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34A64" w14:textId="5949A0D0" w:rsidR="000A7D06" w:rsidRPr="00FC7C8B" w:rsidRDefault="00FC7C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FC7C8B">
        <w:rPr>
          <w:rFonts w:ascii="Times New Roman" w:hAnsi="Times New Roman" w:cs="Times New Roman"/>
          <w:b/>
          <w:bCs/>
          <w:sz w:val="24"/>
          <w:szCs w:val="24"/>
        </w:rPr>
        <w:t>равнительный анализ программных продуктов "1С: Зарплата и Управление персоналом 8 ПРОФ" и "1С: Зарплата и Управление персоналом 8 КОРП"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FC7C8B" w14:paraId="284AC3A2" w14:textId="77777777" w:rsidTr="00FC7C8B">
        <w:trPr>
          <w:trHeight w:val="567"/>
        </w:trPr>
        <w:tc>
          <w:tcPr>
            <w:tcW w:w="5129" w:type="dxa"/>
            <w:vAlign w:val="center"/>
          </w:tcPr>
          <w:p w14:paraId="152B0821" w14:textId="77777777" w:rsidR="00FC7C8B" w:rsidRDefault="00FC7C8B" w:rsidP="00FC7C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9" w:type="dxa"/>
            <w:vAlign w:val="center"/>
          </w:tcPr>
          <w:p w14:paraId="2EE38872" w14:textId="7528E0DD" w:rsidR="00FC7C8B" w:rsidRPr="00FC7C8B" w:rsidRDefault="00FC7C8B" w:rsidP="00FC7C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C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1С: Зарплата и Управление персоналом 8 ПРОФ</w:t>
            </w:r>
          </w:p>
        </w:tc>
        <w:tc>
          <w:tcPr>
            <w:tcW w:w="5130" w:type="dxa"/>
            <w:vAlign w:val="center"/>
          </w:tcPr>
          <w:p w14:paraId="69F64891" w14:textId="3EC684A0" w:rsidR="00FC7C8B" w:rsidRPr="00FC7C8B" w:rsidRDefault="00FC7C8B" w:rsidP="00FC7C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C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1С: Зарплата и Управление персоналом 8 КОРП</w:t>
            </w:r>
          </w:p>
        </w:tc>
      </w:tr>
      <w:tr w:rsidR="00FC7C8B" w14:paraId="3F613E85" w14:textId="77777777" w:rsidTr="00FC7C8B">
        <w:trPr>
          <w:trHeight w:val="567"/>
        </w:trPr>
        <w:tc>
          <w:tcPr>
            <w:tcW w:w="5129" w:type="dxa"/>
            <w:vAlign w:val="center"/>
          </w:tcPr>
          <w:p w14:paraId="573FF957" w14:textId="23B59912" w:rsidR="00FC7C8B" w:rsidRDefault="00FC7C8B" w:rsidP="00FC7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каких компаний предназначен</w:t>
            </w:r>
          </w:p>
        </w:tc>
        <w:tc>
          <w:tcPr>
            <w:tcW w:w="5129" w:type="dxa"/>
            <w:vAlign w:val="center"/>
          </w:tcPr>
          <w:p w14:paraId="4C4D5021" w14:textId="36F8189E" w:rsidR="00FC7C8B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Небольшие, средние и крупные компании, в т.ч. имеющие филиалы</w:t>
            </w:r>
          </w:p>
        </w:tc>
        <w:tc>
          <w:tcPr>
            <w:tcW w:w="5130" w:type="dxa"/>
            <w:vAlign w:val="center"/>
          </w:tcPr>
          <w:p w14:paraId="4D07CD71" w14:textId="2ED4E826" w:rsidR="00FC7C8B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Средние и крупные предприятия, группы компаний и холдинги</w:t>
            </w:r>
          </w:p>
        </w:tc>
      </w:tr>
      <w:tr w:rsidR="00FC7C8B" w14:paraId="6477FA3B" w14:textId="77777777" w:rsidTr="00FC7C8B">
        <w:trPr>
          <w:trHeight w:val="567"/>
        </w:trPr>
        <w:tc>
          <w:tcPr>
            <w:tcW w:w="5129" w:type="dxa"/>
            <w:vAlign w:val="center"/>
          </w:tcPr>
          <w:p w14:paraId="10A83F53" w14:textId="0D10F1A8" w:rsidR="00FC7C8B" w:rsidRDefault="00FC7C8B" w:rsidP="00FC7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локальной версии</w:t>
            </w:r>
          </w:p>
        </w:tc>
        <w:tc>
          <w:tcPr>
            <w:tcW w:w="5129" w:type="dxa"/>
            <w:vAlign w:val="center"/>
          </w:tcPr>
          <w:p w14:paraId="2191FFD0" w14:textId="3E3B48BC" w:rsidR="00FC7C8B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22600 руб.</w:t>
            </w:r>
          </w:p>
        </w:tc>
        <w:tc>
          <w:tcPr>
            <w:tcW w:w="5130" w:type="dxa"/>
            <w:vAlign w:val="center"/>
          </w:tcPr>
          <w:p w14:paraId="790F8BED" w14:textId="7032990A" w:rsidR="00FC7C8B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109000 руб.</w:t>
            </w:r>
          </w:p>
        </w:tc>
      </w:tr>
      <w:tr w:rsidR="00FC7C8B" w14:paraId="1C55D052" w14:textId="77777777" w:rsidTr="00FC7C8B">
        <w:trPr>
          <w:trHeight w:val="567"/>
        </w:trPr>
        <w:tc>
          <w:tcPr>
            <w:tcW w:w="5129" w:type="dxa"/>
            <w:vAlign w:val="center"/>
          </w:tcPr>
          <w:p w14:paraId="69C7A271" w14:textId="2C62E32D" w:rsidR="00FC7C8B" w:rsidRDefault="00FC7C8B" w:rsidP="00FC7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онлайн-версии</w:t>
            </w:r>
          </w:p>
        </w:tc>
        <w:tc>
          <w:tcPr>
            <w:tcW w:w="10259" w:type="dxa"/>
            <w:gridSpan w:val="2"/>
            <w:vAlign w:val="center"/>
          </w:tcPr>
          <w:p w14:paraId="310B5F5A" w14:textId="5D47392D" w:rsidR="00FC7C8B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645 руб. за рабочее место в месяц</w:t>
            </w:r>
          </w:p>
        </w:tc>
      </w:tr>
      <w:tr w:rsidR="00FC7C8B" w14:paraId="6B498C3B" w14:textId="77777777" w:rsidTr="00FC7C8B">
        <w:trPr>
          <w:trHeight w:val="567"/>
        </w:trPr>
        <w:tc>
          <w:tcPr>
            <w:tcW w:w="5129" w:type="dxa"/>
            <w:vAlign w:val="center"/>
          </w:tcPr>
          <w:p w14:paraId="23259E5A" w14:textId="34AEA9ED" w:rsidR="00FC7C8B" w:rsidRDefault="00FC7C8B" w:rsidP="00FC7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C8B">
              <w:rPr>
                <w:rFonts w:ascii="Times New Roman" w:hAnsi="Times New Roman" w:cs="Times New Roman"/>
                <w:sz w:val="24"/>
                <w:szCs w:val="24"/>
              </w:rPr>
              <w:t>Учет кадров и персонифицированный учет</w:t>
            </w:r>
          </w:p>
        </w:tc>
        <w:tc>
          <w:tcPr>
            <w:tcW w:w="5129" w:type="dxa"/>
            <w:shd w:val="clear" w:color="auto" w:fill="E2EFD9" w:themeFill="accent6" w:themeFillTint="33"/>
            <w:vAlign w:val="center"/>
          </w:tcPr>
          <w:p w14:paraId="75389DE3" w14:textId="2171C4B5" w:rsidR="00FC7C8B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5130" w:type="dxa"/>
            <w:shd w:val="clear" w:color="auto" w:fill="E2EFD9" w:themeFill="accent6" w:themeFillTint="33"/>
            <w:vAlign w:val="center"/>
          </w:tcPr>
          <w:p w14:paraId="180DFA57" w14:textId="47550F40" w:rsidR="00FC7C8B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C7C8B" w14:paraId="393679B1" w14:textId="77777777" w:rsidTr="00FC7C8B">
        <w:trPr>
          <w:trHeight w:val="567"/>
        </w:trPr>
        <w:tc>
          <w:tcPr>
            <w:tcW w:w="5129" w:type="dxa"/>
            <w:vAlign w:val="center"/>
          </w:tcPr>
          <w:p w14:paraId="7F95AF36" w14:textId="4154FECC" w:rsidR="00FC7C8B" w:rsidRDefault="00FC7C8B" w:rsidP="00FC7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C8B">
              <w:rPr>
                <w:rFonts w:ascii="Times New Roman" w:hAnsi="Times New Roman" w:cs="Times New Roman"/>
                <w:sz w:val="24"/>
                <w:szCs w:val="24"/>
              </w:rPr>
              <w:t>Расч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ё</w:t>
            </w:r>
            <w:r w:rsidRPr="00FC7C8B">
              <w:rPr>
                <w:rFonts w:ascii="Times New Roman" w:hAnsi="Times New Roman" w:cs="Times New Roman"/>
                <w:sz w:val="24"/>
                <w:szCs w:val="24"/>
              </w:rPr>
              <w:t>т и уч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ё</w:t>
            </w:r>
            <w:r w:rsidRPr="00FC7C8B">
              <w:rPr>
                <w:rFonts w:ascii="Times New Roman" w:hAnsi="Times New Roman" w:cs="Times New Roman"/>
                <w:sz w:val="24"/>
                <w:szCs w:val="24"/>
              </w:rPr>
              <w:t>т заработной платы</w:t>
            </w:r>
          </w:p>
        </w:tc>
        <w:tc>
          <w:tcPr>
            <w:tcW w:w="5129" w:type="dxa"/>
            <w:shd w:val="clear" w:color="auto" w:fill="E2EFD9" w:themeFill="accent6" w:themeFillTint="33"/>
            <w:vAlign w:val="center"/>
          </w:tcPr>
          <w:p w14:paraId="2C6FAD85" w14:textId="24941EAF" w:rsidR="00FC7C8B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5130" w:type="dxa"/>
            <w:shd w:val="clear" w:color="auto" w:fill="E2EFD9" w:themeFill="accent6" w:themeFillTint="33"/>
            <w:vAlign w:val="center"/>
          </w:tcPr>
          <w:p w14:paraId="53608761" w14:textId="2536E54A" w:rsidR="00FC7C8B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C7C8B" w14:paraId="6BF09F38" w14:textId="77777777" w:rsidTr="00FC7C8B">
        <w:trPr>
          <w:trHeight w:val="567"/>
        </w:trPr>
        <w:tc>
          <w:tcPr>
            <w:tcW w:w="5129" w:type="dxa"/>
            <w:vAlign w:val="center"/>
          </w:tcPr>
          <w:p w14:paraId="79E752E4" w14:textId="3BAD2327" w:rsidR="00FC7C8B" w:rsidRDefault="00FC7C8B" w:rsidP="00FC7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C8B">
              <w:rPr>
                <w:rFonts w:ascii="Times New Roman" w:hAnsi="Times New Roman" w:cs="Times New Roman"/>
                <w:sz w:val="24"/>
                <w:szCs w:val="24"/>
              </w:rPr>
              <w:t>Исчисление налогов и страховых взносов</w:t>
            </w:r>
          </w:p>
        </w:tc>
        <w:tc>
          <w:tcPr>
            <w:tcW w:w="5129" w:type="dxa"/>
            <w:shd w:val="clear" w:color="auto" w:fill="E2EFD9" w:themeFill="accent6" w:themeFillTint="33"/>
            <w:vAlign w:val="center"/>
          </w:tcPr>
          <w:p w14:paraId="3A63DBA1" w14:textId="6169EBA0" w:rsidR="00FC7C8B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5130" w:type="dxa"/>
            <w:shd w:val="clear" w:color="auto" w:fill="E2EFD9" w:themeFill="accent6" w:themeFillTint="33"/>
            <w:vAlign w:val="center"/>
          </w:tcPr>
          <w:p w14:paraId="23ED916C" w14:textId="460715F5" w:rsidR="00FC7C8B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C7C8B" w14:paraId="35A06B8F" w14:textId="77777777" w:rsidTr="00FC7C8B">
        <w:trPr>
          <w:trHeight w:val="567"/>
        </w:trPr>
        <w:tc>
          <w:tcPr>
            <w:tcW w:w="5129" w:type="dxa"/>
            <w:vAlign w:val="center"/>
          </w:tcPr>
          <w:p w14:paraId="09191006" w14:textId="630E4CC0" w:rsidR="00FC7C8B" w:rsidRDefault="00FC7C8B" w:rsidP="00FC7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C8B">
              <w:rPr>
                <w:rFonts w:ascii="Times New Roman" w:hAnsi="Times New Roman" w:cs="Times New Roman"/>
                <w:sz w:val="24"/>
                <w:szCs w:val="24"/>
              </w:rPr>
              <w:t>Подготовка регламентированной отчетности</w:t>
            </w:r>
          </w:p>
        </w:tc>
        <w:tc>
          <w:tcPr>
            <w:tcW w:w="5129" w:type="dxa"/>
            <w:shd w:val="clear" w:color="auto" w:fill="E2EFD9" w:themeFill="accent6" w:themeFillTint="33"/>
            <w:vAlign w:val="center"/>
          </w:tcPr>
          <w:p w14:paraId="21886037" w14:textId="378140FA" w:rsidR="00FC7C8B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5130" w:type="dxa"/>
            <w:shd w:val="clear" w:color="auto" w:fill="E2EFD9" w:themeFill="accent6" w:themeFillTint="33"/>
            <w:vAlign w:val="center"/>
          </w:tcPr>
          <w:p w14:paraId="07DFF400" w14:textId="18E23C30" w:rsidR="00FC7C8B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C7C8B" w14:paraId="3FCA5B72" w14:textId="77777777" w:rsidTr="00FC7C8B">
        <w:trPr>
          <w:trHeight w:val="567"/>
        </w:trPr>
        <w:tc>
          <w:tcPr>
            <w:tcW w:w="5129" w:type="dxa"/>
            <w:vAlign w:val="center"/>
          </w:tcPr>
          <w:p w14:paraId="140FC477" w14:textId="2D4677B9" w:rsidR="00FC7C8B" w:rsidRPr="00FC7C8B" w:rsidRDefault="00FC7C8B" w:rsidP="00FC7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C8B">
              <w:rPr>
                <w:rFonts w:ascii="Times New Roman" w:hAnsi="Times New Roman" w:cs="Times New Roman"/>
                <w:sz w:val="24"/>
                <w:szCs w:val="24"/>
              </w:rPr>
              <w:t xml:space="preserve">Учет деятельности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филиалов</w:t>
            </w:r>
          </w:p>
        </w:tc>
        <w:tc>
          <w:tcPr>
            <w:tcW w:w="5129" w:type="dxa"/>
            <w:shd w:val="clear" w:color="auto" w:fill="E2EFD9" w:themeFill="accent6" w:themeFillTint="33"/>
            <w:vAlign w:val="center"/>
          </w:tcPr>
          <w:p w14:paraId="3BF0C6AC" w14:textId="74A68737" w:rsidR="00FC7C8B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5130" w:type="dxa"/>
            <w:shd w:val="clear" w:color="auto" w:fill="E2EFD9" w:themeFill="accent6" w:themeFillTint="33"/>
            <w:vAlign w:val="center"/>
          </w:tcPr>
          <w:p w14:paraId="1F028C3A" w14:textId="3A2BAB4B" w:rsidR="00FC7C8B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C7C8B" w14:paraId="25D017D2" w14:textId="77777777" w:rsidTr="00FC7C8B">
        <w:trPr>
          <w:trHeight w:val="567"/>
        </w:trPr>
        <w:tc>
          <w:tcPr>
            <w:tcW w:w="5129" w:type="dxa"/>
            <w:vAlign w:val="center"/>
          </w:tcPr>
          <w:p w14:paraId="3709FD5B" w14:textId="2D335EDF" w:rsidR="00FC7C8B" w:rsidRPr="00FC7C8B" w:rsidRDefault="00FC7C8B" w:rsidP="00FC7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C8B">
              <w:rPr>
                <w:rFonts w:ascii="Times New Roman" w:hAnsi="Times New Roman" w:cs="Times New Roman"/>
                <w:sz w:val="24"/>
                <w:szCs w:val="24"/>
              </w:rPr>
              <w:t>Возможность конфигурирования прикладного решения</w:t>
            </w:r>
          </w:p>
        </w:tc>
        <w:tc>
          <w:tcPr>
            <w:tcW w:w="5129" w:type="dxa"/>
            <w:shd w:val="clear" w:color="auto" w:fill="E2EFD9" w:themeFill="accent6" w:themeFillTint="33"/>
            <w:vAlign w:val="center"/>
          </w:tcPr>
          <w:p w14:paraId="1549623B" w14:textId="02A6EB2B" w:rsidR="00FC7C8B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5130" w:type="dxa"/>
            <w:shd w:val="clear" w:color="auto" w:fill="E2EFD9" w:themeFill="accent6" w:themeFillTint="33"/>
            <w:vAlign w:val="center"/>
          </w:tcPr>
          <w:p w14:paraId="3B4A2090" w14:textId="38573C61" w:rsidR="00FC7C8B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C7C8B" w14:paraId="644DA02F" w14:textId="77777777" w:rsidTr="00FC7C8B">
        <w:trPr>
          <w:trHeight w:val="567"/>
        </w:trPr>
        <w:tc>
          <w:tcPr>
            <w:tcW w:w="5129" w:type="dxa"/>
            <w:vAlign w:val="center"/>
          </w:tcPr>
          <w:p w14:paraId="06002D37" w14:textId="52846987" w:rsidR="00FC7C8B" w:rsidRPr="00FC7C8B" w:rsidRDefault="00FC7C8B" w:rsidP="00FC7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C8B">
              <w:rPr>
                <w:rFonts w:ascii="Times New Roman" w:hAnsi="Times New Roman" w:cs="Times New Roman"/>
                <w:sz w:val="24"/>
                <w:szCs w:val="24"/>
              </w:rPr>
              <w:t>Поддержка клиент-серверного варианта работы</w:t>
            </w:r>
          </w:p>
        </w:tc>
        <w:tc>
          <w:tcPr>
            <w:tcW w:w="5129" w:type="dxa"/>
            <w:shd w:val="clear" w:color="auto" w:fill="FFD9D9"/>
            <w:vAlign w:val="center"/>
          </w:tcPr>
          <w:p w14:paraId="4FD35D56" w14:textId="1D848C68" w:rsidR="00FC7C8B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5130" w:type="dxa"/>
            <w:shd w:val="clear" w:color="auto" w:fill="E2EFD9" w:themeFill="accent6" w:themeFillTint="33"/>
            <w:vAlign w:val="center"/>
          </w:tcPr>
          <w:p w14:paraId="7AB09B95" w14:textId="05B430CE" w:rsidR="00FC7C8B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C7C8B" w14:paraId="5AE77CED" w14:textId="77777777" w:rsidTr="00FC7C8B">
        <w:trPr>
          <w:trHeight w:val="567"/>
        </w:trPr>
        <w:tc>
          <w:tcPr>
            <w:tcW w:w="5129" w:type="dxa"/>
            <w:vAlign w:val="center"/>
          </w:tcPr>
          <w:p w14:paraId="65D8EFC9" w14:textId="24369133" w:rsidR="00FC7C8B" w:rsidRPr="00FC7C8B" w:rsidRDefault="00FC7C8B" w:rsidP="00FC7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C8B">
              <w:rPr>
                <w:rFonts w:ascii="Times New Roman" w:hAnsi="Times New Roman" w:cs="Times New Roman"/>
                <w:sz w:val="24"/>
                <w:szCs w:val="24"/>
              </w:rPr>
              <w:t>Работа с распределенной информационной базой</w:t>
            </w:r>
          </w:p>
        </w:tc>
        <w:tc>
          <w:tcPr>
            <w:tcW w:w="5129" w:type="dxa"/>
            <w:shd w:val="clear" w:color="auto" w:fill="FFD9D9"/>
            <w:vAlign w:val="center"/>
          </w:tcPr>
          <w:p w14:paraId="4E73D958" w14:textId="7233F8DF" w:rsidR="00FC7C8B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83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5130" w:type="dxa"/>
            <w:shd w:val="clear" w:color="auto" w:fill="E2EFD9" w:themeFill="accent6" w:themeFillTint="33"/>
            <w:vAlign w:val="center"/>
          </w:tcPr>
          <w:p w14:paraId="4D65F151" w14:textId="6CC100F6" w:rsidR="00FC7C8B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C7C8B" w14:paraId="40AE38D3" w14:textId="77777777" w:rsidTr="00FC7C8B">
        <w:trPr>
          <w:trHeight w:val="567"/>
        </w:trPr>
        <w:tc>
          <w:tcPr>
            <w:tcW w:w="5129" w:type="dxa"/>
            <w:vAlign w:val="center"/>
          </w:tcPr>
          <w:p w14:paraId="2EEA6619" w14:textId="6A9771C0" w:rsidR="00FC7C8B" w:rsidRPr="00FC7C8B" w:rsidRDefault="00FC7C8B" w:rsidP="00FC7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Набор персонала</w:t>
            </w:r>
          </w:p>
        </w:tc>
        <w:tc>
          <w:tcPr>
            <w:tcW w:w="5129" w:type="dxa"/>
            <w:shd w:val="clear" w:color="auto" w:fill="E2EFD9" w:themeFill="accent6" w:themeFillTint="33"/>
            <w:vAlign w:val="center"/>
          </w:tcPr>
          <w:p w14:paraId="715BA7E4" w14:textId="778113E2" w:rsidR="00FC7C8B" w:rsidRPr="00724835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5130" w:type="dxa"/>
            <w:shd w:val="clear" w:color="auto" w:fill="E2EFD9" w:themeFill="accent6" w:themeFillTint="33"/>
            <w:vAlign w:val="center"/>
          </w:tcPr>
          <w:p w14:paraId="6444DBB9" w14:textId="1BB05291" w:rsidR="00FC7C8B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C7C8B" w14:paraId="4582B4C6" w14:textId="77777777" w:rsidTr="00FC7C8B">
        <w:trPr>
          <w:trHeight w:val="567"/>
        </w:trPr>
        <w:tc>
          <w:tcPr>
            <w:tcW w:w="5129" w:type="dxa"/>
            <w:vAlign w:val="center"/>
          </w:tcPr>
          <w:p w14:paraId="198DB5C9" w14:textId="1130C398" w:rsidR="00FC7C8B" w:rsidRPr="00FC7C8B" w:rsidRDefault="00FC7C8B" w:rsidP="00FC7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C8B">
              <w:rPr>
                <w:rFonts w:ascii="Times New Roman" w:hAnsi="Times New Roman" w:cs="Times New Roman"/>
                <w:sz w:val="24"/>
                <w:szCs w:val="24"/>
              </w:rPr>
              <w:t>Набор персонала с поиском кандидатов в интернете</w:t>
            </w:r>
          </w:p>
        </w:tc>
        <w:tc>
          <w:tcPr>
            <w:tcW w:w="5129" w:type="dxa"/>
            <w:shd w:val="clear" w:color="auto" w:fill="FFD9D9"/>
            <w:vAlign w:val="center"/>
          </w:tcPr>
          <w:p w14:paraId="6C83936B" w14:textId="4EDF840A" w:rsidR="00FC7C8B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83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5130" w:type="dxa"/>
            <w:shd w:val="clear" w:color="auto" w:fill="E2EFD9" w:themeFill="accent6" w:themeFillTint="33"/>
            <w:vAlign w:val="center"/>
          </w:tcPr>
          <w:p w14:paraId="0EBB60F1" w14:textId="434ECB10" w:rsidR="00FC7C8B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C7C8B" w14:paraId="7FCC0C13" w14:textId="77777777" w:rsidTr="00FC7C8B">
        <w:trPr>
          <w:trHeight w:val="567"/>
        </w:trPr>
        <w:tc>
          <w:tcPr>
            <w:tcW w:w="5129" w:type="dxa"/>
            <w:vAlign w:val="center"/>
          </w:tcPr>
          <w:p w14:paraId="342E2679" w14:textId="51B3100A" w:rsidR="00FC7C8B" w:rsidRPr="00FC7C8B" w:rsidRDefault="00FC7C8B" w:rsidP="00FC7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эффективностью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KPI</w:t>
            </w:r>
          </w:p>
        </w:tc>
        <w:tc>
          <w:tcPr>
            <w:tcW w:w="5129" w:type="dxa"/>
            <w:shd w:val="clear" w:color="auto" w:fill="FFD9D9"/>
            <w:vAlign w:val="center"/>
          </w:tcPr>
          <w:p w14:paraId="6986CB24" w14:textId="6FD94561" w:rsidR="00FC7C8B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83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5130" w:type="dxa"/>
            <w:shd w:val="clear" w:color="auto" w:fill="E2EFD9" w:themeFill="accent6" w:themeFillTint="33"/>
            <w:vAlign w:val="center"/>
          </w:tcPr>
          <w:p w14:paraId="732C2673" w14:textId="40D0FBA8" w:rsidR="00FC7C8B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C7C8B" w14:paraId="767360FA" w14:textId="77777777" w:rsidTr="00FC7C8B">
        <w:trPr>
          <w:trHeight w:val="567"/>
        </w:trPr>
        <w:tc>
          <w:tcPr>
            <w:tcW w:w="5129" w:type="dxa"/>
            <w:vAlign w:val="center"/>
          </w:tcPr>
          <w:p w14:paraId="7DF6BA0A" w14:textId="19C44FEE" w:rsidR="00FC7C8B" w:rsidRPr="00FC7C8B" w:rsidRDefault="00FC7C8B" w:rsidP="00FC7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C8B">
              <w:rPr>
                <w:rFonts w:ascii="Times New Roman" w:hAnsi="Times New Roman" w:cs="Times New Roman"/>
                <w:sz w:val="24"/>
                <w:szCs w:val="24"/>
              </w:rPr>
              <w:t>Социальные льготы и компенсации</w:t>
            </w:r>
          </w:p>
        </w:tc>
        <w:tc>
          <w:tcPr>
            <w:tcW w:w="5129" w:type="dxa"/>
            <w:shd w:val="clear" w:color="auto" w:fill="FFD9D9"/>
            <w:vAlign w:val="center"/>
          </w:tcPr>
          <w:p w14:paraId="7D4BFF53" w14:textId="7D477A98" w:rsidR="00FC7C8B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83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5130" w:type="dxa"/>
            <w:shd w:val="clear" w:color="auto" w:fill="E2EFD9" w:themeFill="accent6" w:themeFillTint="33"/>
            <w:vAlign w:val="center"/>
          </w:tcPr>
          <w:p w14:paraId="678F105B" w14:textId="2C532384" w:rsidR="00FC7C8B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C7C8B" w14:paraId="1456037B" w14:textId="77777777" w:rsidTr="00FC7C8B">
        <w:trPr>
          <w:trHeight w:val="567"/>
        </w:trPr>
        <w:tc>
          <w:tcPr>
            <w:tcW w:w="5129" w:type="dxa"/>
            <w:vAlign w:val="center"/>
          </w:tcPr>
          <w:p w14:paraId="2514EB25" w14:textId="401C7901" w:rsidR="00FC7C8B" w:rsidRPr="00FC7C8B" w:rsidRDefault="00FC7C8B" w:rsidP="00FC7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C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Адаптация, обучение и развитие персонала</w:t>
            </w:r>
          </w:p>
        </w:tc>
        <w:tc>
          <w:tcPr>
            <w:tcW w:w="5129" w:type="dxa"/>
            <w:shd w:val="clear" w:color="auto" w:fill="FFD9D9"/>
            <w:vAlign w:val="center"/>
          </w:tcPr>
          <w:p w14:paraId="2E8DB944" w14:textId="3A3709D6" w:rsidR="00FC7C8B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83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5130" w:type="dxa"/>
            <w:shd w:val="clear" w:color="auto" w:fill="E2EFD9" w:themeFill="accent6" w:themeFillTint="33"/>
            <w:vAlign w:val="center"/>
          </w:tcPr>
          <w:p w14:paraId="0E0942D8" w14:textId="0C863D5F" w:rsidR="00FC7C8B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C7C8B" w14:paraId="7597A178" w14:textId="77777777" w:rsidTr="00FC7C8B">
        <w:trPr>
          <w:trHeight w:val="567"/>
        </w:trPr>
        <w:tc>
          <w:tcPr>
            <w:tcW w:w="5129" w:type="dxa"/>
            <w:vAlign w:val="center"/>
          </w:tcPr>
          <w:p w14:paraId="7F7AF831" w14:textId="5591E596" w:rsidR="00FC7C8B" w:rsidRPr="00FC7C8B" w:rsidRDefault="00FC7C8B" w:rsidP="00FC7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 персонала</w:t>
            </w:r>
          </w:p>
        </w:tc>
        <w:tc>
          <w:tcPr>
            <w:tcW w:w="5129" w:type="dxa"/>
            <w:shd w:val="clear" w:color="auto" w:fill="FFD9D9"/>
            <w:vAlign w:val="center"/>
          </w:tcPr>
          <w:p w14:paraId="2B907BB2" w14:textId="4D4EAFD6" w:rsidR="00FC7C8B" w:rsidRPr="00724835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5130" w:type="dxa"/>
            <w:shd w:val="clear" w:color="auto" w:fill="E2EFD9" w:themeFill="accent6" w:themeFillTint="33"/>
            <w:vAlign w:val="center"/>
          </w:tcPr>
          <w:p w14:paraId="60E613EF" w14:textId="77777777" w:rsidR="00FC7C8B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7C8B" w14:paraId="780B0C20" w14:textId="77777777" w:rsidTr="00FC7C8B">
        <w:trPr>
          <w:trHeight w:val="567"/>
        </w:trPr>
        <w:tc>
          <w:tcPr>
            <w:tcW w:w="5129" w:type="dxa"/>
            <w:vAlign w:val="center"/>
          </w:tcPr>
          <w:p w14:paraId="49D64E8A" w14:textId="1F54D467" w:rsidR="00FC7C8B" w:rsidRPr="00FC7C8B" w:rsidRDefault="00FC7C8B" w:rsidP="00FC7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Аттестация работников</w:t>
            </w:r>
          </w:p>
        </w:tc>
        <w:tc>
          <w:tcPr>
            <w:tcW w:w="5129" w:type="dxa"/>
            <w:shd w:val="clear" w:color="auto" w:fill="E2EFD9" w:themeFill="accent6" w:themeFillTint="33"/>
            <w:vAlign w:val="center"/>
          </w:tcPr>
          <w:p w14:paraId="3D8FDCC6" w14:textId="39D013AF" w:rsidR="00FC7C8B" w:rsidRPr="00724835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5130" w:type="dxa"/>
            <w:shd w:val="clear" w:color="auto" w:fill="E2EFD9" w:themeFill="accent6" w:themeFillTint="33"/>
            <w:vAlign w:val="center"/>
          </w:tcPr>
          <w:p w14:paraId="53156D32" w14:textId="5E40AE85" w:rsidR="00FC7C8B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C7C8B" w14:paraId="40EC36FD" w14:textId="77777777" w:rsidTr="00FC7C8B">
        <w:trPr>
          <w:trHeight w:val="567"/>
        </w:trPr>
        <w:tc>
          <w:tcPr>
            <w:tcW w:w="5129" w:type="dxa"/>
            <w:vAlign w:val="center"/>
          </w:tcPr>
          <w:p w14:paraId="15C22E34" w14:textId="5B212616" w:rsidR="00FC7C8B" w:rsidRDefault="00FC7C8B" w:rsidP="00FC7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 компетенциями сотрудников</w:t>
            </w:r>
          </w:p>
        </w:tc>
        <w:tc>
          <w:tcPr>
            <w:tcW w:w="5129" w:type="dxa"/>
            <w:shd w:val="clear" w:color="auto" w:fill="E2EFD9" w:themeFill="accent6" w:themeFillTint="33"/>
            <w:vAlign w:val="center"/>
          </w:tcPr>
          <w:p w14:paraId="55734F90" w14:textId="73729298" w:rsidR="00FC7C8B" w:rsidRPr="00724835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5130" w:type="dxa"/>
            <w:shd w:val="clear" w:color="auto" w:fill="E2EFD9" w:themeFill="accent6" w:themeFillTint="33"/>
            <w:vAlign w:val="center"/>
          </w:tcPr>
          <w:p w14:paraId="43C03CE0" w14:textId="72740A24" w:rsidR="00FC7C8B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C7C8B" w14:paraId="2BC381F3" w14:textId="77777777" w:rsidTr="00FC7C8B">
        <w:trPr>
          <w:trHeight w:val="567"/>
        </w:trPr>
        <w:tc>
          <w:tcPr>
            <w:tcW w:w="5129" w:type="dxa"/>
            <w:vAlign w:val="center"/>
          </w:tcPr>
          <w:p w14:paraId="13A35C93" w14:textId="02883F46" w:rsidR="00FC7C8B" w:rsidRPr="00FC7C8B" w:rsidRDefault="00FC7C8B" w:rsidP="00FC7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C8B">
              <w:rPr>
                <w:rFonts w:ascii="Times New Roman" w:hAnsi="Times New Roman" w:cs="Times New Roman"/>
                <w:sz w:val="24"/>
                <w:szCs w:val="24"/>
              </w:rPr>
              <w:t>Кадровый резерв и управление талантами</w:t>
            </w:r>
          </w:p>
        </w:tc>
        <w:tc>
          <w:tcPr>
            <w:tcW w:w="5129" w:type="dxa"/>
            <w:shd w:val="clear" w:color="auto" w:fill="FFD9D9"/>
            <w:vAlign w:val="center"/>
          </w:tcPr>
          <w:p w14:paraId="7D23339D" w14:textId="6C8130E1" w:rsidR="00FC7C8B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83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5130" w:type="dxa"/>
            <w:shd w:val="clear" w:color="auto" w:fill="E2EFD9" w:themeFill="accent6" w:themeFillTint="33"/>
            <w:vAlign w:val="center"/>
          </w:tcPr>
          <w:p w14:paraId="4A80016D" w14:textId="14ED24C1" w:rsidR="00FC7C8B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C7C8B" w14:paraId="64BEB15B" w14:textId="77777777" w:rsidTr="00FC7C8B">
        <w:trPr>
          <w:trHeight w:val="567"/>
        </w:trPr>
        <w:tc>
          <w:tcPr>
            <w:tcW w:w="5129" w:type="dxa"/>
            <w:vAlign w:val="center"/>
          </w:tcPr>
          <w:p w14:paraId="2E853E7A" w14:textId="1C4101F5" w:rsidR="00FC7C8B" w:rsidRPr="00FC7C8B" w:rsidRDefault="00FC7C8B" w:rsidP="00FC7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C8B">
              <w:rPr>
                <w:rFonts w:ascii="Times New Roman" w:hAnsi="Times New Roman" w:cs="Times New Roman"/>
                <w:sz w:val="24"/>
                <w:szCs w:val="24"/>
              </w:rPr>
              <w:t>Учет расходов по направлениям и проектам</w:t>
            </w:r>
          </w:p>
        </w:tc>
        <w:tc>
          <w:tcPr>
            <w:tcW w:w="5129" w:type="dxa"/>
            <w:shd w:val="clear" w:color="auto" w:fill="FFD9D9"/>
            <w:vAlign w:val="center"/>
          </w:tcPr>
          <w:p w14:paraId="48BAA1CA" w14:textId="333D1549" w:rsidR="00FC7C8B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83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5130" w:type="dxa"/>
            <w:shd w:val="clear" w:color="auto" w:fill="E2EFD9" w:themeFill="accent6" w:themeFillTint="33"/>
            <w:vAlign w:val="center"/>
          </w:tcPr>
          <w:p w14:paraId="3ADDA98F" w14:textId="68A7BF47" w:rsidR="00FC7C8B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C7C8B" w14:paraId="500F9678" w14:textId="77777777" w:rsidTr="00FC7C8B">
        <w:trPr>
          <w:trHeight w:val="567"/>
        </w:trPr>
        <w:tc>
          <w:tcPr>
            <w:tcW w:w="5129" w:type="dxa"/>
            <w:vAlign w:val="center"/>
          </w:tcPr>
          <w:p w14:paraId="7726D168" w14:textId="133FD2C9" w:rsidR="00FC7C8B" w:rsidRPr="00FC7C8B" w:rsidRDefault="00FC7C8B" w:rsidP="00FC7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Охрана труда, инструктажи, допуски</w:t>
            </w:r>
          </w:p>
        </w:tc>
        <w:tc>
          <w:tcPr>
            <w:tcW w:w="5129" w:type="dxa"/>
            <w:shd w:val="clear" w:color="auto" w:fill="FFD9D9"/>
            <w:vAlign w:val="center"/>
          </w:tcPr>
          <w:p w14:paraId="273C7400" w14:textId="49665A93" w:rsidR="00FC7C8B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83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5130" w:type="dxa"/>
            <w:shd w:val="clear" w:color="auto" w:fill="E2EFD9" w:themeFill="accent6" w:themeFillTint="33"/>
            <w:vAlign w:val="center"/>
          </w:tcPr>
          <w:p w14:paraId="553AE928" w14:textId="0661E55B" w:rsidR="00FC7C8B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C7C8B" w14:paraId="68207757" w14:textId="77777777" w:rsidTr="00FC7C8B">
        <w:trPr>
          <w:trHeight w:val="567"/>
        </w:trPr>
        <w:tc>
          <w:tcPr>
            <w:tcW w:w="5129" w:type="dxa"/>
            <w:vAlign w:val="center"/>
          </w:tcPr>
          <w:p w14:paraId="4BD6901F" w14:textId="3114D165" w:rsidR="00FC7C8B" w:rsidRDefault="00FC7C8B" w:rsidP="00FC7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Удаленный доступ для руководителей и сотрудников</w:t>
            </w:r>
          </w:p>
        </w:tc>
        <w:tc>
          <w:tcPr>
            <w:tcW w:w="5129" w:type="dxa"/>
            <w:shd w:val="clear" w:color="auto" w:fill="FFD9D9"/>
            <w:vAlign w:val="center"/>
          </w:tcPr>
          <w:p w14:paraId="0163DAB8" w14:textId="5D9D7272" w:rsidR="00FC7C8B" w:rsidRPr="00724835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5130" w:type="dxa"/>
            <w:shd w:val="clear" w:color="auto" w:fill="E2EFD9" w:themeFill="accent6" w:themeFillTint="33"/>
            <w:vAlign w:val="center"/>
          </w:tcPr>
          <w:p w14:paraId="6ECA7612" w14:textId="31D168F1" w:rsidR="00FC7C8B" w:rsidRDefault="00FC7C8B" w:rsidP="00FC7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14:paraId="5202C4E9" w14:textId="024F57D4" w:rsidR="00FC7C8B" w:rsidRDefault="00FC7C8B">
      <w:pPr>
        <w:rPr>
          <w:rFonts w:ascii="Times New Roman" w:hAnsi="Times New Roman" w:cs="Times New Roman"/>
          <w:sz w:val="24"/>
          <w:szCs w:val="24"/>
        </w:rPr>
      </w:pPr>
    </w:p>
    <w:p w14:paraId="38E90CAC" w14:textId="5F980637" w:rsidR="00B220D3" w:rsidRDefault="00B220D3">
      <w:pPr>
        <w:rPr>
          <w:rFonts w:ascii="Times New Roman" w:hAnsi="Times New Roman" w:cs="Times New Roman"/>
          <w:sz w:val="24"/>
          <w:szCs w:val="24"/>
        </w:rPr>
      </w:pPr>
    </w:p>
    <w:p w14:paraId="663353C1" w14:textId="5A2102E8" w:rsidR="00B220D3" w:rsidRDefault="00B220D3">
      <w:pPr>
        <w:rPr>
          <w:rFonts w:ascii="Times New Roman" w:hAnsi="Times New Roman" w:cs="Times New Roman"/>
          <w:sz w:val="24"/>
          <w:szCs w:val="24"/>
        </w:rPr>
      </w:pPr>
    </w:p>
    <w:p w14:paraId="3F79586C" w14:textId="2D41EE6B" w:rsidR="00B220D3" w:rsidRDefault="00B220D3">
      <w:pPr>
        <w:rPr>
          <w:rFonts w:ascii="Times New Roman" w:hAnsi="Times New Roman" w:cs="Times New Roman"/>
          <w:sz w:val="24"/>
          <w:szCs w:val="24"/>
        </w:rPr>
      </w:pPr>
    </w:p>
    <w:p w14:paraId="556447C6" w14:textId="03226D05" w:rsidR="00B220D3" w:rsidRDefault="00B220D3">
      <w:pPr>
        <w:rPr>
          <w:rFonts w:ascii="Times New Roman" w:hAnsi="Times New Roman" w:cs="Times New Roman"/>
          <w:sz w:val="24"/>
          <w:szCs w:val="24"/>
        </w:rPr>
      </w:pPr>
    </w:p>
    <w:p w14:paraId="5ABD167B" w14:textId="23145956" w:rsidR="00B220D3" w:rsidRDefault="00B220D3">
      <w:pPr>
        <w:rPr>
          <w:rFonts w:ascii="Times New Roman" w:hAnsi="Times New Roman" w:cs="Times New Roman"/>
          <w:sz w:val="24"/>
          <w:szCs w:val="24"/>
        </w:rPr>
      </w:pPr>
    </w:p>
    <w:p w14:paraId="5EB3EAE4" w14:textId="374724F0" w:rsidR="00B220D3" w:rsidRDefault="00B220D3">
      <w:pPr>
        <w:rPr>
          <w:rFonts w:ascii="Times New Roman" w:hAnsi="Times New Roman" w:cs="Times New Roman"/>
          <w:sz w:val="24"/>
          <w:szCs w:val="24"/>
        </w:rPr>
      </w:pPr>
    </w:p>
    <w:p w14:paraId="3F60EB8C" w14:textId="043923F8" w:rsidR="00B220D3" w:rsidRDefault="00B220D3">
      <w:pPr>
        <w:rPr>
          <w:rFonts w:ascii="Times New Roman" w:hAnsi="Times New Roman" w:cs="Times New Roman"/>
          <w:sz w:val="24"/>
          <w:szCs w:val="24"/>
        </w:rPr>
      </w:pPr>
    </w:p>
    <w:p w14:paraId="1F2586DC" w14:textId="7DB36E60" w:rsidR="00B220D3" w:rsidRDefault="00B220D3">
      <w:pPr>
        <w:rPr>
          <w:rFonts w:ascii="Times New Roman" w:hAnsi="Times New Roman" w:cs="Times New Roman"/>
          <w:sz w:val="24"/>
          <w:szCs w:val="24"/>
        </w:rPr>
      </w:pPr>
    </w:p>
    <w:p w14:paraId="679E4B83" w14:textId="3EC3DD7F" w:rsidR="00B220D3" w:rsidRDefault="00B220D3">
      <w:pPr>
        <w:rPr>
          <w:rFonts w:ascii="Times New Roman" w:hAnsi="Times New Roman" w:cs="Times New Roman"/>
          <w:sz w:val="24"/>
          <w:szCs w:val="24"/>
        </w:rPr>
      </w:pPr>
    </w:p>
    <w:p w14:paraId="7B15231B" w14:textId="74F0B812" w:rsidR="00B220D3" w:rsidRDefault="00B220D3">
      <w:pPr>
        <w:rPr>
          <w:rFonts w:ascii="Times New Roman" w:hAnsi="Times New Roman" w:cs="Times New Roman"/>
          <w:sz w:val="24"/>
          <w:szCs w:val="24"/>
        </w:rPr>
      </w:pPr>
    </w:p>
    <w:p w14:paraId="51D26EB8" w14:textId="10EE5D24" w:rsidR="00B220D3" w:rsidRDefault="00B220D3">
      <w:pPr>
        <w:rPr>
          <w:rFonts w:ascii="Times New Roman" w:hAnsi="Times New Roman" w:cs="Times New Roman"/>
          <w:sz w:val="24"/>
          <w:szCs w:val="24"/>
        </w:rPr>
      </w:pPr>
    </w:p>
    <w:p w14:paraId="2377EED1" w14:textId="4B119F5E" w:rsidR="00B220D3" w:rsidRDefault="00B220D3">
      <w:pPr>
        <w:rPr>
          <w:rFonts w:ascii="Times New Roman" w:hAnsi="Times New Roman" w:cs="Times New Roman"/>
          <w:sz w:val="24"/>
          <w:szCs w:val="24"/>
        </w:rPr>
      </w:pPr>
    </w:p>
    <w:p w14:paraId="7E1BB203" w14:textId="0A7EE328" w:rsidR="00B220D3" w:rsidRPr="00B220D3" w:rsidRDefault="00B220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0D3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Создание профиля должности «</w:t>
      </w:r>
      <w:r w:rsidRPr="00B220D3">
        <w:rPr>
          <w:rFonts w:ascii="Times New Roman" w:hAnsi="Times New Roman" w:cs="Times New Roman"/>
          <w:b/>
          <w:bCs/>
          <w:sz w:val="24"/>
          <w:szCs w:val="24"/>
          <w:lang w:val="en-US"/>
        </w:rPr>
        <w:t>Web</w:t>
      </w:r>
      <w:r w:rsidRPr="00B220D3">
        <w:rPr>
          <w:rFonts w:ascii="Times New Roman" w:hAnsi="Times New Roman" w:cs="Times New Roman"/>
          <w:b/>
          <w:bCs/>
          <w:sz w:val="24"/>
          <w:szCs w:val="24"/>
        </w:rPr>
        <w:t>-разработчик» в демо-версии 1С: Зарплата и Управление персоналом 8 КОРП</w:t>
      </w:r>
    </w:p>
    <w:p w14:paraId="7EFC7509" w14:textId="31F2AF42" w:rsidR="00B220D3" w:rsidRDefault="0068327F">
      <w:pPr>
        <w:rPr>
          <w:rFonts w:ascii="Times New Roman" w:hAnsi="Times New Roman" w:cs="Times New Roman"/>
          <w:sz w:val="24"/>
          <w:szCs w:val="24"/>
        </w:rPr>
      </w:pPr>
      <w:r w:rsidRPr="006832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55AAB0" wp14:editId="105F454F">
            <wp:extent cx="9777730" cy="58077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8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3C5C" w14:textId="432A76E7" w:rsidR="0068327F" w:rsidRDefault="0068327F">
      <w:pPr>
        <w:rPr>
          <w:rFonts w:ascii="Times New Roman" w:hAnsi="Times New Roman" w:cs="Times New Roman"/>
          <w:sz w:val="24"/>
          <w:szCs w:val="24"/>
        </w:rPr>
      </w:pPr>
    </w:p>
    <w:p w14:paraId="4F2061D2" w14:textId="12EC175F" w:rsidR="0068327F" w:rsidRPr="00B220D3" w:rsidRDefault="0068327F">
      <w:pPr>
        <w:rPr>
          <w:rFonts w:ascii="Times New Roman" w:hAnsi="Times New Roman" w:cs="Times New Roman"/>
          <w:sz w:val="24"/>
          <w:szCs w:val="24"/>
        </w:rPr>
      </w:pPr>
      <w:r w:rsidRPr="0068327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6495A34" wp14:editId="17011A28">
            <wp:extent cx="9777730" cy="58077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8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27F" w:rsidRPr="00B220D3" w:rsidSect="00FC7C8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8B"/>
    <w:rsid w:val="000A7D06"/>
    <w:rsid w:val="00652FCF"/>
    <w:rsid w:val="0068327F"/>
    <w:rsid w:val="00B220D3"/>
    <w:rsid w:val="00FC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C9AD5"/>
  <w15:chartTrackingRefBased/>
  <w15:docId w15:val="{DF5EAFF6-4D05-4674-B225-268AB420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7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2023-04-18T13:03:00Z</dcterms:created>
  <dcterms:modified xsi:type="dcterms:W3CDTF">2023-04-18T13:35:00Z</dcterms:modified>
</cp:coreProperties>
</file>