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07842" w14:textId="6DB6DC26" w:rsidR="002156F5" w:rsidRDefault="002156F5" w:rsidP="002156F5">
      <w:pPr>
        <w:jc w:val="both"/>
        <w:rPr>
          <w:rFonts w:ascii="Arial" w:hAnsi="Arial" w:cs="Arial"/>
          <w:color w:val="58585B"/>
          <w:sz w:val="21"/>
          <w:szCs w:val="21"/>
          <w:shd w:val="clear" w:color="auto" w:fill="FFFFFF"/>
        </w:rPr>
      </w:pPr>
      <w:r>
        <w:rPr>
          <w:rFonts w:ascii="Arial" w:hAnsi="Arial" w:cs="Arial"/>
          <w:color w:val="58585B"/>
          <w:sz w:val="21"/>
          <w:szCs w:val="21"/>
          <w:shd w:val="clear" w:color="auto" w:fill="FFFFFF"/>
        </w:rPr>
        <w:t xml:space="preserve">Cualquier puerto de conmutador puede pertenecer a una VLAN, y los paquetes de difusión </w:t>
      </w:r>
      <w:bookmarkStart w:id="0" w:name="_GoBack"/>
      <w:bookmarkEnd w:id="0"/>
      <w:r>
        <w:rPr>
          <w:rFonts w:ascii="Arial" w:hAnsi="Arial" w:cs="Arial"/>
          <w:color w:val="58585B"/>
          <w:sz w:val="21"/>
          <w:szCs w:val="21"/>
          <w:shd w:val="clear" w:color="auto" w:fill="FFFFFF"/>
        </w:rPr>
        <w:t>única, difusión y multidifusión se reenvían y se inundan solo a las estaciones finales de esa VLAN. Cada VLAN se considera una red lógica, y los paquetes destinados a estaciones que no pertenecen a la VLAN deben reenviarse a través de un enrutador.</w:t>
      </w:r>
    </w:p>
    <w:p w14:paraId="1B289877" w14:textId="51DAF2C2" w:rsidR="002156F5" w:rsidRPr="002156F5" w:rsidRDefault="002156F5" w:rsidP="002156F5">
      <w:pPr>
        <w:pStyle w:val="pb1body1"/>
        <w:shd w:val="clear" w:color="auto" w:fill="FFFFFF"/>
        <w:spacing w:before="180" w:beforeAutospacing="0" w:after="180" w:afterAutospacing="0" w:line="336" w:lineRule="atLeast"/>
        <w:jc w:val="both"/>
        <w:textAlignment w:val="baseline"/>
        <w:rPr>
          <w:rFonts w:ascii="Arial" w:hAnsi="Arial" w:cs="Arial"/>
          <w:color w:val="58585B"/>
          <w:sz w:val="21"/>
          <w:szCs w:val="21"/>
        </w:rPr>
      </w:pPr>
      <w:r>
        <w:rPr>
          <w:rFonts w:ascii="Arial" w:hAnsi="Arial" w:cs="Arial"/>
          <w:color w:val="58585B"/>
          <w:sz w:val="21"/>
          <w:szCs w:val="21"/>
        </w:rPr>
        <w:t>Una VLAN es un grupo de estaciones finales en una red conmutada que está segmentada lógicamente por función, equipo de proyecto o aplicación, sin importar las ubicaciones físicas de los usuarios. Las VLAN tienen los mismos atributos que las LAN físicas, pero puede agrupar las estaciones finales incluso si no están ubicadas físicamente en el mismo segmento de LAN.</w:t>
      </w:r>
      <w:bookmarkStart w:id="1" w:name="pgfId-1143808"/>
      <w:bookmarkEnd w:id="1"/>
    </w:p>
    <w:p w14:paraId="20EFD7C0" w14:textId="77777777" w:rsidR="002156F5" w:rsidRDefault="002156F5"/>
    <w:tbl>
      <w:tblPr>
        <w:tblStyle w:val="Tablaconcuadrcula5oscura-nfasis3"/>
        <w:tblW w:w="0" w:type="auto"/>
        <w:tblLook w:val="04A0" w:firstRow="1" w:lastRow="0" w:firstColumn="1" w:lastColumn="0" w:noHBand="0" w:noVBand="1"/>
      </w:tblPr>
      <w:tblGrid>
        <w:gridCol w:w="4414"/>
        <w:gridCol w:w="4414"/>
      </w:tblGrid>
      <w:tr w:rsidR="002156F5" w14:paraId="384BE717" w14:textId="77777777" w:rsidTr="00215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D29F830" w14:textId="771717A3" w:rsidR="002156F5" w:rsidRDefault="002156F5" w:rsidP="00555B77">
            <w:r>
              <w:t>Comandos</w:t>
            </w:r>
          </w:p>
        </w:tc>
        <w:tc>
          <w:tcPr>
            <w:tcW w:w="4414" w:type="dxa"/>
          </w:tcPr>
          <w:p w14:paraId="4E2338EE" w14:textId="3A68E2B6" w:rsidR="002156F5" w:rsidRDefault="002156F5" w:rsidP="00555B77">
            <w:pPr>
              <w:cnfStyle w:val="100000000000" w:firstRow="1" w:lastRow="0" w:firstColumn="0" w:lastColumn="0" w:oddVBand="0" w:evenVBand="0" w:oddHBand="0" w:evenHBand="0" w:firstRowFirstColumn="0" w:firstRowLastColumn="0" w:lastRowFirstColumn="0" w:lastRowLastColumn="0"/>
            </w:pPr>
            <w:r>
              <w:t>Definición</w:t>
            </w:r>
          </w:p>
        </w:tc>
      </w:tr>
      <w:tr w:rsidR="002156F5" w14:paraId="498D74D7" w14:textId="77777777" w:rsidTr="0021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8EEFCFC" w14:textId="14FD497E" w:rsidR="002156F5" w:rsidRPr="002156F5" w:rsidRDefault="002156F5" w:rsidP="00555B77">
            <w:r w:rsidRPr="002156F5">
              <w:t>S1(config)# vlan vlan-id</w:t>
            </w:r>
          </w:p>
        </w:tc>
        <w:tc>
          <w:tcPr>
            <w:tcW w:w="4414" w:type="dxa"/>
          </w:tcPr>
          <w:p w14:paraId="636C372C" w14:textId="3E9A0662" w:rsidR="002156F5" w:rsidRDefault="002156F5" w:rsidP="00555B77">
            <w:pPr>
              <w:cnfStyle w:val="000000100000" w:firstRow="0" w:lastRow="0" w:firstColumn="0" w:lastColumn="0" w:oddVBand="0" w:evenVBand="0" w:oddHBand="1" w:evenHBand="0" w:firstRowFirstColumn="0" w:firstRowLastColumn="0" w:lastRowFirstColumn="0" w:lastRowLastColumn="0"/>
            </w:pPr>
            <w:r>
              <w:t>Permite crear una VLAN</w:t>
            </w:r>
          </w:p>
        </w:tc>
      </w:tr>
      <w:tr w:rsidR="002156F5" w14:paraId="5F328B94" w14:textId="77777777" w:rsidTr="002156F5">
        <w:tc>
          <w:tcPr>
            <w:cnfStyle w:val="001000000000" w:firstRow="0" w:lastRow="0" w:firstColumn="1" w:lastColumn="0" w:oddVBand="0" w:evenVBand="0" w:oddHBand="0" w:evenHBand="0" w:firstRowFirstColumn="0" w:firstRowLastColumn="0" w:lastRowFirstColumn="0" w:lastRowLastColumn="0"/>
            <w:tcW w:w="4414" w:type="dxa"/>
          </w:tcPr>
          <w:p w14:paraId="3C825CB8" w14:textId="5B77D323" w:rsidR="002156F5" w:rsidRPr="002156F5" w:rsidRDefault="002156F5" w:rsidP="00555B77">
            <w:r w:rsidRPr="002156F5">
              <w:t>S1(config)# name nombre-vlan</w:t>
            </w:r>
          </w:p>
        </w:tc>
        <w:tc>
          <w:tcPr>
            <w:tcW w:w="4414" w:type="dxa"/>
          </w:tcPr>
          <w:p w14:paraId="702BE664" w14:textId="25958605" w:rsidR="002156F5" w:rsidRDefault="002156F5" w:rsidP="00555B77">
            <w:pPr>
              <w:cnfStyle w:val="000000000000" w:firstRow="0" w:lastRow="0" w:firstColumn="0" w:lastColumn="0" w:oddVBand="0" w:evenVBand="0" w:oddHBand="0" w:evenHBand="0" w:firstRowFirstColumn="0" w:firstRowLastColumn="0" w:lastRowFirstColumn="0" w:lastRowLastColumn="0"/>
            </w:pPr>
            <w:r>
              <w:t>Asignar nombre al VLAN</w:t>
            </w:r>
          </w:p>
        </w:tc>
      </w:tr>
      <w:tr w:rsidR="002156F5" w14:paraId="503E2520" w14:textId="77777777" w:rsidTr="0021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C2FFE4" w14:textId="077FA752" w:rsidR="002156F5" w:rsidRPr="002156F5" w:rsidRDefault="002156F5" w:rsidP="00555B77">
            <w:r w:rsidRPr="002156F5">
              <w:t>Show vlan brief</w:t>
            </w:r>
          </w:p>
        </w:tc>
        <w:tc>
          <w:tcPr>
            <w:tcW w:w="4414" w:type="dxa"/>
          </w:tcPr>
          <w:p w14:paraId="7BDFB560" w14:textId="2C6E1976" w:rsidR="002156F5" w:rsidRDefault="002156F5" w:rsidP="00555B77">
            <w:pPr>
              <w:cnfStyle w:val="000000100000" w:firstRow="0" w:lastRow="0" w:firstColumn="0" w:lastColumn="0" w:oddVBand="0" w:evenVBand="0" w:oddHBand="1" w:evenHBand="0" w:firstRowFirstColumn="0" w:firstRowLastColumn="0" w:lastRowFirstColumn="0" w:lastRowLastColumn="0"/>
            </w:pPr>
            <w:r>
              <w:t>Muestra la información de VLAN</w:t>
            </w:r>
          </w:p>
        </w:tc>
      </w:tr>
      <w:tr w:rsidR="002156F5" w14:paraId="3E28CE4E" w14:textId="77777777" w:rsidTr="002156F5">
        <w:tc>
          <w:tcPr>
            <w:cnfStyle w:val="001000000000" w:firstRow="0" w:lastRow="0" w:firstColumn="1" w:lastColumn="0" w:oddVBand="0" w:evenVBand="0" w:oddHBand="0" w:evenHBand="0" w:firstRowFirstColumn="0" w:firstRowLastColumn="0" w:lastRowFirstColumn="0" w:lastRowLastColumn="0"/>
            <w:tcW w:w="4414" w:type="dxa"/>
          </w:tcPr>
          <w:p w14:paraId="52ED3505" w14:textId="4CA495EC" w:rsidR="002156F5" w:rsidRDefault="002156F5" w:rsidP="00555B77">
            <w:r w:rsidRPr="002156F5">
              <w:t>Switchport mode Access</w:t>
            </w:r>
          </w:p>
        </w:tc>
        <w:tc>
          <w:tcPr>
            <w:tcW w:w="4414" w:type="dxa"/>
          </w:tcPr>
          <w:p w14:paraId="7117EE95" w14:textId="1EF79766" w:rsidR="002156F5" w:rsidRDefault="002156F5" w:rsidP="00555B77">
            <w:pPr>
              <w:cnfStyle w:val="000000000000" w:firstRow="0" w:lastRow="0" w:firstColumn="0" w:lastColumn="0" w:oddVBand="0" w:evenVBand="0" w:oddHBand="0" w:evenHBand="0" w:firstRowFirstColumn="0" w:firstRowLastColumn="0" w:lastRowFirstColumn="0" w:lastRowLastColumn="0"/>
            </w:pPr>
            <w:r>
              <w:t>Define el modo de asociación VLAN</w:t>
            </w:r>
          </w:p>
        </w:tc>
      </w:tr>
      <w:tr w:rsidR="002156F5" w:rsidRPr="002156F5" w14:paraId="59E73201" w14:textId="77777777" w:rsidTr="0021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7F49B2" w14:textId="0DCFE3F0" w:rsidR="002156F5" w:rsidRPr="002156F5" w:rsidRDefault="004729D7" w:rsidP="002156F5">
            <w:pPr>
              <w:rPr>
                <w:lang w:val="en-US"/>
              </w:rPr>
            </w:pPr>
            <w:r w:rsidRPr="002156F5">
              <w:rPr>
                <w:lang w:val="en-US"/>
              </w:rPr>
              <w:t xml:space="preserve">Switchport Access vlan </w:t>
            </w:r>
            <w:r w:rsidR="002156F5" w:rsidRPr="002156F5">
              <w:rPr>
                <w:lang w:val="en-US"/>
              </w:rPr>
              <w:t>&lt;</w:t>
            </w:r>
            <w:proofErr w:type="spellStart"/>
            <w:r w:rsidR="002156F5" w:rsidRPr="002156F5">
              <w:rPr>
                <w:lang w:val="en-US"/>
              </w:rPr>
              <w:t>i</w:t>
            </w:r>
            <w:r w:rsidR="002156F5">
              <w:rPr>
                <w:lang w:val="en-US"/>
              </w:rPr>
              <w:t>p</w:t>
            </w:r>
            <w:proofErr w:type="spellEnd"/>
            <w:r w:rsidR="002156F5" w:rsidRPr="002156F5">
              <w:rPr>
                <w:lang w:val="en-US"/>
              </w:rPr>
              <w:t>-v</w:t>
            </w:r>
            <w:r w:rsidR="002156F5">
              <w:rPr>
                <w:lang w:val="en-US"/>
              </w:rPr>
              <w:t>lan&gt;</w:t>
            </w:r>
          </w:p>
        </w:tc>
        <w:tc>
          <w:tcPr>
            <w:tcW w:w="4414" w:type="dxa"/>
          </w:tcPr>
          <w:p w14:paraId="343B16D1" w14:textId="78D9212A" w:rsidR="002156F5" w:rsidRPr="002156F5" w:rsidRDefault="002156F5" w:rsidP="00555B77">
            <w:pPr>
              <w:cnfStyle w:val="000000100000" w:firstRow="0" w:lastRow="0" w:firstColumn="0" w:lastColumn="0" w:oddVBand="0" w:evenVBand="0" w:oddHBand="1" w:evenHBand="0" w:firstRowFirstColumn="0" w:firstRowLastColumn="0" w:lastRowFirstColumn="0" w:lastRowLastColumn="0"/>
            </w:pPr>
            <w:r w:rsidRPr="002156F5">
              <w:t xml:space="preserve">Asignar Puerto a una </w:t>
            </w:r>
            <w:r>
              <w:t>vlan</w:t>
            </w:r>
          </w:p>
        </w:tc>
      </w:tr>
      <w:tr w:rsidR="002156F5" w:rsidRPr="002156F5" w14:paraId="37A8A2BC" w14:textId="77777777" w:rsidTr="002156F5">
        <w:tc>
          <w:tcPr>
            <w:cnfStyle w:val="001000000000" w:firstRow="0" w:lastRow="0" w:firstColumn="1" w:lastColumn="0" w:oddVBand="0" w:evenVBand="0" w:oddHBand="0" w:evenHBand="0" w:firstRowFirstColumn="0" w:firstRowLastColumn="0" w:lastRowFirstColumn="0" w:lastRowLastColumn="0"/>
            <w:tcW w:w="4414" w:type="dxa"/>
          </w:tcPr>
          <w:p w14:paraId="157647A7" w14:textId="4794B1D8" w:rsidR="002156F5" w:rsidRPr="002156F5" w:rsidRDefault="002156F5" w:rsidP="00555B77">
            <w:pPr>
              <w:rPr>
                <w:lang w:val="en-US"/>
              </w:rPr>
            </w:pPr>
            <w:r w:rsidRPr="002156F5">
              <w:rPr>
                <w:lang w:val="en-US"/>
              </w:rPr>
              <w:t>S1(config-if)#Switchport mode trunk</w:t>
            </w:r>
          </w:p>
        </w:tc>
        <w:tc>
          <w:tcPr>
            <w:tcW w:w="4414" w:type="dxa"/>
          </w:tcPr>
          <w:p w14:paraId="13E0951D" w14:textId="6608E935" w:rsidR="002156F5" w:rsidRPr="002156F5" w:rsidRDefault="002156F5" w:rsidP="002156F5">
            <w:pPr>
              <w:cnfStyle w:val="000000000000" w:firstRow="0" w:lastRow="0" w:firstColumn="0" w:lastColumn="0" w:oddVBand="0" w:evenVBand="0" w:oddHBand="0" w:evenHBand="0" w:firstRowFirstColumn="0" w:firstRowLastColumn="0" w:lastRowFirstColumn="0" w:lastRowLastColumn="0"/>
            </w:pPr>
            <w:r w:rsidRPr="002156F5">
              <w:t>Hacer que el enlace que conecta los switches sea un enlace tr</w:t>
            </w:r>
            <w:r>
              <w:t>u</w:t>
            </w:r>
            <w:r w:rsidRPr="002156F5">
              <w:t>ncal</w:t>
            </w:r>
          </w:p>
          <w:p w14:paraId="75A78BBC" w14:textId="77777777" w:rsidR="002156F5" w:rsidRPr="002156F5" w:rsidRDefault="002156F5" w:rsidP="00555B77">
            <w:pPr>
              <w:cnfStyle w:val="000000000000" w:firstRow="0" w:lastRow="0" w:firstColumn="0" w:lastColumn="0" w:oddVBand="0" w:evenVBand="0" w:oddHBand="0" w:evenHBand="0" w:firstRowFirstColumn="0" w:firstRowLastColumn="0" w:lastRowFirstColumn="0" w:lastRowLastColumn="0"/>
            </w:pPr>
          </w:p>
        </w:tc>
      </w:tr>
      <w:tr w:rsidR="002156F5" w:rsidRPr="002156F5" w14:paraId="67A0C128" w14:textId="77777777" w:rsidTr="0021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77CE74" w14:textId="51926DEF" w:rsidR="002156F5" w:rsidRPr="002156F5" w:rsidRDefault="002156F5" w:rsidP="00555B77">
            <w:pPr>
              <w:rPr>
                <w:lang w:val="en-US"/>
              </w:rPr>
            </w:pPr>
            <w:r w:rsidRPr="002156F5">
              <w:rPr>
                <w:lang w:val="en-US"/>
              </w:rPr>
              <w:t>S1(config-if)# Switchport trunk native vlan vlan-id</w:t>
            </w:r>
          </w:p>
        </w:tc>
        <w:tc>
          <w:tcPr>
            <w:tcW w:w="4414" w:type="dxa"/>
          </w:tcPr>
          <w:p w14:paraId="1E380EE9" w14:textId="3DCE3B41" w:rsidR="002156F5" w:rsidRPr="002156F5" w:rsidRDefault="002156F5" w:rsidP="00555B77">
            <w:pPr>
              <w:cnfStyle w:val="000000100000" w:firstRow="0" w:lastRow="0" w:firstColumn="0" w:lastColumn="0" w:oddVBand="0" w:evenVBand="0" w:oddHBand="1" w:evenHBand="0" w:firstRowFirstColumn="0" w:firstRowLastColumn="0" w:lastRowFirstColumn="0" w:lastRowLastColumn="0"/>
            </w:pPr>
            <w:r w:rsidRPr="002156F5">
              <w:t>Especificar otra VLAN como la VLAN nativa para los enlaces troncales</w:t>
            </w:r>
          </w:p>
        </w:tc>
      </w:tr>
      <w:tr w:rsidR="002156F5" w:rsidRPr="002156F5" w14:paraId="10747B7D" w14:textId="77777777" w:rsidTr="002156F5">
        <w:tc>
          <w:tcPr>
            <w:cnfStyle w:val="001000000000" w:firstRow="0" w:lastRow="0" w:firstColumn="1" w:lastColumn="0" w:oddVBand="0" w:evenVBand="0" w:oddHBand="0" w:evenHBand="0" w:firstRowFirstColumn="0" w:firstRowLastColumn="0" w:lastRowFirstColumn="0" w:lastRowLastColumn="0"/>
            <w:tcW w:w="4414" w:type="dxa"/>
          </w:tcPr>
          <w:p w14:paraId="4ADB29E4" w14:textId="3EE88B40" w:rsidR="00000000" w:rsidRPr="002156F5" w:rsidRDefault="004729D7" w:rsidP="002156F5">
            <w:r w:rsidRPr="002156F5">
              <w:t xml:space="preserve">Encapsulation dot1q </w:t>
            </w:r>
            <w:r w:rsidR="002156F5">
              <w:t>&lt;ip-vlan&gt;</w:t>
            </w:r>
          </w:p>
          <w:p w14:paraId="1D1F046F" w14:textId="77777777" w:rsidR="002156F5" w:rsidRPr="002156F5" w:rsidRDefault="002156F5" w:rsidP="00555B77"/>
        </w:tc>
        <w:tc>
          <w:tcPr>
            <w:tcW w:w="4414" w:type="dxa"/>
          </w:tcPr>
          <w:p w14:paraId="49F9D530" w14:textId="7C631007" w:rsidR="002156F5" w:rsidRPr="002156F5" w:rsidRDefault="002156F5" w:rsidP="00555B77">
            <w:pPr>
              <w:cnfStyle w:val="000000000000" w:firstRow="0" w:lastRow="0" w:firstColumn="0" w:lastColumn="0" w:oddVBand="0" w:evenVBand="0" w:oddHBand="0" w:evenHBand="0" w:firstRowFirstColumn="0" w:firstRowLastColumn="0" w:lastRowFirstColumn="0" w:lastRowLastColumn="0"/>
            </w:pPr>
            <w:r>
              <w:t>Realiza un protocolo para el enrutamiento con la ip por asignar</w:t>
            </w:r>
          </w:p>
        </w:tc>
      </w:tr>
      <w:tr w:rsidR="002156F5" w:rsidRPr="002156F5" w14:paraId="4D136A26" w14:textId="77777777" w:rsidTr="0021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FB23736" w14:textId="54382B54" w:rsidR="002156F5" w:rsidRPr="002156F5" w:rsidRDefault="002156F5" w:rsidP="00555B77">
            <w:r w:rsidRPr="002156F5">
              <w:t>interface Fastethernet 0/0.10</w:t>
            </w:r>
          </w:p>
        </w:tc>
        <w:tc>
          <w:tcPr>
            <w:tcW w:w="4414" w:type="dxa"/>
          </w:tcPr>
          <w:p w14:paraId="52FCF36C" w14:textId="414AC6BD" w:rsidR="002156F5" w:rsidRPr="002156F5" w:rsidRDefault="002156F5" w:rsidP="00555B77">
            <w:pPr>
              <w:cnfStyle w:val="000000100000" w:firstRow="0" w:lastRow="0" w:firstColumn="0" w:lastColumn="0" w:oddVBand="0" w:evenVBand="0" w:oddHBand="1" w:evenHBand="0" w:firstRowFirstColumn="0" w:firstRowLastColumn="0" w:lastRowFirstColumn="0" w:lastRowLastColumn="0"/>
            </w:pPr>
            <w:r>
              <w:t>Permite configurar la conexión al VLAN</w:t>
            </w:r>
          </w:p>
        </w:tc>
      </w:tr>
      <w:tr w:rsidR="002156F5" w:rsidRPr="002156F5" w14:paraId="4D82AA9C" w14:textId="77777777" w:rsidTr="002156F5">
        <w:tc>
          <w:tcPr>
            <w:cnfStyle w:val="001000000000" w:firstRow="0" w:lastRow="0" w:firstColumn="1" w:lastColumn="0" w:oddVBand="0" w:evenVBand="0" w:oddHBand="0" w:evenHBand="0" w:firstRowFirstColumn="0" w:firstRowLastColumn="0" w:lastRowFirstColumn="0" w:lastRowLastColumn="0"/>
            <w:tcW w:w="4414" w:type="dxa"/>
          </w:tcPr>
          <w:p w14:paraId="7CDC0D91" w14:textId="77777777" w:rsidR="002156F5" w:rsidRPr="002156F5" w:rsidRDefault="002156F5" w:rsidP="00555B77"/>
        </w:tc>
        <w:tc>
          <w:tcPr>
            <w:tcW w:w="4414" w:type="dxa"/>
          </w:tcPr>
          <w:p w14:paraId="210164BF" w14:textId="77777777" w:rsidR="002156F5" w:rsidRPr="002156F5" w:rsidRDefault="002156F5" w:rsidP="00555B77">
            <w:pPr>
              <w:cnfStyle w:val="000000000000" w:firstRow="0" w:lastRow="0" w:firstColumn="0" w:lastColumn="0" w:oddVBand="0" w:evenVBand="0" w:oddHBand="0" w:evenHBand="0" w:firstRowFirstColumn="0" w:firstRowLastColumn="0" w:lastRowFirstColumn="0" w:lastRowLastColumn="0"/>
            </w:pPr>
          </w:p>
        </w:tc>
      </w:tr>
    </w:tbl>
    <w:p w14:paraId="5E7A62D6" w14:textId="6CB7206B" w:rsidR="00301E74" w:rsidRDefault="00301E74" w:rsidP="00555B77"/>
    <w:p w14:paraId="34A5B095" w14:textId="77777777" w:rsidR="002156F5" w:rsidRPr="002156F5" w:rsidRDefault="002156F5" w:rsidP="00555B77">
      <w:pPr>
        <w:rPr>
          <w:b/>
          <w:color w:val="0070C0"/>
        </w:rPr>
      </w:pPr>
      <w:r w:rsidRPr="002156F5">
        <w:rPr>
          <w:b/>
          <w:color w:val="0070C0"/>
        </w:rPr>
        <w:t>Conclusión</w:t>
      </w:r>
    </w:p>
    <w:p w14:paraId="64849476" w14:textId="5EBF072B" w:rsidR="002156F5" w:rsidRDefault="002156F5" w:rsidP="002156F5">
      <w:pPr>
        <w:jc w:val="both"/>
      </w:pPr>
      <w:r w:rsidRPr="002156F5">
        <w:t>VLAN</w:t>
      </w:r>
      <w:r>
        <w:t xml:space="preserve"> </w:t>
      </w:r>
      <w:r w:rsidRPr="002156F5">
        <w:t>es un método para crear redes lógicas independientes dentro de una misma red física</w:t>
      </w:r>
      <w:r>
        <w:t>.</w:t>
      </w:r>
      <w:r w:rsidRPr="002156F5">
        <w:t>​ Varias VLAN pueden coexistir en un único conmutador físico o en una única red física. Son útiles para reducir el dominio de difusión y ayudan en la administración de la red, separando segmentos lógicos de una red de área local (los departamentos de una empresa, por ejemplo) que no deberían intercambiar datos usando la red local (aunque podrían hacerlo a través de un enrutador o un conmutador de capa OSI 3 y 4).</w:t>
      </w:r>
    </w:p>
    <w:p w14:paraId="737E5DA2" w14:textId="77777777" w:rsidR="002156F5" w:rsidRDefault="002156F5" w:rsidP="002156F5">
      <w:pPr>
        <w:pStyle w:val="pb1body1"/>
        <w:shd w:val="clear" w:color="auto" w:fill="FFFFFF"/>
        <w:spacing w:before="0" w:beforeAutospacing="0" w:after="0" w:afterAutospacing="0" w:line="336" w:lineRule="atLeast"/>
        <w:textAlignment w:val="baseline"/>
        <w:rPr>
          <w:rFonts w:ascii="Arial" w:hAnsi="Arial" w:cs="Arial"/>
          <w:color w:val="58585B"/>
          <w:sz w:val="21"/>
          <w:szCs w:val="21"/>
        </w:rPr>
      </w:pPr>
      <w:r>
        <w:rPr>
          <w:rFonts w:ascii="Arial" w:hAnsi="Arial" w:cs="Arial"/>
          <w:color w:val="58585B"/>
          <w:sz w:val="21"/>
          <w:szCs w:val="21"/>
        </w:rPr>
        <w:lastRenderedPageBreak/>
        <w:t>Cualquier puerto puede pertenecer a una VLAN, y los paquetes de difusión única, difusión y multidifusión se reenvían y se inundan solo a las estaciones finales en esa VLAN. Cada VLAN se considera una red lógica. Los paquetes destinados a estaciones que no pertenecen a la VLAN se deben reenviar a través de un enrutador.</w:t>
      </w:r>
    </w:p>
    <w:p w14:paraId="6182D6FC" w14:textId="77777777" w:rsidR="002156F5" w:rsidRDefault="002156F5" w:rsidP="002156F5">
      <w:pPr>
        <w:jc w:val="both"/>
      </w:pPr>
    </w:p>
    <w:p w14:paraId="701335ED" w14:textId="0D92588C" w:rsidR="002156F5" w:rsidRPr="002156F5" w:rsidRDefault="002156F5" w:rsidP="002156F5">
      <w:pPr>
        <w:rPr>
          <w:b/>
          <w:color w:val="0070C0"/>
        </w:rPr>
      </w:pPr>
      <w:r w:rsidRPr="002156F5">
        <w:rPr>
          <w:b/>
          <w:color w:val="0070C0"/>
        </w:rPr>
        <w:t xml:space="preserve">Bibliografía </w:t>
      </w:r>
    </w:p>
    <w:p w14:paraId="425B9B9F" w14:textId="0E4EFD51" w:rsidR="002156F5" w:rsidRDefault="002156F5" w:rsidP="002156F5">
      <w:pPr>
        <w:jc w:val="both"/>
      </w:pPr>
      <w:hyperlink r:id="rId8" w:history="1">
        <w:r>
          <w:rPr>
            <w:rStyle w:val="Hipervnculo"/>
          </w:rPr>
          <w:t>https://www.cisco.com/c/en/us/td/docs/switches/datacenter/nexus5000/sw/configuration/guide/cli/CLIConfigurationGuide/VLANs.html</w:t>
        </w:r>
      </w:hyperlink>
      <w:r>
        <w:tab/>
      </w:r>
    </w:p>
    <w:p w14:paraId="4C28B841" w14:textId="6E55986E" w:rsidR="002156F5" w:rsidRDefault="002156F5" w:rsidP="002156F5">
      <w:pPr>
        <w:jc w:val="both"/>
      </w:pPr>
      <w:hyperlink r:id="rId9" w:history="1">
        <w:r>
          <w:rPr>
            <w:rStyle w:val="Hipervnculo"/>
          </w:rPr>
          <w:t>https://es.wikipedia.org/wiki/VLAN</w:t>
        </w:r>
      </w:hyperlink>
    </w:p>
    <w:p w14:paraId="64C5A686" w14:textId="77777777" w:rsidR="002156F5" w:rsidRPr="002156F5" w:rsidRDefault="002156F5" w:rsidP="002156F5">
      <w:pPr>
        <w:jc w:val="both"/>
      </w:pPr>
    </w:p>
    <w:sectPr w:rsidR="002156F5" w:rsidRPr="002156F5" w:rsidSect="000370B8">
      <w:headerReference w:type="default" r:id="rId1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75C52" w14:textId="77777777" w:rsidR="004729D7" w:rsidRDefault="004729D7" w:rsidP="00410077">
      <w:pPr>
        <w:spacing w:after="0" w:line="240" w:lineRule="auto"/>
      </w:pPr>
      <w:r>
        <w:separator/>
      </w:r>
    </w:p>
  </w:endnote>
  <w:endnote w:type="continuationSeparator" w:id="0">
    <w:p w14:paraId="138C257A" w14:textId="77777777" w:rsidR="004729D7" w:rsidRDefault="004729D7" w:rsidP="0041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BB39F" w14:textId="77777777" w:rsidR="004729D7" w:rsidRDefault="004729D7" w:rsidP="00410077">
      <w:pPr>
        <w:spacing w:after="0" w:line="240" w:lineRule="auto"/>
      </w:pPr>
      <w:r>
        <w:separator/>
      </w:r>
    </w:p>
  </w:footnote>
  <w:footnote w:type="continuationSeparator" w:id="0">
    <w:p w14:paraId="4C022DA0" w14:textId="77777777" w:rsidR="004729D7" w:rsidRDefault="004729D7" w:rsidP="00410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466E9" w14:textId="77777777" w:rsidR="00301E74" w:rsidRPr="0022303F" w:rsidRDefault="00301E74" w:rsidP="00301E74">
    <w:pPr>
      <w:jc w:val="center"/>
      <w:rPr>
        <w:rFonts w:ascii="Arial" w:hAnsi="Arial" w:cs="Arial"/>
        <w:sz w:val="18"/>
      </w:rPr>
    </w:pPr>
    <w:r w:rsidRPr="0022303F">
      <w:rPr>
        <w:rFonts w:ascii="Arial" w:hAnsi="Arial" w:cs="Arial"/>
        <w:sz w:val="18"/>
      </w:rPr>
      <w:t>Reporte de la Práctica</w:t>
    </w:r>
    <w:r>
      <w:rPr>
        <w:rFonts w:ascii="Arial" w:hAnsi="Arial" w:cs="Arial"/>
        <w:sz w:val="18"/>
      </w:rPr>
      <w:t xml:space="preserve"> 10</w:t>
    </w:r>
    <w:r w:rsidRPr="0022303F">
      <w:rPr>
        <w:rFonts w:ascii="Arial" w:hAnsi="Arial" w:cs="Arial"/>
        <w:sz w:val="18"/>
      </w:rPr>
      <w:t xml:space="preserve"> para el laboratorio de Redes A</w:t>
    </w:r>
  </w:p>
  <w:p w14:paraId="484CB39D" w14:textId="77777777" w:rsidR="00301E74" w:rsidRDefault="00301E74" w:rsidP="00410077">
    <w:pPr>
      <w:jc w:val="center"/>
      <w:rPr>
        <w:rFonts w:ascii="Arial" w:hAnsi="Arial" w:cs="Arial"/>
        <w:sz w:val="18"/>
        <w:lang w:val="en-US"/>
      </w:rPr>
    </w:pPr>
    <w:r w:rsidRPr="00410077">
      <w:rPr>
        <w:rFonts w:ascii="Arial" w:hAnsi="Arial" w:cs="Arial"/>
        <w:sz w:val="18"/>
        <w:lang w:val="en-US"/>
      </w:rPr>
      <w:t>Switch Configuration and</w:t>
    </w:r>
    <w:r>
      <w:rPr>
        <w:rFonts w:ascii="Arial" w:hAnsi="Arial" w:cs="Arial"/>
        <w:sz w:val="18"/>
        <w:lang w:val="en-US"/>
      </w:rPr>
      <w:t xml:space="preserve"> </w:t>
    </w:r>
    <w:r w:rsidRPr="00410077">
      <w:rPr>
        <w:rFonts w:ascii="Arial" w:hAnsi="Arial" w:cs="Arial"/>
        <w:sz w:val="18"/>
        <w:lang w:val="en-US"/>
      </w:rPr>
      <w:t>VLANs</w:t>
    </w:r>
  </w:p>
  <w:p w14:paraId="41936600" w14:textId="77777777" w:rsidR="00301E74" w:rsidRPr="00410077" w:rsidRDefault="00301E74" w:rsidP="00301E74">
    <w:pPr>
      <w:jc w:val="both"/>
      <w:rPr>
        <w:rFonts w:ascii="Arial" w:hAnsi="Arial" w:cs="Arial"/>
        <w:sz w:val="18"/>
        <w:lang w:val="en-US"/>
      </w:rPr>
    </w:pPr>
    <w:r w:rsidRPr="00410077">
      <w:rPr>
        <w:rFonts w:ascii="Arial" w:hAnsi="Arial" w:cs="Arial"/>
        <w:sz w:val="18"/>
        <w:lang w:val="en-US"/>
      </w:rPr>
      <w:t>Estudiante: Héctor Andrey Hernández Alonso</w:t>
    </w:r>
  </w:p>
  <w:p w14:paraId="4EBCF148" w14:textId="77777777" w:rsidR="00301E74" w:rsidRPr="0022303F" w:rsidRDefault="00301E74" w:rsidP="00301E74">
    <w:pPr>
      <w:jc w:val="both"/>
      <w:rPr>
        <w:rFonts w:ascii="Arial" w:hAnsi="Arial" w:cs="Arial"/>
        <w:sz w:val="18"/>
      </w:rPr>
    </w:pPr>
    <w:r w:rsidRPr="0022303F">
      <w:rPr>
        <w:rFonts w:ascii="Arial" w:hAnsi="Arial" w:cs="Arial"/>
        <w:sz w:val="18"/>
      </w:rPr>
      <w:t>Grupo: 282001</w:t>
    </w:r>
  </w:p>
  <w:p w14:paraId="4181247C" w14:textId="77777777" w:rsidR="00301E74" w:rsidRPr="0022303F" w:rsidRDefault="00301E74" w:rsidP="00301E74">
    <w:pPr>
      <w:jc w:val="both"/>
      <w:rPr>
        <w:rFonts w:ascii="Arial" w:hAnsi="Arial" w:cs="Arial"/>
        <w:sz w:val="18"/>
      </w:rPr>
    </w:pPr>
    <w:r w:rsidRPr="0022303F">
      <w:rPr>
        <w:rFonts w:ascii="Arial" w:hAnsi="Arial" w:cs="Arial"/>
        <w:sz w:val="18"/>
      </w:rPr>
      <w:t>Instructor: M.I. González Grimaldo Raymundo Antonio</w:t>
    </w:r>
  </w:p>
  <w:p w14:paraId="12616DE9" w14:textId="77777777" w:rsidR="00301E74" w:rsidRPr="0022303F" w:rsidRDefault="00301E74" w:rsidP="00301E74">
    <w:pPr>
      <w:jc w:val="both"/>
      <w:rPr>
        <w:rFonts w:ascii="Arial" w:hAnsi="Arial" w:cs="Arial"/>
        <w:sz w:val="18"/>
      </w:rPr>
    </w:pPr>
    <w:r w:rsidRPr="0022303F">
      <w:rPr>
        <w:rFonts w:ascii="Arial" w:hAnsi="Arial" w:cs="Arial"/>
        <w:sz w:val="18"/>
      </w:rPr>
      <w:t xml:space="preserve">Fecha: </w:t>
    </w:r>
    <w:r>
      <w:rPr>
        <w:rFonts w:ascii="Arial" w:hAnsi="Arial" w:cs="Arial"/>
        <w:sz w:val="18"/>
      </w:rPr>
      <w:t>11-abril</w:t>
    </w:r>
    <w:r w:rsidRPr="0022303F">
      <w:rPr>
        <w:rFonts w:ascii="Arial" w:hAnsi="Arial" w:cs="Arial"/>
        <w:sz w:val="18"/>
      </w:rPr>
      <w:t xml:space="preserve"> -19</w:t>
    </w:r>
  </w:p>
  <w:p w14:paraId="3EC23459" w14:textId="77777777" w:rsidR="00301E74" w:rsidRDefault="00301E74" w:rsidP="00301E74">
    <w:pPr>
      <w:jc w:val="both"/>
    </w:pPr>
    <w:r w:rsidRPr="003E2E25">
      <w:rPr>
        <w:rFonts w:ascii="Arial" w:hAnsi="Arial" w:cs="Arial"/>
        <w:noProof/>
      </w:rPr>
      <mc:AlternateContent>
        <mc:Choice Requires="wps">
          <w:drawing>
            <wp:anchor distT="0" distB="0" distL="114300" distR="114300" simplePos="0" relativeHeight="251659264" behindDoc="0" locked="0" layoutInCell="1" allowOverlap="1" wp14:anchorId="597F2E11" wp14:editId="7F17260D">
              <wp:simplePos x="0" y="0"/>
              <wp:positionH relativeFrom="margin">
                <wp:align>left</wp:align>
              </wp:positionH>
              <wp:positionV relativeFrom="paragraph">
                <wp:posOffset>30631</wp:posOffset>
              </wp:positionV>
              <wp:extent cx="5595582" cy="27295"/>
              <wp:effectExtent l="19050" t="19050" r="24765" b="30480"/>
              <wp:wrapNone/>
              <wp:docPr id="2" name="Conector recto 2"/>
              <wp:cNvGraphicFramePr/>
              <a:graphic xmlns:a="http://schemas.openxmlformats.org/drawingml/2006/main">
                <a:graphicData uri="http://schemas.microsoft.com/office/word/2010/wordprocessingShape">
                  <wps:wsp>
                    <wps:cNvCnPr/>
                    <wps:spPr>
                      <a:xfrm flipV="1">
                        <a:off x="0" y="0"/>
                        <a:ext cx="5595582" cy="272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DAD1"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440.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V34QEAABcEAAAOAAAAZHJzL2Uyb0RvYy54bWysU8tu2zAQvBfoPxC815IFqHEEyzk4SC9F&#10;a7RN7wxFWgT4wpK15L/vkpLlNO2lQS6USM7O7swut3ej0eQkIChnW7pelZQIy12n7LGljz8ePmwo&#10;CZHZjmlnRUvPItC73ft328E3onK9050AgiQ2NINvaR+jb4oi8F4YFlbOC4uX0oFhEbdwLDpgA7Ib&#10;XVRl+bEYHHQeHBch4On9dEl3mV9KweNXKYOIRLcUa4t5hbw+pbXYbVlzBOZ7xecy2CuqMExZTLpQ&#10;3bPIyC9Qf1EZxcEFJ+OKO1M4KRUXWQOqWZcv1HzvmRdZC5oT/GJTeDta/uV0AKK6llaUWGawRXts&#10;FI8OCKQPqZJHgw8NQvf2APMu+AMkwaMEQ6RW/ie2P1uAosiYHT4vDosxEo6HdX1b1xtMxfGuuqlu&#10;68ReTDSJzkOIn4QzJP20VCubDGANO30OcYJeIOlYWzIg0aa+qTMsOK26B6V1usxDJPYayIlh++O4&#10;npM9Q2FqbbGCJHCSlP/iWYuJ/5uQaA+WPol7wck4FzZeeLVFdAqTWMESWE6VpYm+FvNn4IxPoSIP&#10;7f8ELxE5s7NxCTbKOvhX9qsVcsJfHJh0JwueXHfOzc7W4PTlNs0vJY33830Ov77n3W8AAAD//wMA&#10;UEsDBBQABgAIAAAAIQA9llnm2gAAAAQBAAAPAAAAZHJzL2Rvd25yZXYueG1sTM/BSsRADAbgu+A7&#10;DBG8udMuIrU2XWRBUNTDjoLXbGdsi51M6cxuuz698aTH8Ic/X6rN4gd1dFPsAyPkqwyU4ybYnluE&#10;97eHqwJUTMSWhsAO4eQibOrzs4pKG2beuaNJrZISjiUhdCmNpdax6ZynuAqjY8k+w+QpyTi12k40&#10;S7kf9DrLbrSnnuVCR6Pbdq75MgePYNh8v+yeaMmLZn7OPh5PJrxuES8vlvs7UMkt6W8ZfvlCh1pM&#10;+3BgG9WAII8khGvhS1gU+RrUHuE2B11X+j++/gEAAP//AwBQSwECLQAUAAYACAAAACEAtoM4kv4A&#10;AADhAQAAEwAAAAAAAAAAAAAAAAAAAAAAW0NvbnRlbnRfVHlwZXNdLnhtbFBLAQItABQABgAIAAAA&#10;IQA4/SH/1gAAAJQBAAALAAAAAAAAAAAAAAAAAC8BAABfcmVscy8ucmVsc1BLAQItABQABgAIAAAA&#10;IQAj0PV34QEAABcEAAAOAAAAAAAAAAAAAAAAAC4CAABkcnMvZTJvRG9jLnhtbFBLAQItABQABgAI&#10;AAAAIQA9llnm2gAAAAQBAAAPAAAAAAAAAAAAAAAAADsEAABkcnMvZG93bnJldi54bWxQSwUGAAAA&#10;AAQABADzAAAAQgUAAAAA&#10;" strokecolor="black [3213]" strokeweight="2.25pt">
              <v:stroke joinstyle="miter"/>
              <w10:wrap anchorx="margin"/>
            </v:line>
          </w:pict>
        </mc:Fallback>
      </mc:AlternateContent>
    </w:r>
  </w:p>
  <w:p w14:paraId="3B5F16B8" w14:textId="77777777" w:rsidR="00301E74" w:rsidRDefault="00301E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54E5"/>
    <w:multiLevelType w:val="hybridMultilevel"/>
    <w:tmpl w:val="428EB6AE"/>
    <w:lvl w:ilvl="0" w:tplc="D2D4A48C">
      <w:start w:val="1"/>
      <w:numFmt w:val="bullet"/>
      <w:lvlText w:val="•"/>
      <w:lvlJc w:val="left"/>
      <w:pPr>
        <w:tabs>
          <w:tab w:val="num" w:pos="720"/>
        </w:tabs>
        <w:ind w:left="720" w:hanging="360"/>
      </w:pPr>
      <w:rPr>
        <w:rFonts w:ascii="Arial" w:hAnsi="Arial" w:hint="default"/>
      </w:rPr>
    </w:lvl>
    <w:lvl w:ilvl="1" w:tplc="FA28971C" w:tentative="1">
      <w:start w:val="1"/>
      <w:numFmt w:val="bullet"/>
      <w:lvlText w:val="•"/>
      <w:lvlJc w:val="left"/>
      <w:pPr>
        <w:tabs>
          <w:tab w:val="num" w:pos="1440"/>
        </w:tabs>
        <w:ind w:left="1440" w:hanging="360"/>
      </w:pPr>
      <w:rPr>
        <w:rFonts w:ascii="Arial" w:hAnsi="Arial" w:hint="default"/>
      </w:rPr>
    </w:lvl>
    <w:lvl w:ilvl="2" w:tplc="9E3A98CA" w:tentative="1">
      <w:start w:val="1"/>
      <w:numFmt w:val="bullet"/>
      <w:lvlText w:val="•"/>
      <w:lvlJc w:val="left"/>
      <w:pPr>
        <w:tabs>
          <w:tab w:val="num" w:pos="2160"/>
        </w:tabs>
        <w:ind w:left="2160" w:hanging="360"/>
      </w:pPr>
      <w:rPr>
        <w:rFonts w:ascii="Arial" w:hAnsi="Arial" w:hint="default"/>
      </w:rPr>
    </w:lvl>
    <w:lvl w:ilvl="3" w:tplc="E3605CD4" w:tentative="1">
      <w:start w:val="1"/>
      <w:numFmt w:val="bullet"/>
      <w:lvlText w:val="•"/>
      <w:lvlJc w:val="left"/>
      <w:pPr>
        <w:tabs>
          <w:tab w:val="num" w:pos="2880"/>
        </w:tabs>
        <w:ind w:left="2880" w:hanging="360"/>
      </w:pPr>
      <w:rPr>
        <w:rFonts w:ascii="Arial" w:hAnsi="Arial" w:hint="default"/>
      </w:rPr>
    </w:lvl>
    <w:lvl w:ilvl="4" w:tplc="B6569E2C" w:tentative="1">
      <w:start w:val="1"/>
      <w:numFmt w:val="bullet"/>
      <w:lvlText w:val="•"/>
      <w:lvlJc w:val="left"/>
      <w:pPr>
        <w:tabs>
          <w:tab w:val="num" w:pos="3600"/>
        </w:tabs>
        <w:ind w:left="3600" w:hanging="360"/>
      </w:pPr>
      <w:rPr>
        <w:rFonts w:ascii="Arial" w:hAnsi="Arial" w:hint="default"/>
      </w:rPr>
    </w:lvl>
    <w:lvl w:ilvl="5" w:tplc="6A56BF2C" w:tentative="1">
      <w:start w:val="1"/>
      <w:numFmt w:val="bullet"/>
      <w:lvlText w:val="•"/>
      <w:lvlJc w:val="left"/>
      <w:pPr>
        <w:tabs>
          <w:tab w:val="num" w:pos="4320"/>
        </w:tabs>
        <w:ind w:left="4320" w:hanging="360"/>
      </w:pPr>
      <w:rPr>
        <w:rFonts w:ascii="Arial" w:hAnsi="Arial" w:hint="default"/>
      </w:rPr>
    </w:lvl>
    <w:lvl w:ilvl="6" w:tplc="909EA0C2" w:tentative="1">
      <w:start w:val="1"/>
      <w:numFmt w:val="bullet"/>
      <w:lvlText w:val="•"/>
      <w:lvlJc w:val="left"/>
      <w:pPr>
        <w:tabs>
          <w:tab w:val="num" w:pos="5040"/>
        </w:tabs>
        <w:ind w:left="5040" w:hanging="360"/>
      </w:pPr>
      <w:rPr>
        <w:rFonts w:ascii="Arial" w:hAnsi="Arial" w:hint="default"/>
      </w:rPr>
    </w:lvl>
    <w:lvl w:ilvl="7" w:tplc="C36CBAE4" w:tentative="1">
      <w:start w:val="1"/>
      <w:numFmt w:val="bullet"/>
      <w:lvlText w:val="•"/>
      <w:lvlJc w:val="left"/>
      <w:pPr>
        <w:tabs>
          <w:tab w:val="num" w:pos="5760"/>
        </w:tabs>
        <w:ind w:left="5760" w:hanging="360"/>
      </w:pPr>
      <w:rPr>
        <w:rFonts w:ascii="Arial" w:hAnsi="Arial" w:hint="default"/>
      </w:rPr>
    </w:lvl>
    <w:lvl w:ilvl="8" w:tplc="4A9002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604EA2"/>
    <w:multiLevelType w:val="hybridMultilevel"/>
    <w:tmpl w:val="AD32F2F8"/>
    <w:lvl w:ilvl="0" w:tplc="935CB9C0">
      <w:start w:val="1"/>
      <w:numFmt w:val="bullet"/>
      <w:lvlText w:val="•"/>
      <w:lvlJc w:val="left"/>
      <w:pPr>
        <w:tabs>
          <w:tab w:val="num" w:pos="720"/>
        </w:tabs>
        <w:ind w:left="720" w:hanging="360"/>
      </w:pPr>
      <w:rPr>
        <w:rFonts w:ascii="Arial" w:hAnsi="Arial" w:hint="default"/>
      </w:rPr>
    </w:lvl>
    <w:lvl w:ilvl="1" w:tplc="81003BE4" w:tentative="1">
      <w:start w:val="1"/>
      <w:numFmt w:val="bullet"/>
      <w:lvlText w:val="•"/>
      <w:lvlJc w:val="left"/>
      <w:pPr>
        <w:tabs>
          <w:tab w:val="num" w:pos="1440"/>
        </w:tabs>
        <w:ind w:left="1440" w:hanging="360"/>
      </w:pPr>
      <w:rPr>
        <w:rFonts w:ascii="Arial" w:hAnsi="Arial" w:hint="default"/>
      </w:rPr>
    </w:lvl>
    <w:lvl w:ilvl="2" w:tplc="231C5E30" w:tentative="1">
      <w:start w:val="1"/>
      <w:numFmt w:val="bullet"/>
      <w:lvlText w:val="•"/>
      <w:lvlJc w:val="left"/>
      <w:pPr>
        <w:tabs>
          <w:tab w:val="num" w:pos="2160"/>
        </w:tabs>
        <w:ind w:left="2160" w:hanging="360"/>
      </w:pPr>
      <w:rPr>
        <w:rFonts w:ascii="Arial" w:hAnsi="Arial" w:hint="default"/>
      </w:rPr>
    </w:lvl>
    <w:lvl w:ilvl="3" w:tplc="BF6E78CE" w:tentative="1">
      <w:start w:val="1"/>
      <w:numFmt w:val="bullet"/>
      <w:lvlText w:val="•"/>
      <w:lvlJc w:val="left"/>
      <w:pPr>
        <w:tabs>
          <w:tab w:val="num" w:pos="2880"/>
        </w:tabs>
        <w:ind w:left="2880" w:hanging="360"/>
      </w:pPr>
      <w:rPr>
        <w:rFonts w:ascii="Arial" w:hAnsi="Arial" w:hint="default"/>
      </w:rPr>
    </w:lvl>
    <w:lvl w:ilvl="4" w:tplc="FC90A626" w:tentative="1">
      <w:start w:val="1"/>
      <w:numFmt w:val="bullet"/>
      <w:lvlText w:val="•"/>
      <w:lvlJc w:val="left"/>
      <w:pPr>
        <w:tabs>
          <w:tab w:val="num" w:pos="3600"/>
        </w:tabs>
        <w:ind w:left="3600" w:hanging="360"/>
      </w:pPr>
      <w:rPr>
        <w:rFonts w:ascii="Arial" w:hAnsi="Arial" w:hint="default"/>
      </w:rPr>
    </w:lvl>
    <w:lvl w:ilvl="5" w:tplc="8A486BAA" w:tentative="1">
      <w:start w:val="1"/>
      <w:numFmt w:val="bullet"/>
      <w:lvlText w:val="•"/>
      <w:lvlJc w:val="left"/>
      <w:pPr>
        <w:tabs>
          <w:tab w:val="num" w:pos="4320"/>
        </w:tabs>
        <w:ind w:left="4320" w:hanging="360"/>
      </w:pPr>
      <w:rPr>
        <w:rFonts w:ascii="Arial" w:hAnsi="Arial" w:hint="default"/>
      </w:rPr>
    </w:lvl>
    <w:lvl w:ilvl="6" w:tplc="B24EEF70" w:tentative="1">
      <w:start w:val="1"/>
      <w:numFmt w:val="bullet"/>
      <w:lvlText w:val="•"/>
      <w:lvlJc w:val="left"/>
      <w:pPr>
        <w:tabs>
          <w:tab w:val="num" w:pos="5040"/>
        </w:tabs>
        <w:ind w:left="5040" w:hanging="360"/>
      </w:pPr>
      <w:rPr>
        <w:rFonts w:ascii="Arial" w:hAnsi="Arial" w:hint="default"/>
      </w:rPr>
    </w:lvl>
    <w:lvl w:ilvl="7" w:tplc="4F386578" w:tentative="1">
      <w:start w:val="1"/>
      <w:numFmt w:val="bullet"/>
      <w:lvlText w:val="•"/>
      <w:lvlJc w:val="left"/>
      <w:pPr>
        <w:tabs>
          <w:tab w:val="num" w:pos="5760"/>
        </w:tabs>
        <w:ind w:left="5760" w:hanging="360"/>
      </w:pPr>
      <w:rPr>
        <w:rFonts w:ascii="Arial" w:hAnsi="Arial" w:hint="default"/>
      </w:rPr>
    </w:lvl>
    <w:lvl w:ilvl="8" w:tplc="2CF2B01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77"/>
    <w:rsid w:val="000370B8"/>
    <w:rsid w:val="00126C96"/>
    <w:rsid w:val="002156F5"/>
    <w:rsid w:val="00287291"/>
    <w:rsid w:val="00301E74"/>
    <w:rsid w:val="00410077"/>
    <w:rsid w:val="004729D7"/>
    <w:rsid w:val="00555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C5CC"/>
  <w15:chartTrackingRefBased/>
  <w15:docId w15:val="{E8BD9FAA-D52E-4202-9977-927EA4BB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0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077"/>
  </w:style>
  <w:style w:type="paragraph" w:styleId="Piedepgina">
    <w:name w:val="footer"/>
    <w:basedOn w:val="Normal"/>
    <w:link w:val="PiedepginaCar"/>
    <w:uiPriority w:val="99"/>
    <w:unhideWhenUsed/>
    <w:rsid w:val="004100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077"/>
  </w:style>
  <w:style w:type="table" w:styleId="Tablaconcuadrcula">
    <w:name w:val="Table Grid"/>
    <w:basedOn w:val="Tablanormal"/>
    <w:uiPriority w:val="39"/>
    <w:rsid w:val="0021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2156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3">
    <w:name w:val="Grid Table 5 Dark Accent 3"/>
    <w:basedOn w:val="Tablanormal"/>
    <w:uiPriority w:val="50"/>
    <w:rsid w:val="002156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semiHidden/>
    <w:unhideWhenUsed/>
    <w:rsid w:val="002156F5"/>
    <w:rPr>
      <w:color w:val="0000FF"/>
      <w:u w:val="single"/>
    </w:rPr>
  </w:style>
  <w:style w:type="paragraph" w:customStyle="1" w:styleId="pb1body1">
    <w:name w:val="pb1_body1"/>
    <w:basedOn w:val="Normal"/>
    <w:rsid w:val="002156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7694">
      <w:bodyDiv w:val="1"/>
      <w:marLeft w:val="0"/>
      <w:marRight w:val="0"/>
      <w:marTop w:val="0"/>
      <w:marBottom w:val="0"/>
      <w:divBdr>
        <w:top w:val="none" w:sz="0" w:space="0" w:color="auto"/>
        <w:left w:val="none" w:sz="0" w:space="0" w:color="auto"/>
        <w:bottom w:val="none" w:sz="0" w:space="0" w:color="auto"/>
        <w:right w:val="none" w:sz="0" w:space="0" w:color="auto"/>
      </w:divBdr>
    </w:div>
    <w:div w:id="801651471">
      <w:bodyDiv w:val="1"/>
      <w:marLeft w:val="0"/>
      <w:marRight w:val="0"/>
      <w:marTop w:val="0"/>
      <w:marBottom w:val="0"/>
      <w:divBdr>
        <w:top w:val="none" w:sz="0" w:space="0" w:color="auto"/>
        <w:left w:val="none" w:sz="0" w:space="0" w:color="auto"/>
        <w:bottom w:val="none" w:sz="0" w:space="0" w:color="auto"/>
        <w:right w:val="none" w:sz="0" w:space="0" w:color="auto"/>
      </w:divBdr>
      <w:divsChild>
        <w:div w:id="829179643">
          <w:marLeft w:val="360"/>
          <w:marRight w:val="0"/>
          <w:marTop w:val="200"/>
          <w:marBottom w:val="0"/>
          <w:divBdr>
            <w:top w:val="none" w:sz="0" w:space="0" w:color="auto"/>
            <w:left w:val="none" w:sz="0" w:space="0" w:color="auto"/>
            <w:bottom w:val="none" w:sz="0" w:space="0" w:color="auto"/>
            <w:right w:val="none" w:sz="0" w:space="0" w:color="auto"/>
          </w:divBdr>
        </w:div>
      </w:divsChild>
    </w:div>
    <w:div w:id="920215673">
      <w:bodyDiv w:val="1"/>
      <w:marLeft w:val="0"/>
      <w:marRight w:val="0"/>
      <w:marTop w:val="0"/>
      <w:marBottom w:val="0"/>
      <w:divBdr>
        <w:top w:val="none" w:sz="0" w:space="0" w:color="auto"/>
        <w:left w:val="none" w:sz="0" w:space="0" w:color="auto"/>
        <w:bottom w:val="none" w:sz="0" w:space="0" w:color="auto"/>
        <w:right w:val="none" w:sz="0" w:space="0" w:color="auto"/>
      </w:divBdr>
    </w:div>
    <w:div w:id="969090221">
      <w:bodyDiv w:val="1"/>
      <w:marLeft w:val="0"/>
      <w:marRight w:val="0"/>
      <w:marTop w:val="0"/>
      <w:marBottom w:val="0"/>
      <w:divBdr>
        <w:top w:val="none" w:sz="0" w:space="0" w:color="auto"/>
        <w:left w:val="none" w:sz="0" w:space="0" w:color="auto"/>
        <w:bottom w:val="none" w:sz="0" w:space="0" w:color="auto"/>
        <w:right w:val="none" w:sz="0" w:space="0" w:color="auto"/>
      </w:divBdr>
    </w:div>
    <w:div w:id="1207569197">
      <w:bodyDiv w:val="1"/>
      <w:marLeft w:val="0"/>
      <w:marRight w:val="0"/>
      <w:marTop w:val="0"/>
      <w:marBottom w:val="0"/>
      <w:divBdr>
        <w:top w:val="none" w:sz="0" w:space="0" w:color="auto"/>
        <w:left w:val="none" w:sz="0" w:space="0" w:color="auto"/>
        <w:bottom w:val="none" w:sz="0" w:space="0" w:color="auto"/>
        <w:right w:val="none" w:sz="0" w:space="0" w:color="auto"/>
      </w:divBdr>
      <w:divsChild>
        <w:div w:id="1717001898">
          <w:marLeft w:val="360"/>
          <w:marRight w:val="0"/>
          <w:marTop w:val="200"/>
          <w:marBottom w:val="0"/>
          <w:divBdr>
            <w:top w:val="none" w:sz="0" w:space="0" w:color="auto"/>
            <w:left w:val="none" w:sz="0" w:space="0" w:color="auto"/>
            <w:bottom w:val="none" w:sz="0" w:space="0" w:color="auto"/>
            <w:right w:val="none" w:sz="0" w:space="0" w:color="auto"/>
          </w:divBdr>
        </w:div>
      </w:divsChild>
    </w:div>
    <w:div w:id="1608345338">
      <w:bodyDiv w:val="1"/>
      <w:marLeft w:val="0"/>
      <w:marRight w:val="0"/>
      <w:marTop w:val="0"/>
      <w:marBottom w:val="0"/>
      <w:divBdr>
        <w:top w:val="none" w:sz="0" w:space="0" w:color="auto"/>
        <w:left w:val="none" w:sz="0" w:space="0" w:color="auto"/>
        <w:bottom w:val="none" w:sz="0" w:space="0" w:color="auto"/>
        <w:right w:val="none" w:sz="0" w:space="0" w:color="auto"/>
      </w:divBdr>
    </w:div>
    <w:div w:id="17326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switches/datacenter/nexus5000/sw/configuration/guide/cli/CLIConfigurationGuide/VLA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VL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D8DF5-0021-4E34-8536-FC9FA77F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andreyhz</dc:creator>
  <cp:keywords/>
  <dc:description/>
  <cp:lastModifiedBy>andreyhz</cp:lastModifiedBy>
  <cp:revision>1</cp:revision>
  <cp:lastPrinted>2019-04-11T15:56:00Z</cp:lastPrinted>
  <dcterms:created xsi:type="dcterms:W3CDTF">2019-04-11T12:36:00Z</dcterms:created>
  <dcterms:modified xsi:type="dcterms:W3CDTF">2019-04-11T19:46:00Z</dcterms:modified>
</cp:coreProperties>
</file>