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80F" w:rsidRDefault="00A6480F" w:rsidP="00A6480F">
      <w:pPr>
        <w:jc w:val="both"/>
      </w:pPr>
      <w:r>
        <w:t>Introducción</w:t>
      </w:r>
    </w:p>
    <w:p w:rsidR="00A6480F" w:rsidRDefault="00A6480F" w:rsidP="00A6480F">
      <w:pPr>
        <w:jc w:val="both"/>
      </w:pPr>
      <w:r>
        <w:t>HTTP</w:t>
      </w:r>
    </w:p>
    <w:p w:rsidR="00A6480F" w:rsidRDefault="00A6480F" w:rsidP="00A6480F">
      <w:pPr>
        <w:jc w:val="both"/>
      </w:pPr>
      <w:r w:rsidRPr="00A6480F">
        <w:t>El Protocolo seguro de transferencia de hipertexto (en inglés: Hypertext Transfer Protocol Secure o HTTPS), es un protocolo de aplicación basado en el protocolo HTTP, destinado a la transferencia segura de datos de Hipertexto, es decir, es la versión segura de HTTP.</w:t>
      </w:r>
    </w:p>
    <w:p w:rsidR="00A6480F" w:rsidRDefault="00A6480F" w:rsidP="00A6480F">
      <w:pPr>
        <w:jc w:val="both"/>
      </w:pPr>
      <w:r>
        <w:t xml:space="preserve">DHCP </w:t>
      </w:r>
    </w:p>
    <w:p w:rsidR="00A6480F" w:rsidRDefault="00A6480F" w:rsidP="00A6480F">
      <w:pPr>
        <w:jc w:val="both"/>
      </w:pPr>
      <w:r w:rsidRPr="00A6480F">
        <w:t>El protocolo de configuración dinámica de host (en inglés: Dynamic Host Configuration Protocol, también conocido por sus siglas de DHCP) es un protocolo de red de tipo cliente/servidor mediante el cual un servidor DHCP asigna dinámicamente una dirección IP y otros parámetros de configuración de red a cada dispositivo en una red para que puedan comunicarse con otras redes IP. Este servidor posee una lista de direcciones IP dinámicas y las va asignando a los clientes conforme estas van quedando libres, sabiendo en todo momento quién ha estado en posesión de esa IP, cuánto tiempo la ha tenido y a quién se la ha asignado después.</w:t>
      </w:r>
    </w:p>
    <w:p w:rsidR="00A6480F" w:rsidRDefault="00A6480F">
      <w:r>
        <w:t xml:space="preserve">FTP </w:t>
      </w:r>
    </w:p>
    <w:p w:rsidR="00A6480F" w:rsidRDefault="00A6480F" w:rsidP="00A6480F">
      <w:pPr>
        <w:jc w:val="both"/>
      </w:pPr>
      <w:r>
        <w:t>El Protocolo de transferencia de archivos (en inglés File Transfer Protocol o FTP) es un protocolo de red para la transferencia de archivos entre sistemas conectados a una red TCP (Transmission Control Protocol), basado en la arquitectura cliente-servidor. Desde un equipo cliente se puede conectar a un servidor para descargar archivos desde él o para enviarle archivos, independientemente del sistema operativo utilizado en cada equipo.</w:t>
      </w:r>
    </w:p>
    <w:p w:rsidR="00A6480F" w:rsidRDefault="00A6480F" w:rsidP="00A6480F">
      <w:pPr>
        <w:jc w:val="both"/>
      </w:pPr>
      <w:r>
        <w:t>El servicio FTP es ofrecido por la capa de aplicación del modelo de capas de red TCP/IP al usuario, utilizando normalmente el puerto de red 20 y el 21. Un problema básico de FTP es que está pensado para ofrecer la máxima velocidad en la conexión, pero no la máxima seguridad, ya que todo el intercambio de información, desde el login y password del usuario en el servidor hasta la transferencia de cualquier archivo, se realiza en texto plano sin ningún tipo de cifrado, con lo que un posible atacante puede capturar este tráfico, acceder al servidor y/o apropiarse de los archivos transferidos.</w:t>
      </w:r>
    </w:p>
    <w:p w:rsidR="00A6480F" w:rsidRDefault="00A6480F" w:rsidP="00A6480F">
      <w:pPr>
        <w:jc w:val="both"/>
      </w:pPr>
      <w:r>
        <w:t xml:space="preserve">Para solucionar este problema son de gran utilidad aplicaciones como SCP y SFTP, incluidas en el paquete SSH, que permiten transferir </w:t>
      </w:r>
      <w:r>
        <w:t>archivos,</w:t>
      </w:r>
      <w:r>
        <w:t xml:space="preserve"> pero cifrando todo el tráfico.</w:t>
      </w:r>
    </w:p>
    <w:p w:rsidR="00A6480F" w:rsidRDefault="00A6480F">
      <w:r>
        <w:br w:type="page"/>
      </w:r>
    </w:p>
    <w:p w:rsidR="00A6480F" w:rsidRDefault="00A6480F" w:rsidP="00A6480F">
      <w:r>
        <w:lastRenderedPageBreak/>
        <w:t xml:space="preserve">Desarrollo de la práctica </w:t>
      </w:r>
    </w:p>
    <w:p w:rsidR="00A6480F" w:rsidRDefault="00A6480F" w:rsidP="00A6480F">
      <w:r>
        <w:t>Configuración de HTTP y  FTP para poder conectar la red en un cliente al servidor que está en una máquina virtual.</w:t>
      </w:r>
    </w:p>
    <w:p w:rsidR="00A6480F" w:rsidRDefault="00A6480F" w:rsidP="00A6480F"/>
    <w:p w:rsidR="00A6480F" w:rsidRDefault="00A6480F" w:rsidP="00A6480F">
      <w:r w:rsidRPr="00A6480F">
        <w:rPr>
          <w:noProof/>
        </w:rPr>
        <w:drawing>
          <wp:inline distT="0" distB="0" distL="0" distR="0" wp14:anchorId="707A0AB2" wp14:editId="14F9317F">
            <wp:extent cx="5612130" cy="2447070"/>
            <wp:effectExtent l="0" t="0" r="7620" b="0"/>
            <wp:docPr id="3" name="Imagen 3" descr="C:\Users\andreyhz\Desktop\re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hz\Desktop\red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47070"/>
                    </a:xfrm>
                    <a:prstGeom prst="rect">
                      <a:avLst/>
                    </a:prstGeom>
                    <a:noFill/>
                    <a:ln>
                      <a:noFill/>
                    </a:ln>
                  </pic:spPr>
                </pic:pic>
              </a:graphicData>
            </a:graphic>
          </wp:inline>
        </w:drawing>
      </w:r>
    </w:p>
    <w:p w:rsidR="00A6480F" w:rsidRDefault="00A6480F" w:rsidP="00A6480F">
      <w:r w:rsidRPr="00A6480F">
        <w:rPr>
          <w:noProof/>
        </w:rPr>
        <w:drawing>
          <wp:inline distT="0" distB="0" distL="0" distR="0" wp14:anchorId="4F0ED057" wp14:editId="065B8B80">
            <wp:extent cx="5651770" cy="1537869"/>
            <wp:effectExtent l="0" t="0" r="6350" b="5715"/>
            <wp:docPr id="4" name="Imagen 4" descr="C:\Users\andreyhz\Desktop\red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hz\Desktop\red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9611" cy="1545445"/>
                    </a:xfrm>
                    <a:prstGeom prst="rect">
                      <a:avLst/>
                    </a:prstGeom>
                    <a:noFill/>
                    <a:ln>
                      <a:noFill/>
                    </a:ln>
                  </pic:spPr>
                </pic:pic>
              </a:graphicData>
            </a:graphic>
          </wp:inline>
        </w:drawing>
      </w:r>
    </w:p>
    <w:p w:rsidR="00A6480F" w:rsidRDefault="00A6480F" w:rsidP="00A6480F">
      <w:r w:rsidRPr="00A6480F">
        <w:rPr>
          <w:noProof/>
        </w:rPr>
        <w:lastRenderedPageBreak/>
        <w:drawing>
          <wp:inline distT="0" distB="0" distL="0" distR="0" wp14:anchorId="09CE1DEB" wp14:editId="435E85D4">
            <wp:extent cx="5667328" cy="1809344"/>
            <wp:effectExtent l="0" t="0" r="0" b="635"/>
            <wp:docPr id="5" name="Imagen 5" descr="C:\Users\andreyhz\Desktop\re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hz\Desktop\red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725" cy="1825753"/>
                    </a:xfrm>
                    <a:prstGeom prst="rect">
                      <a:avLst/>
                    </a:prstGeom>
                    <a:noFill/>
                    <a:ln>
                      <a:noFill/>
                    </a:ln>
                  </pic:spPr>
                </pic:pic>
              </a:graphicData>
            </a:graphic>
          </wp:inline>
        </w:drawing>
      </w:r>
    </w:p>
    <w:p w:rsidR="00A6480F" w:rsidRDefault="00A6480F" w:rsidP="00A6480F"/>
    <w:p w:rsidR="00A6480F" w:rsidRDefault="00A6480F" w:rsidP="00A6480F">
      <w:pPr>
        <w:rPr>
          <w:noProof/>
        </w:rPr>
      </w:pPr>
      <w:r>
        <w:rPr>
          <w:noProof/>
        </w:rPr>
        <w:t>Ventana de Apache vista desde el cliente</w:t>
      </w:r>
    </w:p>
    <w:p w:rsidR="00A6480F" w:rsidRDefault="00A6480F" w:rsidP="00A6480F">
      <w:r w:rsidRPr="00A6480F">
        <w:rPr>
          <w:noProof/>
        </w:rPr>
        <w:drawing>
          <wp:inline distT="0" distB="0" distL="0" distR="0">
            <wp:extent cx="5934118" cy="2996119"/>
            <wp:effectExtent l="0" t="0" r="0" b="0"/>
            <wp:docPr id="6" name="Imagen 6" descr="C:\Users\andreyhz\Desktop\re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yhz\Desktop\red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448" cy="2998305"/>
                    </a:xfrm>
                    <a:prstGeom prst="rect">
                      <a:avLst/>
                    </a:prstGeom>
                    <a:noFill/>
                    <a:ln>
                      <a:noFill/>
                    </a:ln>
                  </pic:spPr>
                </pic:pic>
              </a:graphicData>
            </a:graphic>
          </wp:inline>
        </w:drawing>
      </w:r>
    </w:p>
    <w:p w:rsidR="00A6480F" w:rsidRDefault="00A6480F">
      <w:r>
        <w:br w:type="page"/>
      </w:r>
    </w:p>
    <w:p w:rsidR="00A6480F" w:rsidRDefault="00A6480F" w:rsidP="00A6480F">
      <w:r>
        <w:lastRenderedPageBreak/>
        <w:t>Conclusiones</w:t>
      </w:r>
    </w:p>
    <w:p w:rsidR="00A6480F" w:rsidRDefault="00A6480F" w:rsidP="00A6480F">
      <w:pPr>
        <w:jc w:val="both"/>
      </w:pPr>
      <w:r w:rsidRPr="00A6480F">
        <w:t>Para preparar un servidor web que acepte conexiones HTTPS, el administrador debe crear un certificado de clave pública para el servidor web. Este certificado debe estar firmado por una autoridad de certificación para que el navegador web lo acepte. La autoridad certifica que el titular del certificado es quien dice ser. Los navegadores web generalmente son distribuidos con los certificados raíz firmados por la mayoría de las autoridades de certificación por lo que estos pueden verificar certificados firmados por ellos.</w:t>
      </w:r>
    </w:p>
    <w:p w:rsidR="00A6480F" w:rsidRDefault="00A6480F" w:rsidP="00A6480F">
      <w:pPr>
        <w:jc w:val="both"/>
      </w:pPr>
      <w:r>
        <w:t>Bibliografías</w:t>
      </w:r>
    </w:p>
    <w:p w:rsidR="00A6480F" w:rsidRDefault="00A6480F" w:rsidP="00A6480F">
      <w:pPr>
        <w:jc w:val="both"/>
      </w:pPr>
      <w:hyperlink r:id="rId10" w:history="1">
        <w:r w:rsidRPr="00AE1E03">
          <w:rPr>
            <w:rStyle w:val="Hipervnculo"/>
          </w:rPr>
          <w:t>https://es.wikipedia.org/wiki/Protocolo_de_transferencia_de_archivos</w:t>
        </w:r>
      </w:hyperlink>
    </w:p>
    <w:p w:rsidR="00A6480F" w:rsidRDefault="00A6480F" w:rsidP="00A6480F">
      <w:pPr>
        <w:jc w:val="both"/>
      </w:pPr>
      <w:hyperlink r:id="rId11" w:history="1">
        <w:r w:rsidRPr="00AE1E03">
          <w:rPr>
            <w:rStyle w:val="Hipervnculo"/>
          </w:rPr>
          <w:t>https://app.schoology.com/attachment/859653532/docviewer</w:t>
        </w:r>
      </w:hyperlink>
      <w:r>
        <w:t xml:space="preserve"> </w:t>
      </w:r>
      <w:bookmarkStart w:id="0" w:name="_GoBack"/>
      <w:bookmarkEnd w:id="0"/>
    </w:p>
    <w:p w:rsidR="00A6480F" w:rsidRDefault="00A6480F" w:rsidP="00A6480F">
      <w:pPr>
        <w:jc w:val="both"/>
      </w:pPr>
      <w:hyperlink r:id="rId12" w:history="1">
        <w:r w:rsidRPr="00AE1E03">
          <w:rPr>
            <w:rStyle w:val="Hipervnculo"/>
          </w:rPr>
          <w:t>https://es.wikipedia.org/wiki/Protocolo_seguro_de_transferencia_de_hipertexto</w:t>
        </w:r>
      </w:hyperlink>
    </w:p>
    <w:p w:rsidR="00A6480F" w:rsidRDefault="00A6480F" w:rsidP="00A6480F">
      <w:pPr>
        <w:jc w:val="both"/>
      </w:pPr>
      <w:hyperlink r:id="rId13" w:history="1">
        <w:r w:rsidRPr="00AE1E03">
          <w:rPr>
            <w:rStyle w:val="Hipervnculo"/>
          </w:rPr>
          <w:t>https://es.wikipedia.org/wiki/Protocolo_de_configuraci%C3%B3n_din%C3%A1mica_de_host</w:t>
        </w:r>
      </w:hyperlink>
    </w:p>
    <w:p w:rsidR="00A6480F" w:rsidRDefault="00A6480F" w:rsidP="00A6480F">
      <w:pPr>
        <w:jc w:val="both"/>
      </w:pPr>
    </w:p>
    <w:sectPr w:rsidR="00A6480F">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E35" w:rsidRDefault="00C65E35" w:rsidP="00A6480F">
      <w:pPr>
        <w:spacing w:after="0" w:line="240" w:lineRule="auto"/>
      </w:pPr>
      <w:r>
        <w:separator/>
      </w:r>
    </w:p>
  </w:endnote>
  <w:endnote w:type="continuationSeparator" w:id="0">
    <w:p w:rsidR="00C65E35" w:rsidRDefault="00C65E35" w:rsidP="00A6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E35" w:rsidRDefault="00C65E35" w:rsidP="00A6480F">
      <w:pPr>
        <w:spacing w:after="0" w:line="240" w:lineRule="auto"/>
      </w:pPr>
      <w:r>
        <w:separator/>
      </w:r>
    </w:p>
  </w:footnote>
  <w:footnote w:type="continuationSeparator" w:id="0">
    <w:p w:rsidR="00C65E35" w:rsidRDefault="00C65E35" w:rsidP="00A6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80F" w:rsidRPr="0022303F" w:rsidRDefault="00A6480F" w:rsidP="0022303F">
    <w:pPr>
      <w:jc w:val="center"/>
      <w:rPr>
        <w:rFonts w:ascii="Arial" w:hAnsi="Arial" w:cs="Arial"/>
        <w:sz w:val="18"/>
      </w:rPr>
    </w:pPr>
    <w:r w:rsidRPr="0022303F">
      <w:rPr>
        <w:rFonts w:ascii="Arial" w:hAnsi="Arial" w:cs="Arial"/>
        <w:sz w:val="18"/>
      </w:rPr>
      <w:t xml:space="preserve">Reporte de la Práctica </w:t>
    </w:r>
    <w:r>
      <w:rPr>
        <w:rFonts w:ascii="Arial" w:hAnsi="Arial" w:cs="Arial"/>
        <w:sz w:val="18"/>
      </w:rPr>
      <w:t>11</w:t>
    </w:r>
    <w:r w:rsidRPr="0022303F">
      <w:rPr>
        <w:rFonts w:ascii="Arial" w:hAnsi="Arial" w:cs="Arial"/>
        <w:sz w:val="18"/>
      </w:rPr>
      <w:t xml:space="preserve"> para el laboratorio de Redes A</w:t>
    </w:r>
  </w:p>
  <w:p w:rsidR="00A6480F" w:rsidRPr="0022303F" w:rsidRDefault="00A6480F" w:rsidP="0022303F">
    <w:pPr>
      <w:jc w:val="center"/>
      <w:rPr>
        <w:rFonts w:ascii="Arial" w:hAnsi="Arial" w:cs="Arial"/>
        <w:sz w:val="18"/>
        <w:lang w:val="en-US"/>
      </w:rPr>
    </w:pPr>
    <w:r w:rsidRPr="00A6480F">
      <w:rPr>
        <w:rFonts w:ascii="Arial" w:hAnsi="Arial" w:cs="Arial"/>
        <w:sz w:val="18"/>
        <w:lang w:val="en-US"/>
      </w:rPr>
      <w:t>Network Applications: HTTP, DHCP and FTP</w:t>
    </w:r>
  </w:p>
  <w:p w:rsidR="00A6480F" w:rsidRPr="0022303F" w:rsidRDefault="00A6480F" w:rsidP="0022303F">
    <w:pPr>
      <w:jc w:val="both"/>
      <w:rPr>
        <w:rFonts w:ascii="Arial" w:hAnsi="Arial" w:cs="Arial"/>
        <w:sz w:val="18"/>
      </w:rPr>
    </w:pPr>
    <w:r w:rsidRPr="0022303F">
      <w:rPr>
        <w:rFonts w:ascii="Arial" w:hAnsi="Arial" w:cs="Arial"/>
        <w:sz w:val="18"/>
      </w:rPr>
      <w:t>Estudiante: Héctor Andrey Hernández Alonso</w:t>
    </w:r>
  </w:p>
  <w:p w:rsidR="00A6480F" w:rsidRPr="0022303F" w:rsidRDefault="00A6480F" w:rsidP="0022303F">
    <w:pPr>
      <w:jc w:val="both"/>
      <w:rPr>
        <w:rFonts w:ascii="Arial" w:hAnsi="Arial" w:cs="Arial"/>
        <w:sz w:val="18"/>
      </w:rPr>
    </w:pPr>
    <w:r w:rsidRPr="0022303F">
      <w:rPr>
        <w:rFonts w:ascii="Arial" w:hAnsi="Arial" w:cs="Arial"/>
        <w:sz w:val="18"/>
      </w:rPr>
      <w:t>Grupo: 282001</w:t>
    </w:r>
  </w:p>
  <w:p w:rsidR="00A6480F" w:rsidRPr="0022303F" w:rsidRDefault="00A6480F" w:rsidP="0022303F">
    <w:pPr>
      <w:jc w:val="both"/>
      <w:rPr>
        <w:rFonts w:ascii="Arial" w:hAnsi="Arial" w:cs="Arial"/>
        <w:sz w:val="18"/>
      </w:rPr>
    </w:pPr>
    <w:r w:rsidRPr="0022303F">
      <w:rPr>
        <w:rFonts w:ascii="Arial" w:hAnsi="Arial" w:cs="Arial"/>
        <w:sz w:val="18"/>
      </w:rPr>
      <w:t>Instructor: M.I. González Grimaldo Raymundo Antonio</w:t>
    </w:r>
  </w:p>
  <w:p w:rsidR="00A6480F" w:rsidRPr="0022303F" w:rsidRDefault="00A6480F" w:rsidP="0022303F">
    <w:pPr>
      <w:jc w:val="both"/>
      <w:rPr>
        <w:rFonts w:ascii="Arial" w:hAnsi="Arial" w:cs="Arial"/>
        <w:sz w:val="18"/>
      </w:rPr>
    </w:pPr>
    <w:r w:rsidRPr="0022303F">
      <w:rPr>
        <w:rFonts w:ascii="Arial" w:hAnsi="Arial" w:cs="Arial"/>
        <w:sz w:val="18"/>
      </w:rPr>
      <w:t xml:space="preserve">Fecha: </w:t>
    </w:r>
    <w:r>
      <w:rPr>
        <w:rFonts w:ascii="Arial" w:hAnsi="Arial" w:cs="Arial"/>
        <w:sz w:val="18"/>
      </w:rPr>
      <w:t>15 - mayo</w:t>
    </w:r>
    <w:r w:rsidRPr="0022303F">
      <w:rPr>
        <w:rFonts w:ascii="Arial" w:hAnsi="Arial" w:cs="Arial"/>
        <w:sz w:val="18"/>
      </w:rPr>
      <w:t xml:space="preserve"> -19</w:t>
    </w:r>
  </w:p>
  <w:p w:rsidR="00A6480F" w:rsidRDefault="00A6480F" w:rsidP="0022303F">
    <w:pPr>
      <w:jc w:val="both"/>
    </w:pPr>
    <w:r w:rsidRPr="003E2E25">
      <w:rPr>
        <w:rFonts w:ascii="Arial" w:hAnsi="Arial" w:cs="Arial"/>
        <w:noProof/>
      </w:rPr>
      <mc:AlternateContent>
        <mc:Choice Requires="wps">
          <w:drawing>
            <wp:anchor distT="0" distB="0" distL="114300" distR="114300" simplePos="0" relativeHeight="251659264" behindDoc="0" locked="0" layoutInCell="1" allowOverlap="1" wp14:anchorId="26E2C540" wp14:editId="64B601B6">
              <wp:simplePos x="0" y="0"/>
              <wp:positionH relativeFrom="margin">
                <wp:align>left</wp:align>
              </wp:positionH>
              <wp:positionV relativeFrom="paragraph">
                <wp:posOffset>30631</wp:posOffset>
              </wp:positionV>
              <wp:extent cx="5595582" cy="27295"/>
              <wp:effectExtent l="19050" t="19050" r="24765" b="30480"/>
              <wp:wrapNone/>
              <wp:docPr id="2" name="Conector recto 2"/>
              <wp:cNvGraphicFramePr/>
              <a:graphic xmlns:a="http://schemas.openxmlformats.org/drawingml/2006/main">
                <a:graphicData uri="http://schemas.microsoft.com/office/word/2010/wordprocessingShape">
                  <wps:wsp>
                    <wps:cNvCnPr/>
                    <wps:spPr>
                      <a:xfrm flipV="1">
                        <a:off x="0" y="0"/>
                        <a:ext cx="5595582" cy="272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F4513"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440.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" strokecolor="black [3213]" strokeweight="2.25pt">
              <v:stroke joinstyle="miter"/>
              <w10:wrap anchorx="margin"/>
            </v:line>
          </w:pict>
        </mc:Fallback>
      </mc:AlternateContent>
    </w:r>
  </w:p>
  <w:p w:rsidR="00A6480F" w:rsidRDefault="00A648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0F"/>
    <w:rsid w:val="00A6480F"/>
    <w:rsid w:val="00C65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98BAB"/>
  <w15:chartTrackingRefBased/>
  <w15:docId w15:val="{C2B4C94F-C28B-425A-A91A-4E4FB2B5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48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480F"/>
  </w:style>
  <w:style w:type="paragraph" w:styleId="Piedepgina">
    <w:name w:val="footer"/>
    <w:basedOn w:val="Normal"/>
    <w:link w:val="PiedepginaCar"/>
    <w:uiPriority w:val="99"/>
    <w:unhideWhenUsed/>
    <w:rsid w:val="00A648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480F"/>
  </w:style>
  <w:style w:type="character" w:styleId="Hipervnculo">
    <w:name w:val="Hyperlink"/>
    <w:basedOn w:val="Fuentedeprrafopredeter"/>
    <w:uiPriority w:val="99"/>
    <w:unhideWhenUsed/>
    <w:rsid w:val="00A6480F"/>
    <w:rPr>
      <w:color w:val="0563C1" w:themeColor="hyperlink"/>
      <w:u w:val="single"/>
    </w:rPr>
  </w:style>
  <w:style w:type="character" w:styleId="Mencinsinresolver">
    <w:name w:val="Unresolved Mention"/>
    <w:basedOn w:val="Fuentedeprrafopredeter"/>
    <w:uiPriority w:val="99"/>
    <w:semiHidden/>
    <w:unhideWhenUsed/>
    <w:rsid w:val="00A6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Protocolo_de_configuraci%C3%B3n_din%C3%A1mica_de_hos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s.wikipedia.org/wiki/Protocolo_seguro_de_transferencia_de_hipertext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pp.schoology.com/attachment/859653532/docviewe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s.wikipedia.org/wiki/Protocolo_de_transferencia_de_archivo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543</Words>
  <Characters>2988</Characters>
  <Application>Microsoft Office Word</Application>
  <DocSecurity>0</DocSecurity>
  <Lines>24</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andreyhz</dc:creator>
  <cp:keywords/>
  <dc:description/>
  <cp:lastModifiedBy>andreyhz</cp:lastModifiedBy>
  <cp:revision>1</cp:revision>
  <dcterms:created xsi:type="dcterms:W3CDTF">2019-05-15T20:43:00Z</dcterms:created>
  <dcterms:modified xsi:type="dcterms:W3CDTF">2019-05-15T20:52:00Z</dcterms:modified>
</cp:coreProperties>
</file>