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«ЛЭТИ» им. В.И.Ульянова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Default="00260C5C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  <w:vertAlign w:val="superscript"/>
              </w:rPr>
            </w:pPr>
            <w:r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:rsidR="00260C5C" w:rsidRDefault="00260C5C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260C5C" w:rsidTr="00260C5C">
        <w:trPr>
          <w:trHeight w:val="124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103B01" w:rsidP="008D597C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Кратко перечисляются основные разделы</w:t>
            </w:r>
            <w:r w:rsidR="008D597C">
              <w:rPr>
                <w:color w:val="FF0000"/>
                <w:sz w:val="28"/>
                <w:szCs w:val="28"/>
              </w:rPr>
              <w:t xml:space="preserve"> ВКР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D597C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  <w:r w:rsidRPr="008D597C">
              <w:rPr>
                <w:sz w:val="28"/>
                <w:szCs w:val="28"/>
              </w:rPr>
              <w:t>,</w:t>
            </w:r>
            <w:r w:rsidRPr="00885647">
              <w:rPr>
                <w:sz w:val="28"/>
                <w:szCs w:val="28"/>
              </w:rPr>
              <w:t xml:space="preserve"> </w:t>
            </w:r>
            <w:r w:rsidRPr="00885647">
              <w:rPr>
                <w:color w:val="FF0000"/>
                <w:sz w:val="28"/>
                <w:szCs w:val="28"/>
              </w:rPr>
              <w:t>иные отчетные материалы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Дополнительные разделы: </w:t>
            </w:r>
            <w:r w:rsidRPr="00885647">
              <w:rPr>
                <w:color w:val="FF0000"/>
                <w:sz w:val="28"/>
                <w:szCs w:val="28"/>
              </w:rPr>
              <w:t>указывается наименование дополнительного ра</w:t>
            </w:r>
            <w:r w:rsidRPr="00885647">
              <w:rPr>
                <w:color w:val="FF0000"/>
                <w:sz w:val="28"/>
                <w:szCs w:val="28"/>
              </w:rPr>
              <w:t>з</w:t>
            </w:r>
            <w:r w:rsidRPr="00885647">
              <w:rPr>
                <w:color w:val="FF0000"/>
                <w:sz w:val="28"/>
                <w:szCs w:val="28"/>
              </w:rPr>
              <w:t>дела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513FC2" w:rsidRPr="00BE4534" w:rsidTr="00041BB0">
        <w:trPr>
          <w:gridAfter w:val="1"/>
          <w:wAfter w:w="75" w:type="dxa"/>
          <w:trHeight w:val="278"/>
        </w:trPr>
        <w:tc>
          <w:tcPr>
            <w:tcW w:w="4217" w:type="dxa"/>
            <w:gridSpan w:val="3"/>
            <w:shd w:val="clear" w:color="auto" w:fill="auto"/>
          </w:tcPr>
          <w:p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20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:rsidTr="00041BB0">
        <w:trPr>
          <w:gridAfter w:val="1"/>
          <w:wAfter w:w="75" w:type="dxa"/>
          <w:trHeight w:val="284"/>
        </w:trPr>
        <w:tc>
          <w:tcPr>
            <w:tcW w:w="4217" w:type="dxa"/>
            <w:gridSpan w:val="3"/>
            <w:shd w:val="clear" w:color="auto" w:fill="auto"/>
          </w:tcPr>
          <w:p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Генерация </w:t>
            </w:r>
            <w:proofErr w:type="spellStart"/>
            <w:r>
              <w:rPr>
                <w:sz w:val="28"/>
                <w:szCs w:val="28"/>
              </w:rPr>
              <w:t>кластеризованных</w:t>
            </w:r>
            <w:proofErr w:type="spellEnd"/>
            <w:r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:rsidTr="00822702">
        <w:trPr>
          <w:trHeight w:val="420"/>
        </w:trPr>
        <w:tc>
          <w:tcPr>
            <w:tcW w:w="4251" w:type="dxa"/>
            <w:shd w:val="clear" w:color="auto" w:fill="auto"/>
          </w:tcPr>
          <w:p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Pr="00BE4534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271E96" w:rsidRDefault="00271E96" w:rsidP="00271E9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>Кратко (в 10-12) строк описать основное содержание работы, методы исследования (разработки), полученные результаты.</w:t>
      </w:r>
    </w:p>
    <w:p w:rsidR="00AE0EFC" w:rsidRPr="005A26CD" w:rsidRDefault="0061262C" w:rsidP="00AE0EFC">
      <w:r>
        <w:rPr>
          <w:sz w:val="28"/>
          <w:szCs w:val="28"/>
        </w:rPr>
        <w:t>Для тестирования реализованных методов оценки качества кластеризации была написана программа, генерирующая множество точек на плоскости,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качества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лизованы такие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>
        <w:rPr>
          <w:sz w:val="28"/>
          <w:szCs w:val="28"/>
        </w:rPr>
        <w:t xml:space="preserve">, как </w:t>
      </w:r>
      <w:r w:rsidR="00260C5C">
        <w:rPr>
          <w:sz w:val="28"/>
          <w:szCs w:val="28"/>
        </w:rPr>
        <w:t xml:space="preserve">расчёт </w:t>
      </w:r>
      <w:r w:rsidR="005A26CD">
        <w:rPr>
          <w:sz w:val="28"/>
          <w:szCs w:val="28"/>
          <w:lang w:val="en-US"/>
        </w:rPr>
        <w:t>F</w:t>
      </w:r>
      <w:r w:rsidR="005A26CD" w:rsidRPr="00207EC3">
        <w:rPr>
          <w:sz w:val="28"/>
          <w:szCs w:val="28"/>
          <w:vertAlign w:val="subscript"/>
        </w:rPr>
        <w:t>1</w:t>
      </w:r>
      <w:r w:rsidR="005A26CD" w:rsidRPr="00207EC3">
        <w:rPr>
          <w:sz w:val="28"/>
          <w:szCs w:val="28"/>
        </w:rPr>
        <w:t>-</w:t>
      </w:r>
      <w:r w:rsidR="005A26CD">
        <w:rPr>
          <w:sz w:val="28"/>
          <w:szCs w:val="28"/>
        </w:rPr>
        <w:t xml:space="preserve">меры, </w:t>
      </w:r>
    </w:p>
    <w:p w:rsidR="002C4EBF" w:rsidRPr="00207EC3" w:rsidRDefault="002C4EBF" w:rsidP="00271E96">
      <w:pPr>
        <w:spacing w:line="360" w:lineRule="auto"/>
        <w:ind w:firstLine="709"/>
        <w:jc w:val="both"/>
        <w:rPr>
          <w:sz w:val="28"/>
          <w:szCs w:val="28"/>
        </w:rPr>
      </w:pPr>
    </w:p>
    <w:p w:rsidR="002F3D0D" w:rsidRDefault="002F3D0D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271E96">
      <w:pPr>
        <w:spacing w:line="360" w:lineRule="auto"/>
      </w:pPr>
    </w:p>
    <w:p w:rsidR="000038C6" w:rsidRDefault="000038C6" w:rsidP="000038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ABSTRACT</w:t>
      </w:r>
    </w:p>
    <w:p w:rsidR="000038C6" w:rsidRPr="00207EC3" w:rsidRDefault="000038C6" w:rsidP="000038C6">
      <w:pPr>
        <w:spacing w:line="360" w:lineRule="auto"/>
        <w:ind w:firstLine="708"/>
      </w:pPr>
      <w:r>
        <w:rPr>
          <w:sz w:val="28"/>
          <w:szCs w:val="28"/>
          <w:lang w:val="en-US"/>
        </w:rPr>
        <w:t>The</w:t>
      </w:r>
      <w:r w:rsidRPr="00207E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</w:t>
      </w:r>
      <w:r w:rsidRPr="00207E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207E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devoted</w:t>
      </w:r>
      <w:r w:rsidRPr="00207E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207E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207E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>um and low. Following</w:t>
      </w:r>
      <w:r w:rsidR="00207EC3">
        <w:rPr>
          <w:sz w:val="28"/>
          <w:szCs w:val="28"/>
        </w:rPr>
        <w:t xml:space="preserve"> </w:t>
      </w:r>
      <w:r w:rsidR="00207EC3">
        <w:rPr>
          <w:sz w:val="28"/>
          <w:szCs w:val="28"/>
          <w:lang w:val="en-US"/>
        </w:rPr>
        <w:t xml:space="preserve">quality grade methods were implemented: </w:t>
      </w:r>
      <w:r w:rsidR="00207EC3">
        <w:rPr>
          <w:sz w:val="28"/>
          <w:szCs w:val="28"/>
          <w:lang w:val="en-US"/>
        </w:rPr>
        <w:t>F</w:t>
      </w:r>
      <w:r w:rsidR="00207EC3" w:rsidRPr="00207EC3">
        <w:rPr>
          <w:sz w:val="28"/>
          <w:szCs w:val="28"/>
          <w:vertAlign w:val="subscript"/>
        </w:rPr>
        <w:t>1</w:t>
      </w:r>
      <w:r w:rsidR="00207EC3">
        <w:rPr>
          <w:sz w:val="28"/>
          <w:szCs w:val="28"/>
          <w:lang w:val="en-US"/>
        </w:rPr>
        <w:t>-meassure</w:t>
      </w:r>
      <w:r w:rsidR="00207EC3">
        <w:rPr>
          <w:sz w:val="28"/>
          <w:szCs w:val="28"/>
        </w:rPr>
        <w:t>,</w:t>
      </w:r>
      <w:bookmarkStart w:id="0" w:name="_GoBack"/>
      <w:bookmarkEnd w:id="0"/>
    </w:p>
    <w:sectPr w:rsidR="000038C6" w:rsidRPr="00207EC3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ECE" w:rsidRDefault="00064ECE">
      <w:r>
        <w:separator/>
      </w:r>
    </w:p>
  </w:endnote>
  <w:endnote w:type="continuationSeparator" w:id="0">
    <w:p w:rsidR="00064ECE" w:rsidRDefault="0006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F4A" w:rsidRDefault="00D14F4A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D14F4A" w:rsidRDefault="00D14F4A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6FA" w:rsidRDefault="00E856FA">
    <w:pPr>
      <w:pStyle w:val="a5"/>
      <w:jc w:val="center"/>
    </w:pPr>
  </w:p>
  <w:p w:rsidR="00D14F4A" w:rsidRDefault="00D14F4A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6FA" w:rsidRDefault="00E856FA">
    <w:pPr>
      <w:pStyle w:val="a5"/>
      <w:jc w:val="center"/>
    </w:pPr>
  </w:p>
  <w:p w:rsidR="00E856FA" w:rsidRDefault="00E856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ECE" w:rsidRDefault="00064ECE">
      <w:r>
        <w:separator/>
      </w:r>
    </w:p>
  </w:footnote>
  <w:footnote w:type="continuationSeparator" w:id="0">
    <w:p w:rsidR="00064ECE" w:rsidRDefault="00064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7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4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38C6"/>
    <w:rsid w:val="00007CDD"/>
    <w:rsid w:val="00011D1B"/>
    <w:rsid w:val="00012097"/>
    <w:rsid w:val="00031C5E"/>
    <w:rsid w:val="00041BB0"/>
    <w:rsid w:val="00064ECE"/>
    <w:rsid w:val="00081A59"/>
    <w:rsid w:val="00083A89"/>
    <w:rsid w:val="00086526"/>
    <w:rsid w:val="00090398"/>
    <w:rsid w:val="00091B18"/>
    <w:rsid w:val="00095872"/>
    <w:rsid w:val="00096662"/>
    <w:rsid w:val="00103B01"/>
    <w:rsid w:val="00112B20"/>
    <w:rsid w:val="00116BDE"/>
    <w:rsid w:val="0014060B"/>
    <w:rsid w:val="0014545F"/>
    <w:rsid w:val="001459CA"/>
    <w:rsid w:val="00151629"/>
    <w:rsid w:val="00151A9A"/>
    <w:rsid w:val="001659A4"/>
    <w:rsid w:val="00170D1E"/>
    <w:rsid w:val="001B3F3F"/>
    <w:rsid w:val="001C46BB"/>
    <w:rsid w:val="001D166D"/>
    <w:rsid w:val="001D7142"/>
    <w:rsid w:val="001E4B8D"/>
    <w:rsid w:val="001F1A56"/>
    <w:rsid w:val="001F6309"/>
    <w:rsid w:val="00207EC3"/>
    <w:rsid w:val="0021629F"/>
    <w:rsid w:val="00220158"/>
    <w:rsid w:val="0023212D"/>
    <w:rsid w:val="00260C5C"/>
    <w:rsid w:val="00264293"/>
    <w:rsid w:val="00271E96"/>
    <w:rsid w:val="002721EB"/>
    <w:rsid w:val="00280CCE"/>
    <w:rsid w:val="002A50AA"/>
    <w:rsid w:val="002A79BA"/>
    <w:rsid w:val="002B4ECA"/>
    <w:rsid w:val="002C4EBF"/>
    <w:rsid w:val="002E3E65"/>
    <w:rsid w:val="002E5CF2"/>
    <w:rsid w:val="002F3D0D"/>
    <w:rsid w:val="00311B0A"/>
    <w:rsid w:val="00321823"/>
    <w:rsid w:val="003225E1"/>
    <w:rsid w:val="00322683"/>
    <w:rsid w:val="00323051"/>
    <w:rsid w:val="00324833"/>
    <w:rsid w:val="003301DF"/>
    <w:rsid w:val="003419D4"/>
    <w:rsid w:val="00357865"/>
    <w:rsid w:val="00362F12"/>
    <w:rsid w:val="003758E9"/>
    <w:rsid w:val="0039361E"/>
    <w:rsid w:val="00397D1E"/>
    <w:rsid w:val="003A2E1F"/>
    <w:rsid w:val="003A4E59"/>
    <w:rsid w:val="003A4EE6"/>
    <w:rsid w:val="003B38B2"/>
    <w:rsid w:val="003B63A3"/>
    <w:rsid w:val="003C351A"/>
    <w:rsid w:val="003D2956"/>
    <w:rsid w:val="003F02EC"/>
    <w:rsid w:val="0041169A"/>
    <w:rsid w:val="004155A4"/>
    <w:rsid w:val="0041735A"/>
    <w:rsid w:val="00420AF9"/>
    <w:rsid w:val="00421783"/>
    <w:rsid w:val="004219A6"/>
    <w:rsid w:val="00430CC8"/>
    <w:rsid w:val="00430DFA"/>
    <w:rsid w:val="0043183C"/>
    <w:rsid w:val="00446BEF"/>
    <w:rsid w:val="00467E1F"/>
    <w:rsid w:val="00470547"/>
    <w:rsid w:val="004874EB"/>
    <w:rsid w:val="0049080C"/>
    <w:rsid w:val="00490E95"/>
    <w:rsid w:val="004A20E8"/>
    <w:rsid w:val="004B3DA8"/>
    <w:rsid w:val="004B7CFC"/>
    <w:rsid w:val="004C6E45"/>
    <w:rsid w:val="004D5669"/>
    <w:rsid w:val="004F5580"/>
    <w:rsid w:val="005005CB"/>
    <w:rsid w:val="00513FC2"/>
    <w:rsid w:val="0051679F"/>
    <w:rsid w:val="00521863"/>
    <w:rsid w:val="005274D5"/>
    <w:rsid w:val="005400E9"/>
    <w:rsid w:val="00560EB1"/>
    <w:rsid w:val="00564526"/>
    <w:rsid w:val="005753AC"/>
    <w:rsid w:val="0058351E"/>
    <w:rsid w:val="005857DE"/>
    <w:rsid w:val="005A26CD"/>
    <w:rsid w:val="005A79AA"/>
    <w:rsid w:val="005B7230"/>
    <w:rsid w:val="005D3E78"/>
    <w:rsid w:val="005D4BCE"/>
    <w:rsid w:val="005E3AF4"/>
    <w:rsid w:val="00606572"/>
    <w:rsid w:val="0061262C"/>
    <w:rsid w:val="00613E0D"/>
    <w:rsid w:val="00616D64"/>
    <w:rsid w:val="0063344C"/>
    <w:rsid w:val="00634E95"/>
    <w:rsid w:val="00660936"/>
    <w:rsid w:val="006635A6"/>
    <w:rsid w:val="00674274"/>
    <w:rsid w:val="00693D18"/>
    <w:rsid w:val="00694901"/>
    <w:rsid w:val="006A0457"/>
    <w:rsid w:val="006B2197"/>
    <w:rsid w:val="006B54CC"/>
    <w:rsid w:val="006C2E36"/>
    <w:rsid w:val="006D7A77"/>
    <w:rsid w:val="006E2E30"/>
    <w:rsid w:val="006F6D33"/>
    <w:rsid w:val="0071712B"/>
    <w:rsid w:val="0072395A"/>
    <w:rsid w:val="007312E1"/>
    <w:rsid w:val="00737B90"/>
    <w:rsid w:val="00752C19"/>
    <w:rsid w:val="00782EE8"/>
    <w:rsid w:val="007876D4"/>
    <w:rsid w:val="007B78F7"/>
    <w:rsid w:val="007E0F83"/>
    <w:rsid w:val="007E63D3"/>
    <w:rsid w:val="007F4D1A"/>
    <w:rsid w:val="008146C2"/>
    <w:rsid w:val="00822702"/>
    <w:rsid w:val="00824B82"/>
    <w:rsid w:val="00836F57"/>
    <w:rsid w:val="008527E9"/>
    <w:rsid w:val="00852B2C"/>
    <w:rsid w:val="0085313E"/>
    <w:rsid w:val="00855549"/>
    <w:rsid w:val="00865F20"/>
    <w:rsid w:val="00873301"/>
    <w:rsid w:val="00880FCD"/>
    <w:rsid w:val="00892478"/>
    <w:rsid w:val="008940EF"/>
    <w:rsid w:val="00895932"/>
    <w:rsid w:val="0089621C"/>
    <w:rsid w:val="008A382A"/>
    <w:rsid w:val="008D3E82"/>
    <w:rsid w:val="008D597C"/>
    <w:rsid w:val="008E1ADE"/>
    <w:rsid w:val="008F75BD"/>
    <w:rsid w:val="0091431C"/>
    <w:rsid w:val="0091519B"/>
    <w:rsid w:val="00940586"/>
    <w:rsid w:val="00951416"/>
    <w:rsid w:val="009659EC"/>
    <w:rsid w:val="00972F99"/>
    <w:rsid w:val="00974BF2"/>
    <w:rsid w:val="009800C6"/>
    <w:rsid w:val="0098534F"/>
    <w:rsid w:val="00997131"/>
    <w:rsid w:val="00997AE8"/>
    <w:rsid w:val="009A7962"/>
    <w:rsid w:val="009A7B48"/>
    <w:rsid w:val="009D4562"/>
    <w:rsid w:val="009E63E4"/>
    <w:rsid w:val="009E78F6"/>
    <w:rsid w:val="00A54D02"/>
    <w:rsid w:val="00A62EC2"/>
    <w:rsid w:val="00A65AE2"/>
    <w:rsid w:val="00A65ED2"/>
    <w:rsid w:val="00A749F1"/>
    <w:rsid w:val="00A74F86"/>
    <w:rsid w:val="00A85E04"/>
    <w:rsid w:val="00A91C82"/>
    <w:rsid w:val="00A947CC"/>
    <w:rsid w:val="00AC00F1"/>
    <w:rsid w:val="00AC3144"/>
    <w:rsid w:val="00AC51E4"/>
    <w:rsid w:val="00AE0EFC"/>
    <w:rsid w:val="00B24F89"/>
    <w:rsid w:val="00B25C80"/>
    <w:rsid w:val="00B25F71"/>
    <w:rsid w:val="00B30B17"/>
    <w:rsid w:val="00B335E3"/>
    <w:rsid w:val="00B35B98"/>
    <w:rsid w:val="00B4068E"/>
    <w:rsid w:val="00B41F86"/>
    <w:rsid w:val="00B67789"/>
    <w:rsid w:val="00B67FF8"/>
    <w:rsid w:val="00B86ABC"/>
    <w:rsid w:val="00B94F2B"/>
    <w:rsid w:val="00B96927"/>
    <w:rsid w:val="00BC1B02"/>
    <w:rsid w:val="00BC3BBF"/>
    <w:rsid w:val="00BC7457"/>
    <w:rsid w:val="00BF1C09"/>
    <w:rsid w:val="00BF41FD"/>
    <w:rsid w:val="00C029A3"/>
    <w:rsid w:val="00C04AF7"/>
    <w:rsid w:val="00C17B22"/>
    <w:rsid w:val="00C2736B"/>
    <w:rsid w:val="00C416CE"/>
    <w:rsid w:val="00C47498"/>
    <w:rsid w:val="00C50BCD"/>
    <w:rsid w:val="00C83715"/>
    <w:rsid w:val="00C87411"/>
    <w:rsid w:val="00CB0B9C"/>
    <w:rsid w:val="00CB3A19"/>
    <w:rsid w:val="00CC5B4E"/>
    <w:rsid w:val="00CD207D"/>
    <w:rsid w:val="00CE2E50"/>
    <w:rsid w:val="00D14F4A"/>
    <w:rsid w:val="00D1677B"/>
    <w:rsid w:val="00D25671"/>
    <w:rsid w:val="00D47CB2"/>
    <w:rsid w:val="00D5240E"/>
    <w:rsid w:val="00D77979"/>
    <w:rsid w:val="00D80D25"/>
    <w:rsid w:val="00DA3683"/>
    <w:rsid w:val="00DA77BD"/>
    <w:rsid w:val="00DC2A36"/>
    <w:rsid w:val="00DC7F37"/>
    <w:rsid w:val="00DF1107"/>
    <w:rsid w:val="00DF6978"/>
    <w:rsid w:val="00E16AC5"/>
    <w:rsid w:val="00E2132A"/>
    <w:rsid w:val="00E364DF"/>
    <w:rsid w:val="00E43915"/>
    <w:rsid w:val="00E470B8"/>
    <w:rsid w:val="00E50AAE"/>
    <w:rsid w:val="00E61FC0"/>
    <w:rsid w:val="00E636C6"/>
    <w:rsid w:val="00E74156"/>
    <w:rsid w:val="00E759E1"/>
    <w:rsid w:val="00E83898"/>
    <w:rsid w:val="00E856FA"/>
    <w:rsid w:val="00E97306"/>
    <w:rsid w:val="00EA1302"/>
    <w:rsid w:val="00EA1F3A"/>
    <w:rsid w:val="00EA2F6C"/>
    <w:rsid w:val="00EB7638"/>
    <w:rsid w:val="00ED0B8F"/>
    <w:rsid w:val="00F02033"/>
    <w:rsid w:val="00F076E9"/>
    <w:rsid w:val="00F22232"/>
    <w:rsid w:val="00F35D96"/>
    <w:rsid w:val="00F44CDE"/>
    <w:rsid w:val="00F514E2"/>
    <w:rsid w:val="00F65185"/>
    <w:rsid w:val="00F711ED"/>
    <w:rsid w:val="00F73F2A"/>
    <w:rsid w:val="00F8207B"/>
    <w:rsid w:val="00F82FC9"/>
    <w:rsid w:val="00F93990"/>
    <w:rsid w:val="00FC4B2B"/>
    <w:rsid w:val="00FD6A80"/>
    <w:rsid w:val="00FE1AF0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73F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F73F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0">
    <w:name w:val="TOC Heading"/>
    <w:basedOn w:val="1"/>
    <w:next w:val="a"/>
    <w:uiPriority w:val="39"/>
    <w:semiHidden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73F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F73F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0">
    <w:name w:val="TOC Heading"/>
    <w:basedOn w:val="1"/>
    <w:next w:val="a"/>
    <w:uiPriority w:val="39"/>
    <w:semiHidden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859A31-D73E-4279-80A6-BD27C701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5</cp:revision>
  <cp:lastPrinted>2016-04-08T06:40:00Z</cp:lastPrinted>
  <dcterms:created xsi:type="dcterms:W3CDTF">2016-12-28T23:36:00Z</dcterms:created>
  <dcterms:modified xsi:type="dcterms:W3CDTF">2016-12-29T00:02:00Z</dcterms:modified>
</cp:coreProperties>
</file>