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D65C3B">
        <w:rPr>
          <w:rFonts w:ascii="Cambria" w:hAnsi="Cambria"/>
          <w:sz w:val="26"/>
          <w:szCs w:val="26"/>
        </w:rPr>
        <w:t>РЕАЛИЗАЦИЯ</w:t>
      </w:r>
      <w:r w:rsidR="001632C8" w:rsidRPr="001632C8">
        <w:rPr>
          <w:rFonts w:ascii="Cambria" w:hAnsi="Cambria"/>
          <w:sz w:val="26"/>
          <w:szCs w:val="26"/>
        </w:rPr>
        <w:t xml:space="preserve"> </w:t>
      </w:r>
      <w:r w:rsidR="001632C8">
        <w:rPr>
          <w:rFonts w:ascii="Cambria" w:hAnsi="Cambria"/>
          <w:sz w:val="26"/>
          <w:szCs w:val="26"/>
        </w:rPr>
        <w:t>РАЗЛИЧНЫХ</w:t>
      </w:r>
      <w:r w:rsidR="00D65C3B">
        <w:rPr>
          <w:rFonts w:ascii="Cambria" w:hAnsi="Cambria"/>
          <w:sz w:val="26"/>
          <w:szCs w:val="26"/>
        </w:rPr>
        <w:t xml:space="preserve"> </w:t>
      </w:r>
      <w:r w:rsidR="00264293">
        <w:rPr>
          <w:rFonts w:ascii="Cambria" w:hAnsi="Cambria"/>
          <w:sz w:val="26"/>
          <w:szCs w:val="26"/>
        </w:rPr>
        <w:t>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Pr="000D008B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9E01D3" w:rsidRPr="000D008B" w:rsidRDefault="009E01D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632C8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D65C3B">
              <w:rPr>
                <w:sz w:val="28"/>
                <w:szCs w:val="28"/>
              </w:rPr>
              <w:t>р</w:t>
            </w:r>
            <w:r w:rsidR="002A79BA" w:rsidRPr="002A79BA">
              <w:rPr>
                <w:sz w:val="28"/>
                <w:szCs w:val="28"/>
              </w:rPr>
              <w:t>е</w:t>
            </w:r>
            <w:r w:rsidR="002A79BA">
              <w:rPr>
                <w:sz w:val="28"/>
                <w:szCs w:val="28"/>
              </w:rPr>
              <w:t>ализация</w:t>
            </w:r>
            <w:r w:rsidR="001632C8">
              <w:rPr>
                <w:sz w:val="28"/>
                <w:szCs w:val="28"/>
              </w:rPr>
              <w:t xml:space="preserve"> различных</w:t>
            </w:r>
            <w:r w:rsidR="002A79BA">
              <w:rPr>
                <w:sz w:val="28"/>
                <w:szCs w:val="28"/>
              </w:rPr>
              <w:t xml:space="preserve">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5F18DF" w:rsidRDefault="005F18DF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внешние критерии оценки качества кластеризации данных, применимые к различным типам кластеризации.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 xml:space="preserve">введение, </w:t>
            </w:r>
            <w:r w:rsidR="005F18DF">
              <w:rPr>
                <w:sz w:val="28"/>
                <w:szCs w:val="28"/>
              </w:rPr>
              <w:t>классификация алгоритмов кластеризации</w:t>
            </w:r>
            <w:r w:rsidRPr="00D16FC2">
              <w:rPr>
                <w:sz w:val="28"/>
                <w:szCs w:val="28"/>
              </w:rPr>
              <w:t xml:space="preserve">, </w:t>
            </w:r>
            <w:r w:rsidR="005F18DF">
              <w:rPr>
                <w:sz w:val="28"/>
                <w:szCs w:val="28"/>
              </w:rPr>
              <w:t>примеры алгоритмов</w:t>
            </w:r>
            <w:r w:rsidRPr="00D16FC2">
              <w:rPr>
                <w:sz w:val="28"/>
                <w:szCs w:val="28"/>
              </w:rPr>
              <w:t xml:space="preserve">, </w:t>
            </w:r>
            <w:r w:rsidR="005F18DF">
              <w:rPr>
                <w:sz w:val="28"/>
                <w:szCs w:val="28"/>
              </w:rPr>
              <w:t>критерии оценки качества кластеризации</w:t>
            </w:r>
            <w:r w:rsidR="00D16FC2" w:rsidRPr="00D16FC2">
              <w:rPr>
                <w:sz w:val="28"/>
                <w:szCs w:val="28"/>
              </w:rPr>
              <w:t xml:space="preserve">, </w:t>
            </w:r>
            <w:r w:rsidR="005F18DF">
              <w:rPr>
                <w:sz w:val="28"/>
                <w:szCs w:val="28"/>
              </w:rPr>
              <w:t>сравнение критериев кластериз</w:t>
            </w:r>
            <w:r w:rsidR="005F18DF">
              <w:rPr>
                <w:sz w:val="28"/>
                <w:szCs w:val="28"/>
              </w:rPr>
              <w:t>а</w:t>
            </w:r>
            <w:r w:rsidR="005F18DF">
              <w:rPr>
                <w:sz w:val="28"/>
                <w:szCs w:val="28"/>
              </w:rPr>
              <w:t>ции</w:t>
            </w:r>
            <w:r w:rsidR="005F18DF" w:rsidRPr="005F18DF">
              <w:rPr>
                <w:sz w:val="28"/>
                <w:szCs w:val="28"/>
              </w:rPr>
              <w:t xml:space="preserve">, </w:t>
            </w:r>
            <w:r w:rsidR="00C86236">
              <w:rPr>
                <w:sz w:val="28"/>
                <w:szCs w:val="28"/>
              </w:rPr>
              <w:t>заключение, список использованных источников</w:t>
            </w:r>
            <w:r w:rsidR="005F18DF">
              <w:rPr>
                <w:sz w:val="28"/>
                <w:szCs w:val="28"/>
              </w:rPr>
              <w:t>.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  <w:r w:rsidR="005F18DF">
              <w:rPr>
                <w:sz w:val="28"/>
                <w:szCs w:val="28"/>
              </w:rPr>
              <w:t>.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9E01D3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9E01D3" w:rsidRPr="009E01D3" w:rsidRDefault="009E01D3" w:rsidP="00513FC2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E01D3" w:rsidRPr="00885647" w:rsidRDefault="009E01D3" w:rsidP="00513FC2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5F18DF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5F18DF">
              <w:rPr>
                <w:sz w:val="28"/>
                <w:szCs w:val="28"/>
              </w:rPr>
              <w:t>р</w:t>
            </w:r>
            <w:r w:rsidR="005F18DF" w:rsidRPr="002A79BA">
              <w:rPr>
                <w:sz w:val="28"/>
                <w:szCs w:val="28"/>
              </w:rPr>
              <w:t>е</w:t>
            </w:r>
            <w:r w:rsidR="005F18DF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3B50BA" w:rsidRDefault="003B50BA" w:rsidP="003B50BA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  <w:r w:rsidR="00513FC2" w:rsidRPr="00B53B8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21</w:t>
            </w:r>
            <w:r w:rsidR="00513FC2" w:rsidRPr="00B53B8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алгоритмов кластеризации</w:t>
            </w:r>
          </w:p>
        </w:tc>
        <w:tc>
          <w:tcPr>
            <w:tcW w:w="884" w:type="pct"/>
            <w:vAlign w:val="center"/>
          </w:tcPr>
          <w:p w:rsidR="00513FC2" w:rsidRPr="00B53B87" w:rsidRDefault="003B50BA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513FC2" w:rsidRPr="00B53B8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4</w:t>
            </w:r>
            <w:r w:rsidR="00F81050" w:rsidRPr="00B53B87">
              <w:rPr>
                <w:sz w:val="28"/>
                <w:szCs w:val="28"/>
              </w:rPr>
              <w:t xml:space="preserve"> – </w:t>
            </w:r>
            <w:r w:rsidR="00F81050" w:rsidRPr="003B50BA">
              <w:rPr>
                <w:color w:val="FF0000"/>
                <w:sz w:val="28"/>
                <w:szCs w:val="28"/>
              </w:rPr>
              <w:t>10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F81050" w:rsidRPr="003B50BA">
              <w:rPr>
                <w:color w:val="FF0000"/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B27DC7" w:rsidRDefault="00F81050" w:rsidP="006C08B1">
            <w:pPr>
              <w:spacing w:line="300" w:lineRule="auto"/>
              <w:jc w:val="center"/>
              <w:rPr>
                <w:sz w:val="28"/>
                <w:szCs w:val="28"/>
                <w:lang w:val="en-US"/>
              </w:rPr>
            </w:pPr>
            <w:r w:rsidRPr="003B50BA">
              <w:rPr>
                <w:color w:val="FF0000"/>
                <w:sz w:val="28"/>
                <w:szCs w:val="28"/>
              </w:rPr>
              <w:t>11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</w:rPr>
              <w:t>1</w:t>
            </w:r>
            <w:r w:rsidR="006C08B1" w:rsidRPr="003B50BA">
              <w:rPr>
                <w:color w:val="FF0000"/>
                <w:sz w:val="28"/>
                <w:szCs w:val="28"/>
              </w:rPr>
              <w:t xml:space="preserve"> – </w:t>
            </w:r>
            <w:r w:rsidR="006C08B1" w:rsidRPr="003B50BA">
              <w:rPr>
                <w:color w:val="FF0000"/>
                <w:sz w:val="28"/>
                <w:szCs w:val="28"/>
                <w:lang w:val="en-US"/>
              </w:rPr>
              <w:t>16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6C08B1" w:rsidRPr="003B50BA">
              <w:rPr>
                <w:color w:val="FF0000"/>
                <w:sz w:val="28"/>
                <w:szCs w:val="28"/>
                <w:lang w:val="en-US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3B50BA" w:rsidP="003B50BA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Сравнение</w:t>
            </w:r>
            <w:r w:rsidR="009E63E4">
              <w:rPr>
                <w:sz w:val="28"/>
                <w:szCs w:val="28"/>
              </w:rPr>
              <w:t xml:space="preserve">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3B50BA" w:rsidRDefault="00C504EA" w:rsidP="00A838E6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3B50BA">
              <w:rPr>
                <w:color w:val="FF0000"/>
                <w:sz w:val="28"/>
                <w:szCs w:val="28"/>
                <w:lang w:val="en-US"/>
              </w:rPr>
              <w:t>17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  <w:lang w:val="en-US"/>
              </w:rPr>
              <w:t>2</w:t>
            </w:r>
            <w:r w:rsidR="00A838E6" w:rsidRPr="003B50BA">
              <w:rPr>
                <w:color w:val="FF0000"/>
                <w:sz w:val="28"/>
                <w:szCs w:val="28"/>
              </w:rPr>
              <w:t xml:space="preserve"> – 19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A838E6" w:rsidRPr="003B50BA">
              <w:rPr>
                <w:color w:val="FF0000"/>
                <w:sz w:val="28"/>
                <w:szCs w:val="28"/>
              </w:rPr>
              <w:t>2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3B50BA" w:rsidRDefault="00B12F9D" w:rsidP="00FA0DEA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3B50BA">
              <w:rPr>
                <w:color w:val="FF0000"/>
                <w:sz w:val="28"/>
                <w:szCs w:val="28"/>
                <w:lang w:val="en-US"/>
              </w:rPr>
              <w:t>10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152BB4" w:rsidRPr="003B50BA">
              <w:rPr>
                <w:color w:val="FF0000"/>
                <w:sz w:val="28"/>
                <w:szCs w:val="28"/>
                <w:lang w:val="en-US"/>
              </w:rPr>
              <w:t>1</w:t>
            </w:r>
            <w:r w:rsidR="00FA0DEA" w:rsidRPr="003B50BA">
              <w:rPr>
                <w:color w:val="FF0000"/>
                <w:sz w:val="28"/>
                <w:szCs w:val="28"/>
              </w:rPr>
              <w:t xml:space="preserve"> – 24</w:t>
            </w:r>
            <w:r w:rsidR="00513FC2" w:rsidRPr="003B50BA">
              <w:rPr>
                <w:color w:val="FF0000"/>
                <w:sz w:val="28"/>
                <w:szCs w:val="28"/>
              </w:rPr>
              <w:t>.0</w:t>
            </w:r>
            <w:r w:rsidR="00FA0DEA" w:rsidRPr="003B50BA">
              <w:rPr>
                <w:color w:val="FF0000"/>
                <w:sz w:val="28"/>
                <w:szCs w:val="28"/>
              </w:rPr>
              <w:t>2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3B50BA" w:rsidRDefault="00B27DC7" w:rsidP="001632C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3B50BA">
              <w:rPr>
                <w:color w:val="FF0000"/>
                <w:sz w:val="28"/>
                <w:szCs w:val="28"/>
              </w:rPr>
              <w:t>24</w:t>
            </w:r>
            <w:r w:rsidR="0043183C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</w:rPr>
              <w:t>2 – 2</w:t>
            </w:r>
            <w:r w:rsidR="001632C8" w:rsidRPr="003B50BA">
              <w:rPr>
                <w:color w:val="FF0000"/>
                <w:sz w:val="28"/>
                <w:szCs w:val="28"/>
              </w:rPr>
              <w:t>6</w:t>
            </w:r>
            <w:r w:rsidR="0043183C" w:rsidRPr="003B50BA">
              <w:rPr>
                <w:color w:val="FF0000"/>
                <w:sz w:val="28"/>
                <w:szCs w:val="28"/>
              </w:rPr>
              <w:t>.0</w:t>
            </w:r>
            <w:r w:rsidRPr="003B50BA">
              <w:rPr>
                <w:color w:val="FF0000"/>
                <w:sz w:val="28"/>
                <w:szCs w:val="28"/>
              </w:rPr>
              <w:t>2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Default="009E01D3" w:rsidP="00103B01">
      <w:pPr>
        <w:jc w:val="center"/>
        <w:rPr>
          <w:sz w:val="28"/>
          <w:szCs w:val="28"/>
          <w:lang w:val="en-US"/>
        </w:rPr>
      </w:pPr>
    </w:p>
    <w:p w:rsidR="009E01D3" w:rsidRPr="009E01D3" w:rsidRDefault="009E01D3" w:rsidP="00103B01">
      <w:pPr>
        <w:jc w:val="center"/>
        <w:rPr>
          <w:sz w:val="28"/>
          <w:szCs w:val="28"/>
          <w:lang w:val="en-US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</w:t>
      </w:r>
      <w:r w:rsidRPr="00B27DC7">
        <w:rPr>
          <w:sz w:val="28"/>
          <w:szCs w:val="28"/>
        </w:rPr>
        <w:t xml:space="preserve">записка </w:t>
      </w:r>
      <w:r w:rsidR="00B71293" w:rsidRPr="000B70C4">
        <w:rPr>
          <w:color w:val="FF0000"/>
          <w:sz w:val="28"/>
          <w:szCs w:val="28"/>
        </w:rPr>
        <w:t>51</w:t>
      </w:r>
      <w:r w:rsidRPr="000B70C4">
        <w:rPr>
          <w:color w:val="FF0000"/>
          <w:sz w:val="28"/>
          <w:szCs w:val="28"/>
        </w:rPr>
        <w:t xml:space="preserve"> стр., </w:t>
      </w:r>
      <w:r w:rsidR="00B27DC7" w:rsidRPr="000B70C4">
        <w:rPr>
          <w:color w:val="FF0000"/>
          <w:sz w:val="28"/>
          <w:szCs w:val="28"/>
        </w:rPr>
        <w:t>20</w:t>
      </w:r>
      <w:r w:rsidRPr="000B70C4">
        <w:rPr>
          <w:color w:val="FF0000"/>
          <w:sz w:val="28"/>
          <w:szCs w:val="28"/>
        </w:rPr>
        <w:t xml:space="preserve"> рис., </w:t>
      </w:r>
      <w:r w:rsidR="00B27DC7" w:rsidRPr="000B70C4">
        <w:rPr>
          <w:color w:val="FF0000"/>
          <w:sz w:val="28"/>
          <w:szCs w:val="28"/>
        </w:rPr>
        <w:t>5</w:t>
      </w:r>
      <w:r w:rsidRPr="000B70C4">
        <w:rPr>
          <w:color w:val="FF0000"/>
          <w:sz w:val="28"/>
          <w:szCs w:val="28"/>
        </w:rPr>
        <w:t xml:space="preserve"> табл., </w:t>
      </w:r>
      <w:r w:rsidR="00B27DC7" w:rsidRPr="000B70C4">
        <w:rPr>
          <w:color w:val="FF0000"/>
          <w:sz w:val="28"/>
          <w:szCs w:val="28"/>
        </w:rPr>
        <w:t>7</w:t>
      </w:r>
      <w:r w:rsidRPr="000B70C4">
        <w:rPr>
          <w:color w:val="FF0000"/>
          <w:sz w:val="28"/>
          <w:szCs w:val="28"/>
        </w:rPr>
        <w:t xml:space="preserve"> ист., 0 прил</w:t>
      </w:r>
      <w:r w:rsidRPr="00B27DC7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>являются</w:t>
      </w:r>
      <w:r w:rsidR="000B70C4" w:rsidRPr="000B70C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внешние</w:t>
      </w:r>
      <w:r w:rsidRPr="00BE4534">
        <w:rPr>
          <w:sz w:val="28"/>
          <w:szCs w:val="28"/>
        </w:rPr>
        <w:t xml:space="preserve"> </w:t>
      </w:r>
      <w:r w:rsidR="000B70C4">
        <w:rPr>
          <w:sz w:val="28"/>
          <w:szCs w:val="28"/>
        </w:rPr>
        <w:t>критерии</w:t>
      </w:r>
      <w:r w:rsidR="002C4EBF">
        <w:rPr>
          <w:sz w:val="28"/>
          <w:szCs w:val="28"/>
        </w:rPr>
        <w:t xml:space="preserve"> оценки качества кластеризации</w:t>
      </w:r>
      <w:r w:rsidRPr="00BE4534">
        <w:rPr>
          <w:sz w:val="28"/>
          <w:szCs w:val="28"/>
        </w:rPr>
        <w:t>.</w:t>
      </w:r>
    </w:p>
    <w:p w:rsidR="00271E96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</w:t>
      </w:r>
      <w:r w:rsidR="008A766E">
        <w:rPr>
          <w:sz w:val="28"/>
          <w:szCs w:val="28"/>
        </w:rPr>
        <w:t xml:space="preserve"> внешние</w:t>
      </w:r>
      <w:r w:rsidR="002C4EBF">
        <w:rPr>
          <w:sz w:val="28"/>
          <w:szCs w:val="28"/>
        </w:rPr>
        <w:t xml:space="preserve"> </w:t>
      </w:r>
      <w:r w:rsidR="008A766E">
        <w:rPr>
          <w:sz w:val="28"/>
          <w:szCs w:val="28"/>
        </w:rPr>
        <w:t xml:space="preserve">критерии </w:t>
      </w:r>
      <w:r w:rsidR="002C4EBF">
        <w:rPr>
          <w:sz w:val="28"/>
          <w:szCs w:val="28"/>
        </w:rPr>
        <w:t>оценки кач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ства кластеризации</w:t>
      </w:r>
      <w:r w:rsidR="008A766E">
        <w:rPr>
          <w:sz w:val="28"/>
          <w:szCs w:val="28"/>
        </w:rPr>
        <w:t>, подходящие для различных типов кластеризации.</w:t>
      </w:r>
    </w:p>
    <w:p w:rsidR="00AE0EFC" w:rsidRPr="001353C7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методов оценки качества кластериза</w:t>
      </w:r>
      <w:r w:rsidR="008A766E">
        <w:rPr>
          <w:sz w:val="28"/>
          <w:szCs w:val="28"/>
        </w:rPr>
        <w:t>ции были</w:t>
      </w:r>
      <w:r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реал</w:t>
      </w:r>
      <w:r w:rsidR="004331A8">
        <w:rPr>
          <w:sz w:val="28"/>
          <w:szCs w:val="28"/>
        </w:rPr>
        <w:t>и</w:t>
      </w:r>
      <w:r w:rsidR="004331A8">
        <w:rPr>
          <w:sz w:val="28"/>
          <w:szCs w:val="28"/>
        </w:rPr>
        <w:t>зованы алгоритмы кластеризации различных типов</w:t>
      </w:r>
      <w:r w:rsidR="00E20DB1">
        <w:rPr>
          <w:sz w:val="28"/>
          <w:szCs w:val="28"/>
        </w:rPr>
        <w:t>.</w:t>
      </w:r>
      <w:r w:rsidR="00E20DB1" w:rsidRPr="00E20DB1">
        <w:rPr>
          <w:sz w:val="28"/>
          <w:szCs w:val="28"/>
        </w:rPr>
        <w:t xml:space="preserve"> </w:t>
      </w:r>
      <w:r w:rsidR="00207EC3" w:rsidRPr="00207EC3">
        <w:rPr>
          <w:sz w:val="28"/>
          <w:szCs w:val="28"/>
        </w:rPr>
        <w:t xml:space="preserve"> </w:t>
      </w:r>
      <w:r w:rsidR="004331A8">
        <w:rPr>
          <w:sz w:val="28"/>
          <w:szCs w:val="28"/>
        </w:rPr>
        <w:t>Затем были</w:t>
      </w:r>
      <w:r>
        <w:rPr>
          <w:sz w:val="28"/>
          <w:szCs w:val="28"/>
        </w:rPr>
        <w:t xml:space="preserve"> реализованы </w:t>
      </w:r>
      <w:r w:rsidR="0029602F">
        <w:rPr>
          <w:sz w:val="28"/>
          <w:szCs w:val="28"/>
        </w:rPr>
        <w:t>различные</w:t>
      </w:r>
      <w:r w:rsidR="004331A8">
        <w:rPr>
          <w:sz w:val="28"/>
          <w:szCs w:val="28"/>
        </w:rPr>
        <w:t xml:space="preserve"> внешние</w:t>
      </w:r>
      <w:r w:rsidR="0029602F">
        <w:rPr>
          <w:sz w:val="28"/>
          <w:szCs w:val="28"/>
        </w:rPr>
        <w:t xml:space="preserve">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</w:t>
      </w:r>
      <w:r w:rsidR="00E20DB1">
        <w:rPr>
          <w:sz w:val="28"/>
          <w:szCs w:val="28"/>
        </w:rPr>
        <w:t>, подходящие к типам реализованных алгоритмов кластеризации. Все алгоритмы кластериз</w:t>
      </w:r>
      <w:r w:rsidR="00E20DB1">
        <w:rPr>
          <w:sz w:val="28"/>
          <w:szCs w:val="28"/>
        </w:rPr>
        <w:t>а</w:t>
      </w:r>
      <w:r w:rsidR="00E20DB1">
        <w:rPr>
          <w:sz w:val="28"/>
          <w:szCs w:val="28"/>
        </w:rPr>
        <w:t xml:space="preserve">ции и критерии качества были реализованы на языке программирования </w:t>
      </w:r>
      <w:r w:rsidR="00E20DB1">
        <w:rPr>
          <w:sz w:val="28"/>
          <w:szCs w:val="28"/>
          <w:lang w:val="en-US"/>
        </w:rPr>
        <w:t>C</w:t>
      </w:r>
      <w:r w:rsidR="00E20DB1" w:rsidRPr="00E20DB1">
        <w:rPr>
          <w:sz w:val="28"/>
          <w:szCs w:val="28"/>
        </w:rPr>
        <w:t xml:space="preserve"># </w:t>
      </w:r>
      <w:r w:rsidR="00E20DB1">
        <w:rPr>
          <w:sz w:val="28"/>
          <w:szCs w:val="28"/>
        </w:rPr>
        <w:t xml:space="preserve">в среде разработки </w:t>
      </w:r>
      <w:r w:rsidR="00E20DB1">
        <w:rPr>
          <w:sz w:val="28"/>
          <w:szCs w:val="28"/>
          <w:lang w:val="en-US"/>
        </w:rPr>
        <w:t>Visual</w:t>
      </w:r>
      <w:r w:rsidR="00E20DB1" w:rsidRPr="00E20DB1">
        <w:rPr>
          <w:sz w:val="28"/>
          <w:szCs w:val="28"/>
        </w:rPr>
        <w:t xml:space="preserve"> </w:t>
      </w:r>
      <w:r w:rsidR="00E20DB1">
        <w:rPr>
          <w:sz w:val="28"/>
          <w:szCs w:val="28"/>
          <w:lang w:val="en-US"/>
        </w:rPr>
        <w:t>Studio</w:t>
      </w:r>
      <w:r w:rsidR="00E20DB1" w:rsidRPr="00E20DB1">
        <w:rPr>
          <w:sz w:val="28"/>
          <w:szCs w:val="28"/>
        </w:rPr>
        <w:t xml:space="preserve">. </w:t>
      </w:r>
      <w:r w:rsidR="0094110C">
        <w:rPr>
          <w:sz w:val="28"/>
          <w:szCs w:val="28"/>
        </w:rPr>
        <w:t>В результате выполнения работы были пол</w:t>
      </w:r>
      <w:r w:rsidR="0094110C">
        <w:rPr>
          <w:sz w:val="28"/>
          <w:szCs w:val="28"/>
        </w:rPr>
        <w:t>у</w:t>
      </w:r>
      <w:r w:rsidR="0094110C">
        <w:rPr>
          <w:sz w:val="28"/>
          <w:szCs w:val="28"/>
        </w:rPr>
        <w:t>чены модификации внешних критериев, пригодные к таким типам кластер</w:t>
      </w:r>
      <w:r w:rsidR="0094110C">
        <w:rPr>
          <w:sz w:val="28"/>
          <w:szCs w:val="28"/>
        </w:rPr>
        <w:t>и</w:t>
      </w:r>
      <w:r w:rsidR="0094110C">
        <w:rPr>
          <w:sz w:val="28"/>
          <w:szCs w:val="28"/>
        </w:rPr>
        <w:t xml:space="preserve">зации, как итеративная, </w:t>
      </w:r>
      <w:r w:rsidR="0046566A">
        <w:rPr>
          <w:sz w:val="28"/>
          <w:szCs w:val="28"/>
        </w:rPr>
        <w:t>плотностная, иерархическая, нечёткая и вероятнос</w:t>
      </w:r>
      <w:r w:rsidR="0046566A">
        <w:rPr>
          <w:sz w:val="28"/>
          <w:szCs w:val="28"/>
        </w:rPr>
        <w:t>т</w:t>
      </w:r>
      <w:r w:rsidR="0046566A">
        <w:rPr>
          <w:sz w:val="28"/>
          <w:szCs w:val="28"/>
        </w:rPr>
        <w:t>ная кластеризация.</w:t>
      </w:r>
      <w:r w:rsidR="001353C7" w:rsidRPr="001353C7">
        <w:rPr>
          <w:sz w:val="28"/>
          <w:szCs w:val="28"/>
        </w:rPr>
        <w:t xml:space="preserve"> 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BC6CE2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of different </w:t>
      </w:r>
      <w:r w:rsidR="00673355">
        <w:rPr>
          <w:sz w:val="28"/>
          <w:szCs w:val="28"/>
          <w:lang w:val="en-US"/>
        </w:rPr>
        <w:t xml:space="preserve">external </w:t>
      </w:r>
      <w:r w:rsidR="00673355" w:rsidRPr="00673355">
        <w:rPr>
          <w:sz w:val="28"/>
          <w:szCs w:val="28"/>
          <w:lang w:val="en-US"/>
        </w:rPr>
        <w:t>criterions</w:t>
      </w:r>
      <w:r>
        <w:rPr>
          <w:sz w:val="28"/>
          <w:szCs w:val="28"/>
          <w:lang w:val="en-US"/>
        </w:rPr>
        <w:t xml:space="preserve">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quality grade. To testing </w:t>
      </w:r>
      <w:r w:rsidR="00673355">
        <w:rPr>
          <w:sz w:val="28"/>
          <w:szCs w:val="28"/>
          <w:lang w:val="en-US"/>
        </w:rPr>
        <w:t xml:space="preserve">these criterions </w:t>
      </w:r>
      <w:r>
        <w:rPr>
          <w:sz w:val="28"/>
          <w:szCs w:val="28"/>
          <w:lang w:val="en-US"/>
        </w:rPr>
        <w:t xml:space="preserve">the </w:t>
      </w:r>
      <w:r w:rsidR="00B942C2">
        <w:rPr>
          <w:sz w:val="28"/>
          <w:szCs w:val="28"/>
          <w:lang w:val="en-US"/>
        </w:rPr>
        <w:t xml:space="preserve">different clustering algorithms </w:t>
      </w:r>
      <w:r w:rsidR="00AC58B5">
        <w:rPr>
          <w:sz w:val="28"/>
          <w:szCs w:val="28"/>
          <w:lang w:val="en-US"/>
        </w:rPr>
        <w:t xml:space="preserve">was </w:t>
      </w:r>
      <w:r w:rsidR="00AC58B5" w:rsidRPr="00AC58B5">
        <w:rPr>
          <w:sz w:val="28"/>
          <w:szCs w:val="28"/>
          <w:lang w:val="en-US"/>
        </w:rPr>
        <w:t>implemented</w:t>
      </w:r>
      <w:r>
        <w:rPr>
          <w:sz w:val="28"/>
          <w:szCs w:val="28"/>
          <w:lang w:val="en-US"/>
        </w:rPr>
        <w:t>.</w:t>
      </w:r>
      <w:r w:rsidR="00E160FA">
        <w:rPr>
          <w:sz w:val="28"/>
          <w:szCs w:val="28"/>
          <w:lang w:val="en-US"/>
        </w:rPr>
        <w:t xml:space="preserve"> </w:t>
      </w:r>
      <w:r w:rsidR="001353C7" w:rsidRPr="001353C7">
        <w:rPr>
          <w:sz w:val="28"/>
          <w:szCs w:val="28"/>
          <w:lang w:val="en"/>
        </w:rPr>
        <w:t>Then, various external methods for assessing the quality of cluste</w:t>
      </w:r>
      <w:r w:rsidR="001353C7" w:rsidRPr="001353C7">
        <w:rPr>
          <w:sz w:val="28"/>
          <w:szCs w:val="28"/>
          <w:lang w:val="en"/>
        </w:rPr>
        <w:t>r</w:t>
      </w:r>
      <w:r w:rsidR="001353C7" w:rsidRPr="001353C7">
        <w:rPr>
          <w:sz w:val="28"/>
          <w:szCs w:val="28"/>
          <w:lang w:val="en"/>
        </w:rPr>
        <w:t>ing, suitable for the types of i</w:t>
      </w:r>
      <w:r w:rsidR="00EE6275">
        <w:rPr>
          <w:sz w:val="28"/>
          <w:szCs w:val="28"/>
          <w:lang w:val="en"/>
        </w:rPr>
        <w:t>mplemented clustering algorithm</w:t>
      </w:r>
      <w:r w:rsidR="00EE6275" w:rsidRPr="00EE6275">
        <w:rPr>
          <w:sz w:val="28"/>
          <w:szCs w:val="28"/>
          <w:lang w:val="en-US"/>
        </w:rPr>
        <w:t xml:space="preserve">, </w:t>
      </w:r>
      <w:r w:rsidR="00EE6275" w:rsidRPr="001353C7">
        <w:rPr>
          <w:sz w:val="28"/>
          <w:szCs w:val="28"/>
          <w:lang w:val="en"/>
        </w:rPr>
        <w:t>were implemented</w:t>
      </w:r>
      <w:r w:rsidR="001353C7" w:rsidRPr="001353C7">
        <w:rPr>
          <w:sz w:val="28"/>
          <w:szCs w:val="28"/>
          <w:lang w:val="en"/>
        </w:rPr>
        <w:t>.</w:t>
      </w:r>
      <w:r w:rsidR="001353C7">
        <w:rPr>
          <w:sz w:val="28"/>
          <w:szCs w:val="28"/>
          <w:lang w:val="en-US"/>
        </w:rPr>
        <w:t xml:space="preserve"> </w:t>
      </w:r>
      <w:r w:rsidR="00BC6CE2" w:rsidRPr="00BC6CE2">
        <w:rPr>
          <w:sz w:val="28"/>
          <w:szCs w:val="28"/>
          <w:lang w:val="en"/>
        </w:rPr>
        <w:t>All clustering algorithms and quality criteria were implemented in the C # pr</w:t>
      </w:r>
      <w:r w:rsidR="00BC6CE2" w:rsidRPr="00BC6CE2">
        <w:rPr>
          <w:sz w:val="28"/>
          <w:szCs w:val="28"/>
          <w:lang w:val="en"/>
        </w:rPr>
        <w:t>o</w:t>
      </w:r>
      <w:r w:rsidR="00BC6CE2" w:rsidRPr="00BC6CE2">
        <w:rPr>
          <w:sz w:val="28"/>
          <w:szCs w:val="28"/>
          <w:lang w:val="en"/>
        </w:rPr>
        <w:t>gramming language in the Visual Studio development environment.</w:t>
      </w:r>
      <w:r w:rsidR="00BC6CE2" w:rsidRPr="00BC6CE2">
        <w:rPr>
          <w:sz w:val="28"/>
          <w:szCs w:val="28"/>
          <w:lang w:val="en-US"/>
        </w:rPr>
        <w:t xml:space="preserve"> </w:t>
      </w:r>
      <w:r w:rsidR="00E148CC" w:rsidRPr="00E148CC">
        <w:rPr>
          <w:sz w:val="28"/>
          <w:szCs w:val="28"/>
          <w:lang w:val="en"/>
        </w:rPr>
        <w:t>As a result of the work, modifications of external criteria were obtained</w:t>
      </w:r>
      <w:r w:rsidR="00E148CC" w:rsidRPr="00E148CC">
        <w:rPr>
          <w:sz w:val="28"/>
          <w:szCs w:val="28"/>
          <w:lang w:val="en-US"/>
        </w:rPr>
        <w:t xml:space="preserve">. </w:t>
      </w:r>
      <w:r w:rsidR="00E148CC">
        <w:rPr>
          <w:sz w:val="28"/>
          <w:szCs w:val="28"/>
          <w:lang w:val="en-US"/>
        </w:rPr>
        <w:t>These modifications are</w:t>
      </w:r>
      <w:r w:rsidR="00E148CC" w:rsidRPr="00E148CC">
        <w:rPr>
          <w:sz w:val="28"/>
          <w:szCs w:val="28"/>
          <w:lang w:val="en"/>
        </w:rPr>
        <w:t xml:space="preserve"> suitable for such types of clustering as iterative, density, </w:t>
      </w:r>
      <w:proofErr w:type="gramStart"/>
      <w:r w:rsidR="00E148CC" w:rsidRPr="00E148CC">
        <w:rPr>
          <w:sz w:val="28"/>
          <w:szCs w:val="28"/>
          <w:lang w:val="en"/>
        </w:rPr>
        <w:t>hierarchical</w:t>
      </w:r>
      <w:proofErr w:type="gramEnd"/>
      <w:r w:rsidR="00E148CC" w:rsidRPr="00E148CC">
        <w:rPr>
          <w:sz w:val="28"/>
          <w:szCs w:val="28"/>
          <w:lang w:val="en"/>
        </w:rPr>
        <w:t>, fuzzy and probabilistic clustering</w:t>
      </w:r>
      <w:r w:rsidR="00E148CC">
        <w:rPr>
          <w:sz w:val="28"/>
          <w:szCs w:val="28"/>
          <w:lang w:val="en"/>
        </w:rPr>
        <w:t xml:space="preserve"> algorithms</w:t>
      </w:r>
      <w:r w:rsidR="00E148CC" w:rsidRPr="00E148CC">
        <w:rPr>
          <w:sz w:val="28"/>
          <w:szCs w:val="28"/>
          <w:lang w:val="en"/>
        </w:rPr>
        <w:t>.</w:t>
      </w:r>
    </w:p>
    <w:p w:rsidR="00673355" w:rsidRPr="00876665" w:rsidRDefault="00673355" w:rsidP="00714792">
      <w:pPr>
        <w:spacing w:line="360" w:lineRule="auto"/>
        <w:ind w:firstLine="709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AB1C65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80748618" w:history="1">
        <w:r w:rsidR="00AB1C65" w:rsidRPr="00846BEE">
          <w:rPr>
            <w:rStyle w:val="af1"/>
            <w:noProof/>
          </w:rPr>
          <w:t>ВВЕДЕНИЕ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_Toc480748618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19" w:history="1">
        <w:r w:rsidR="00AB1C65" w:rsidRPr="00846BEE">
          <w:rPr>
            <w:rStyle w:val="af1"/>
            <w:noProof/>
          </w:rPr>
          <w:t>1. СОВРЕМЕННОЕ СОСТОЯНИЕ ВОПРОСА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_Toc480748619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0" w:history="1">
        <w:r w:rsidR="00AB1C65" w:rsidRPr="00846BEE">
          <w:rPr>
            <w:rStyle w:val="af1"/>
            <w:noProof/>
          </w:rPr>
          <w:t>1.1. Общие сведения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1" w:history="1">
        <w:r w:rsidR="00AB1C65" w:rsidRPr="00846BEE">
          <w:rPr>
            <w:rStyle w:val="af1"/>
            <w:noProof/>
          </w:rPr>
          <w:t>1.2. История вопроса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2" w:history="1">
        <w:r w:rsidR="00AB1C65" w:rsidRPr="00846BEE">
          <w:rPr>
            <w:rStyle w:val="af1"/>
            <w:noProof/>
          </w:rPr>
          <w:t>1.3. Современные проблемы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10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3" w:history="1">
        <w:r w:rsidR="00AB1C65" w:rsidRPr="00846BEE">
          <w:rPr>
            <w:rStyle w:val="af1"/>
            <w:noProof/>
          </w:rPr>
          <w:t>1.4. Пути решения проблем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11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4" w:history="1">
        <w:r w:rsidR="00AB1C65" w:rsidRPr="00846BEE">
          <w:rPr>
            <w:rStyle w:val="af1"/>
            <w:noProof/>
          </w:rPr>
          <w:t>2. КЛАССИФИКАЦИЯ АЛГОРИТМОВ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_Toc480748624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5" w:history="1">
        <w:r w:rsidR="00AB1C65" w:rsidRPr="00846BEE">
          <w:rPr>
            <w:rStyle w:val="af1"/>
            <w:noProof/>
          </w:rPr>
          <w:t>2.1. Итеративная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_Toc480748625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6" w:history="1">
        <w:r w:rsidR="00AB1C65" w:rsidRPr="00846BEE">
          <w:rPr>
            <w:rStyle w:val="af1"/>
            <w:noProof/>
          </w:rPr>
          <w:t>2.2. Плотностная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_Toc480748626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7" w:history="1">
        <w:r w:rsidR="00AB1C65" w:rsidRPr="00846BEE">
          <w:rPr>
            <w:rStyle w:val="af1"/>
            <w:noProof/>
          </w:rPr>
          <w:t>2.3. Иерархическая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_Toc480748627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8" w:history="1">
        <w:r w:rsidR="00AB1C65" w:rsidRPr="00846BEE">
          <w:rPr>
            <w:rStyle w:val="af1"/>
            <w:noProof/>
          </w:rPr>
          <w:t>2.4. Нечёткая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12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29" w:history="1">
        <w:r w:rsidR="00AB1C65" w:rsidRPr="00846BEE">
          <w:rPr>
            <w:rStyle w:val="af1"/>
            <w:noProof/>
          </w:rPr>
          <w:t>2.5. Вероятностная (статистическая) кластеризация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_Toc480748629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13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0" w:history="1">
        <w:r w:rsidR="00AB1C65" w:rsidRPr="00846BEE">
          <w:rPr>
            <w:rStyle w:val="af1"/>
            <w:noProof/>
          </w:rPr>
          <w:t>3. ПРИМЕРЫ АЛГОРИТМОВ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1" w:history="1">
        <w:r w:rsidR="00AB1C65" w:rsidRPr="00846BEE">
          <w:rPr>
            <w:rStyle w:val="af1"/>
            <w:noProof/>
          </w:rPr>
          <w:t xml:space="preserve">3.1. Пример итеративной кластеризации: </w:t>
        </w:r>
        <w:r w:rsidR="00AB1C65" w:rsidRPr="00846BEE">
          <w:rPr>
            <w:rStyle w:val="af1"/>
            <w:noProof/>
            <w:lang w:val="en-US"/>
          </w:rPr>
          <w:t>k</w:t>
        </w:r>
        <w:r w:rsidR="00AB1C65" w:rsidRPr="00846BEE">
          <w:rPr>
            <w:rStyle w:val="af1"/>
            <w:noProof/>
          </w:rPr>
          <w:t>-</w:t>
        </w:r>
        <w:r w:rsidR="00AB1C65" w:rsidRPr="00846BEE">
          <w:rPr>
            <w:rStyle w:val="af1"/>
            <w:noProof/>
            <w:lang w:val="en-US"/>
          </w:rPr>
          <w:t>means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2" w:history="1">
        <w:r w:rsidR="00AB1C65" w:rsidRPr="00846BEE">
          <w:rPr>
            <w:rStyle w:val="af1"/>
            <w:noProof/>
          </w:rPr>
          <w:t xml:space="preserve">3.2. Пример плотностной кластеризации: </w:t>
        </w:r>
        <w:r w:rsidR="00AB1C65" w:rsidRPr="00846BEE">
          <w:rPr>
            <w:rStyle w:val="af1"/>
            <w:noProof/>
            <w:lang w:val="en-US"/>
          </w:rPr>
          <w:t>DBSCAN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3" w:history="1">
        <w:r w:rsidR="00AB1C65" w:rsidRPr="00846BEE">
          <w:rPr>
            <w:rStyle w:val="af1"/>
            <w:noProof/>
          </w:rPr>
          <w:t>3.3. Пример иерархической кластеризации: метод ближайшего соседа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4" w:history="1">
        <w:r w:rsidR="00AB1C65" w:rsidRPr="00846BEE">
          <w:rPr>
            <w:rStyle w:val="af1"/>
            <w:noProof/>
          </w:rPr>
          <w:t>3.</w:t>
        </w:r>
        <w:r w:rsidR="00AB1C65" w:rsidRPr="00846BEE">
          <w:rPr>
            <w:rStyle w:val="af1"/>
            <w:noProof/>
            <w:lang w:val="en-US"/>
          </w:rPr>
          <w:t>4</w:t>
        </w:r>
        <w:r w:rsidR="00AB1C65" w:rsidRPr="00846BEE">
          <w:rPr>
            <w:rStyle w:val="af1"/>
            <w:noProof/>
          </w:rPr>
          <w:t xml:space="preserve">. Пример нечёткой кластеризации: </w:t>
        </w:r>
        <w:r w:rsidR="00AB1C65" w:rsidRPr="00846BEE">
          <w:rPr>
            <w:rStyle w:val="af1"/>
            <w:noProof/>
            <w:lang w:val="en-US"/>
          </w:rPr>
          <w:t>c</w:t>
        </w:r>
        <w:r w:rsidR="00AB1C65" w:rsidRPr="00846BEE">
          <w:rPr>
            <w:rStyle w:val="af1"/>
            <w:noProof/>
          </w:rPr>
          <w:t>-</w:t>
        </w:r>
        <w:r w:rsidR="00AB1C65" w:rsidRPr="00846BEE">
          <w:rPr>
            <w:rStyle w:val="af1"/>
            <w:noProof/>
            <w:lang w:val="en-US"/>
          </w:rPr>
          <w:t>means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_Toc480748634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5" w:history="1">
        <w:r w:rsidR="00AB1C65" w:rsidRPr="00846BEE">
          <w:rPr>
            <w:rStyle w:val="af1"/>
            <w:noProof/>
          </w:rPr>
          <w:t>3.</w:t>
        </w:r>
        <w:r w:rsidR="00AB1C65" w:rsidRPr="00846BEE">
          <w:rPr>
            <w:rStyle w:val="af1"/>
            <w:noProof/>
            <w:lang w:val="en-US"/>
          </w:rPr>
          <w:t>5</w:t>
        </w:r>
        <w:r w:rsidR="00AB1C65" w:rsidRPr="00846BEE">
          <w:rPr>
            <w:rStyle w:val="af1"/>
            <w:noProof/>
          </w:rPr>
          <w:t xml:space="preserve">. Пример вероятностной кластеризации: </w:t>
        </w:r>
        <w:r w:rsidR="00AB1C65" w:rsidRPr="00846BEE">
          <w:rPr>
            <w:rStyle w:val="af1"/>
            <w:noProof/>
            <w:lang w:val="en-US"/>
          </w:rPr>
          <w:t>EM</w:t>
        </w:r>
        <w:r w:rsidR="00AB1C65" w:rsidRPr="00846BEE">
          <w:rPr>
            <w:rStyle w:val="af1"/>
            <w:noProof/>
          </w:rPr>
          <w:t>-алгоритм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_Toc480748635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6" w:history="1">
        <w:r w:rsidR="00AB1C65" w:rsidRPr="00846BEE">
          <w:rPr>
            <w:rStyle w:val="af1"/>
            <w:noProof/>
          </w:rPr>
          <w:t>4. КРИТЕРИИ ОЦЕНКИ КАЧЕСТВА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_Toc480748636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7" w:history="1">
        <w:r w:rsidR="00AB1C65" w:rsidRPr="00846BEE">
          <w:rPr>
            <w:rStyle w:val="af1"/>
            <w:noProof/>
          </w:rPr>
          <w:t>4.1. Критерии оценки качества кластеризации, взятые за основу для создания модификаций для различных типов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_Toc480748637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19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8" w:history="1">
        <w:r w:rsidR="00AB1C65" w:rsidRPr="00846BEE">
          <w:rPr>
            <w:rStyle w:val="af1"/>
            <w:noProof/>
          </w:rPr>
          <w:t>2.3. Расчёт времени работы методов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31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39" w:history="1">
        <w:r w:rsidR="00AB1C65" w:rsidRPr="00846BEE">
          <w:rPr>
            <w:rStyle w:val="af1"/>
            <w:noProof/>
          </w:rPr>
          <w:t>4. РЕЗУЛЬТАТЫ ИССЛЕДОВАНИЯ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_Toc480748639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33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0" w:history="1">
        <w:r w:rsidR="00AB1C65" w:rsidRPr="00846BEE">
          <w:rPr>
            <w:rStyle w:val="af1"/>
            <w:noProof/>
          </w:rPr>
          <w:t>3.1. Значения индексов оценки качества кластеризации низкого, среднего и высокого качества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33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1" w:history="1">
        <w:r w:rsidR="00AB1C65" w:rsidRPr="00846BEE">
          <w:rPr>
            <w:rStyle w:val="af1"/>
            <w:noProof/>
          </w:rPr>
          <w:t>3.2. Значения индексов оценки качества кластеризации, свидетельствующие о том, что кластеризация проведена качественно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34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2" w:history="1">
        <w:r w:rsidR="00AB1C65" w:rsidRPr="00846BEE">
          <w:rPr>
            <w:rStyle w:val="af1"/>
            <w:noProof/>
          </w:rPr>
          <w:t>3.3. Графики времени выполнения методов оценки качества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39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3" w:history="1">
        <w:r w:rsidR="00AB1C65" w:rsidRPr="00846BEE">
          <w:rPr>
            <w:rStyle w:val="af1"/>
            <w:noProof/>
          </w:rPr>
          <w:t>3.4. Определение наилучшего метода оценки качества кластеризации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45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4" w:history="1">
        <w:r w:rsidR="00AB1C65" w:rsidRPr="00846BEE">
          <w:rPr>
            <w:rStyle w:val="af1"/>
            <w:noProof/>
          </w:rPr>
          <w:t>5. ТЕХНИКО-ЭКОНОМИЧЕСКОЕ ОБОСНОВАНИЕ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_Toc480748644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5" w:history="1">
        <w:r w:rsidR="00AB1C65" w:rsidRPr="00846BEE">
          <w:rPr>
            <w:rStyle w:val="af1"/>
            <w:noProof/>
          </w:rPr>
          <w:t>4.1. Детализированный план работ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_Toc480748645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6" w:history="1">
        <w:r w:rsidR="00AB1C65" w:rsidRPr="00846BEE">
          <w:rPr>
            <w:rStyle w:val="af1"/>
            <w:noProof/>
          </w:rPr>
          <w:t>4.2. Расчёт ожидаемой длительности работ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_Toc480748646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47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7" w:history="1">
        <w:r w:rsidR="00AB1C65" w:rsidRPr="00846BEE">
          <w:rPr>
            <w:rStyle w:val="af1"/>
            <w:noProof/>
          </w:rPr>
          <w:t>4.3. Расчёт ставки заработной платы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_Toc480748647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8" w:history="1">
        <w:r w:rsidR="00AB1C65" w:rsidRPr="00846BEE">
          <w:rPr>
            <w:rStyle w:val="af1"/>
            <w:noProof/>
          </w:rPr>
          <w:t>4.4. Расчёт расходов на заработную плату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_Toc480748648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48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49" w:history="1">
        <w:r w:rsidR="00AB1C65" w:rsidRPr="00846BEE">
          <w:rPr>
            <w:rStyle w:val="af1"/>
            <w:noProof/>
          </w:rPr>
          <w:t>4.5. Расчёт отчислений на страховые взносы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_Toc480748649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0" w:history="1">
        <w:r w:rsidR="00AB1C65" w:rsidRPr="00846BEE">
          <w:rPr>
            <w:rStyle w:val="af1"/>
            <w:noProof/>
          </w:rPr>
          <w:t>4.6. Расчёт затрат на содержание и эксплуатацию оборудования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_Toc480748650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49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1" w:history="1">
        <w:r w:rsidR="00AB1C65" w:rsidRPr="00846BEE">
          <w:rPr>
            <w:rStyle w:val="af1"/>
            <w:noProof/>
          </w:rPr>
          <w:t>4.6. Совокупная величина затрат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_Toc480748651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50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2" w:history="1">
        <w:r w:rsidR="00AB1C65" w:rsidRPr="00846BEE">
          <w:rPr>
            <w:rStyle w:val="af1"/>
            <w:noProof/>
          </w:rPr>
          <w:t>ЗАКЛЮЧЕНИЕ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_Toc480748652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51</w:t>
        </w:r>
        <w:r w:rsidR="00AB1C65">
          <w:rPr>
            <w:noProof/>
            <w:webHidden/>
          </w:rPr>
          <w:fldChar w:fldCharType="end"/>
        </w:r>
      </w:hyperlink>
    </w:p>
    <w:p w:rsidR="00AB1C65" w:rsidRDefault="006758D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748653" w:history="1">
        <w:r w:rsidR="00AB1C65" w:rsidRPr="00846BEE">
          <w:rPr>
            <w:rStyle w:val="af1"/>
            <w:noProof/>
          </w:rPr>
          <w:t>СПИСОК ИСПОЛЬЗОВАННЫХ ИСТОЧНИКОВ</w:t>
        </w:r>
        <w:r w:rsidR="00AB1C65">
          <w:rPr>
            <w:noProof/>
            <w:webHidden/>
          </w:rPr>
          <w:tab/>
        </w:r>
        <w:r w:rsidR="00AB1C65">
          <w:rPr>
            <w:noProof/>
            <w:webHidden/>
          </w:rPr>
          <w:fldChar w:fldCharType="begin"/>
        </w:r>
        <w:r w:rsidR="00AB1C65">
          <w:rPr>
            <w:noProof/>
            <w:webHidden/>
          </w:rPr>
          <w:instrText xml:space="preserve"> PAGEREF _Toc480748653 \h </w:instrText>
        </w:r>
        <w:r w:rsidR="00AB1C65">
          <w:rPr>
            <w:noProof/>
            <w:webHidden/>
          </w:rPr>
        </w:r>
        <w:r w:rsidR="00AB1C65">
          <w:rPr>
            <w:noProof/>
            <w:webHidden/>
          </w:rPr>
          <w:fldChar w:fldCharType="separate"/>
        </w:r>
        <w:r w:rsidR="00AB1C65">
          <w:rPr>
            <w:noProof/>
            <w:webHidden/>
          </w:rPr>
          <w:t>52</w:t>
        </w:r>
        <w:r w:rsidR="00AB1C65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80748618"/>
      <w:r>
        <w:lastRenderedPageBreak/>
        <w:t>ВВЕДЕНИЕ</w:t>
      </w:r>
      <w:bookmarkEnd w:id="0"/>
    </w:p>
    <w:p w:rsidR="00E242BD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A90498">
        <w:rPr>
          <w:sz w:val="28"/>
          <w:szCs w:val="28"/>
        </w:rPr>
        <w:t>На сег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дняшний день существуют различные коэффициенты, расчёт которых позв</w:t>
      </w:r>
      <w:r w:rsidR="00A90498">
        <w:rPr>
          <w:sz w:val="28"/>
          <w:szCs w:val="28"/>
        </w:rPr>
        <w:t>о</w:t>
      </w:r>
      <w:r w:rsidR="00A90498">
        <w:rPr>
          <w:sz w:val="28"/>
          <w:szCs w:val="28"/>
        </w:rPr>
        <w:t>ляет оценить качество кластеризации.</w:t>
      </w:r>
      <w:r w:rsidR="00E242BD" w:rsidRPr="00E242BD">
        <w:rPr>
          <w:sz w:val="28"/>
          <w:szCs w:val="28"/>
        </w:rPr>
        <w:t xml:space="preserve"> </w:t>
      </w:r>
      <w:r w:rsidR="00E242BD">
        <w:rPr>
          <w:sz w:val="28"/>
          <w:szCs w:val="28"/>
        </w:rPr>
        <w:t>Однако они разработаны для оценки качества итеративной кластеризации, и не подходят для оценки качества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 других типов.</w:t>
      </w:r>
      <w:r w:rsidR="00A90498">
        <w:rPr>
          <w:sz w:val="28"/>
          <w:szCs w:val="28"/>
        </w:rPr>
        <w:t xml:space="preserve"> </w:t>
      </w:r>
      <w:r w:rsidR="003F1439">
        <w:rPr>
          <w:sz w:val="28"/>
          <w:szCs w:val="28"/>
        </w:rPr>
        <w:t>Основной целью работы является</w:t>
      </w:r>
      <w:r w:rsidR="00E242BD">
        <w:rPr>
          <w:sz w:val="28"/>
          <w:szCs w:val="28"/>
        </w:rPr>
        <w:t xml:space="preserve"> разработка м</w:t>
      </w:r>
      <w:r w:rsidR="00E242BD">
        <w:rPr>
          <w:sz w:val="28"/>
          <w:szCs w:val="28"/>
        </w:rPr>
        <w:t>о</w:t>
      </w:r>
      <w:r w:rsidR="00E242BD">
        <w:rPr>
          <w:sz w:val="28"/>
          <w:szCs w:val="28"/>
        </w:rPr>
        <w:t>дификаций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 xml:space="preserve">методов, </w:t>
      </w:r>
      <w:r w:rsidR="00E242BD">
        <w:rPr>
          <w:sz w:val="28"/>
          <w:szCs w:val="28"/>
        </w:rPr>
        <w:t>пригодных к использованию на различных типах кл</w:t>
      </w:r>
      <w:r w:rsidR="00E242BD">
        <w:rPr>
          <w:sz w:val="28"/>
          <w:szCs w:val="28"/>
        </w:rPr>
        <w:t>а</w:t>
      </w:r>
      <w:r w:rsidR="00E242BD">
        <w:rPr>
          <w:sz w:val="28"/>
          <w:szCs w:val="28"/>
        </w:rPr>
        <w:t>стеризации</w:t>
      </w:r>
      <w:r w:rsidR="003F1439">
        <w:rPr>
          <w:sz w:val="28"/>
          <w:szCs w:val="28"/>
        </w:rPr>
        <w:t>. В результате работы различные</w:t>
      </w:r>
      <w:r w:rsidR="00E242BD">
        <w:rPr>
          <w:sz w:val="28"/>
          <w:szCs w:val="28"/>
        </w:rPr>
        <w:t xml:space="preserve"> модификации</w:t>
      </w:r>
      <w:r w:rsidR="003F1439">
        <w:rPr>
          <w:sz w:val="28"/>
          <w:szCs w:val="28"/>
        </w:rPr>
        <w:t xml:space="preserve"> мето</w:t>
      </w:r>
      <w:r w:rsidR="00E242BD">
        <w:rPr>
          <w:sz w:val="28"/>
          <w:szCs w:val="28"/>
        </w:rPr>
        <w:t>дов</w:t>
      </w:r>
      <w:r w:rsidR="003F1439">
        <w:rPr>
          <w:sz w:val="28"/>
          <w:szCs w:val="28"/>
        </w:rPr>
        <w:t xml:space="preserve"> будут р</w:t>
      </w:r>
      <w:r w:rsidR="003F1439">
        <w:rPr>
          <w:sz w:val="28"/>
          <w:szCs w:val="28"/>
        </w:rPr>
        <w:t>е</w:t>
      </w:r>
      <w:r w:rsidR="003F1439">
        <w:rPr>
          <w:sz w:val="28"/>
          <w:szCs w:val="28"/>
        </w:rPr>
        <w:t>ализованы и протестированы.</w:t>
      </w:r>
    </w:p>
    <w:p w:rsidR="00E242BD" w:rsidRDefault="00E242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2DBF" w:rsidRDefault="00B42DBF" w:rsidP="00B42DBF">
      <w:pPr>
        <w:pStyle w:val="1"/>
        <w:rPr>
          <w:lang w:val="ru-RU"/>
        </w:rPr>
      </w:pPr>
      <w:bookmarkStart w:id="1" w:name="_Toc480748619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80748620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каждому кластеру свой метод анализа.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6748CF" w:rsidRDefault="00B42DBF" w:rsidP="00B42DBF">
      <w:pPr>
        <w:pStyle w:val="a8"/>
        <w:numPr>
          <w:ilvl w:val="0"/>
          <w:numId w:val="17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Обнаружение новизны – выделение объектов, которые не удаётся прис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Экономика – анализ рынков и финансовых потоков, выделение закон</w:t>
      </w:r>
      <w:r w:rsidRPr="006748CF">
        <w:rPr>
          <w:rFonts w:ascii="Times New Roman" w:hAnsi="Times New Roman"/>
          <w:sz w:val="28"/>
          <w:szCs w:val="28"/>
        </w:rPr>
        <w:t>о</w:t>
      </w:r>
      <w:r w:rsidRPr="006748CF">
        <w:rPr>
          <w:rFonts w:ascii="Times New Roman" w:hAnsi="Times New Roman"/>
          <w:sz w:val="28"/>
          <w:szCs w:val="28"/>
        </w:rPr>
        <w:t>мерностей на фондовых биржах.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6748CF" w:rsidRDefault="00B42DBF" w:rsidP="00B42DBF">
      <w:pPr>
        <w:pStyle w:val="a8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Лингвистика – восстановление эволюционного древа языков</w:t>
      </w:r>
    </w:p>
    <w:p w:rsidR="00B42DBF" w:rsidRPr="006748CF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748CF">
        <w:rPr>
          <w:rFonts w:ascii="Times New Roman" w:hAnsi="Times New Roman"/>
          <w:sz w:val="28"/>
          <w:szCs w:val="28"/>
        </w:rPr>
        <w:t>Астрономия – выделение групп звёзд и галактик, автоматическая обрабо</w:t>
      </w:r>
      <w:r w:rsidRPr="006748CF">
        <w:rPr>
          <w:rFonts w:ascii="Times New Roman" w:hAnsi="Times New Roman"/>
          <w:sz w:val="28"/>
          <w:szCs w:val="28"/>
        </w:rPr>
        <w:t>т</w:t>
      </w:r>
      <w:r w:rsidRPr="006748CF">
        <w:rPr>
          <w:rFonts w:ascii="Times New Roman" w:hAnsi="Times New Roman"/>
          <w:sz w:val="28"/>
          <w:szCs w:val="28"/>
        </w:rPr>
        <w:t>ка снимков космоса.</w:t>
      </w:r>
    </w:p>
    <w:p w:rsidR="00D069D4" w:rsidRDefault="00B42DBF" w:rsidP="0070125B">
      <w:pPr>
        <w:pStyle w:val="2"/>
        <w:spacing w:before="0"/>
      </w:pPr>
      <w:bookmarkStart w:id="3" w:name="_Toc480748621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 xml:space="preserve">ей целью описать и классифицировать все виды растений. Именно для этого </w:t>
      </w:r>
      <w:r w:rsidR="00FD03A6">
        <w:rPr>
          <w:sz w:val="28"/>
          <w:szCs w:val="28"/>
        </w:rPr>
        <w:lastRenderedPageBreak/>
        <w:t>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Мучника – по процедурам типа последовательного формирования кластеров </w:t>
      </w:r>
      <w:r w:rsidR="00B1698B">
        <w:rPr>
          <w:sz w:val="28"/>
          <w:szCs w:val="28"/>
        </w:rPr>
        <w:lastRenderedPageBreak/>
        <w:t>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80748622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80748623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5E2A87" w:rsidRDefault="005E2A87">
      <w:pPr>
        <w:rPr>
          <w:b/>
          <w:bCs/>
          <w:kern w:val="32"/>
          <w:sz w:val="28"/>
          <w:szCs w:val="32"/>
          <w:lang w:eastAsia="x-none"/>
        </w:rPr>
      </w:pPr>
      <w:r>
        <w:br w:type="page"/>
      </w:r>
    </w:p>
    <w:p w:rsidR="00E8323E" w:rsidRDefault="00E8323E" w:rsidP="00E8323E">
      <w:pPr>
        <w:pStyle w:val="1"/>
        <w:rPr>
          <w:lang w:val="ru-RU"/>
        </w:rPr>
      </w:pPr>
      <w:bookmarkStart w:id="6" w:name="_Toc480748624"/>
      <w:r>
        <w:rPr>
          <w:lang w:val="ru-RU"/>
        </w:rPr>
        <w:lastRenderedPageBreak/>
        <w:t>2</w:t>
      </w:r>
      <w:r>
        <w:t xml:space="preserve">. </w:t>
      </w:r>
      <w:r w:rsidR="005E2A87">
        <w:rPr>
          <w:lang w:val="ru-RU"/>
        </w:rPr>
        <w:t>КЛАССИФИКАЦИЯ АЛГОРИТМОВ КЛАСТЕРИЗАЦИИ</w:t>
      </w:r>
      <w:bookmarkEnd w:id="6"/>
    </w:p>
    <w:p w:rsidR="005E2A87" w:rsidRDefault="005E2A87" w:rsidP="005E2A87">
      <w:pPr>
        <w:pStyle w:val="2"/>
        <w:spacing w:before="0"/>
      </w:pPr>
      <w:bookmarkStart w:id="7" w:name="_Toc480748625"/>
      <w:r>
        <w:t>2.1. Итеративная кластеризация</w:t>
      </w:r>
      <w:bookmarkEnd w:id="7"/>
    </w:p>
    <w:p w:rsidR="003F549D" w:rsidRPr="008D6405" w:rsidRDefault="00981474" w:rsidP="00D1613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Итеративные методы кластеризации формируют кластеры до тех пор, пока не будет выполнено правило остановки. Данные методы могут использовать два подхода</w:t>
      </w:r>
      <w:r w:rsidRPr="00981474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Первый заключается в определении </w:t>
      </w:r>
      <w:r w:rsidR="003D66B0">
        <w:rPr>
          <w:bCs/>
          <w:sz w:val="28"/>
          <w:szCs w:val="28"/>
        </w:rPr>
        <w:t>кластеров как наиболее пло</w:t>
      </w:r>
      <w:r w:rsidR="003D66B0">
        <w:rPr>
          <w:bCs/>
          <w:sz w:val="28"/>
          <w:szCs w:val="28"/>
        </w:rPr>
        <w:t>т</w:t>
      </w:r>
      <w:r w:rsidR="003D66B0">
        <w:rPr>
          <w:bCs/>
          <w:sz w:val="28"/>
          <w:szCs w:val="28"/>
        </w:rPr>
        <w:t xml:space="preserve">ных областей в пространстве </w:t>
      </w:r>
      <w:proofErr w:type="spellStart"/>
      <w:r w:rsidR="003D66B0">
        <w:rPr>
          <w:bCs/>
          <w:sz w:val="28"/>
          <w:szCs w:val="28"/>
        </w:rPr>
        <w:t>кластеризуемых</w:t>
      </w:r>
      <w:proofErr w:type="spellEnd"/>
      <w:r w:rsidR="003D66B0">
        <w:rPr>
          <w:bCs/>
          <w:sz w:val="28"/>
          <w:szCs w:val="28"/>
        </w:rPr>
        <w:t xml:space="preserve"> объектов, т.е. кластера расп</w:t>
      </w:r>
      <w:r w:rsidR="003D66B0">
        <w:rPr>
          <w:bCs/>
          <w:sz w:val="28"/>
          <w:szCs w:val="28"/>
        </w:rPr>
        <w:t>о</w:t>
      </w:r>
      <w:r w:rsidR="003D66B0">
        <w:rPr>
          <w:bCs/>
          <w:sz w:val="28"/>
          <w:szCs w:val="28"/>
        </w:rPr>
        <w:t xml:space="preserve">лагаются в местах, где имеется </w:t>
      </w:r>
      <w:r w:rsidR="003D66B0" w:rsidRPr="003D66B0">
        <w:rPr>
          <w:bCs/>
          <w:sz w:val="28"/>
          <w:szCs w:val="28"/>
        </w:rPr>
        <w:t>“</w:t>
      </w:r>
      <w:r w:rsidR="003D66B0">
        <w:rPr>
          <w:bCs/>
          <w:sz w:val="28"/>
          <w:szCs w:val="28"/>
        </w:rPr>
        <w:t>большое сгущение точек</w:t>
      </w:r>
      <w:r w:rsidR="003D66B0" w:rsidRPr="003D66B0">
        <w:rPr>
          <w:bCs/>
          <w:sz w:val="28"/>
          <w:szCs w:val="28"/>
        </w:rPr>
        <w:t>”</w:t>
      </w:r>
      <w:r w:rsidR="003D66B0">
        <w:rPr>
          <w:bCs/>
          <w:sz w:val="28"/>
          <w:szCs w:val="28"/>
        </w:rPr>
        <w:t>. Второй подход заключается в минимизации меры различия объектов.</w:t>
      </w:r>
    </w:p>
    <w:p w:rsidR="008D6405" w:rsidRDefault="009D5436" w:rsidP="008D6405">
      <w:pPr>
        <w:pStyle w:val="2"/>
        <w:spacing w:before="0"/>
      </w:pPr>
      <w:bookmarkStart w:id="8" w:name="_Toc480748626"/>
      <w:r>
        <w:t>2.</w:t>
      </w:r>
      <w:r w:rsidRPr="009D5436">
        <w:t>2</w:t>
      </w:r>
      <w:r w:rsidR="008D6405">
        <w:t>. Плотностная кластеризация</w:t>
      </w:r>
      <w:bookmarkEnd w:id="8"/>
    </w:p>
    <w:p w:rsidR="008D6405" w:rsidRPr="009455AF" w:rsidRDefault="0048166D" w:rsidP="00D1613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Плотностные алгоритмы кластеризации позволяют разбивать исходное 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жество на кластеры произвольной формы. Большинство других алгоритмов</w:t>
      </w:r>
      <w:r w:rsidR="002C3EF0">
        <w:rPr>
          <w:bCs/>
          <w:sz w:val="28"/>
          <w:szCs w:val="28"/>
        </w:rPr>
        <w:t xml:space="preserve"> создают кластеры, близкие по форме </w:t>
      </w:r>
      <w:proofErr w:type="gramStart"/>
      <w:r w:rsidR="002C3EF0">
        <w:rPr>
          <w:bCs/>
          <w:sz w:val="28"/>
          <w:szCs w:val="28"/>
        </w:rPr>
        <w:t>к</w:t>
      </w:r>
      <w:proofErr w:type="gramEnd"/>
      <w:r w:rsidR="002C3EF0">
        <w:rPr>
          <w:bCs/>
          <w:sz w:val="28"/>
          <w:szCs w:val="28"/>
        </w:rPr>
        <w:t xml:space="preserve"> сферическим, так как минимизируют расстояние до центра кластера.</w:t>
      </w:r>
      <w:r>
        <w:rPr>
          <w:bCs/>
          <w:sz w:val="28"/>
          <w:szCs w:val="28"/>
        </w:rPr>
        <w:t xml:space="preserve"> </w:t>
      </w:r>
      <w:r w:rsidR="002C3EF0">
        <w:rPr>
          <w:bCs/>
          <w:sz w:val="28"/>
          <w:szCs w:val="28"/>
        </w:rPr>
        <w:t>Идея алгоритмов плотностной кластеризации состоит в том, что внутри каждого кластера наблюдается типичная плотность</w:t>
      </w:r>
      <w:r w:rsidR="0012043B">
        <w:rPr>
          <w:bCs/>
          <w:sz w:val="28"/>
          <w:szCs w:val="28"/>
        </w:rPr>
        <w:t xml:space="preserve"> объектов, которая заметно выше, чем плотность снаружи кластера, а также плотность в областях с шумом ниже плотности любого из кластеров. Для оценки плотности обычно для каждой точки вводится окрестность опред</w:t>
      </w:r>
      <w:r w:rsidR="0012043B">
        <w:rPr>
          <w:bCs/>
          <w:sz w:val="28"/>
          <w:szCs w:val="28"/>
        </w:rPr>
        <w:t>е</w:t>
      </w:r>
      <w:r w:rsidR="0012043B">
        <w:rPr>
          <w:bCs/>
          <w:sz w:val="28"/>
          <w:szCs w:val="28"/>
        </w:rPr>
        <w:t>лённого радиуса, после чего для каждой окрестности определяется колич</w:t>
      </w:r>
      <w:r w:rsidR="0012043B">
        <w:rPr>
          <w:bCs/>
          <w:sz w:val="28"/>
          <w:szCs w:val="28"/>
        </w:rPr>
        <w:t>е</w:t>
      </w:r>
      <w:r w:rsidR="0012043B">
        <w:rPr>
          <w:bCs/>
          <w:sz w:val="28"/>
          <w:szCs w:val="28"/>
        </w:rPr>
        <w:t>ство точек, попавших в окрестность.</w:t>
      </w:r>
    </w:p>
    <w:p w:rsidR="009D5436" w:rsidRDefault="009D5436" w:rsidP="009D5436">
      <w:pPr>
        <w:pStyle w:val="2"/>
        <w:spacing w:before="0"/>
      </w:pPr>
      <w:bookmarkStart w:id="9" w:name="_Toc480748627"/>
      <w:r>
        <w:t>2.</w:t>
      </w:r>
      <w:r w:rsidRPr="009D5436">
        <w:t>3</w:t>
      </w:r>
      <w:r>
        <w:t>. Иерархическая кластеризация</w:t>
      </w:r>
      <w:bookmarkEnd w:id="9"/>
    </w:p>
    <w:p w:rsidR="009D5436" w:rsidRDefault="009D5436" w:rsidP="009D543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Алгоритмы иерархической кластеризации используются в тех случаях, когда предполагается наличие вложенных групп (кластеров различного порядка).</w:t>
      </w:r>
      <w:r w:rsidR="009D1A9B">
        <w:rPr>
          <w:bCs/>
          <w:sz w:val="28"/>
          <w:szCs w:val="28"/>
        </w:rPr>
        <w:t xml:space="preserve"> </w:t>
      </w:r>
      <w:r w:rsidR="00C37868">
        <w:rPr>
          <w:bCs/>
          <w:sz w:val="28"/>
          <w:szCs w:val="28"/>
        </w:rPr>
        <w:t>Алгоритмы иерархической кластеризации можно поделить на две группы</w:t>
      </w:r>
      <w:r w:rsidR="00C37868" w:rsidRPr="00C37868">
        <w:rPr>
          <w:bCs/>
          <w:sz w:val="28"/>
          <w:szCs w:val="28"/>
        </w:rPr>
        <w:t>:</w:t>
      </w:r>
      <w:r w:rsidR="00C37868">
        <w:rPr>
          <w:bCs/>
          <w:sz w:val="28"/>
          <w:szCs w:val="28"/>
        </w:rPr>
        <w:t xml:space="preserve"> </w:t>
      </w:r>
      <w:proofErr w:type="spellStart"/>
      <w:r w:rsidR="00C37868">
        <w:rPr>
          <w:bCs/>
          <w:sz w:val="28"/>
          <w:szCs w:val="28"/>
        </w:rPr>
        <w:t>агломеративные</w:t>
      </w:r>
      <w:proofErr w:type="spellEnd"/>
      <w:r w:rsidR="00C37868">
        <w:rPr>
          <w:bCs/>
          <w:sz w:val="28"/>
          <w:szCs w:val="28"/>
        </w:rPr>
        <w:t xml:space="preserve"> и </w:t>
      </w:r>
      <w:proofErr w:type="spellStart"/>
      <w:r w:rsidR="00C37868">
        <w:rPr>
          <w:bCs/>
          <w:sz w:val="28"/>
          <w:szCs w:val="28"/>
        </w:rPr>
        <w:t>дивизимные</w:t>
      </w:r>
      <w:proofErr w:type="spellEnd"/>
      <w:r w:rsidR="00C37868">
        <w:rPr>
          <w:bCs/>
          <w:sz w:val="28"/>
          <w:szCs w:val="28"/>
        </w:rPr>
        <w:t xml:space="preserve">. </w:t>
      </w:r>
      <w:proofErr w:type="spellStart"/>
      <w:r w:rsidR="00C37868">
        <w:rPr>
          <w:bCs/>
          <w:sz w:val="28"/>
          <w:szCs w:val="28"/>
        </w:rPr>
        <w:t>Агломеративные</w:t>
      </w:r>
      <w:proofErr w:type="spellEnd"/>
      <w:r w:rsidR="00C37868">
        <w:rPr>
          <w:bCs/>
          <w:sz w:val="28"/>
          <w:szCs w:val="28"/>
        </w:rPr>
        <w:t xml:space="preserve"> алгоритмы объединяют мелкие кластеры </w:t>
      </w:r>
      <w:proofErr w:type="gramStart"/>
      <w:r w:rsidR="00C37868">
        <w:rPr>
          <w:bCs/>
          <w:sz w:val="28"/>
          <w:szCs w:val="28"/>
        </w:rPr>
        <w:t>в</w:t>
      </w:r>
      <w:proofErr w:type="gramEnd"/>
      <w:r w:rsidR="00C37868">
        <w:rPr>
          <w:bCs/>
          <w:sz w:val="28"/>
          <w:szCs w:val="28"/>
        </w:rPr>
        <w:t xml:space="preserve"> более крупные. </w:t>
      </w:r>
      <w:proofErr w:type="spellStart"/>
      <w:r w:rsidR="00C37868">
        <w:rPr>
          <w:bCs/>
          <w:sz w:val="28"/>
          <w:szCs w:val="28"/>
        </w:rPr>
        <w:t>Дивизимные</w:t>
      </w:r>
      <w:proofErr w:type="spellEnd"/>
      <w:r w:rsidR="00C37868">
        <w:rPr>
          <w:bCs/>
          <w:sz w:val="28"/>
          <w:szCs w:val="28"/>
        </w:rPr>
        <w:t xml:space="preserve"> алгоритмы, наоборот, осн</w:t>
      </w:r>
      <w:r w:rsidR="00C37868">
        <w:rPr>
          <w:bCs/>
          <w:sz w:val="28"/>
          <w:szCs w:val="28"/>
        </w:rPr>
        <w:t>о</w:t>
      </w:r>
      <w:r w:rsidR="00C37868">
        <w:rPr>
          <w:bCs/>
          <w:sz w:val="28"/>
          <w:szCs w:val="28"/>
        </w:rPr>
        <w:t>ваны на дроблении кластеров на более мелкие кластеры.</w:t>
      </w:r>
    </w:p>
    <w:p w:rsidR="00C37868" w:rsidRDefault="00C37868" w:rsidP="00C37868">
      <w:pPr>
        <w:pStyle w:val="2"/>
        <w:spacing w:before="0"/>
      </w:pPr>
      <w:bookmarkStart w:id="10" w:name="_Toc480748628"/>
      <w:r>
        <w:t>2.4. Нечёткая кластеризация</w:t>
      </w:r>
      <w:bookmarkEnd w:id="10"/>
    </w:p>
    <w:p w:rsidR="006C286D" w:rsidRDefault="007E22D3" w:rsidP="00C3786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Нечёткие алгоритмы кластеризации позволяют одному и тому же объекту принадлежать нескольким кластерам.</w:t>
      </w:r>
      <w:r w:rsidR="00FE4C7D">
        <w:rPr>
          <w:bCs/>
          <w:sz w:val="28"/>
          <w:szCs w:val="28"/>
        </w:rPr>
        <w:t xml:space="preserve"> При этом каждому объекту ставится в соответствие набор вещественных чисел, показывающих степень прина</w:t>
      </w:r>
      <w:r w:rsidR="00FE4C7D">
        <w:rPr>
          <w:bCs/>
          <w:sz w:val="28"/>
          <w:szCs w:val="28"/>
        </w:rPr>
        <w:t>д</w:t>
      </w:r>
      <w:r w:rsidR="00FE4C7D">
        <w:rPr>
          <w:bCs/>
          <w:sz w:val="28"/>
          <w:szCs w:val="28"/>
        </w:rPr>
        <w:t>лежности данного объекта к каждому из кластеров.</w:t>
      </w:r>
    </w:p>
    <w:p w:rsidR="006C286D" w:rsidRDefault="006C286D" w:rsidP="006C286D">
      <w:pPr>
        <w:pStyle w:val="2"/>
        <w:spacing w:before="0"/>
      </w:pPr>
      <w:bookmarkStart w:id="11" w:name="_Toc480748629"/>
      <w:r>
        <w:lastRenderedPageBreak/>
        <w:t>2.5. Вероятностная (статистическая) кластеризация</w:t>
      </w:r>
      <w:bookmarkEnd w:id="11"/>
    </w:p>
    <w:p w:rsidR="006C286D" w:rsidRDefault="006C286D" w:rsidP="006C286D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Вероятностные алгоритмы основаны на предположении о том, что кластеры описываются некоторым семейство вероятностных распределений.</w:t>
      </w:r>
      <w:r w:rsidR="00293DF2">
        <w:rPr>
          <w:bCs/>
          <w:sz w:val="28"/>
          <w:szCs w:val="28"/>
        </w:rPr>
        <w:t xml:space="preserve"> Тогда з</w:t>
      </w:r>
      <w:r w:rsidR="00293DF2">
        <w:rPr>
          <w:bCs/>
          <w:sz w:val="28"/>
          <w:szCs w:val="28"/>
        </w:rPr>
        <w:t>а</w:t>
      </w:r>
      <w:r w:rsidR="00293DF2">
        <w:rPr>
          <w:bCs/>
          <w:sz w:val="28"/>
          <w:szCs w:val="28"/>
        </w:rPr>
        <w:t>дача кластеризации сводится к раз</w:t>
      </w:r>
      <w:r w:rsidR="000109E9">
        <w:rPr>
          <w:bCs/>
          <w:sz w:val="28"/>
          <w:szCs w:val="28"/>
        </w:rPr>
        <w:t xml:space="preserve">делению смеси распределений. В качестве распределений чаше всего берут сферические </w:t>
      </w:r>
      <w:proofErr w:type="spellStart"/>
      <w:r w:rsidR="000109E9">
        <w:rPr>
          <w:bCs/>
          <w:sz w:val="28"/>
          <w:szCs w:val="28"/>
        </w:rPr>
        <w:t>гауссовские</w:t>
      </w:r>
      <w:proofErr w:type="spellEnd"/>
      <w:r w:rsidR="000109E9">
        <w:rPr>
          <w:bCs/>
          <w:sz w:val="28"/>
          <w:szCs w:val="28"/>
        </w:rPr>
        <w:t xml:space="preserve"> распределения.</w:t>
      </w:r>
    </w:p>
    <w:p w:rsidR="00C37868" w:rsidRPr="008D6405" w:rsidRDefault="00C37868" w:rsidP="00C37868">
      <w:pPr>
        <w:spacing w:line="360" w:lineRule="auto"/>
        <w:jc w:val="both"/>
        <w:rPr>
          <w:bCs/>
          <w:sz w:val="28"/>
          <w:szCs w:val="28"/>
        </w:rPr>
      </w:pPr>
    </w:p>
    <w:p w:rsidR="00C37868" w:rsidRPr="008D6405" w:rsidRDefault="00C37868" w:rsidP="009D5436">
      <w:pPr>
        <w:spacing w:line="360" w:lineRule="auto"/>
        <w:jc w:val="both"/>
        <w:rPr>
          <w:bCs/>
          <w:sz w:val="28"/>
          <w:szCs w:val="28"/>
        </w:rPr>
      </w:pPr>
    </w:p>
    <w:p w:rsidR="009D5436" w:rsidRPr="009D5436" w:rsidRDefault="009D5436" w:rsidP="00D1613A">
      <w:pPr>
        <w:spacing w:line="360" w:lineRule="auto"/>
        <w:jc w:val="both"/>
        <w:rPr>
          <w:bCs/>
          <w:sz w:val="28"/>
          <w:szCs w:val="28"/>
        </w:rPr>
      </w:pPr>
    </w:p>
    <w:p w:rsidR="008D6405" w:rsidRPr="008D6405" w:rsidRDefault="008D6405" w:rsidP="005E2A87">
      <w:pPr>
        <w:spacing w:line="360" w:lineRule="auto"/>
        <w:rPr>
          <w:bCs/>
          <w:sz w:val="28"/>
          <w:szCs w:val="28"/>
        </w:rPr>
      </w:pPr>
    </w:p>
    <w:p w:rsidR="003F549D" w:rsidRDefault="003F549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B42DBF" w:rsidRDefault="00E8323E" w:rsidP="00B42DBF">
      <w:pPr>
        <w:pStyle w:val="1"/>
        <w:rPr>
          <w:lang w:val="ru-RU"/>
        </w:rPr>
      </w:pPr>
      <w:bookmarkStart w:id="12" w:name="_Toc480748630"/>
      <w:r>
        <w:rPr>
          <w:lang w:val="ru-RU"/>
        </w:rPr>
        <w:lastRenderedPageBreak/>
        <w:t>3</w:t>
      </w:r>
      <w:r w:rsidR="00B42DBF">
        <w:t xml:space="preserve">. </w:t>
      </w:r>
      <w:r w:rsidR="009455AF">
        <w:rPr>
          <w:lang w:val="ru-RU"/>
        </w:rPr>
        <w:t>ПРИМЕРЫ АЛГОРИТМОВ КЛАСТЕРИЗАЦИИ</w:t>
      </w:r>
      <w:bookmarkEnd w:id="12"/>
    </w:p>
    <w:p w:rsidR="009455AF" w:rsidRPr="00E00443" w:rsidRDefault="009455AF" w:rsidP="009455AF">
      <w:pPr>
        <w:spacing w:line="360" w:lineRule="auto"/>
        <w:rPr>
          <w:lang w:eastAsia="x-none"/>
        </w:rPr>
      </w:pPr>
      <w:r>
        <w:rPr>
          <w:bCs/>
          <w:sz w:val="28"/>
          <w:szCs w:val="28"/>
        </w:rPr>
        <w:t xml:space="preserve">Для тестирования разработанных </w:t>
      </w:r>
      <w:proofErr w:type="gramStart"/>
      <w:r>
        <w:rPr>
          <w:bCs/>
          <w:sz w:val="28"/>
          <w:szCs w:val="28"/>
        </w:rPr>
        <w:t>модификаций внешних критериев оценки качества кластеризации</w:t>
      </w:r>
      <w:proofErr w:type="gramEnd"/>
      <w:r>
        <w:rPr>
          <w:bCs/>
          <w:sz w:val="28"/>
          <w:szCs w:val="28"/>
        </w:rPr>
        <w:t xml:space="preserve"> были разработаны алгоритмы кластеризации, пр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надлежащие к различным типам</w:t>
      </w:r>
      <w:r w:rsidRPr="009455A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Данные алгоритмы представлены ниже</w:t>
      </w:r>
      <w:r w:rsidRPr="00E00443">
        <w:rPr>
          <w:bCs/>
          <w:sz w:val="28"/>
          <w:szCs w:val="28"/>
        </w:rPr>
        <w:t>.</w:t>
      </w:r>
    </w:p>
    <w:p w:rsidR="00627346" w:rsidRPr="00146867" w:rsidRDefault="005E2A87" w:rsidP="0036244F">
      <w:pPr>
        <w:pStyle w:val="2"/>
        <w:spacing w:before="0"/>
      </w:pPr>
      <w:bookmarkStart w:id="13" w:name="_Toc480748631"/>
      <w:r>
        <w:t>3</w:t>
      </w:r>
      <w:r w:rsidR="00627346">
        <w:t xml:space="preserve">.1. </w:t>
      </w:r>
      <w:r w:rsidR="00E00443">
        <w:t>Пример итеративной кластеризации</w:t>
      </w:r>
      <w:r w:rsidR="00E00443" w:rsidRPr="00146867">
        <w:t xml:space="preserve">: </w:t>
      </w:r>
      <w:r w:rsidR="00E00443">
        <w:rPr>
          <w:lang w:val="en-US"/>
        </w:rPr>
        <w:t>k</w:t>
      </w:r>
      <w:r w:rsidR="00E00443" w:rsidRPr="00146867">
        <w:t>-</w:t>
      </w:r>
      <w:r w:rsidR="00E00443">
        <w:rPr>
          <w:lang w:val="en-US"/>
        </w:rPr>
        <w:t>means</w:t>
      </w:r>
      <w:bookmarkEnd w:id="13"/>
    </w:p>
    <w:p w:rsidR="00E00443" w:rsidRPr="00146867" w:rsidRDefault="00627346" w:rsidP="00E0044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</w:p>
    <w:p w:rsidR="00E00443" w:rsidRPr="00E00443" w:rsidRDefault="00E00443" w:rsidP="00E00443">
      <w:pPr>
        <w:pStyle w:val="2"/>
        <w:spacing w:before="0"/>
      </w:pPr>
      <w:bookmarkStart w:id="14" w:name="_Toc480748632"/>
      <w:r>
        <w:t>3.</w:t>
      </w:r>
      <w:r w:rsidRPr="00E00443">
        <w:t>2</w:t>
      </w:r>
      <w:r>
        <w:t>. Пример плотностной кластеризации</w:t>
      </w:r>
      <w:r w:rsidRPr="00E00443">
        <w:t xml:space="preserve">: </w:t>
      </w:r>
      <w:r>
        <w:rPr>
          <w:lang w:val="en-US"/>
        </w:rPr>
        <w:t>DBSCAN</w:t>
      </w:r>
      <w:bookmarkEnd w:id="14"/>
    </w:p>
    <w:p w:rsidR="00E00443" w:rsidRDefault="00E00443" w:rsidP="00E00443">
      <w:pPr>
        <w:spacing w:line="360" w:lineRule="auto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</w:p>
    <w:p w:rsidR="00E00443" w:rsidRPr="00E00443" w:rsidRDefault="00D91669" w:rsidP="00E00443">
      <w:pPr>
        <w:pStyle w:val="2"/>
        <w:spacing w:before="0"/>
      </w:pPr>
      <w:bookmarkStart w:id="15" w:name="_Toc480748633"/>
      <w:r>
        <w:t>3.</w:t>
      </w:r>
      <w:r w:rsidRPr="00D91669">
        <w:t>3</w:t>
      </w:r>
      <w:r w:rsidR="00E00443">
        <w:t>. Пример иерархической кластеризации</w:t>
      </w:r>
      <w:r w:rsidR="00E00443" w:rsidRPr="00E00443">
        <w:t xml:space="preserve">: </w:t>
      </w:r>
      <w:r w:rsidR="00E00443">
        <w:t>метод ближайшего с</w:t>
      </w:r>
      <w:r w:rsidR="00E00443">
        <w:t>о</w:t>
      </w:r>
      <w:r w:rsidR="00E00443">
        <w:t>седа</w:t>
      </w:r>
      <w:bookmarkEnd w:id="15"/>
    </w:p>
    <w:p w:rsidR="00E00443" w:rsidRDefault="00E00443" w:rsidP="00E00443">
      <w:pPr>
        <w:spacing w:line="360" w:lineRule="auto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</w:p>
    <w:p w:rsidR="00E00443" w:rsidRPr="00E00443" w:rsidRDefault="00D91669" w:rsidP="00E00443">
      <w:pPr>
        <w:pStyle w:val="2"/>
        <w:spacing w:before="0"/>
      </w:pPr>
      <w:bookmarkStart w:id="16" w:name="_Toc480748634"/>
      <w:r>
        <w:t>3.</w:t>
      </w:r>
      <w:r w:rsidRPr="00AB1C65">
        <w:t>4</w:t>
      </w:r>
      <w:r w:rsidR="00E00443">
        <w:t>. Пример нечёткой кластеризации</w:t>
      </w:r>
      <w:r w:rsidR="00E00443" w:rsidRPr="00E00443">
        <w:t xml:space="preserve">: </w:t>
      </w:r>
      <w:r w:rsidR="00E00443">
        <w:rPr>
          <w:lang w:val="en-US"/>
        </w:rPr>
        <w:t>c</w:t>
      </w:r>
      <w:r w:rsidR="00E00443" w:rsidRPr="00E00443">
        <w:t>-</w:t>
      </w:r>
      <w:r w:rsidR="00E00443">
        <w:rPr>
          <w:lang w:val="en-US"/>
        </w:rPr>
        <w:t>means</w:t>
      </w:r>
      <w:bookmarkEnd w:id="16"/>
    </w:p>
    <w:p w:rsidR="00E00443" w:rsidRDefault="00E00443" w:rsidP="00E00443">
      <w:pPr>
        <w:spacing w:line="360" w:lineRule="auto"/>
        <w:rPr>
          <w:i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</w:p>
    <w:p w:rsidR="00E00443" w:rsidRPr="00E00443" w:rsidRDefault="00D91669" w:rsidP="00E00443">
      <w:pPr>
        <w:pStyle w:val="2"/>
        <w:spacing w:before="0"/>
      </w:pPr>
      <w:bookmarkStart w:id="17" w:name="_Toc480748635"/>
      <w:r>
        <w:t>3.</w:t>
      </w:r>
      <w:r w:rsidRPr="00AB1C65">
        <w:t>5</w:t>
      </w:r>
      <w:r w:rsidR="00E00443">
        <w:t>. Пример вероятностной кластеризации</w:t>
      </w:r>
      <w:r w:rsidR="00E00443" w:rsidRPr="00E00443">
        <w:t xml:space="preserve">: </w:t>
      </w:r>
      <w:r w:rsidR="00E00443">
        <w:rPr>
          <w:lang w:val="en-US"/>
        </w:rPr>
        <w:t>EM</w:t>
      </w:r>
      <w:r w:rsidR="00E00443" w:rsidRPr="005D5363">
        <w:t>-</w:t>
      </w:r>
      <w:r w:rsidR="00E00443">
        <w:t>алгоритм</w:t>
      </w:r>
      <w:bookmarkEnd w:id="17"/>
    </w:p>
    <w:p w:rsidR="000A2C11" w:rsidRDefault="005D5363" w:rsidP="00C6561B">
      <w:pPr>
        <w:spacing w:line="360" w:lineRule="auto"/>
        <w:jc w:val="both"/>
        <w:rPr>
          <w:bCs/>
          <w:sz w:val="28"/>
          <w:szCs w:val="28"/>
        </w:rPr>
      </w:pPr>
      <w:r w:rsidRPr="005D5363">
        <w:rPr>
          <w:bCs/>
          <w:sz w:val="28"/>
          <w:szCs w:val="28"/>
        </w:rPr>
        <w:t>Название алгоритма происходит от слов “</w:t>
      </w:r>
      <w:proofErr w:type="spellStart"/>
      <w:r w:rsidRPr="005D5363">
        <w:rPr>
          <w:bCs/>
          <w:i/>
          <w:iCs/>
          <w:sz w:val="28"/>
          <w:szCs w:val="28"/>
        </w:rPr>
        <w:t>expectation-maximization</w:t>
      </w:r>
      <w:proofErr w:type="spellEnd"/>
      <w:r w:rsidRPr="005D5363">
        <w:rPr>
          <w:bCs/>
          <w:sz w:val="28"/>
          <w:szCs w:val="28"/>
        </w:rPr>
        <w:t>”, что пер</w:t>
      </w:r>
      <w:r w:rsidRPr="005D5363">
        <w:rPr>
          <w:bCs/>
          <w:sz w:val="28"/>
          <w:szCs w:val="28"/>
        </w:rPr>
        <w:t>е</w:t>
      </w:r>
      <w:r w:rsidRPr="005D5363">
        <w:rPr>
          <w:bCs/>
          <w:sz w:val="28"/>
          <w:szCs w:val="28"/>
        </w:rPr>
        <w:t>водится как “</w:t>
      </w:r>
      <w:r w:rsidRPr="005D5363">
        <w:rPr>
          <w:bCs/>
          <w:i/>
          <w:iCs/>
          <w:sz w:val="28"/>
          <w:szCs w:val="28"/>
        </w:rPr>
        <w:t>ожидание-максимизация</w:t>
      </w:r>
      <w:r w:rsidRPr="005D5363">
        <w:rPr>
          <w:bCs/>
          <w:sz w:val="28"/>
          <w:szCs w:val="28"/>
        </w:rPr>
        <w:t>”. В основе идеи EM-алгоритма лежит предположение о том, что данные в каждом кластере подчиняются закону нормального распределения</w:t>
      </w:r>
      <w:r w:rsidR="000A2C11" w:rsidRPr="000A2C11">
        <w:rPr>
          <w:bCs/>
          <w:sz w:val="28"/>
          <w:szCs w:val="28"/>
        </w:rPr>
        <w:t>. С учетом этого предположения можно опред</w:t>
      </w:r>
      <w:r w:rsidR="000A2C11" w:rsidRPr="000A2C11">
        <w:rPr>
          <w:bCs/>
          <w:sz w:val="28"/>
          <w:szCs w:val="28"/>
        </w:rPr>
        <w:t>е</w:t>
      </w:r>
      <w:r w:rsidR="000A2C11" w:rsidRPr="000A2C11">
        <w:rPr>
          <w:bCs/>
          <w:sz w:val="28"/>
          <w:szCs w:val="28"/>
        </w:rPr>
        <w:t>лить математическое ожидание и дисперсию, которые соответствуют закону распределения элементов в кластере. Тогда задача будет заключаться в опр</w:t>
      </w:r>
      <w:r w:rsidR="000A2C11" w:rsidRPr="000A2C11">
        <w:rPr>
          <w:bCs/>
          <w:sz w:val="28"/>
          <w:szCs w:val="28"/>
        </w:rPr>
        <w:t>е</w:t>
      </w:r>
      <w:r w:rsidR="000A2C11" w:rsidRPr="000A2C11">
        <w:rPr>
          <w:bCs/>
          <w:sz w:val="28"/>
          <w:szCs w:val="28"/>
        </w:rPr>
        <w:t>делении вероятностей принадлежности наблюдения к каждому кластеру. Очевидно, что наблюдение должно быть отнесено к тому кластеру, для кот</w:t>
      </w:r>
      <w:r w:rsidR="000A2C11" w:rsidRPr="000A2C11">
        <w:rPr>
          <w:bCs/>
          <w:sz w:val="28"/>
          <w:szCs w:val="28"/>
        </w:rPr>
        <w:t>о</w:t>
      </w:r>
      <w:r w:rsidR="000A2C11" w:rsidRPr="000A2C11">
        <w:rPr>
          <w:bCs/>
          <w:sz w:val="28"/>
          <w:szCs w:val="28"/>
        </w:rPr>
        <w:t>рого данная вероятность выше</w:t>
      </w:r>
      <w:r w:rsidR="000A2C11">
        <w:rPr>
          <w:bCs/>
          <w:sz w:val="28"/>
          <w:szCs w:val="28"/>
        </w:rPr>
        <w:t>.</w:t>
      </w:r>
    </w:p>
    <w:p w:rsidR="000A2C11" w:rsidRPr="000A2C11" w:rsidRDefault="000A2C11" w:rsidP="00C6561B">
      <w:pPr>
        <w:spacing w:line="360" w:lineRule="auto"/>
        <w:jc w:val="both"/>
        <w:rPr>
          <w:bCs/>
          <w:sz w:val="28"/>
          <w:szCs w:val="28"/>
        </w:rPr>
      </w:pPr>
      <w:r w:rsidRPr="000A2C11">
        <w:rPr>
          <w:bCs/>
          <w:sz w:val="28"/>
          <w:szCs w:val="28"/>
        </w:rPr>
        <w:t xml:space="preserve">Мы предполагаем, что в каждом кластере элементы имеют многомерное нормальное распределение. Его плотность для </w:t>
      </w:r>
      <w:r w:rsidRPr="000A2C11">
        <w:rPr>
          <w:bCs/>
          <w:i/>
          <w:iCs/>
          <w:sz w:val="28"/>
          <w:szCs w:val="28"/>
        </w:rPr>
        <w:t>q</w:t>
      </w:r>
      <w:r w:rsidRPr="000A2C11">
        <w:rPr>
          <w:bCs/>
          <w:sz w:val="28"/>
          <w:szCs w:val="28"/>
        </w:rPr>
        <w:t xml:space="preserve">-мерного вектора </w:t>
      </w:r>
      <w:r w:rsidRPr="000A2C11">
        <w:rPr>
          <w:bCs/>
          <w:i/>
          <w:iCs/>
          <w:sz w:val="28"/>
          <w:szCs w:val="28"/>
        </w:rPr>
        <w:t>x</w:t>
      </w:r>
      <w:r w:rsidRPr="000A2C11">
        <w:rPr>
          <w:bCs/>
          <w:sz w:val="28"/>
          <w:szCs w:val="28"/>
        </w:rPr>
        <w:t>=(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…</w:t>
      </w:r>
      <w:r w:rsidRPr="000A2C11">
        <w:rPr>
          <w:b/>
          <w:bCs/>
          <w:sz w:val="28"/>
          <w:szCs w:val="28"/>
        </w:rPr>
        <w:t>,</w:t>
      </w:r>
      <w:r w:rsidRPr="000A2C11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sub>
        </m:sSub>
      </m:oMath>
      <w:r w:rsidRPr="000A2C11">
        <w:rPr>
          <w:bCs/>
          <w:sz w:val="28"/>
          <w:szCs w:val="28"/>
        </w:rPr>
        <w:t>) может быть записана в виде:</w:t>
      </w:r>
    </w:p>
    <w:p w:rsidR="000A2C11" w:rsidRPr="00146867" w:rsidRDefault="00146867" w:rsidP="00C6561B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x-μ</m:t>
                      </m:r>
                    </m:e>
                  </m:d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A2C11" w:rsidRPr="00146867" w:rsidRDefault="00146867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="000A2C11" w:rsidRPr="000A2C11">
        <w:rPr>
          <w:bCs/>
          <w:sz w:val="28"/>
          <w:szCs w:val="28"/>
        </w:rPr>
        <w:t xml:space="preserve">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∑</m:t>
        </m:r>
      </m:oMath>
      <w:r w:rsidR="000A2C11" w:rsidRPr="000A2C11">
        <w:rPr>
          <w:bCs/>
          <w:sz w:val="28"/>
          <w:szCs w:val="28"/>
        </w:rPr>
        <w:t xml:space="preserve"> - ковариационная матрица размером </w:t>
      </w:r>
      <w:proofErr w:type="spellStart"/>
      <w:r w:rsidR="000A2C11" w:rsidRPr="000A2C11">
        <w:rPr>
          <w:bCs/>
          <w:i/>
          <w:iCs/>
          <w:sz w:val="28"/>
          <w:szCs w:val="28"/>
        </w:rPr>
        <w:t>q</w:t>
      </w:r>
      <w:r w:rsidR="000A2C11" w:rsidRPr="000A2C11">
        <w:rPr>
          <w:bCs/>
          <w:sz w:val="28"/>
          <w:szCs w:val="28"/>
        </w:rPr>
        <w:t>×</w:t>
      </w:r>
      <w:r w:rsidR="000A2C11" w:rsidRPr="000A2C11">
        <w:rPr>
          <w:bCs/>
          <w:i/>
          <w:iCs/>
          <w:sz w:val="28"/>
          <w:szCs w:val="28"/>
        </w:rPr>
        <w:t>q</w:t>
      </w:r>
      <w:proofErr w:type="spellEnd"/>
      <w:r w:rsidRPr="00146867">
        <w:rPr>
          <w:bCs/>
          <w:iCs/>
          <w:sz w:val="28"/>
          <w:szCs w:val="28"/>
        </w:rPr>
        <w:t>,</w:t>
      </w:r>
      <w:r w:rsidR="000A2C11" w:rsidRPr="000A2C11">
        <w:rPr>
          <w:bCs/>
          <w:sz w:val="28"/>
          <w:szCs w:val="28"/>
        </w:rPr>
        <w:br/>
      </w:r>
      <w:r w:rsidR="000A2C11" w:rsidRPr="000A2C11">
        <w:rPr>
          <w:bCs/>
          <w:i/>
          <w:iCs/>
          <w:sz w:val="28"/>
          <w:szCs w:val="28"/>
        </w:rPr>
        <w:t>μ - q</w:t>
      </w:r>
      <w:r w:rsidR="000A2C11" w:rsidRPr="000A2C11">
        <w:rPr>
          <w:bCs/>
          <w:sz w:val="28"/>
          <w:szCs w:val="28"/>
        </w:rPr>
        <w:t>-мерный вектор математических ожиданий</w:t>
      </w:r>
      <w:r w:rsidRPr="00146867">
        <w:rPr>
          <w:bCs/>
          <w:sz w:val="28"/>
          <w:szCs w:val="28"/>
        </w:rPr>
        <w:t>.</w:t>
      </w:r>
    </w:p>
    <w:p w:rsidR="00585234" w:rsidRPr="00585234" w:rsidRDefault="00585234" w:rsidP="00C6561B">
      <w:pPr>
        <w:spacing w:line="360" w:lineRule="auto"/>
        <w:jc w:val="both"/>
        <w:rPr>
          <w:bCs/>
          <w:sz w:val="28"/>
          <w:szCs w:val="28"/>
        </w:rPr>
      </w:pPr>
      <w:r w:rsidRPr="00585234">
        <w:rPr>
          <w:bCs/>
          <w:sz w:val="28"/>
          <w:szCs w:val="28"/>
        </w:rPr>
        <w:lastRenderedPageBreak/>
        <w:t>Алгоритм предполагает, что данные подчиняются смеси многомерных но</w:t>
      </w:r>
      <w:r w:rsidRPr="00585234">
        <w:rPr>
          <w:bCs/>
          <w:sz w:val="28"/>
          <w:szCs w:val="28"/>
        </w:rPr>
        <w:t>р</w:t>
      </w:r>
      <w:r w:rsidRPr="00585234">
        <w:rPr>
          <w:bCs/>
          <w:sz w:val="28"/>
          <w:szCs w:val="28"/>
        </w:rPr>
        <w:t xml:space="preserve">мальных распределений, а их плотность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</m:d>
          </m:e>
        </m:nary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 </m:t>
        </m:r>
      </m:oMath>
    </w:p>
    <w:p w:rsidR="00585234" w:rsidRPr="00585234" w:rsidRDefault="00585234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85234">
        <w:rPr>
          <w:bCs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585234">
        <w:rPr>
          <w:bCs/>
          <w:sz w:val="28"/>
          <w:szCs w:val="28"/>
        </w:rPr>
        <w:t xml:space="preserve"> - вес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кластера;</w:t>
      </w:r>
    </w:p>
    <w:p w:rsidR="00146867" w:rsidRDefault="00585234" w:rsidP="00C6561B">
      <w:pPr>
        <w:spacing w:line="360" w:lineRule="auto"/>
        <w:jc w:val="both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</m:d>
      </m:oMath>
      <w:r w:rsidRPr="00585234">
        <w:rPr>
          <w:bCs/>
          <w:sz w:val="28"/>
          <w:szCs w:val="28"/>
        </w:rPr>
        <w:t xml:space="preserve"> - плотность распределения </w:t>
      </w:r>
      <w:proofErr w:type="spellStart"/>
      <w:r w:rsidRPr="00585234">
        <w:rPr>
          <w:bCs/>
          <w:sz w:val="28"/>
          <w:szCs w:val="28"/>
          <w:lang w:val="en-US"/>
        </w:rPr>
        <w:t>i</w:t>
      </w:r>
      <w:proofErr w:type="spellEnd"/>
      <w:r w:rsidRPr="00585234">
        <w:rPr>
          <w:bCs/>
          <w:sz w:val="28"/>
          <w:szCs w:val="28"/>
        </w:rPr>
        <w:t>-го кластера.</w:t>
      </w:r>
    </w:p>
    <w:p w:rsidR="00185632" w:rsidRPr="00185632" w:rsidRDefault="00185632" w:rsidP="00C6561B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Алгоритм завершает свою работу, когда разница значений логарифмической функции правдоподобия </w:t>
      </w:r>
      <w:r w:rsidRPr="00185632">
        <w:rPr>
          <w:bCs/>
          <w:sz w:val="28"/>
          <w:szCs w:val="28"/>
        </w:rPr>
        <w:t>на текущем шаге и на предыдущем меньше заданн</w:t>
      </w:r>
      <w:r w:rsidRPr="00185632">
        <w:rPr>
          <w:bCs/>
          <w:sz w:val="28"/>
          <w:szCs w:val="28"/>
        </w:rPr>
        <w:t>о</w:t>
      </w:r>
      <w:r w:rsidRPr="00185632">
        <w:rPr>
          <w:bCs/>
          <w:sz w:val="28"/>
          <w:szCs w:val="28"/>
        </w:rPr>
        <w:t>го допустимого отклонения</w:t>
      </w:r>
      <w:r>
        <w:rPr>
          <w:bCs/>
          <w:sz w:val="28"/>
          <w:szCs w:val="28"/>
        </w:rPr>
        <w:t>. Л</w:t>
      </w:r>
      <w:r w:rsidRPr="00185632">
        <w:rPr>
          <w:bCs/>
          <w:sz w:val="28"/>
          <w:szCs w:val="28"/>
        </w:rPr>
        <w:t>огарифмическая функция правдоподобия, в</w:t>
      </w:r>
      <w:r w:rsidRPr="00185632">
        <w:rPr>
          <w:bCs/>
          <w:sz w:val="28"/>
          <w:szCs w:val="28"/>
        </w:rPr>
        <w:t>ы</w:t>
      </w:r>
      <w:r w:rsidRPr="00185632">
        <w:rPr>
          <w:bCs/>
          <w:sz w:val="28"/>
          <w:szCs w:val="28"/>
        </w:rPr>
        <w:t>числяе</w:t>
      </w:r>
      <w:r>
        <w:rPr>
          <w:bCs/>
          <w:sz w:val="28"/>
          <w:szCs w:val="28"/>
        </w:rPr>
        <w:t>тся</w:t>
      </w:r>
      <w:r w:rsidRPr="00185632">
        <w:rPr>
          <w:bCs/>
          <w:sz w:val="28"/>
          <w:szCs w:val="28"/>
        </w:rPr>
        <w:t xml:space="preserve"> по фор</w:t>
      </w:r>
      <w:r>
        <w:rPr>
          <w:bCs/>
          <w:sz w:val="28"/>
          <w:szCs w:val="28"/>
        </w:rPr>
        <w:t>муле</w:t>
      </w:r>
      <w:r>
        <w:rPr>
          <w:bCs/>
          <w:sz w:val="28"/>
          <w:szCs w:val="28"/>
          <w:lang w:val="en-US"/>
        </w:rPr>
        <w:t>:</w:t>
      </w:r>
    </w:p>
    <w:p w:rsidR="00185632" w:rsidRPr="00185632" w:rsidRDefault="00185632" w:rsidP="00185632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185632" w:rsidRPr="00185632" w:rsidRDefault="00185632" w:rsidP="00185632">
      <w:pPr>
        <w:spacing w:line="360" w:lineRule="auto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1117AF" w:rsidRPr="00451158">
        <w:rPr>
          <w:bCs/>
          <w:iCs/>
          <w:sz w:val="28"/>
          <w:szCs w:val="28"/>
        </w:rPr>
        <w:t xml:space="preserve"> – </w:t>
      </w:r>
      <w:r w:rsidR="001117AF">
        <w:rPr>
          <w:bCs/>
          <w:iCs/>
          <w:sz w:val="28"/>
          <w:szCs w:val="28"/>
        </w:rPr>
        <w:t>количество объектов</w:t>
      </w:r>
      <w:r w:rsidRPr="00185632">
        <w:rPr>
          <w:bCs/>
          <w:iCs/>
          <w:sz w:val="28"/>
          <w:szCs w:val="28"/>
        </w:rPr>
        <w:t>,</w:t>
      </w:r>
    </w:p>
    <w:p w:rsidR="00185632" w:rsidRPr="00185632" w:rsidRDefault="00185632" w:rsidP="00185632">
      <w:pPr>
        <w:spacing w:line="360" w:lineRule="auto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Pr="00185632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185632">
        <w:rPr>
          <w:bCs/>
          <w:sz w:val="28"/>
          <w:szCs w:val="28"/>
        </w:rPr>
        <w:t xml:space="preserve"> общая плотность распределения.</w:t>
      </w:r>
    </w:p>
    <w:p w:rsidR="00DE01E3" w:rsidRDefault="001117AF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Алгоритм получает на вход число кластеров </w:t>
      </w:r>
      <w:r>
        <w:rPr>
          <w:bCs/>
          <w:sz w:val="28"/>
          <w:szCs w:val="28"/>
          <w:lang w:val="en-US"/>
        </w:rPr>
        <w:t>k</w:t>
      </w:r>
      <w:r>
        <w:rPr>
          <w:bCs/>
          <w:sz w:val="28"/>
          <w:szCs w:val="28"/>
        </w:rPr>
        <w:t xml:space="preserve">, множество из </w:t>
      </w:r>
      <w:r>
        <w:rPr>
          <w:bCs/>
          <w:sz w:val="28"/>
          <w:szCs w:val="28"/>
          <w:lang w:val="en-US"/>
        </w:rPr>
        <w:t>n</w:t>
      </w:r>
      <w:r w:rsidRPr="001117A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объектов </w:t>
      </w:r>
      <w:r>
        <w:rPr>
          <w:bCs/>
          <w:sz w:val="28"/>
          <w:szCs w:val="28"/>
          <w:lang w:val="en-US"/>
        </w:rPr>
        <w:t>q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мерного пространства </w:t>
      </w:r>
      <w:r>
        <w:rPr>
          <w:bCs/>
          <w:sz w:val="28"/>
          <w:szCs w:val="28"/>
          <w:lang w:val="en-US"/>
        </w:rPr>
        <w:t>Y</w:t>
      </w:r>
      <w:r>
        <w:rPr>
          <w:bCs/>
          <w:sz w:val="28"/>
          <w:szCs w:val="28"/>
        </w:rPr>
        <w:t>={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bCs/>
          <w:sz w:val="28"/>
          <w:szCs w:val="28"/>
        </w:rPr>
        <w:t>}, допустимое отклонение для лог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рифмического правдоподобия</w:t>
      </w:r>
      <w:r w:rsidR="0066087C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66087C">
        <w:rPr>
          <w:bCs/>
          <w:sz w:val="28"/>
          <w:szCs w:val="28"/>
        </w:rPr>
        <w:t xml:space="preserve">, </w:t>
      </w:r>
      <w:r w:rsidR="00D40502">
        <w:rPr>
          <w:bCs/>
          <w:sz w:val="28"/>
          <w:szCs w:val="28"/>
        </w:rPr>
        <w:t xml:space="preserve">максимальное число итераций </w:t>
      </w:r>
      <w:r w:rsidR="00D40502">
        <w:rPr>
          <w:bCs/>
          <w:sz w:val="28"/>
          <w:szCs w:val="28"/>
          <w:lang w:val="en-US"/>
        </w:rPr>
        <w:t>Q</w:t>
      </w:r>
      <w:r w:rsidR="00D40502" w:rsidRPr="00D40502">
        <w:rPr>
          <w:bCs/>
          <w:sz w:val="28"/>
          <w:szCs w:val="28"/>
        </w:rPr>
        <w:t>.</w:t>
      </w:r>
      <w:r w:rsidR="00DE01E3" w:rsidRPr="00DE01E3">
        <w:rPr>
          <w:bCs/>
          <w:sz w:val="28"/>
          <w:szCs w:val="28"/>
        </w:rPr>
        <w:t xml:space="preserve"> </w:t>
      </w:r>
    </w:p>
    <w:p w:rsidR="00185632" w:rsidRPr="00DE01E3" w:rsidRDefault="00DE01E3" w:rsidP="0018563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процессе работы алгоритм формирует следующие матрицы</w:t>
      </w:r>
      <w:r w:rsidRPr="00DE01E3">
        <w:rPr>
          <w:bCs/>
          <w:sz w:val="28"/>
          <w:szCs w:val="28"/>
        </w:rPr>
        <w:t>:</w:t>
      </w:r>
    </w:p>
    <w:p w:rsidR="00DE01E3" w:rsidRPr="00DE01E3" w:rsidRDefault="00DE01E3" w:rsidP="00DE01E3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математических ожиданий</w:t>
      </w:r>
      <w:r w:rsidR="002A0EF4">
        <w:rPr>
          <w:rFonts w:ascii="Times New Roman" w:hAnsi="Times New Roman"/>
          <w:bCs/>
          <w:sz w:val="28"/>
          <w:szCs w:val="28"/>
        </w:rPr>
        <w:t xml:space="preserve"> кластерных распределений</w:t>
      </w:r>
      <w:proofErr w:type="gramStart"/>
      <w:r>
        <w:rPr>
          <w:rFonts w:ascii="Times New Roman" w:hAnsi="Times New Roman"/>
          <w:bCs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разм</w:t>
      </w:r>
      <w:r>
        <w:rPr>
          <w:rFonts w:ascii="Times New Roman" w:hAnsi="Times New Roman"/>
          <w:bCs/>
          <w:sz w:val="28"/>
          <w:szCs w:val="28"/>
        </w:rPr>
        <w:t>е</w:t>
      </w:r>
      <w:r>
        <w:rPr>
          <w:rFonts w:ascii="Times New Roman" w:hAnsi="Times New Roman"/>
          <w:bCs/>
          <w:sz w:val="28"/>
          <w:szCs w:val="28"/>
        </w:rPr>
        <w:t xml:space="preserve">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DE01E3" w:rsidRPr="00DE01E3" w:rsidRDefault="00DE01E3" w:rsidP="00DE01E3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ковариаций</w:t>
      </w:r>
      <w:r w:rsidR="002A0EF4">
        <w:rPr>
          <w:rFonts w:ascii="Times New Roman" w:hAnsi="Times New Roman"/>
          <w:bCs/>
          <w:sz w:val="28"/>
          <w:szCs w:val="28"/>
        </w:rPr>
        <w:t xml:space="preserve"> кластерных распределений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DE01E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>
        <w:rPr>
          <w:rFonts w:ascii="Times New Roman" w:hAnsi="Times New Roman"/>
          <w:bCs/>
          <w:sz w:val="28"/>
          <w:szCs w:val="28"/>
          <w:lang w:val="en-US"/>
        </w:rPr>
        <w:t>q</w:t>
      </w:r>
      <w:r w:rsidRPr="00DE01E3">
        <w:rPr>
          <w:rFonts w:ascii="Times New Roman" w:hAnsi="Times New Roman"/>
          <w:bCs/>
          <w:sz w:val="28"/>
          <w:szCs w:val="28"/>
        </w:rPr>
        <w:t>,</w:t>
      </w:r>
    </w:p>
    <w:p w:rsidR="00DE01E3" w:rsidRPr="002A0EF4" w:rsidRDefault="00EA0F8D" w:rsidP="002A0EF4">
      <w:pPr>
        <w:pStyle w:val="a8"/>
        <w:numPr>
          <w:ilvl w:val="0"/>
          <w:numId w:val="23"/>
        </w:numPr>
        <w:spacing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весов</w:t>
      </w:r>
      <w:r w:rsidR="002A0EF4">
        <w:rPr>
          <w:rFonts w:ascii="Times New Roman" w:hAnsi="Times New Roman"/>
          <w:bCs/>
          <w:sz w:val="28"/>
          <w:szCs w:val="28"/>
        </w:rPr>
        <w:t xml:space="preserve"> кластеров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Pr="002A0EF4">
        <w:rPr>
          <w:rFonts w:ascii="Times New Roman" w:hAnsi="Times New Roman"/>
          <w:bCs/>
          <w:sz w:val="28"/>
          <w:szCs w:val="28"/>
        </w:rPr>
        <w:t>1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2A0EF4" w:rsidRPr="00C6561B" w:rsidRDefault="002A0EF4" w:rsidP="002A0EF4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Матрица вероятностей принадлежности</w:t>
      </w:r>
      <w:r w:rsidR="002D3A28">
        <w:rPr>
          <w:rFonts w:ascii="Times New Roman" w:hAnsi="Times New Roman"/>
          <w:bCs/>
          <w:sz w:val="28"/>
          <w:szCs w:val="28"/>
        </w:rPr>
        <w:t xml:space="preserve"> объектов к кластерам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ED543B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A0F8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размером </w:t>
      </w:r>
      <w:r w:rsidR="002134A2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E01E3">
        <w:rPr>
          <w:rFonts w:ascii="Times New Roman" w:hAnsi="Times New Roman"/>
          <w:bCs/>
          <w:sz w:val="28"/>
          <w:szCs w:val="28"/>
        </w:rPr>
        <w:t>*</w:t>
      </w:r>
      <w:r w:rsidR="002134A2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EA0F8D">
        <w:rPr>
          <w:rFonts w:ascii="Times New Roman" w:hAnsi="Times New Roman"/>
          <w:bCs/>
          <w:sz w:val="28"/>
          <w:szCs w:val="28"/>
        </w:rPr>
        <w:t>.</w:t>
      </w:r>
    </w:p>
    <w:p w:rsidR="00C6561B" w:rsidRPr="00065703" w:rsidRDefault="00451158" w:rsidP="00C6561B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EM</w:t>
      </w:r>
      <w:r w:rsidRPr="000657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алгоритм работает следующим образом</w:t>
      </w:r>
      <w:r w:rsidR="00065703" w:rsidRPr="00065703">
        <w:rPr>
          <w:bCs/>
          <w:sz w:val="28"/>
          <w:szCs w:val="28"/>
        </w:rPr>
        <w:t>:</w:t>
      </w:r>
    </w:p>
    <w:p w:rsidR="00F9374B" w:rsidRPr="00F9374B" w:rsidRDefault="00F9374B" w:rsidP="006B0297">
      <w:pPr>
        <w:pStyle w:val="a8"/>
        <w:numPr>
          <w:ilvl w:val="0"/>
          <w:numId w:val="33"/>
        </w:numPr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Инициализация</w:t>
      </w:r>
      <w:r w:rsidRPr="00F9374B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установка начальных значений матриц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F9374B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Pr="00F9374B">
        <w:rPr>
          <w:rFonts w:ascii="Times New Roman" w:hAnsi="Times New Roman"/>
          <w:bCs/>
          <w:sz w:val="28"/>
          <w:szCs w:val="28"/>
        </w:rPr>
        <w:t xml:space="preserve">. </w:t>
      </w:r>
    </w:p>
    <w:p w:rsidR="00F9374B" w:rsidRPr="006B0297" w:rsidRDefault="00F9374B" w:rsidP="006B0297">
      <w:pPr>
        <w:spacing w:line="360" w:lineRule="auto"/>
        <w:jc w:val="both"/>
        <w:rPr>
          <w:bCs/>
          <w:sz w:val="28"/>
          <w:szCs w:val="28"/>
        </w:rPr>
      </w:pPr>
      <w:r w:rsidRPr="00F9374B">
        <w:rPr>
          <w:bCs/>
          <w:sz w:val="28"/>
          <w:szCs w:val="28"/>
        </w:rPr>
        <w:t>Обычно матрица</w:t>
      </w:r>
      <w:proofErr w:type="gramStart"/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proofErr w:type="gramEnd"/>
      <w:r>
        <w:rPr>
          <w:bCs/>
          <w:sz w:val="28"/>
          <w:szCs w:val="28"/>
        </w:rPr>
        <w:t xml:space="preserve"> заполняется случайным образом либо на основе инфо</w:t>
      </w:r>
      <w:r>
        <w:rPr>
          <w:bCs/>
          <w:sz w:val="28"/>
          <w:szCs w:val="28"/>
        </w:rPr>
        <w:t>р</w:t>
      </w:r>
      <w:r>
        <w:rPr>
          <w:bCs/>
          <w:sz w:val="28"/>
          <w:szCs w:val="28"/>
        </w:rPr>
        <w:t xml:space="preserve">мации об исходном множестве, матрица </w:t>
      </w:r>
      <w:r>
        <w:rPr>
          <w:bCs/>
          <w:sz w:val="28"/>
          <w:szCs w:val="28"/>
          <w:lang w:val="en-US"/>
        </w:rPr>
        <w:t>R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считается единичной, а матрица </w:t>
      </w:r>
      <w:r>
        <w:rPr>
          <w:bCs/>
          <w:sz w:val="28"/>
          <w:szCs w:val="28"/>
          <w:lang w:val="en-US"/>
        </w:rPr>
        <w:t>W</w:t>
      </w:r>
      <w:r w:rsidRPr="00F937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заполняется значениями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9374B">
        <w:rPr>
          <w:bCs/>
          <w:sz w:val="28"/>
          <w:szCs w:val="28"/>
        </w:rPr>
        <w:t>.</w:t>
      </w:r>
    </w:p>
    <w:p w:rsidR="00B20C78" w:rsidRPr="006B7631" w:rsidRDefault="005826F1" w:rsidP="006B0297">
      <w:pPr>
        <w:pStyle w:val="a8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Пока изменение логарифмического правдоподобия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>∆</w:t>
      </w:r>
      <w:proofErr w:type="spellStart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llh</w:t>
      </w:r>
      <w:proofErr w:type="spellEnd"/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</w:rPr>
        <w:t xml:space="preserve"> 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≥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l-GR"/>
        </w:rPr>
        <w:t>ε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не достигн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>у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то максимальное число итераций </w:t>
      </w:r>
      <w:r w:rsidRPr="006B0297">
        <w:rPr>
          <w:rFonts w:ascii="Times New Roman" w:eastAsiaTheme="minorEastAsia" w:hAnsi="Times New Roman"/>
          <w:bCs/>
          <w:i/>
          <w:iCs/>
          <w:sz w:val="28"/>
          <w:szCs w:val="28"/>
          <w:lang w:val="en-US"/>
        </w:rPr>
        <w:t>Q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, выполнить шаги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E</w:t>
      </w:r>
      <w:r w:rsidRPr="006B0297">
        <w:rPr>
          <w:rFonts w:ascii="Times New Roman" w:eastAsiaTheme="minorEastAsia" w:hAnsi="Times New Roman"/>
          <w:bCs/>
          <w:sz w:val="28"/>
          <w:szCs w:val="28"/>
        </w:rPr>
        <w:t xml:space="preserve"> и </w:t>
      </w:r>
      <w:r w:rsidRPr="006B0297">
        <w:rPr>
          <w:rFonts w:ascii="Times New Roman" w:eastAsiaTheme="minorEastAsia" w:hAnsi="Times New Roman"/>
          <w:bCs/>
          <w:sz w:val="28"/>
          <w:szCs w:val="28"/>
          <w:lang w:val="en-US"/>
        </w:rPr>
        <w:t>M</w:t>
      </w:r>
      <w:r w:rsidR="006B7631" w:rsidRPr="006B7631">
        <w:rPr>
          <w:rFonts w:ascii="Times New Roman" w:eastAsiaTheme="minorEastAsia" w:hAnsi="Times New Roman"/>
          <w:bCs/>
          <w:sz w:val="28"/>
          <w:szCs w:val="28"/>
        </w:rPr>
        <w:t>.</w:t>
      </w:r>
    </w:p>
    <w:p w:rsidR="006B7631" w:rsidRPr="006B7631" w:rsidRDefault="006B7631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представлен псевдокод шагов </w:t>
      </w:r>
      <w:r>
        <w:rPr>
          <w:bCs/>
          <w:sz w:val="28"/>
          <w:szCs w:val="28"/>
          <w:lang w:val="en-US"/>
        </w:rPr>
        <w:t>E</w:t>
      </w:r>
      <w:r w:rsidRPr="006B763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</w:t>
      </w:r>
      <w:r w:rsidRPr="006B7631">
        <w:rPr>
          <w:bCs/>
          <w:sz w:val="28"/>
          <w:szCs w:val="28"/>
        </w:rPr>
        <w:t>.</w:t>
      </w:r>
    </w:p>
    <w:p w:rsidR="006B7631" w:rsidRDefault="006B7631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E:</w:t>
      </w:r>
    </w:p>
    <w:p w:rsidR="00ED543B" w:rsidRPr="00ED543B" w:rsidRDefault="006758DA" w:rsidP="00ED543B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llh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6B7631" w:rsidRPr="00ED543B" w:rsidRDefault="00ED543B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ED543B" w:rsidRDefault="00ED543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=0</m:t>
        </m:r>
      </m:oMath>
    </w:p>
    <w:p w:rsidR="00ED543B" w:rsidRPr="00ED543B" w:rsidRDefault="00ED543B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k</w:t>
      </w:r>
    </w:p>
    <w:p w:rsidR="00ED543B" w:rsidRDefault="00ED543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D91669">
        <w:rPr>
          <w:bCs/>
          <w:sz w:val="28"/>
          <w:szCs w:val="28"/>
        </w:rPr>
        <w:tab/>
      </w:r>
      <w:r w:rsidRPr="00D91669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=(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ED543B" w:rsidRPr="00651634" w:rsidRDefault="00ED543B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</m:sup>
        </m:sSup>
      </m:oMath>
    </w:p>
    <w:p w:rsidR="00651634" w:rsidRDefault="00651634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</w:p>
    <w:p w:rsidR="00651634" w:rsidRDefault="00651634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651634" w:rsidRPr="00A561BA" w:rsidRDefault="006758D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sump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llh=llh+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sump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A561BA" w:rsidRPr="00A561BA" w:rsidRDefault="006758D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:rsidR="00A561BA" w:rsidRPr="00D91669" w:rsidRDefault="00A561BA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8973BA" w:rsidRPr="00D91669" w:rsidRDefault="008973BA" w:rsidP="006B7631">
      <w:pPr>
        <w:spacing w:line="360" w:lineRule="auto"/>
        <w:jc w:val="both"/>
        <w:rPr>
          <w:bCs/>
          <w:sz w:val="28"/>
          <w:szCs w:val="28"/>
        </w:rPr>
      </w:pPr>
    </w:p>
    <w:p w:rsidR="00A561BA" w:rsidRPr="00A561BA" w:rsidRDefault="00A561BA" w:rsidP="00A561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Шаг </w:t>
      </w:r>
      <w:r>
        <w:rPr>
          <w:bCs/>
          <w:sz w:val="28"/>
          <w:szCs w:val="28"/>
          <w:lang w:val="en-US"/>
        </w:rPr>
        <w:t>M</w:t>
      </w:r>
      <w:r w:rsidRPr="00A561BA">
        <w:rPr>
          <w:bCs/>
          <w:sz w:val="28"/>
          <w:szCs w:val="28"/>
        </w:rPr>
        <w:t>:</w:t>
      </w:r>
    </w:p>
    <w:p w:rsidR="00A561BA" w:rsidRPr="00A561BA" w:rsidRDefault="00A561BA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j</w:t>
      </w:r>
      <w:r w:rsidRPr="00A561BA">
        <w:rPr>
          <w:bCs/>
          <w:sz w:val="28"/>
          <w:szCs w:val="28"/>
        </w:rPr>
        <w:t xml:space="preserve">, </w:t>
      </w:r>
      <w:r w:rsidR="007F454C">
        <w:rPr>
          <w:bCs/>
          <w:sz w:val="28"/>
          <w:szCs w:val="28"/>
        </w:rPr>
        <w:t>из</w:t>
      </w:r>
      <w:r>
        <w:rPr>
          <w:bCs/>
          <w:sz w:val="28"/>
          <w:szCs w:val="28"/>
        </w:rPr>
        <w:t xml:space="preserve">меняющегося от 1 до </w:t>
      </w:r>
      <w:r>
        <w:rPr>
          <w:bCs/>
          <w:sz w:val="28"/>
          <w:szCs w:val="28"/>
          <w:lang w:val="en-US"/>
        </w:rPr>
        <w:t>k</w:t>
      </w:r>
    </w:p>
    <w:p w:rsidR="00A561BA" w:rsidRDefault="00A561B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F454C">
        <w:rPr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|</m:t>
                </m:r>
              </m:sup>
            </m:sSubSup>
          </m:den>
        </m:f>
      </m:oMath>
    </w:p>
    <w:p w:rsidR="007F454C" w:rsidRDefault="007F454C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Для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>
        <w:rPr>
          <w:bCs/>
          <w:sz w:val="28"/>
          <w:szCs w:val="28"/>
        </w:rPr>
        <w:t xml:space="preserve">, изменяющегося от 1 до </w:t>
      </w:r>
      <w:r>
        <w:rPr>
          <w:bCs/>
          <w:sz w:val="28"/>
          <w:szCs w:val="28"/>
          <w:lang w:val="en-US"/>
        </w:rPr>
        <w:t>n</w:t>
      </w:r>
    </w:p>
    <w:p w:rsidR="005262C1" w:rsidRDefault="005262C1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|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</w:p>
    <w:p w:rsidR="005262C1" w:rsidRPr="00D91669" w:rsidRDefault="005262C1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 xml:space="preserve">Конец цикла по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</w:p>
    <w:p w:rsidR="005262C1" w:rsidRPr="00D91669" w:rsidRDefault="005262C1" w:rsidP="006B7631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Конец цикла по </w:t>
      </w:r>
      <w:r>
        <w:rPr>
          <w:bCs/>
          <w:sz w:val="28"/>
          <w:szCs w:val="28"/>
          <w:lang w:val="en-US"/>
        </w:rPr>
        <w:t>j</w:t>
      </w:r>
    </w:p>
    <w:p w:rsidR="008973BA" w:rsidRPr="008973BA" w:rsidRDefault="008973B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W=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|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</m:oMath>
      </m:oMathPara>
    </w:p>
    <w:p w:rsidR="008973BA" w:rsidRPr="005262C1" w:rsidRDefault="008973BA" w:rsidP="006B7631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:rsidR="00DE01E3" w:rsidRDefault="002134A2" w:rsidP="00C6561B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Принадлежность к кластерам определяется на </w:t>
      </w:r>
      <w:r w:rsidR="00F0270E">
        <w:rPr>
          <w:bCs/>
          <w:sz w:val="28"/>
          <w:szCs w:val="28"/>
        </w:rPr>
        <w:t xml:space="preserve">основе матрицы вероятностей </w:t>
      </w:r>
      <w:r w:rsidR="00ED543B">
        <w:rPr>
          <w:bCs/>
          <w:sz w:val="28"/>
          <w:szCs w:val="28"/>
          <w:lang w:val="en-US"/>
        </w:rPr>
        <w:t>X</w:t>
      </w:r>
      <w:r w:rsidR="00F0270E" w:rsidRPr="00F0270E">
        <w:rPr>
          <w:bCs/>
          <w:sz w:val="28"/>
          <w:szCs w:val="28"/>
        </w:rPr>
        <w:t xml:space="preserve">: </w:t>
      </w:r>
      <w:r w:rsidR="00F0270E">
        <w:rPr>
          <w:bCs/>
          <w:sz w:val="28"/>
          <w:szCs w:val="28"/>
        </w:rPr>
        <w:t>объект будет отнесён к тому кластеру, вероятность принадлежность к к</w:t>
      </w:r>
      <w:r w:rsidR="00F0270E">
        <w:rPr>
          <w:bCs/>
          <w:sz w:val="28"/>
          <w:szCs w:val="28"/>
        </w:rPr>
        <w:t>о</w:t>
      </w:r>
      <w:r w:rsidR="00F0270E">
        <w:rPr>
          <w:bCs/>
          <w:sz w:val="28"/>
          <w:szCs w:val="28"/>
        </w:rPr>
        <w:t xml:space="preserve">торому больше. </w:t>
      </w:r>
      <w:r w:rsidR="00D81ADA">
        <w:rPr>
          <w:bCs/>
          <w:sz w:val="28"/>
          <w:szCs w:val="28"/>
        </w:rPr>
        <w:t xml:space="preserve">Так как вероятности </w:t>
      </w:r>
      <w:r w:rsidR="00C6561B">
        <w:rPr>
          <w:bCs/>
          <w:sz w:val="28"/>
          <w:szCs w:val="28"/>
        </w:rPr>
        <w:t xml:space="preserve">принадлежности некоторых объектов ко </w:t>
      </w:r>
      <w:r w:rsidR="00C6561B">
        <w:rPr>
          <w:bCs/>
          <w:sz w:val="28"/>
          <w:szCs w:val="28"/>
        </w:rPr>
        <w:lastRenderedPageBreak/>
        <w:t>всем кластерам в процессе запуска реализованного алгоритма оказались ра</w:t>
      </w:r>
      <w:r w:rsidR="00C6561B">
        <w:rPr>
          <w:bCs/>
          <w:sz w:val="28"/>
          <w:szCs w:val="28"/>
        </w:rPr>
        <w:t>в</w:t>
      </w:r>
      <w:r w:rsidR="00C6561B">
        <w:rPr>
          <w:bCs/>
          <w:sz w:val="28"/>
          <w:szCs w:val="28"/>
        </w:rPr>
        <w:t xml:space="preserve">ными нулю, такие объекты было решено не </w:t>
      </w:r>
      <w:proofErr w:type="gramStart"/>
      <w:r w:rsidR="00C6561B">
        <w:rPr>
          <w:bCs/>
          <w:sz w:val="28"/>
          <w:szCs w:val="28"/>
        </w:rPr>
        <w:t>относить</w:t>
      </w:r>
      <w:proofErr w:type="gramEnd"/>
      <w:r w:rsidR="00C6561B">
        <w:rPr>
          <w:bCs/>
          <w:sz w:val="28"/>
          <w:szCs w:val="28"/>
        </w:rPr>
        <w:t xml:space="preserve"> ни к одному кластеру. Результат </w:t>
      </w:r>
      <w:r w:rsidR="009F3ADD">
        <w:rPr>
          <w:bCs/>
          <w:sz w:val="28"/>
          <w:szCs w:val="28"/>
        </w:rPr>
        <w:t>р</w:t>
      </w:r>
      <w:r w:rsidR="00C6561B">
        <w:rPr>
          <w:bCs/>
          <w:sz w:val="28"/>
          <w:szCs w:val="28"/>
        </w:rPr>
        <w:t>а</w:t>
      </w:r>
      <w:r w:rsidR="009F3ADD">
        <w:rPr>
          <w:bCs/>
          <w:sz w:val="28"/>
          <w:szCs w:val="28"/>
        </w:rPr>
        <w:t>боты</w:t>
      </w:r>
      <w:r w:rsidR="00C6561B">
        <w:rPr>
          <w:bCs/>
          <w:sz w:val="28"/>
          <w:szCs w:val="28"/>
        </w:rPr>
        <w:t xml:space="preserve"> реализованного алгоритма представлен на рисунке 1.</w:t>
      </w:r>
    </w:p>
    <w:p w:rsidR="00C6561B" w:rsidRDefault="00770B4D" w:rsidP="00C6561B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7E417C4" wp14:editId="54706E34">
            <wp:extent cx="5940425" cy="4968032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1B" w:rsidRPr="00D91669" w:rsidRDefault="00C6561B" w:rsidP="00C6561B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 </w:t>
      </w:r>
      <w:r w:rsidR="009F3ADD">
        <w:rPr>
          <w:i/>
          <w:sz w:val="28"/>
          <w:szCs w:val="28"/>
        </w:rPr>
        <w:t xml:space="preserve">Результат работы реализованного </w:t>
      </w:r>
      <w:r w:rsidR="009F3ADD">
        <w:rPr>
          <w:i/>
          <w:sz w:val="28"/>
          <w:szCs w:val="28"/>
          <w:lang w:val="en-US"/>
        </w:rPr>
        <w:t>EM</w:t>
      </w:r>
      <w:r w:rsidR="009F3ADD" w:rsidRPr="009F3ADD">
        <w:rPr>
          <w:i/>
          <w:sz w:val="28"/>
          <w:szCs w:val="28"/>
        </w:rPr>
        <w:t>-</w:t>
      </w:r>
      <w:r w:rsidR="009F3ADD">
        <w:rPr>
          <w:i/>
          <w:sz w:val="28"/>
          <w:szCs w:val="28"/>
        </w:rPr>
        <w:t>алгоритма</w:t>
      </w:r>
      <w:proofErr w:type="gramStart"/>
      <w:r>
        <w:rPr>
          <w:i/>
          <w:sz w:val="28"/>
          <w:szCs w:val="28"/>
        </w:rPr>
        <w:t xml:space="preserve"> .</w:t>
      </w:r>
      <w:proofErr w:type="gramEnd"/>
    </w:p>
    <w:p w:rsidR="008973BA" w:rsidRPr="008973BA" w:rsidRDefault="008973BA" w:rsidP="008973BA">
      <w:p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 xml:space="preserve">Среди преимуществ EM-алгоритма можно выделить </w:t>
      </w:r>
      <w:proofErr w:type="gramStart"/>
      <w:r w:rsidRPr="008973BA">
        <w:rPr>
          <w:sz w:val="28"/>
          <w:szCs w:val="28"/>
        </w:rPr>
        <w:t>следующие</w:t>
      </w:r>
      <w:proofErr w:type="gramEnd"/>
      <w:r w:rsidRPr="008973BA">
        <w:rPr>
          <w:sz w:val="28"/>
          <w:szCs w:val="28"/>
        </w:rPr>
        <w:t>: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Мощная статистическая основа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Линейное увеличение сложности при росте объема данных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Устойчивость к шумам и пропускам в данных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Возможность построения желаемого числа кластеров</w:t>
      </w:r>
    </w:p>
    <w:p w:rsidR="00B20C78" w:rsidRPr="008973BA" w:rsidRDefault="005826F1" w:rsidP="008973BA">
      <w:pPr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Быстрая сходимость при удачной инициализации</w:t>
      </w:r>
    </w:p>
    <w:p w:rsidR="008973BA" w:rsidRPr="008973BA" w:rsidRDefault="001847F6" w:rsidP="008973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Однако</w:t>
      </w:r>
      <w:r w:rsidR="008973BA" w:rsidRPr="008973BA">
        <w:rPr>
          <w:sz w:val="28"/>
          <w:szCs w:val="28"/>
        </w:rPr>
        <w:t xml:space="preserve"> алгоритм имеет и ряд недостатков: </w:t>
      </w:r>
    </w:p>
    <w:p w:rsidR="00B20C78" w:rsidRPr="008973BA" w:rsidRDefault="005826F1" w:rsidP="008973B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t>Предположение о нормальности всех измерений данных не всегда в</w:t>
      </w:r>
      <w:r w:rsidRPr="008973BA">
        <w:rPr>
          <w:sz w:val="28"/>
          <w:szCs w:val="28"/>
        </w:rPr>
        <w:t>ы</w:t>
      </w:r>
      <w:r w:rsidRPr="008973BA">
        <w:rPr>
          <w:sz w:val="28"/>
          <w:szCs w:val="28"/>
        </w:rPr>
        <w:t xml:space="preserve">полняется. </w:t>
      </w:r>
    </w:p>
    <w:p w:rsidR="00D91669" w:rsidRDefault="005826F1" w:rsidP="008973BA">
      <w:pPr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8973BA">
        <w:rPr>
          <w:sz w:val="28"/>
          <w:szCs w:val="28"/>
        </w:rPr>
        <w:lastRenderedPageBreak/>
        <w:t xml:space="preserve">При неудачной инициализации сходимость алгоритма может оказаться медленной. Кроме этого, алгоритм может остановиться в локальном минимуме и дать </w:t>
      </w:r>
      <w:proofErr w:type="spellStart"/>
      <w:r w:rsidRPr="008973BA">
        <w:rPr>
          <w:sz w:val="28"/>
          <w:szCs w:val="28"/>
        </w:rPr>
        <w:t>квазиоптимальное</w:t>
      </w:r>
      <w:proofErr w:type="spellEnd"/>
      <w:r w:rsidRPr="008973BA">
        <w:rPr>
          <w:sz w:val="28"/>
          <w:szCs w:val="28"/>
        </w:rPr>
        <w:t xml:space="preserve"> решение.</w:t>
      </w:r>
    </w:p>
    <w:p w:rsidR="00D91669" w:rsidRDefault="00D916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81A60" w:rsidRPr="00A81A60" w:rsidRDefault="00D91669" w:rsidP="00A81A60">
      <w:pPr>
        <w:pStyle w:val="1"/>
        <w:rPr>
          <w:lang w:val="ru-RU"/>
        </w:rPr>
      </w:pPr>
      <w:bookmarkStart w:id="18" w:name="_Toc480748636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КРИТЕРИИ ОЦЕНКИ КАЧЕСТВА КЛАСТЕРИЗАЦИИ</w:t>
      </w:r>
      <w:bookmarkStart w:id="19" w:name="_Toc480748637"/>
      <w:bookmarkEnd w:id="18"/>
    </w:p>
    <w:p w:rsidR="00A81A60" w:rsidRPr="00A81A60" w:rsidRDefault="00A81A60" w:rsidP="005A12F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данной работе исследуются исключительно внешние критерии оценки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чества кластеризации. </w:t>
      </w:r>
      <w:r w:rsidR="007A6E60">
        <w:rPr>
          <w:sz w:val="28"/>
          <w:szCs w:val="28"/>
        </w:rPr>
        <w:t>Под внешними критериями понимаются критерии, и</w:t>
      </w:r>
      <w:r w:rsidR="007A6E60">
        <w:rPr>
          <w:sz w:val="28"/>
          <w:szCs w:val="28"/>
        </w:rPr>
        <w:t>с</w:t>
      </w:r>
      <w:r w:rsidR="007A6E60">
        <w:rPr>
          <w:sz w:val="28"/>
          <w:szCs w:val="28"/>
        </w:rPr>
        <w:t>пользующую информацию о том, как должна быть проведена кластеризация.</w:t>
      </w:r>
      <w:r w:rsidR="005A12F3">
        <w:rPr>
          <w:sz w:val="28"/>
          <w:szCs w:val="28"/>
        </w:rPr>
        <w:t xml:space="preserve"> Данная информация представлена в виде набора классов. </w:t>
      </w:r>
      <w:r w:rsidR="00846ACD">
        <w:rPr>
          <w:sz w:val="28"/>
          <w:szCs w:val="28"/>
        </w:rPr>
        <w:t>Класс представляет собой группу объектов, которые должны принадлежать одному кластеру.</w:t>
      </w:r>
    </w:p>
    <w:p w:rsidR="00B42DBF" w:rsidRDefault="00D91669" w:rsidP="0070125B">
      <w:pPr>
        <w:pStyle w:val="2"/>
        <w:spacing w:before="0"/>
      </w:pPr>
      <w:r>
        <w:t>4</w:t>
      </w:r>
      <w:r w:rsidR="00B42DBF">
        <w:t>.</w:t>
      </w:r>
      <w:r>
        <w:t>1</w:t>
      </w:r>
      <w:r w:rsidR="0036244F">
        <w:t xml:space="preserve">. </w:t>
      </w:r>
      <w:r>
        <w:t>Критерии</w:t>
      </w:r>
      <w:r w:rsidR="00B42DBF">
        <w:t xml:space="preserve"> оценки качества кластеризации</w:t>
      </w:r>
      <w:r>
        <w:t>, взятые за основу для создания модификаций для различных типов кластеризации</w:t>
      </w:r>
      <w:bookmarkEnd w:id="19"/>
    </w:p>
    <w:p w:rsidR="00625479" w:rsidRPr="001117AF" w:rsidRDefault="00625479" w:rsidP="00A81A60">
      <w:pPr>
        <w:pStyle w:val="a8"/>
        <w:numPr>
          <w:ilvl w:val="0"/>
          <w:numId w:val="37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Pr="001117AF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 w:rsidRPr="001117AF">
        <w:rPr>
          <w:rFonts w:ascii="Times New Roman" w:hAnsi="Times New Roman"/>
          <w:bCs/>
          <w:sz w:val="28"/>
          <w:szCs w:val="28"/>
          <w:vertAlign w:val="subscript"/>
        </w:rPr>
        <w:t>1</w:t>
      </w:r>
      <w:r w:rsidR="004F1486" w:rsidRPr="001117AF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4F1486">
        <w:rPr>
          <w:rFonts w:ascii="Times New Roman" w:hAnsi="Times New Roman"/>
          <w:bCs/>
          <w:sz w:val="28"/>
          <w:szCs w:val="28"/>
          <w:lang w:val="en-US"/>
        </w:rPr>
        <w:t>meassure</w:t>
      </w:r>
      <w:proofErr w:type="spellEnd"/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6758DA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A76E6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6A76E6" w:rsidRDefault="006758DA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A76E6" w:rsidRDefault="006A76E6" w:rsidP="009D40DE">
      <w:pPr>
        <w:spacing w:line="360" w:lineRule="auto"/>
        <w:rPr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лежит в интервале от нуля до единицы, при этом</w:t>
      </w:r>
      <w:r w:rsidR="009D40DE">
        <w:rPr>
          <w:bCs/>
          <w:sz w:val="28"/>
          <w:szCs w:val="28"/>
        </w:rPr>
        <w:t xml:space="preserve"> в</w:t>
      </w:r>
      <w:r w:rsidR="003F6103">
        <w:rPr>
          <w:bCs/>
          <w:sz w:val="28"/>
          <w:szCs w:val="28"/>
        </w:rPr>
        <w:t xml:space="preserve"> случае наилучшей кластеризации </w:t>
      </w:r>
      <w:r w:rsidR="003F6103" w:rsidRPr="00625479">
        <w:rPr>
          <w:bCs/>
          <w:sz w:val="28"/>
          <w:szCs w:val="28"/>
          <w:lang w:val="en-US"/>
        </w:rPr>
        <w:t>F</w:t>
      </w:r>
      <w:r w:rsidR="003F6103" w:rsidRPr="00625479">
        <w:rPr>
          <w:bCs/>
          <w:sz w:val="28"/>
          <w:szCs w:val="28"/>
          <w:vertAlign w:val="subscript"/>
        </w:rPr>
        <w:t>1</w:t>
      </w:r>
      <w:r w:rsidR="003F6103" w:rsidRPr="00625479">
        <w:rPr>
          <w:bCs/>
          <w:sz w:val="28"/>
          <w:szCs w:val="28"/>
        </w:rPr>
        <w:t>-мер</w:t>
      </w:r>
      <w:r w:rsidR="003F6103">
        <w:rPr>
          <w:bCs/>
          <w:sz w:val="28"/>
          <w:szCs w:val="28"/>
        </w:rPr>
        <w:t>а равн</w:t>
      </w:r>
      <w:r w:rsidR="0035435A">
        <w:rPr>
          <w:bCs/>
          <w:sz w:val="28"/>
          <w:szCs w:val="28"/>
        </w:rPr>
        <w:t>а единице, а в случае наихудшей – нулю.</w:t>
      </w:r>
      <w:proofErr w:type="gramEnd"/>
      <w:r w:rsidR="0035435A">
        <w:rPr>
          <w:bCs/>
          <w:sz w:val="28"/>
          <w:szCs w:val="28"/>
        </w:rPr>
        <w:t xml:space="preserve"> </w:t>
      </w:r>
    </w:p>
    <w:p w:rsidR="00EF6143" w:rsidRPr="00EF6143" w:rsidRDefault="00EF6143" w:rsidP="00A81A60">
      <w:pPr>
        <w:pStyle w:val="a8"/>
        <w:numPr>
          <w:ilvl w:val="0"/>
          <w:numId w:val="37"/>
        </w:numPr>
        <w:spacing w:after="0" w:line="360" w:lineRule="auto"/>
        <w:ind w:left="357" w:hanging="357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Индексы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Rand,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Jaccard</w:t>
      </w:r>
      <w:proofErr w:type="spellEnd"/>
      <w:r>
        <w:rPr>
          <w:rFonts w:ascii="Times New Roman" w:hAnsi="Times New Roman"/>
          <w:bCs/>
          <w:sz w:val="28"/>
          <w:szCs w:val="28"/>
          <w:lang w:val="en-US"/>
        </w:rPr>
        <w:t>, FM</w:t>
      </w:r>
    </w:p>
    <w:p w:rsidR="00EF6143" w:rsidRDefault="00BC695E" w:rsidP="00EF6143">
      <w:pPr>
        <w:spacing w:line="360" w:lineRule="auto"/>
        <w:rPr>
          <w:bCs/>
          <w:sz w:val="28"/>
          <w:szCs w:val="28"/>
        </w:rPr>
      </w:pPr>
      <w:r w:rsidRPr="00BC695E">
        <w:rPr>
          <w:bCs/>
          <w:sz w:val="28"/>
          <w:szCs w:val="28"/>
        </w:rPr>
        <w:t xml:space="preserve">Индексы </w:t>
      </w:r>
      <w:r w:rsidRPr="00BC695E">
        <w:rPr>
          <w:bCs/>
          <w:sz w:val="28"/>
          <w:szCs w:val="28"/>
          <w:lang w:val="en-US"/>
        </w:rPr>
        <w:t>Rand</w:t>
      </w:r>
      <w:r w:rsidRPr="00BC695E">
        <w:rPr>
          <w:bCs/>
          <w:sz w:val="28"/>
          <w:szCs w:val="28"/>
        </w:rPr>
        <w:t xml:space="preserve">, </w:t>
      </w:r>
      <w:proofErr w:type="spellStart"/>
      <w:r w:rsidRPr="00BC695E">
        <w:rPr>
          <w:bCs/>
          <w:sz w:val="28"/>
          <w:szCs w:val="28"/>
          <w:lang w:val="en-US"/>
        </w:rPr>
        <w:t>Jaccard</w:t>
      </w:r>
      <w:proofErr w:type="spellEnd"/>
      <w:r w:rsidRPr="00BC695E">
        <w:rPr>
          <w:bCs/>
          <w:sz w:val="28"/>
          <w:szCs w:val="28"/>
        </w:rPr>
        <w:t xml:space="preserve">, </w:t>
      </w:r>
      <w:r w:rsidRPr="00BC695E">
        <w:rPr>
          <w:bCs/>
          <w:sz w:val="28"/>
          <w:szCs w:val="28"/>
          <w:lang w:val="en-US"/>
        </w:rPr>
        <w:t>FM</w:t>
      </w:r>
      <w:r w:rsidRPr="00BC695E">
        <w:rPr>
          <w:rFonts w:ascii="Calibri" w:hAnsi="Calibri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являются мерами сходства. В качестве классов будут взяты множества точек, сгенерированных в одном круге.</w:t>
      </w:r>
      <w:r w:rsidR="0065479A">
        <w:rPr>
          <w:bCs/>
          <w:sz w:val="28"/>
          <w:szCs w:val="28"/>
        </w:rPr>
        <w:t xml:space="preserve"> </w:t>
      </w:r>
    </w:p>
    <w:p w:rsidR="0065479A" w:rsidRDefault="00E13733" w:rsidP="00EF6143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Введём следующие обозначения</w:t>
      </w:r>
      <w:r>
        <w:rPr>
          <w:bCs/>
          <w:sz w:val="28"/>
          <w:szCs w:val="28"/>
          <w:lang w:val="en-US"/>
        </w:rPr>
        <w:t>:</w:t>
      </w:r>
    </w:p>
    <w:p w:rsidR="00E13733" w:rsidRPr="000B572E" w:rsidRDefault="000B572E" w:rsidP="00A81A60">
      <w:pPr>
        <w:pStyle w:val="a8"/>
        <w:numPr>
          <w:ilvl w:val="1"/>
          <w:numId w:val="37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 w:rsidRPr="000B572E">
        <w:rPr>
          <w:rFonts w:ascii="Times New Roman" w:hAnsi="Times New Roman"/>
          <w:bCs/>
          <w:sz w:val="28"/>
          <w:szCs w:val="28"/>
          <w:lang w:val="en-US"/>
        </w:rPr>
        <w:t>SS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E1664E" w:rsidRPr="00E1664E">
        <w:rPr>
          <w:rFonts w:ascii="Times New Roman" w:hAnsi="Times New Roman"/>
          <w:bCs/>
          <w:sz w:val="28"/>
          <w:szCs w:val="28"/>
        </w:rPr>
        <w:t xml:space="preserve"> </w:t>
      </w:r>
      <w:r w:rsidR="00E1664E">
        <w:rPr>
          <w:rFonts w:ascii="Times New Roman" w:hAnsi="Times New Roman"/>
          <w:bCs/>
          <w:sz w:val="28"/>
          <w:szCs w:val="28"/>
        </w:rPr>
        <w:t>принадлежат о</w:t>
      </w:r>
      <w:r w:rsidR="00E1664E">
        <w:rPr>
          <w:rFonts w:ascii="Times New Roman" w:hAnsi="Times New Roman"/>
          <w:bCs/>
          <w:sz w:val="28"/>
          <w:szCs w:val="28"/>
        </w:rPr>
        <w:t>д</w:t>
      </w:r>
      <w:r w:rsidR="00E1664E">
        <w:rPr>
          <w:rFonts w:ascii="Times New Roman" w:hAnsi="Times New Roman"/>
          <w:bCs/>
          <w:sz w:val="28"/>
          <w:szCs w:val="28"/>
        </w:rPr>
        <w:t>ному кластеру и одному классу</w:t>
      </w:r>
    </w:p>
    <w:p w:rsidR="000D5AF2" w:rsidRPr="000B572E" w:rsidRDefault="000D5AF2" w:rsidP="00A81A60">
      <w:pPr>
        <w:pStyle w:val="a8"/>
        <w:numPr>
          <w:ilvl w:val="1"/>
          <w:numId w:val="37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>SD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принадлежат о</w:t>
      </w:r>
      <w:r>
        <w:rPr>
          <w:rFonts w:ascii="Times New Roman" w:hAnsi="Times New Roman"/>
          <w:bCs/>
          <w:sz w:val="28"/>
          <w:szCs w:val="28"/>
        </w:rPr>
        <w:t>д</w:t>
      </w:r>
      <w:r>
        <w:rPr>
          <w:rFonts w:ascii="Times New Roman" w:hAnsi="Times New Roman"/>
          <w:bCs/>
          <w:sz w:val="28"/>
          <w:szCs w:val="28"/>
        </w:rPr>
        <w:t>но</w:t>
      </w:r>
      <w:r w:rsidR="0015741B">
        <w:rPr>
          <w:rFonts w:ascii="Times New Roman" w:hAnsi="Times New Roman"/>
          <w:bCs/>
          <w:sz w:val="28"/>
          <w:szCs w:val="28"/>
        </w:rPr>
        <w:t>му кластеру, но разным классам</w:t>
      </w:r>
    </w:p>
    <w:p w:rsidR="000D5AF2" w:rsidRPr="000B572E" w:rsidRDefault="000D5AF2" w:rsidP="00A81A60">
      <w:pPr>
        <w:pStyle w:val="a8"/>
        <w:numPr>
          <w:ilvl w:val="1"/>
          <w:numId w:val="37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Pr="000B572E">
        <w:rPr>
          <w:rFonts w:ascii="Times New Roman" w:hAnsi="Times New Roman"/>
          <w:bCs/>
          <w:sz w:val="28"/>
          <w:szCs w:val="28"/>
          <w:lang w:val="en-US"/>
        </w:rPr>
        <w:t>S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кластерам, но</w:t>
      </w:r>
      <w:r>
        <w:rPr>
          <w:rFonts w:ascii="Times New Roman" w:hAnsi="Times New Roman"/>
          <w:bCs/>
          <w:sz w:val="28"/>
          <w:szCs w:val="28"/>
        </w:rPr>
        <w:t xml:space="preserve"> одному классу</w:t>
      </w:r>
    </w:p>
    <w:p w:rsidR="000D5AF2" w:rsidRDefault="000D5AF2" w:rsidP="00A81A60">
      <w:pPr>
        <w:pStyle w:val="a8"/>
        <w:numPr>
          <w:ilvl w:val="1"/>
          <w:numId w:val="37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DD</w:t>
      </w:r>
      <w:r w:rsidRPr="000B572E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количество пар объектов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>), в которых</w:t>
      </w:r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1664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принадлежат </w:t>
      </w:r>
      <w:r w:rsidR="0015741B">
        <w:rPr>
          <w:rFonts w:ascii="Times New Roman" w:hAnsi="Times New Roman"/>
          <w:bCs/>
          <w:sz w:val="28"/>
          <w:szCs w:val="28"/>
        </w:rPr>
        <w:t>ра</w:t>
      </w:r>
      <w:r w:rsidR="0015741B">
        <w:rPr>
          <w:rFonts w:ascii="Times New Roman" w:hAnsi="Times New Roman"/>
          <w:bCs/>
          <w:sz w:val="28"/>
          <w:szCs w:val="28"/>
        </w:rPr>
        <w:t>з</w:t>
      </w:r>
      <w:r w:rsidR="0015741B">
        <w:rPr>
          <w:rFonts w:ascii="Times New Roman" w:hAnsi="Times New Roman"/>
          <w:bCs/>
          <w:sz w:val="28"/>
          <w:szCs w:val="28"/>
        </w:rPr>
        <w:t>ным кластерам и разным классам</w:t>
      </w:r>
    </w:p>
    <w:p w:rsidR="00460BD9" w:rsidRDefault="00573D70" w:rsidP="00460BD9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Rand</w:t>
      </w:r>
      <w:r w:rsidRPr="00573D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7451EA" w:rsidRPr="002A354A" w:rsidRDefault="007451EA" w:rsidP="00460BD9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Rand=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SS+DD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SS+DS+SD+DD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2A354A" w:rsidRDefault="002A354A" w:rsidP="002A354A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Jaccard=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SS+DS+SD</m:t>
              </m:r>
            </m:den>
          </m:f>
        </m:oMath>
      </m:oMathPara>
    </w:p>
    <w:p w:rsidR="002A354A" w:rsidRDefault="002A354A" w:rsidP="002A354A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Индекс </w:t>
      </w:r>
      <w:r w:rsidR="00CD56F3">
        <w:rPr>
          <w:bCs/>
          <w:sz w:val="28"/>
          <w:szCs w:val="28"/>
          <w:lang w:val="en-US"/>
        </w:rPr>
        <w:t>FM</w:t>
      </w:r>
      <w:r w:rsidRPr="002A35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вычисляется по следующей формуле</w:t>
      </w:r>
      <w:r w:rsidRPr="007451EA">
        <w:rPr>
          <w:bCs/>
          <w:sz w:val="28"/>
          <w:szCs w:val="28"/>
        </w:rPr>
        <w:t>:</w:t>
      </w:r>
    </w:p>
    <w:p w:rsidR="002A354A" w:rsidRPr="00901F8C" w:rsidRDefault="004866FC" w:rsidP="002A354A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FM=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SS+SD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SS+DS</m:t>
                  </m:r>
                </m:den>
              </m:f>
            </m:e>
          </m:rad>
        </m:oMath>
      </m:oMathPara>
    </w:p>
    <w:p w:rsidR="00901F8C" w:rsidRDefault="00901F8C" w:rsidP="00901F8C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Значения данных индексов лежат в интервале от нуля до единицы, при этом в случае наилучшей кластеризации значения равны единице, а в случае наихудшей – нулю. </w:t>
      </w:r>
    </w:p>
    <w:p w:rsidR="00CF6CDA" w:rsidRDefault="00E11E53" w:rsidP="0036244F">
      <w:pPr>
        <w:pStyle w:val="2"/>
        <w:spacing w:before="0"/>
      </w:pPr>
      <w:bookmarkStart w:id="20" w:name="_Toc480748638"/>
      <w:r>
        <w:rPr>
          <w:lang w:val="en-US"/>
        </w:rPr>
        <w:t>4</w:t>
      </w:r>
      <w:r w:rsidR="0036244F">
        <w:t>.</w:t>
      </w:r>
      <w:r>
        <w:rPr>
          <w:lang w:val="en-US"/>
        </w:rPr>
        <w:t>2</w:t>
      </w:r>
      <w:r w:rsidR="0036244F">
        <w:t xml:space="preserve">. </w:t>
      </w:r>
      <w:r>
        <w:t>Модификации</w:t>
      </w:r>
      <w:bookmarkEnd w:id="20"/>
      <w:r>
        <w:t xml:space="preserve"> для итеративной кла</w:t>
      </w:r>
      <w:r w:rsidR="00416878">
        <w:t>с</w:t>
      </w:r>
      <w:r>
        <w:t>теризации</w:t>
      </w:r>
    </w:p>
    <w:p w:rsidR="001D14C1" w:rsidRPr="00416878" w:rsidRDefault="00CF6CDA" w:rsidP="00E11E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2133EE">
        <w:t>3</w:t>
      </w:r>
      <w:r>
        <w:t>. Модификации для плотностной кластеризации</w:t>
      </w:r>
    </w:p>
    <w:p w:rsidR="00416878" w:rsidRPr="001D14C1" w:rsidRDefault="00416878" w:rsidP="00416878">
      <w:pPr>
        <w:spacing w:line="360" w:lineRule="auto"/>
      </w:pPr>
      <w:r>
        <w:rPr>
          <w:sz w:val="28"/>
          <w:szCs w:val="28"/>
        </w:rPr>
        <w:t xml:space="preserve">Для каждого из методов оценки качества кластеризации было рассчитано 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2133EE">
        <w:t>4</w:t>
      </w:r>
      <w:r>
        <w:t>. Модификации для иерархической кластеризации</w:t>
      </w:r>
    </w:p>
    <w:p w:rsidR="00416878" w:rsidRPr="001D14C1" w:rsidRDefault="00416878" w:rsidP="00416878">
      <w:pPr>
        <w:spacing w:line="360" w:lineRule="auto"/>
      </w:pPr>
      <w:r>
        <w:rPr>
          <w:sz w:val="28"/>
          <w:szCs w:val="28"/>
        </w:rPr>
        <w:t xml:space="preserve">Для каждого из методов оценки качества кластеризации было рассчитано 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2133EE">
        <w:t>5</w:t>
      </w:r>
      <w:r>
        <w:t>. Модификации для нечёткой кластеризации</w:t>
      </w:r>
    </w:p>
    <w:p w:rsidR="00416878" w:rsidRPr="001D14C1" w:rsidRDefault="00416878" w:rsidP="00416878">
      <w:pPr>
        <w:spacing w:line="360" w:lineRule="auto"/>
      </w:pPr>
      <w:r>
        <w:rPr>
          <w:sz w:val="28"/>
          <w:szCs w:val="28"/>
        </w:rPr>
        <w:t xml:space="preserve">Для каждого из методов оценки качества кластеризации было рассчитано </w:t>
      </w:r>
    </w:p>
    <w:p w:rsidR="00416878" w:rsidRDefault="00416878" w:rsidP="00416878">
      <w:pPr>
        <w:pStyle w:val="2"/>
        <w:spacing w:before="0"/>
      </w:pPr>
      <w:r w:rsidRPr="00416878">
        <w:t>4</w:t>
      </w:r>
      <w:r>
        <w:t>.</w:t>
      </w:r>
      <w:r w:rsidRPr="00D51214">
        <w:t>6</w:t>
      </w:r>
      <w:r>
        <w:t>. Модификации для вероятностной кластеризации</w:t>
      </w:r>
    </w:p>
    <w:p w:rsidR="002133EE" w:rsidRDefault="002133EE" w:rsidP="00D512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Особенностью реализованного в рамках данной работы алгоритма вероя</w:t>
      </w:r>
      <w:r>
        <w:rPr>
          <w:bCs/>
          <w:sz w:val="28"/>
          <w:szCs w:val="28"/>
        </w:rPr>
        <w:t>т</w:t>
      </w:r>
      <w:r>
        <w:rPr>
          <w:bCs/>
          <w:sz w:val="28"/>
          <w:szCs w:val="28"/>
        </w:rPr>
        <w:t xml:space="preserve">ностной кластеризации – </w:t>
      </w:r>
      <w:r>
        <w:rPr>
          <w:bCs/>
          <w:sz w:val="28"/>
          <w:szCs w:val="28"/>
          <w:lang w:val="en-US"/>
        </w:rPr>
        <w:t>EM</w:t>
      </w:r>
      <w:r w:rsidRPr="006C0503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алгоритма, является то, что некоторые объекты не были отнесены ни к одному кластеру. </w:t>
      </w:r>
    </w:p>
    <w:p w:rsidR="00416878" w:rsidRDefault="00D51214" w:rsidP="00D51214">
      <w:pPr>
        <w:spacing w:line="360" w:lineRule="auto"/>
        <w:jc w:val="both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lastRenderedPageBreak/>
        <w:t>F</w:t>
      </w:r>
      <w:r w:rsidRPr="001117AF">
        <w:rPr>
          <w:bCs/>
          <w:sz w:val="28"/>
          <w:szCs w:val="28"/>
          <w:vertAlign w:val="subscript"/>
        </w:rPr>
        <w:t>1</w:t>
      </w:r>
      <w:r w:rsidRPr="001117AF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мера </w:t>
      </w:r>
      <w:r w:rsidR="002133EE">
        <w:rPr>
          <w:bCs/>
          <w:sz w:val="28"/>
          <w:szCs w:val="28"/>
        </w:rPr>
        <w:t xml:space="preserve">может быть применена </w:t>
      </w:r>
      <w:r>
        <w:rPr>
          <w:bCs/>
          <w:sz w:val="28"/>
          <w:szCs w:val="28"/>
        </w:rPr>
        <w:t xml:space="preserve">к </w:t>
      </w:r>
      <w:r w:rsidRPr="00D51214">
        <w:rPr>
          <w:bCs/>
          <w:sz w:val="28"/>
          <w:szCs w:val="28"/>
        </w:rPr>
        <w:t>а</w:t>
      </w:r>
      <w:r w:rsidRPr="00D51214">
        <w:rPr>
          <w:bCs/>
          <w:sz w:val="28"/>
          <w:szCs w:val="28"/>
        </w:rPr>
        <w:t>л</w:t>
      </w:r>
      <w:r w:rsidRPr="00D51214">
        <w:rPr>
          <w:bCs/>
          <w:sz w:val="28"/>
          <w:szCs w:val="28"/>
        </w:rPr>
        <w:t>горит</w:t>
      </w:r>
      <w:r w:rsidR="00F26255">
        <w:rPr>
          <w:bCs/>
          <w:sz w:val="28"/>
          <w:szCs w:val="28"/>
        </w:rPr>
        <w:t>мам</w:t>
      </w:r>
      <w:r w:rsidRPr="00D512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вероятностной кластеризации</w:t>
      </w:r>
      <w:r w:rsidR="00F26255">
        <w:rPr>
          <w:bCs/>
          <w:sz w:val="28"/>
          <w:szCs w:val="28"/>
        </w:rPr>
        <w:t xml:space="preserve"> </w:t>
      </w:r>
      <w:r w:rsidR="006C0503">
        <w:rPr>
          <w:bCs/>
          <w:sz w:val="28"/>
          <w:szCs w:val="28"/>
        </w:rPr>
        <w:t>без каких либо изм</w:t>
      </w:r>
      <w:r w:rsidR="006C0503">
        <w:rPr>
          <w:bCs/>
          <w:sz w:val="28"/>
          <w:szCs w:val="28"/>
        </w:rPr>
        <w:t>е</w:t>
      </w:r>
      <w:r w:rsidR="006C0503">
        <w:rPr>
          <w:bCs/>
          <w:sz w:val="28"/>
          <w:szCs w:val="28"/>
        </w:rPr>
        <w:t>нений.</w:t>
      </w:r>
      <w:proofErr w:type="gramEnd"/>
    </w:p>
    <w:p w:rsidR="00537059" w:rsidRPr="00791018" w:rsidRDefault="00537059" w:rsidP="00D512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использования индексов </w:t>
      </w:r>
      <w:r>
        <w:rPr>
          <w:bCs/>
          <w:sz w:val="28"/>
          <w:szCs w:val="28"/>
          <w:lang w:val="en-US"/>
        </w:rPr>
        <w:t>Rand</w:t>
      </w:r>
      <w:r w:rsidRPr="00537059"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Jaccard</w:t>
      </w:r>
      <w:proofErr w:type="spellEnd"/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FM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переопределить обозначения </w:t>
      </w:r>
      <w:r>
        <w:rPr>
          <w:bCs/>
          <w:sz w:val="28"/>
          <w:szCs w:val="28"/>
          <w:lang w:val="en-US"/>
        </w:rPr>
        <w:t>SS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SD</w:t>
      </w:r>
      <w:r w:rsidRPr="0053705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DS</w:t>
      </w:r>
      <w:r w:rsidRPr="0053705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DD</w:t>
      </w:r>
      <w:r w:rsidR="00791018">
        <w:rPr>
          <w:bCs/>
          <w:sz w:val="28"/>
          <w:szCs w:val="28"/>
        </w:rPr>
        <w:t>, после чего данные индексы можно будет использовать для оценки качества вероятностной кластеризации.</w:t>
      </w:r>
      <w:bookmarkStart w:id="21" w:name="_GoBack"/>
      <w:bookmarkEnd w:id="21"/>
    </w:p>
    <w:p w:rsidR="00537059" w:rsidRPr="00E33E1E" w:rsidRDefault="00537059" w:rsidP="00D5121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</w:t>
      </w:r>
      <w:r w:rsidR="00E33E1E">
        <w:rPr>
          <w:bCs/>
          <w:sz w:val="28"/>
          <w:szCs w:val="28"/>
        </w:rPr>
        <w:t xml:space="preserve"> </w:t>
      </w:r>
      <w:r w:rsidR="00E33E1E">
        <w:rPr>
          <w:bCs/>
          <w:sz w:val="28"/>
          <w:szCs w:val="28"/>
          <w:lang w:val="en-US"/>
        </w:rPr>
        <w:t>SS</w:t>
      </w:r>
      <w:r w:rsidR="00E33E1E" w:rsidRPr="00E33E1E">
        <w:rPr>
          <w:bCs/>
          <w:sz w:val="28"/>
          <w:szCs w:val="28"/>
        </w:rPr>
        <w:t xml:space="preserve"> </w:t>
      </w:r>
      <w:r w:rsidR="00E33E1E">
        <w:rPr>
          <w:bCs/>
          <w:sz w:val="28"/>
          <w:szCs w:val="28"/>
        </w:rPr>
        <w:t>будем понимать количество</w:t>
      </w:r>
      <w:r w:rsidR="00F52FC6">
        <w:rPr>
          <w:bCs/>
          <w:sz w:val="28"/>
          <w:szCs w:val="28"/>
        </w:rPr>
        <w:t xml:space="preserve"> пар</w:t>
      </w:r>
      <w:r w:rsidR="00E33E1E">
        <w:rPr>
          <w:bCs/>
          <w:sz w:val="28"/>
          <w:szCs w:val="28"/>
        </w:rPr>
        <w:t xml:space="preserve"> объектов, которые удовлетворяют нижеперечисленным условиям</w:t>
      </w:r>
      <w:r w:rsidR="00E33E1E" w:rsidRPr="00E33E1E">
        <w:rPr>
          <w:bCs/>
          <w:sz w:val="28"/>
          <w:szCs w:val="28"/>
        </w:rPr>
        <w:t>:</w:t>
      </w:r>
    </w:p>
    <w:p w:rsidR="00E33E1E" w:rsidRPr="00F52FC6" w:rsidRDefault="00F52FC6" w:rsidP="00D51214">
      <w:pPr>
        <w:pStyle w:val="a8"/>
        <w:numPr>
          <w:ilvl w:val="0"/>
          <w:numId w:val="38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6758DA" w:rsidRPr="006758DA" w:rsidRDefault="00F52FC6" w:rsidP="00D51214">
      <w:pPr>
        <w:pStyle w:val="a8"/>
        <w:numPr>
          <w:ilvl w:val="0"/>
          <w:numId w:val="38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Объекты пары принадлежат одному классу либо </w:t>
      </w:r>
      <w:r w:rsidR="006758DA">
        <w:rPr>
          <w:rFonts w:ascii="Times New Roman" w:hAnsi="Times New Roman"/>
          <w:bCs/>
          <w:sz w:val="28"/>
          <w:szCs w:val="28"/>
        </w:rPr>
        <w:t>оба объекта не были о</w:t>
      </w:r>
      <w:r w:rsidR="006758DA">
        <w:rPr>
          <w:rFonts w:ascii="Times New Roman" w:hAnsi="Times New Roman"/>
          <w:bCs/>
          <w:sz w:val="28"/>
          <w:szCs w:val="28"/>
        </w:rPr>
        <w:t>т</w:t>
      </w:r>
      <w:r w:rsidR="006758DA"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6758DA" w:rsidRPr="00E33E1E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S</w:t>
      </w:r>
      <w:r w:rsidR="002C1F98">
        <w:rPr>
          <w:bCs/>
          <w:sz w:val="28"/>
          <w:szCs w:val="28"/>
          <w:lang w:val="en-US"/>
        </w:rPr>
        <w:t>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6758DA" w:rsidRPr="00F52FC6" w:rsidRDefault="006758DA" w:rsidP="006758DA">
      <w:pPr>
        <w:pStyle w:val="a8"/>
        <w:numPr>
          <w:ilvl w:val="0"/>
          <w:numId w:val="39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кластеру либо оба объекта не были отнесены ни к одному кластеру.</w:t>
      </w:r>
    </w:p>
    <w:p w:rsidR="006758DA" w:rsidRPr="00A06983" w:rsidRDefault="006758DA" w:rsidP="006758DA">
      <w:pPr>
        <w:pStyle w:val="a8"/>
        <w:numPr>
          <w:ilvl w:val="0"/>
          <w:numId w:val="39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Объекты пары принадлежат </w:t>
      </w:r>
      <w:r w:rsidR="005A75E8">
        <w:rPr>
          <w:rFonts w:ascii="Times New Roman" w:hAnsi="Times New Roman"/>
          <w:bCs/>
          <w:sz w:val="28"/>
          <w:szCs w:val="28"/>
        </w:rPr>
        <w:t xml:space="preserve">разным </w:t>
      </w:r>
      <w:r>
        <w:rPr>
          <w:rFonts w:ascii="Times New Roman" w:hAnsi="Times New Roman"/>
          <w:bCs/>
          <w:sz w:val="28"/>
          <w:szCs w:val="28"/>
        </w:rPr>
        <w:t>класс</w:t>
      </w:r>
      <w:r w:rsidR="005A75E8">
        <w:rPr>
          <w:rFonts w:ascii="Times New Roman" w:hAnsi="Times New Roman"/>
          <w:bCs/>
          <w:sz w:val="28"/>
          <w:szCs w:val="28"/>
        </w:rPr>
        <w:t>ам</w:t>
      </w:r>
      <w:r>
        <w:rPr>
          <w:rFonts w:ascii="Times New Roman" w:hAnsi="Times New Roman"/>
          <w:bCs/>
          <w:sz w:val="28"/>
          <w:szCs w:val="28"/>
        </w:rPr>
        <w:t xml:space="preserve"> либо </w:t>
      </w:r>
      <w:r w:rsidR="005A75E8">
        <w:rPr>
          <w:rFonts w:ascii="Times New Roman" w:hAnsi="Times New Roman"/>
          <w:bCs/>
          <w:sz w:val="28"/>
          <w:szCs w:val="28"/>
        </w:rPr>
        <w:t>од</w:t>
      </w:r>
      <w:r w:rsidR="00A06983">
        <w:rPr>
          <w:rFonts w:ascii="Times New Roman" w:hAnsi="Times New Roman"/>
          <w:bCs/>
          <w:sz w:val="28"/>
          <w:szCs w:val="28"/>
        </w:rPr>
        <w:t>и</w:t>
      </w:r>
      <w:r w:rsidR="005A75E8">
        <w:rPr>
          <w:rFonts w:ascii="Times New Roman" w:hAnsi="Times New Roman"/>
          <w:bCs/>
          <w:sz w:val="28"/>
          <w:szCs w:val="28"/>
        </w:rPr>
        <w:t xml:space="preserve">н из объектов не </w:t>
      </w:r>
      <w:r w:rsidR="0021015D">
        <w:rPr>
          <w:rFonts w:ascii="Times New Roman" w:hAnsi="Times New Roman"/>
          <w:bCs/>
          <w:sz w:val="28"/>
          <w:szCs w:val="28"/>
        </w:rPr>
        <w:t>был отнесён ни к одному классу</w:t>
      </w:r>
      <w:r w:rsidR="005A75E8">
        <w:rPr>
          <w:rFonts w:ascii="Times New Roman" w:hAnsi="Times New Roman"/>
          <w:bCs/>
          <w:sz w:val="28"/>
          <w:szCs w:val="28"/>
        </w:rPr>
        <w:t xml:space="preserve">, </w:t>
      </w:r>
      <w:r w:rsidR="0021015D">
        <w:rPr>
          <w:rFonts w:ascii="Times New Roman" w:hAnsi="Times New Roman"/>
          <w:bCs/>
          <w:sz w:val="28"/>
          <w:szCs w:val="28"/>
        </w:rPr>
        <w:t>а второй объект был отнесён к какому-либо классу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A06983" w:rsidRPr="00E33E1E" w:rsidRDefault="00A06983" w:rsidP="00A0698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</w:t>
      </w:r>
      <w:r>
        <w:rPr>
          <w:bCs/>
          <w:sz w:val="28"/>
          <w:szCs w:val="28"/>
          <w:lang w:val="en-US"/>
        </w:rPr>
        <w:t>S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A06983" w:rsidRPr="00A06983" w:rsidRDefault="00A06983" w:rsidP="00A06983">
      <w:pPr>
        <w:pStyle w:val="a8"/>
        <w:numPr>
          <w:ilvl w:val="0"/>
          <w:numId w:val="40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</w:t>
      </w:r>
      <w:r w:rsidR="001812BF">
        <w:rPr>
          <w:rFonts w:ascii="Times New Roman" w:hAnsi="Times New Roman"/>
          <w:bCs/>
          <w:sz w:val="28"/>
          <w:szCs w:val="28"/>
        </w:rPr>
        <w:t>терам</w:t>
      </w:r>
      <w:r>
        <w:rPr>
          <w:rFonts w:ascii="Times New Roman" w:hAnsi="Times New Roman"/>
          <w:bCs/>
          <w:sz w:val="28"/>
          <w:szCs w:val="28"/>
        </w:rPr>
        <w:t xml:space="preserve"> либо один из объектов не был отнесён ни к одному клас</w:t>
      </w:r>
      <w:r w:rsidR="001812BF">
        <w:rPr>
          <w:rFonts w:ascii="Times New Roman" w:hAnsi="Times New Roman"/>
          <w:bCs/>
          <w:sz w:val="28"/>
          <w:szCs w:val="28"/>
        </w:rPr>
        <w:t>тер</w:t>
      </w:r>
      <w:r w:rsidR="00207E33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, а второй объект был отнесён к как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>му-либо клас</w:t>
      </w:r>
      <w:r w:rsidR="001812BF">
        <w:rPr>
          <w:rFonts w:ascii="Times New Roman" w:hAnsi="Times New Roman"/>
          <w:bCs/>
          <w:sz w:val="28"/>
          <w:szCs w:val="28"/>
        </w:rPr>
        <w:t>тер</w:t>
      </w:r>
      <w:r w:rsidR="00207E33">
        <w:rPr>
          <w:rFonts w:ascii="Times New Roman" w:hAnsi="Times New Roman"/>
          <w:bCs/>
          <w:sz w:val="28"/>
          <w:szCs w:val="28"/>
        </w:rPr>
        <w:t>у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207E33" w:rsidRPr="00B5258F" w:rsidRDefault="00207E33" w:rsidP="00207E33">
      <w:pPr>
        <w:pStyle w:val="a8"/>
        <w:numPr>
          <w:ilvl w:val="0"/>
          <w:numId w:val="40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одному классу либо оба объекта не были о</w:t>
      </w:r>
      <w:r>
        <w:rPr>
          <w:rFonts w:ascii="Times New Roman" w:hAnsi="Times New Roman"/>
          <w:bCs/>
          <w:sz w:val="28"/>
          <w:szCs w:val="28"/>
        </w:rPr>
        <w:t>т</w:t>
      </w:r>
      <w:r>
        <w:rPr>
          <w:rFonts w:ascii="Times New Roman" w:hAnsi="Times New Roman"/>
          <w:bCs/>
          <w:sz w:val="28"/>
          <w:szCs w:val="28"/>
        </w:rPr>
        <w:t>несены ни к одному классу.</w:t>
      </w:r>
    </w:p>
    <w:p w:rsidR="00B5258F" w:rsidRPr="00E33E1E" w:rsidRDefault="00B5258F" w:rsidP="00B5258F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Под </w:t>
      </w:r>
      <w:r>
        <w:rPr>
          <w:bCs/>
          <w:sz w:val="28"/>
          <w:szCs w:val="28"/>
          <w:lang w:val="en-US"/>
        </w:rPr>
        <w:t>DD</w:t>
      </w:r>
      <w:r w:rsidRPr="00E33E1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будем понимать количество пар объектов, которые удовлетворяют нижеперечисленным условиям</w:t>
      </w:r>
      <w:r w:rsidRPr="00E33E1E">
        <w:rPr>
          <w:bCs/>
          <w:sz w:val="28"/>
          <w:szCs w:val="28"/>
        </w:rPr>
        <w:t>:</w:t>
      </w:r>
    </w:p>
    <w:p w:rsidR="00B5258F" w:rsidRPr="00F72DD8" w:rsidRDefault="00B5258F" w:rsidP="00B5258F">
      <w:pPr>
        <w:pStyle w:val="a8"/>
        <w:numPr>
          <w:ilvl w:val="0"/>
          <w:numId w:val="4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Объекты пары принадлежат разным кластерам либо один из объектов не был отнесён ни к одному кластеру, а второй объект был отнесён к как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>му-либо кластеру.</w:t>
      </w:r>
    </w:p>
    <w:p w:rsidR="00B5258F" w:rsidRPr="00791018" w:rsidRDefault="00F72DD8" w:rsidP="00B5258F">
      <w:pPr>
        <w:pStyle w:val="a8"/>
        <w:numPr>
          <w:ilvl w:val="0"/>
          <w:numId w:val="41"/>
        </w:numPr>
        <w:spacing w:after="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Объекты пары принадлежат разным классам либо один из объектов не был отнесён ни к одному классу, а второй объект был отнесён к какому-либо классу.</w:t>
      </w:r>
    </w:p>
    <w:p w:rsidR="00A06983" w:rsidRPr="00A06983" w:rsidRDefault="00A06983" w:rsidP="00A06983">
      <w:pPr>
        <w:spacing w:line="360" w:lineRule="auto"/>
        <w:jc w:val="both"/>
        <w:rPr>
          <w:bCs/>
          <w:sz w:val="28"/>
          <w:szCs w:val="28"/>
        </w:rPr>
      </w:pPr>
    </w:p>
    <w:p w:rsidR="006758DA" w:rsidRPr="006758DA" w:rsidRDefault="006758DA" w:rsidP="006758DA">
      <w:pPr>
        <w:spacing w:line="360" w:lineRule="auto"/>
        <w:jc w:val="both"/>
        <w:rPr>
          <w:bCs/>
          <w:sz w:val="28"/>
          <w:szCs w:val="28"/>
        </w:rPr>
      </w:pPr>
      <w:r w:rsidRPr="006758DA">
        <w:rPr>
          <w:bCs/>
          <w:sz w:val="28"/>
          <w:szCs w:val="28"/>
        </w:rPr>
        <w:t xml:space="preserve"> </w:t>
      </w:r>
    </w:p>
    <w:p w:rsidR="00F52FC6" w:rsidRPr="006758DA" w:rsidRDefault="00F52FC6" w:rsidP="006758DA">
      <w:pPr>
        <w:spacing w:line="360" w:lineRule="auto"/>
        <w:jc w:val="both"/>
        <w:rPr>
          <w:bCs/>
          <w:sz w:val="28"/>
          <w:szCs w:val="28"/>
        </w:rPr>
      </w:pPr>
    </w:p>
    <w:p w:rsidR="002133EE" w:rsidRPr="00D51214" w:rsidRDefault="002133EE" w:rsidP="00D51214">
      <w:pPr>
        <w:spacing w:line="360" w:lineRule="auto"/>
        <w:jc w:val="both"/>
      </w:pPr>
    </w:p>
    <w:p w:rsidR="00416878" w:rsidRPr="00416878" w:rsidRDefault="00416878" w:rsidP="00E11E53">
      <w:pPr>
        <w:spacing w:line="360" w:lineRule="auto"/>
      </w:pP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E8323E" w:rsidP="00622B81">
      <w:pPr>
        <w:pStyle w:val="1"/>
        <w:rPr>
          <w:lang w:val="ru-RU"/>
        </w:rPr>
      </w:pPr>
      <w:bookmarkStart w:id="22" w:name="_Toc480748639"/>
      <w:r>
        <w:rPr>
          <w:lang w:val="ru-RU"/>
        </w:rPr>
        <w:lastRenderedPageBreak/>
        <w:t>4</w:t>
      </w:r>
      <w:r w:rsidR="00622B81">
        <w:t xml:space="preserve">. </w:t>
      </w:r>
      <w:r w:rsidR="00CC6E98"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22"/>
    </w:p>
    <w:p w:rsidR="0090446B" w:rsidRDefault="0090446B" w:rsidP="0036244F">
      <w:pPr>
        <w:pStyle w:val="2"/>
        <w:spacing w:before="0"/>
      </w:pPr>
      <w:bookmarkStart w:id="23" w:name="_Toc480748640"/>
      <w:r>
        <w:t>3</w:t>
      </w:r>
      <w:r w:rsidR="00F57138">
        <w:t>.1. З</w:t>
      </w:r>
      <w:r w:rsidR="009C4393">
        <w:t xml:space="preserve">начения </w:t>
      </w:r>
      <w:r w:rsidR="00920007">
        <w:t xml:space="preserve">индексов </w:t>
      </w:r>
      <w:r w:rsidR="00C11E21">
        <w:t>оценки качества кластеризации</w:t>
      </w:r>
      <w:r w:rsidR="00D3280F">
        <w:t xml:space="preserve"> низкого, среднего и высокого качества</w:t>
      </w:r>
      <w:bookmarkEnd w:id="23"/>
      <w:r w:rsidR="00F57138">
        <w:t xml:space="preserve"> </w:t>
      </w:r>
    </w:p>
    <w:p w:rsidR="0043097A" w:rsidRPr="0043097A" w:rsidRDefault="00920007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При расчёте значений индексов</w:t>
      </w:r>
      <w:r w:rsidR="0043097A">
        <w:rPr>
          <w:sz w:val="28"/>
          <w:szCs w:val="28"/>
        </w:rPr>
        <w:t xml:space="preserve"> измерения проводились 5 раз, при этом после каждого измерения </w:t>
      </w:r>
      <w:proofErr w:type="spellStart"/>
      <w:r w:rsidR="0043097A">
        <w:rPr>
          <w:sz w:val="28"/>
          <w:szCs w:val="28"/>
        </w:rPr>
        <w:t>кластеризованное</w:t>
      </w:r>
      <w:proofErr w:type="spellEnd"/>
      <w:r w:rsidR="0043097A">
        <w:rPr>
          <w:sz w:val="28"/>
          <w:szCs w:val="28"/>
        </w:rPr>
        <w:t xml:space="preserve"> множество генерировалось заново. З</w:t>
      </w:r>
      <w:r w:rsidR="0043097A">
        <w:rPr>
          <w:sz w:val="28"/>
          <w:szCs w:val="28"/>
        </w:rPr>
        <w:t>а</w:t>
      </w:r>
      <w:r w:rsidR="0043097A">
        <w:rPr>
          <w:sz w:val="28"/>
          <w:szCs w:val="28"/>
        </w:rPr>
        <w:t>тем были рассчитаны средн</w:t>
      </w:r>
      <w:r w:rsidR="00F65CAD">
        <w:rPr>
          <w:sz w:val="28"/>
          <w:szCs w:val="28"/>
        </w:rPr>
        <w:t>ие</w:t>
      </w:r>
      <w:r w:rsidR="0043097A">
        <w:rPr>
          <w:sz w:val="28"/>
          <w:szCs w:val="28"/>
        </w:rPr>
        <w:t xml:space="preserve"> значени</w:t>
      </w:r>
      <w:r w:rsidR="00F65CAD">
        <w:rPr>
          <w:sz w:val="28"/>
          <w:szCs w:val="28"/>
        </w:rPr>
        <w:t>я, которы</w:t>
      </w:r>
      <w:r w:rsidR="0043097A">
        <w:rPr>
          <w:sz w:val="28"/>
          <w:szCs w:val="28"/>
        </w:rPr>
        <w:t>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 xml:space="preserve">чения </w:t>
      </w:r>
      <w:r w:rsidR="006F5E2C">
        <w:rPr>
          <w:i/>
          <w:sz w:val="28"/>
          <w:szCs w:val="28"/>
        </w:rPr>
        <w:t xml:space="preserve">индексов </w:t>
      </w:r>
      <w:r w:rsidR="00320040">
        <w:rPr>
          <w:i/>
          <w:sz w:val="28"/>
          <w:szCs w:val="28"/>
        </w:rPr>
        <w:t>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 xml:space="preserve">ва </w:t>
      </w:r>
      <w:r w:rsidR="0050222B">
        <w:rPr>
          <w:i/>
          <w:sz w:val="28"/>
          <w:szCs w:val="28"/>
        </w:rPr>
        <w:t>кластеризации в случаях кл</w:t>
      </w:r>
      <w:r w:rsidR="0050222B">
        <w:rPr>
          <w:i/>
          <w:sz w:val="28"/>
          <w:szCs w:val="28"/>
        </w:rPr>
        <w:t>а</w:t>
      </w:r>
      <w:r w:rsidR="0050222B">
        <w:rPr>
          <w:i/>
          <w:sz w:val="28"/>
          <w:szCs w:val="28"/>
        </w:rPr>
        <w:t>стеризации различного качества</w:t>
      </w:r>
      <w:proofErr w:type="gramStart"/>
      <w:r w:rsidR="0050222B">
        <w:rPr>
          <w:i/>
          <w:sz w:val="28"/>
          <w:szCs w:val="28"/>
        </w:rPr>
        <w:t xml:space="preserve"> </w:t>
      </w:r>
      <w:r w:rsidR="00EE201B">
        <w:rPr>
          <w:i/>
          <w:sz w:val="28"/>
          <w:szCs w:val="28"/>
        </w:rPr>
        <w:t>.</w:t>
      </w:r>
      <w:proofErr w:type="gramEnd"/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618"/>
        <w:gridCol w:w="2318"/>
        <w:gridCol w:w="2318"/>
        <w:gridCol w:w="2318"/>
      </w:tblGrid>
      <w:tr w:rsidR="002860D6" w:rsidTr="002860D6">
        <w:tc>
          <w:tcPr>
            <w:tcW w:w="2393" w:type="dxa"/>
          </w:tcPr>
          <w:p w:rsidR="002860D6" w:rsidRPr="002860D6" w:rsidRDefault="00063D52" w:rsidP="00063D5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качества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Rand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9441CB" w:rsidRDefault="009441CB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0,78</w:t>
            </w:r>
          </w:p>
        </w:tc>
        <w:tc>
          <w:tcPr>
            <w:tcW w:w="2393" w:type="dxa"/>
          </w:tcPr>
          <w:p w:rsidR="003C3618" w:rsidRPr="008426CF" w:rsidRDefault="008426CF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0,57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Jaccard</w:t>
            </w:r>
            <w:proofErr w:type="spellEnd"/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78486A" w:rsidRDefault="0078486A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0,52</w:t>
            </w:r>
          </w:p>
        </w:tc>
        <w:tc>
          <w:tcPr>
            <w:tcW w:w="2393" w:type="dxa"/>
          </w:tcPr>
          <w:p w:rsidR="003C3618" w:rsidRPr="00C444C2" w:rsidRDefault="00C444C2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0,2</w:t>
            </w:r>
          </w:p>
        </w:tc>
      </w:tr>
      <w:tr w:rsidR="003C3618" w:rsidTr="001D14C1">
        <w:trPr>
          <w:trHeight w:val="286"/>
        </w:trPr>
        <w:tc>
          <w:tcPr>
            <w:tcW w:w="2393" w:type="dxa"/>
          </w:tcPr>
          <w:p w:rsidR="003C3618" w:rsidRDefault="003C3618" w:rsidP="003C361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FM</w:t>
            </w:r>
          </w:p>
        </w:tc>
        <w:tc>
          <w:tcPr>
            <w:tcW w:w="2393" w:type="dxa"/>
          </w:tcPr>
          <w:p w:rsidR="003C3618" w:rsidRPr="003C3618" w:rsidRDefault="003C3618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C3618" w:rsidRPr="00CA346E" w:rsidRDefault="00CA346E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0,68</w:t>
            </w:r>
          </w:p>
        </w:tc>
        <w:tc>
          <w:tcPr>
            <w:tcW w:w="2393" w:type="dxa"/>
          </w:tcPr>
          <w:p w:rsidR="003C3618" w:rsidRPr="002F67ED" w:rsidRDefault="002F67ED" w:rsidP="001D14C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7070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393" w:type="dxa"/>
          </w:tcPr>
          <w:p w:rsidR="00961C9B" w:rsidRDefault="003159B2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0,89</w:t>
            </w:r>
          </w:p>
        </w:tc>
      </w:tr>
      <w:tr w:rsidR="00525783" w:rsidTr="001D14C1">
        <w:trPr>
          <w:trHeight w:val="286"/>
        </w:trPr>
        <w:tc>
          <w:tcPr>
            <w:tcW w:w="2393" w:type="dxa"/>
          </w:tcPr>
          <w:p w:rsidR="00525783" w:rsidRPr="00525783" w:rsidRDefault="00525783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2393" w:type="dxa"/>
          </w:tcPr>
          <w:p w:rsidR="00525783" w:rsidRPr="00525783" w:rsidRDefault="00525783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2578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,056</w:t>
            </w:r>
          </w:p>
        </w:tc>
        <w:tc>
          <w:tcPr>
            <w:tcW w:w="2393" w:type="dxa"/>
          </w:tcPr>
          <w:p w:rsidR="00525783" w:rsidRPr="0004098F" w:rsidRDefault="0004098F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0,49</w:t>
            </w:r>
          </w:p>
        </w:tc>
        <w:tc>
          <w:tcPr>
            <w:tcW w:w="2393" w:type="dxa"/>
          </w:tcPr>
          <w:p w:rsidR="00525783" w:rsidRPr="00535360" w:rsidRDefault="0053536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2,08</w:t>
            </w:r>
          </w:p>
        </w:tc>
      </w:tr>
      <w:tr w:rsidR="00B70571" w:rsidTr="001D14C1">
        <w:trPr>
          <w:trHeight w:val="286"/>
        </w:trPr>
        <w:tc>
          <w:tcPr>
            <w:tcW w:w="2393" w:type="dxa"/>
          </w:tcPr>
          <w:p w:rsidR="00B70571" w:rsidRPr="00B70571" w:rsidRDefault="00B70571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RMSSTD</w:t>
            </w:r>
          </w:p>
        </w:tc>
        <w:tc>
          <w:tcPr>
            <w:tcW w:w="2393" w:type="dxa"/>
          </w:tcPr>
          <w:p w:rsidR="00B70571" w:rsidRPr="00AB5A72" w:rsidRDefault="00AB5A7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14,97</w:t>
            </w:r>
          </w:p>
        </w:tc>
        <w:tc>
          <w:tcPr>
            <w:tcW w:w="2393" w:type="dxa"/>
          </w:tcPr>
          <w:p w:rsidR="00B70571" w:rsidRDefault="003D53E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60,8</w:t>
            </w:r>
          </w:p>
        </w:tc>
        <w:tc>
          <w:tcPr>
            <w:tcW w:w="2393" w:type="dxa"/>
          </w:tcPr>
          <w:p w:rsidR="00B70571" w:rsidRDefault="00B27FB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73,36</w:t>
            </w:r>
          </w:p>
        </w:tc>
      </w:tr>
      <w:tr w:rsidR="004868C6" w:rsidTr="001D14C1">
        <w:trPr>
          <w:trHeight w:val="286"/>
        </w:trPr>
        <w:tc>
          <w:tcPr>
            <w:tcW w:w="2393" w:type="dxa"/>
          </w:tcPr>
          <w:p w:rsidR="004868C6" w:rsidRPr="005D7473" w:rsidRDefault="005D7473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Hubert’s </w:t>
            </w:r>
            <w:r>
              <w:rPr>
                <w:bCs/>
                <w:sz w:val="28"/>
                <w:szCs w:val="28"/>
              </w:rPr>
              <w:t>Г стат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4868C6" w:rsidRPr="00FD352C" w:rsidRDefault="000912D0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150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5</w:t>
            </w:r>
            <w:r w:rsidR="005C4768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4868C6" w:rsidRPr="00FD352C" w:rsidRDefault="0091113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133</w:t>
            </w:r>
            <w:r w:rsidR="005C4768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2393" w:type="dxa"/>
          </w:tcPr>
          <w:p w:rsidR="004868C6" w:rsidRPr="00FD352C" w:rsidRDefault="00F41ECC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124,89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Default="00E04F12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Модифицированная </w:t>
            </w:r>
            <w:r w:rsidR="000D008B">
              <w:rPr>
                <w:bCs/>
                <w:sz w:val="28"/>
                <w:szCs w:val="28"/>
                <w:lang w:val="en-US"/>
              </w:rPr>
              <w:t xml:space="preserve">Hubert’s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Pr="003C3539" w:rsidRDefault="004E2BDA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43071,55</w:t>
            </w:r>
          </w:p>
        </w:tc>
        <w:tc>
          <w:tcPr>
            <w:tcW w:w="2393" w:type="dxa"/>
          </w:tcPr>
          <w:p w:rsidR="000D008B" w:rsidRPr="00F9643C" w:rsidRDefault="00F9643C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36259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F9643C">
              <w:rPr>
                <w:bCs/>
                <w:sz w:val="28"/>
                <w:szCs w:val="28"/>
              </w:rPr>
              <w:t>7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0D008B" w:rsidRPr="00480D4D" w:rsidRDefault="00480D4D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7661,4</w:t>
            </w:r>
          </w:p>
        </w:tc>
      </w:tr>
      <w:tr w:rsidR="000D008B" w:rsidTr="001D14C1">
        <w:trPr>
          <w:trHeight w:val="286"/>
        </w:trPr>
        <w:tc>
          <w:tcPr>
            <w:tcW w:w="2393" w:type="dxa"/>
          </w:tcPr>
          <w:p w:rsidR="000D008B" w:rsidRPr="00F9643C" w:rsidRDefault="00A53CEB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Нормализованная </w:t>
            </w:r>
            <w:r w:rsidR="000D008B">
              <w:rPr>
                <w:bCs/>
                <w:sz w:val="28"/>
                <w:szCs w:val="28"/>
                <w:lang w:val="en-US"/>
              </w:rPr>
              <w:t>Hubert</w:t>
            </w:r>
            <w:r w:rsidR="000D008B" w:rsidRPr="00F9643C">
              <w:rPr>
                <w:bCs/>
                <w:sz w:val="28"/>
                <w:szCs w:val="28"/>
              </w:rPr>
              <w:t>’</w:t>
            </w:r>
            <w:r w:rsidR="000D008B">
              <w:rPr>
                <w:bCs/>
                <w:sz w:val="28"/>
                <w:szCs w:val="28"/>
                <w:lang w:val="en-US"/>
              </w:rPr>
              <w:t>s</w:t>
            </w:r>
            <w:r w:rsidR="000D008B" w:rsidRPr="00F9643C">
              <w:rPr>
                <w:bCs/>
                <w:sz w:val="28"/>
                <w:szCs w:val="28"/>
              </w:rPr>
              <w:t xml:space="preserve"> </w:t>
            </w:r>
            <w:r w:rsidR="000D008B">
              <w:rPr>
                <w:bCs/>
                <w:sz w:val="28"/>
                <w:szCs w:val="28"/>
              </w:rPr>
              <w:t>Г стат</w:t>
            </w:r>
            <w:r w:rsidR="000D008B">
              <w:rPr>
                <w:bCs/>
                <w:sz w:val="28"/>
                <w:szCs w:val="28"/>
              </w:rPr>
              <w:t>и</w:t>
            </w:r>
            <w:r w:rsidR="000D008B">
              <w:rPr>
                <w:bCs/>
                <w:sz w:val="28"/>
                <w:szCs w:val="28"/>
              </w:rPr>
              <w:t>стика</w:t>
            </w:r>
          </w:p>
        </w:tc>
        <w:tc>
          <w:tcPr>
            <w:tcW w:w="2393" w:type="dxa"/>
          </w:tcPr>
          <w:p w:rsidR="000D008B" w:rsidRDefault="00477441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2,66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2,43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  <w:tc>
          <w:tcPr>
            <w:tcW w:w="2393" w:type="dxa"/>
          </w:tcPr>
          <w:p w:rsidR="000D008B" w:rsidRDefault="00477441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sup>
              </m:sSup>
            </m:oMath>
          </w:p>
        </w:tc>
      </w:tr>
      <w:tr w:rsidR="004E291F" w:rsidTr="001D14C1">
        <w:trPr>
          <w:trHeight w:val="286"/>
        </w:trPr>
        <w:tc>
          <w:tcPr>
            <w:tcW w:w="2393" w:type="dxa"/>
          </w:tcPr>
          <w:p w:rsidR="004E291F" w:rsidRPr="004E291F" w:rsidRDefault="004E291F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2393" w:type="dxa"/>
          </w:tcPr>
          <w:p w:rsidR="004E291F" w:rsidRPr="00E37559" w:rsidRDefault="00E37559" w:rsidP="004774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E37559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,97</w:t>
            </w:r>
          </w:p>
        </w:tc>
        <w:tc>
          <w:tcPr>
            <w:tcW w:w="2393" w:type="dxa"/>
          </w:tcPr>
          <w:p w:rsidR="004E291F" w:rsidRPr="0077006D" w:rsidRDefault="0077006D" w:rsidP="00911139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0,33</w:t>
            </w:r>
          </w:p>
        </w:tc>
        <w:tc>
          <w:tcPr>
            <w:tcW w:w="2393" w:type="dxa"/>
          </w:tcPr>
          <w:p w:rsidR="004E291F" w:rsidRPr="00107902" w:rsidRDefault="0010790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0,03</w:t>
            </w:r>
          </w:p>
        </w:tc>
      </w:tr>
      <w:tr w:rsidR="006C1F31" w:rsidTr="001D14C1">
        <w:trPr>
          <w:trHeight w:val="286"/>
        </w:trPr>
        <w:tc>
          <w:tcPr>
            <w:tcW w:w="2393" w:type="dxa"/>
          </w:tcPr>
          <w:p w:rsidR="006C1F31" w:rsidRPr="006C1F31" w:rsidRDefault="006C1F31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2393" w:type="dxa"/>
          </w:tcPr>
          <w:p w:rsidR="006C1F31" w:rsidRPr="00E37559" w:rsidRDefault="00827F3B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0,78</w:t>
            </w:r>
          </w:p>
        </w:tc>
        <w:tc>
          <w:tcPr>
            <w:tcW w:w="2393" w:type="dxa"/>
          </w:tcPr>
          <w:p w:rsidR="006C1F31" w:rsidRPr="00557547" w:rsidRDefault="00557547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0,11</w:t>
            </w:r>
          </w:p>
        </w:tc>
        <w:tc>
          <w:tcPr>
            <w:tcW w:w="2393" w:type="dxa"/>
          </w:tcPr>
          <w:p w:rsidR="006C1F31" w:rsidRPr="0014612F" w:rsidRDefault="0014612F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-0,092</w:t>
            </w:r>
          </w:p>
        </w:tc>
      </w:tr>
      <w:tr w:rsidR="00624F14" w:rsidTr="001D14C1">
        <w:trPr>
          <w:trHeight w:val="286"/>
        </w:trPr>
        <w:tc>
          <w:tcPr>
            <w:tcW w:w="2393" w:type="dxa"/>
          </w:tcPr>
          <w:p w:rsidR="00624F14" w:rsidRDefault="00624F14" w:rsidP="00961C9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Маулика-</w:t>
            </w:r>
            <w:r w:rsidRPr="00402645">
              <w:rPr>
                <w:bCs/>
                <w:sz w:val="28"/>
                <w:szCs w:val="28"/>
              </w:rPr>
              <w:t>Бандиопадия</w:t>
            </w:r>
            <w:proofErr w:type="spellEnd"/>
          </w:p>
        </w:tc>
        <w:tc>
          <w:tcPr>
            <w:tcW w:w="2393" w:type="dxa"/>
          </w:tcPr>
          <w:p w:rsidR="00624F14" w:rsidRDefault="00F51898" w:rsidP="004774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943683,87</w:t>
            </w:r>
          </w:p>
        </w:tc>
        <w:tc>
          <w:tcPr>
            <w:tcW w:w="2393" w:type="dxa"/>
          </w:tcPr>
          <w:p w:rsidR="00624F14" w:rsidRDefault="000D3309" w:rsidP="0091113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  <w:r w:rsidR="0038401C">
              <w:rPr>
                <w:bCs/>
                <w:sz w:val="28"/>
                <w:szCs w:val="28"/>
              </w:rPr>
              <w:t>842,09</w:t>
            </w:r>
          </w:p>
        </w:tc>
        <w:tc>
          <w:tcPr>
            <w:tcW w:w="2393" w:type="dxa"/>
          </w:tcPr>
          <w:p w:rsidR="00624F14" w:rsidRDefault="008C666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671,58</w:t>
            </w:r>
          </w:p>
        </w:tc>
      </w:tr>
    </w:tbl>
    <w:p w:rsidR="00EF2357" w:rsidRPr="00DA4F41" w:rsidRDefault="00E94A1F" w:rsidP="00EF235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Стоит отметить, что один из </w:t>
      </w:r>
      <w:r w:rsidR="00025BB3">
        <w:rPr>
          <w:sz w:val="28"/>
          <w:szCs w:val="28"/>
        </w:rPr>
        <w:t>вышеперечисленных</w:t>
      </w:r>
      <w:r>
        <w:rPr>
          <w:sz w:val="28"/>
          <w:szCs w:val="28"/>
        </w:rPr>
        <w:t xml:space="preserve"> индексов</w:t>
      </w:r>
      <w:r w:rsidR="00025BB3" w:rsidRPr="00025BB3">
        <w:rPr>
          <w:sz w:val="28"/>
          <w:szCs w:val="28"/>
        </w:rPr>
        <w:t xml:space="preserve">: </w:t>
      </w:r>
      <w:r w:rsidR="006C4C31">
        <w:rPr>
          <w:sz w:val="28"/>
          <w:szCs w:val="28"/>
        </w:rPr>
        <w:t xml:space="preserve">индекс </w:t>
      </w:r>
      <w:r w:rsidR="006C4C31">
        <w:rPr>
          <w:bCs/>
          <w:sz w:val="28"/>
          <w:szCs w:val="28"/>
          <w:lang w:val="en-US"/>
        </w:rPr>
        <w:t>RMSSTD</w:t>
      </w:r>
      <w:r w:rsidR="006C4C31">
        <w:rPr>
          <w:bCs/>
          <w:sz w:val="28"/>
          <w:szCs w:val="28"/>
        </w:rPr>
        <w:t>,</w:t>
      </w:r>
      <w:r w:rsidR="009D63C2">
        <w:rPr>
          <w:bCs/>
          <w:sz w:val="28"/>
          <w:szCs w:val="28"/>
        </w:rPr>
        <w:t xml:space="preserve"> может иметь </w:t>
      </w:r>
      <w:r w:rsidR="00997B31">
        <w:rPr>
          <w:bCs/>
          <w:sz w:val="28"/>
          <w:szCs w:val="28"/>
        </w:rPr>
        <w:t>одно и то</w:t>
      </w:r>
      <w:r w:rsidR="00C64C28">
        <w:rPr>
          <w:bCs/>
          <w:sz w:val="28"/>
          <w:szCs w:val="28"/>
        </w:rPr>
        <w:t xml:space="preserve"> </w:t>
      </w:r>
      <w:r w:rsidR="00997B31">
        <w:rPr>
          <w:bCs/>
          <w:sz w:val="28"/>
          <w:szCs w:val="28"/>
        </w:rPr>
        <w:t xml:space="preserve">же значение на разных множествах при </w:t>
      </w:r>
      <w:r w:rsidR="00997B31">
        <w:rPr>
          <w:bCs/>
          <w:sz w:val="28"/>
          <w:szCs w:val="28"/>
        </w:rPr>
        <w:lastRenderedPageBreak/>
        <w:t xml:space="preserve">различном качестве кластеризации. Так, значение данного индекса, равное 73,36, не обязательно означает то, что кластеризация </w:t>
      </w:r>
      <w:r w:rsidR="004447B7">
        <w:rPr>
          <w:bCs/>
          <w:sz w:val="28"/>
          <w:szCs w:val="28"/>
        </w:rPr>
        <w:t>проведена плохо.</w:t>
      </w:r>
      <w:r w:rsidR="00C64C28">
        <w:rPr>
          <w:bCs/>
          <w:sz w:val="28"/>
          <w:szCs w:val="28"/>
        </w:rPr>
        <w:t xml:space="preserve"> Но, для каждого</w:t>
      </w:r>
      <w:r w:rsidR="00DF00DE">
        <w:rPr>
          <w:bCs/>
          <w:sz w:val="28"/>
          <w:szCs w:val="28"/>
        </w:rPr>
        <w:t xml:space="preserve"> конкретного</w:t>
      </w:r>
      <w:r w:rsidR="00C64C28">
        <w:rPr>
          <w:bCs/>
          <w:sz w:val="28"/>
          <w:szCs w:val="28"/>
        </w:rPr>
        <w:t xml:space="preserve"> множества большее значение индекса </w:t>
      </w:r>
      <w:r w:rsidR="00C64C28">
        <w:rPr>
          <w:bCs/>
          <w:sz w:val="28"/>
          <w:szCs w:val="28"/>
          <w:lang w:val="en-US"/>
        </w:rPr>
        <w:t>RMSSTD</w:t>
      </w:r>
      <w:r w:rsidR="00C64C28">
        <w:rPr>
          <w:bCs/>
          <w:sz w:val="28"/>
          <w:szCs w:val="28"/>
        </w:rPr>
        <w:t xml:space="preserve"> означает то, что кластеризация проведена </w:t>
      </w:r>
      <w:r w:rsidR="00181883">
        <w:rPr>
          <w:bCs/>
          <w:sz w:val="28"/>
          <w:szCs w:val="28"/>
        </w:rPr>
        <w:t xml:space="preserve">менее </w:t>
      </w:r>
      <w:r w:rsidR="00C64C28">
        <w:rPr>
          <w:bCs/>
          <w:sz w:val="28"/>
          <w:szCs w:val="28"/>
        </w:rPr>
        <w:t>качественно.</w:t>
      </w:r>
      <w:r w:rsidR="00DA4F41">
        <w:rPr>
          <w:bCs/>
          <w:sz w:val="28"/>
          <w:szCs w:val="28"/>
        </w:rPr>
        <w:t xml:space="preserve"> Таким же нед</w:t>
      </w:r>
      <w:r w:rsidR="00DA4F41">
        <w:rPr>
          <w:bCs/>
          <w:sz w:val="28"/>
          <w:szCs w:val="28"/>
        </w:rPr>
        <w:t>о</w:t>
      </w:r>
      <w:r w:rsidR="00DA4F41">
        <w:rPr>
          <w:bCs/>
          <w:sz w:val="28"/>
          <w:szCs w:val="28"/>
        </w:rPr>
        <w:t>статком обладают</w:t>
      </w:r>
      <w:r w:rsidR="00E04F12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 xml:space="preserve">Г статистика, </w:t>
      </w:r>
      <w:r w:rsidR="00DA4F41">
        <w:rPr>
          <w:bCs/>
          <w:sz w:val="28"/>
          <w:szCs w:val="28"/>
        </w:rPr>
        <w:t xml:space="preserve">модифицированная </w:t>
      </w:r>
      <w:r w:rsidR="00DA4F41">
        <w:rPr>
          <w:bCs/>
          <w:sz w:val="28"/>
          <w:szCs w:val="28"/>
          <w:lang w:val="en-US"/>
        </w:rPr>
        <w:t>Hubert</w:t>
      </w:r>
      <w:r w:rsidR="00DA4F41" w:rsidRPr="00DA4F41">
        <w:rPr>
          <w:bCs/>
          <w:sz w:val="28"/>
          <w:szCs w:val="28"/>
        </w:rPr>
        <w:t>’</w:t>
      </w:r>
      <w:r w:rsidR="00DA4F41">
        <w:rPr>
          <w:bCs/>
          <w:sz w:val="28"/>
          <w:szCs w:val="28"/>
          <w:lang w:val="en-US"/>
        </w:rPr>
        <w:t>s</w:t>
      </w:r>
      <w:r w:rsidR="00DA4F41" w:rsidRPr="00DA4F41">
        <w:rPr>
          <w:bCs/>
          <w:sz w:val="28"/>
          <w:szCs w:val="28"/>
        </w:rPr>
        <w:t xml:space="preserve"> </w:t>
      </w:r>
      <w:r w:rsidR="00DA4F41">
        <w:rPr>
          <w:bCs/>
          <w:sz w:val="28"/>
          <w:szCs w:val="28"/>
        </w:rPr>
        <w:t>Г ст</w:t>
      </w:r>
      <w:r w:rsidR="00DA4F41">
        <w:rPr>
          <w:bCs/>
          <w:sz w:val="28"/>
          <w:szCs w:val="28"/>
        </w:rPr>
        <w:t>а</w:t>
      </w:r>
      <w:r w:rsidR="00DA4F41">
        <w:rPr>
          <w:bCs/>
          <w:sz w:val="28"/>
          <w:szCs w:val="28"/>
        </w:rPr>
        <w:t>тистика</w:t>
      </w:r>
      <w:r w:rsidR="00E74E8C">
        <w:rPr>
          <w:bCs/>
          <w:sz w:val="28"/>
          <w:szCs w:val="28"/>
        </w:rPr>
        <w:t xml:space="preserve">, </w:t>
      </w:r>
      <w:r w:rsidR="00E04F12">
        <w:rPr>
          <w:bCs/>
          <w:sz w:val="28"/>
          <w:szCs w:val="28"/>
        </w:rPr>
        <w:t xml:space="preserve">нормализованная </w:t>
      </w:r>
      <w:r w:rsidR="00E04F12">
        <w:rPr>
          <w:bCs/>
          <w:sz w:val="28"/>
          <w:szCs w:val="28"/>
          <w:lang w:val="en-US"/>
        </w:rPr>
        <w:t>Hubert</w:t>
      </w:r>
      <w:r w:rsidR="00E04F12" w:rsidRPr="00DA4F41">
        <w:rPr>
          <w:bCs/>
          <w:sz w:val="28"/>
          <w:szCs w:val="28"/>
        </w:rPr>
        <w:t>’</w:t>
      </w:r>
      <w:r w:rsidR="00E04F12">
        <w:rPr>
          <w:bCs/>
          <w:sz w:val="28"/>
          <w:szCs w:val="28"/>
          <w:lang w:val="en-US"/>
        </w:rPr>
        <w:t>s</w:t>
      </w:r>
      <w:r w:rsidR="00E04F12" w:rsidRPr="00DA4F41">
        <w:rPr>
          <w:bCs/>
          <w:sz w:val="28"/>
          <w:szCs w:val="28"/>
        </w:rPr>
        <w:t xml:space="preserve"> </w:t>
      </w:r>
      <w:r w:rsidR="00E04F12">
        <w:rPr>
          <w:bCs/>
          <w:sz w:val="28"/>
          <w:szCs w:val="28"/>
        </w:rPr>
        <w:t>Г статистика</w:t>
      </w:r>
      <w:r w:rsidR="00E74E8C">
        <w:rPr>
          <w:bCs/>
          <w:sz w:val="28"/>
          <w:szCs w:val="28"/>
        </w:rPr>
        <w:t xml:space="preserve"> и индекс </w:t>
      </w:r>
      <w:proofErr w:type="spellStart"/>
      <w:r w:rsidR="00E74E8C">
        <w:rPr>
          <w:bCs/>
          <w:sz w:val="28"/>
          <w:szCs w:val="28"/>
        </w:rPr>
        <w:t>Маулика-</w:t>
      </w:r>
      <w:r w:rsidR="00E74E8C" w:rsidRPr="00402645">
        <w:rPr>
          <w:bCs/>
          <w:sz w:val="28"/>
          <w:szCs w:val="28"/>
        </w:rPr>
        <w:t>Бандиопадия</w:t>
      </w:r>
      <w:proofErr w:type="spellEnd"/>
      <w:r w:rsidR="00DA4F41">
        <w:rPr>
          <w:bCs/>
          <w:sz w:val="28"/>
          <w:szCs w:val="28"/>
        </w:rPr>
        <w:t>.</w:t>
      </w:r>
    </w:p>
    <w:p w:rsidR="005735CF" w:rsidRDefault="005735CF" w:rsidP="005735CF">
      <w:pPr>
        <w:pStyle w:val="2"/>
        <w:spacing w:before="0"/>
      </w:pPr>
      <w:bookmarkStart w:id="24" w:name="_Toc480748641"/>
      <w:r>
        <w:t>3.2. Значения индексов оценки качества кластеризации</w:t>
      </w:r>
      <w:r w:rsidR="00B87B6E">
        <w:t>, свидетел</w:t>
      </w:r>
      <w:r w:rsidR="00B87B6E">
        <w:t>ь</w:t>
      </w:r>
      <w:r w:rsidR="00B87B6E">
        <w:t xml:space="preserve">ствующие о том, что кластеризация </w:t>
      </w:r>
      <w:r w:rsidR="00C6692B">
        <w:t>проведена качественно</w:t>
      </w:r>
      <w:bookmarkEnd w:id="24"/>
    </w:p>
    <w:p w:rsidR="00FB778E" w:rsidRPr="000C16BF" w:rsidRDefault="00FD67D5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Меры сходства</w:t>
      </w:r>
    </w:p>
    <w:p w:rsidR="00FB778E" w:rsidRDefault="00FD67D5" w:rsidP="00FB77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были исследованы такие меры сходства, как </w:t>
      </w:r>
      <w:r>
        <w:rPr>
          <w:bCs/>
          <w:sz w:val="28"/>
          <w:szCs w:val="28"/>
          <w:lang w:val="en-US"/>
        </w:rPr>
        <w:t>F</w:t>
      </w:r>
      <w:r>
        <w:rPr>
          <w:bCs/>
          <w:sz w:val="28"/>
          <w:szCs w:val="28"/>
          <w:vertAlign w:val="subscript"/>
        </w:rPr>
        <w:t>1</w:t>
      </w:r>
      <w:r w:rsidRPr="00FD67D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мера</w:t>
      </w:r>
      <w:r>
        <w:rPr>
          <w:sz w:val="28"/>
          <w:szCs w:val="28"/>
        </w:rPr>
        <w:t xml:space="preserve">, индекс </w:t>
      </w:r>
      <w:r>
        <w:rPr>
          <w:sz w:val="28"/>
          <w:szCs w:val="28"/>
          <w:lang w:val="en-US"/>
        </w:rPr>
        <w:t>Rand</w:t>
      </w:r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proofErr w:type="spellStart"/>
      <w:r>
        <w:rPr>
          <w:sz w:val="28"/>
          <w:szCs w:val="28"/>
          <w:lang w:val="en-US"/>
        </w:rPr>
        <w:t>Jaccard</w:t>
      </w:r>
      <w:proofErr w:type="spellEnd"/>
      <w:r w:rsidRPr="00FD67D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FM</w:t>
      </w:r>
      <w:r w:rsidRPr="000434F8">
        <w:rPr>
          <w:sz w:val="28"/>
          <w:szCs w:val="28"/>
        </w:rPr>
        <w:t>.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>Если допус</w:t>
      </w:r>
      <w:r w:rsidR="0031042F">
        <w:rPr>
          <w:sz w:val="28"/>
          <w:szCs w:val="28"/>
        </w:rPr>
        <w:t>тима</w:t>
      </w:r>
      <w:r w:rsidR="000C16BF">
        <w:rPr>
          <w:sz w:val="28"/>
          <w:szCs w:val="28"/>
        </w:rPr>
        <w:t xml:space="preserve"> ошибка в </w:t>
      </w:r>
      <w:r w:rsidR="000C16BF">
        <w:rPr>
          <w:sz w:val="28"/>
          <w:szCs w:val="28"/>
          <w:lang w:val="en-US"/>
        </w:rPr>
        <w:t>n</w:t>
      </w:r>
      <w:r w:rsidR="000C16BF" w:rsidRPr="000C16BF">
        <w:rPr>
          <w:sz w:val="28"/>
          <w:szCs w:val="28"/>
        </w:rPr>
        <w:t>%</w:t>
      </w:r>
      <w:r w:rsidR="000C16BF">
        <w:rPr>
          <w:sz w:val="28"/>
          <w:szCs w:val="28"/>
        </w:rPr>
        <w:t>, то кластер</w:t>
      </w:r>
      <w:r w:rsidR="000C16BF">
        <w:rPr>
          <w:sz w:val="28"/>
          <w:szCs w:val="28"/>
        </w:rPr>
        <w:t>и</w:t>
      </w:r>
      <w:r w:rsidR="000C16BF">
        <w:rPr>
          <w:sz w:val="28"/>
          <w:szCs w:val="28"/>
        </w:rPr>
        <w:t xml:space="preserve">зацию можно считать качественной, если значение </w:t>
      </w:r>
      <w:r w:rsidR="000434F8">
        <w:rPr>
          <w:sz w:val="28"/>
          <w:szCs w:val="28"/>
        </w:rPr>
        <w:t>данных индексов</w:t>
      </w:r>
      <w:r w:rsidR="000434F8" w:rsidRPr="000434F8">
        <w:rPr>
          <w:sz w:val="28"/>
          <w:szCs w:val="28"/>
        </w:rPr>
        <w:t xml:space="preserve"> </w:t>
      </w:r>
      <w:r w:rsidR="000C16BF">
        <w:rPr>
          <w:sz w:val="28"/>
          <w:szCs w:val="28"/>
        </w:rPr>
        <w:t xml:space="preserve">больше или равно </w:t>
      </w: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100%</m:t>
            </m:r>
          </m:den>
        </m:f>
      </m:oMath>
    </w:p>
    <w:p w:rsidR="00010B14" w:rsidRPr="00584181" w:rsidRDefault="00010B14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  <w:rPr>
          <w:rFonts w:ascii="Times New Roman" w:hAnsi="Times New Roman"/>
        </w:rPr>
      </w:pPr>
      <w:r w:rsidRPr="00010B14">
        <w:rPr>
          <w:rFonts w:ascii="Times New Roman" w:hAnsi="Times New Roman"/>
          <w:bCs/>
          <w:sz w:val="28"/>
          <w:szCs w:val="28"/>
        </w:rPr>
        <w:t xml:space="preserve">Индекс </w:t>
      </w:r>
      <w:r w:rsidRPr="00010B14"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  <w:r w:rsidR="00584181">
        <w:rPr>
          <w:rFonts w:ascii="Times New Roman" w:hAnsi="Times New Roman"/>
          <w:bCs/>
          <w:sz w:val="28"/>
          <w:szCs w:val="28"/>
        </w:rPr>
        <w:t xml:space="preserve">, 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модифицированная 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Hubert</w:t>
      </w:r>
      <w:r w:rsidR="00584181" w:rsidRPr="00584181">
        <w:rPr>
          <w:rFonts w:ascii="Times New Roman" w:hAnsi="Times New Roman"/>
          <w:bCs/>
          <w:sz w:val="28"/>
          <w:szCs w:val="28"/>
        </w:rPr>
        <w:t>’</w:t>
      </w:r>
      <w:r w:rsidR="00584181" w:rsidRPr="00584181">
        <w:rPr>
          <w:rFonts w:ascii="Times New Roman" w:hAnsi="Times New Roman"/>
          <w:bCs/>
          <w:sz w:val="28"/>
          <w:szCs w:val="28"/>
          <w:lang w:val="en-US"/>
        </w:rPr>
        <w:t>s</w:t>
      </w:r>
      <w:r w:rsidR="00584181" w:rsidRPr="00584181">
        <w:rPr>
          <w:rFonts w:ascii="Times New Roman" w:hAnsi="Times New Roman"/>
          <w:bCs/>
          <w:sz w:val="28"/>
          <w:szCs w:val="28"/>
        </w:rPr>
        <w:t xml:space="preserve"> Г статистика</w:t>
      </w:r>
    </w:p>
    <w:p w:rsidR="007F0434" w:rsidRDefault="0066146D" w:rsidP="00010B14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Одно и то же значение индекса </w:t>
      </w:r>
      <w:r w:rsidRPr="00010B14">
        <w:rPr>
          <w:bCs/>
          <w:sz w:val="28"/>
          <w:szCs w:val="28"/>
          <w:lang w:val="en-US"/>
        </w:rPr>
        <w:t>RMSSTD</w:t>
      </w:r>
      <w:r w:rsidR="000F56C3">
        <w:rPr>
          <w:bCs/>
          <w:sz w:val="28"/>
          <w:szCs w:val="28"/>
        </w:rPr>
        <w:t xml:space="preserve"> на одном множестве может озн</w:t>
      </w:r>
      <w:r w:rsidR="000F56C3">
        <w:rPr>
          <w:bCs/>
          <w:sz w:val="28"/>
          <w:szCs w:val="28"/>
        </w:rPr>
        <w:t>а</w:t>
      </w:r>
      <w:r w:rsidR="000F56C3">
        <w:rPr>
          <w:bCs/>
          <w:sz w:val="28"/>
          <w:szCs w:val="28"/>
        </w:rPr>
        <w:t>чать качественную кластеризацию</w:t>
      </w:r>
      <w:r w:rsidR="00056CF8">
        <w:rPr>
          <w:bCs/>
          <w:sz w:val="28"/>
          <w:szCs w:val="28"/>
        </w:rPr>
        <w:t>, а на другом – некачественную.</w:t>
      </w:r>
      <w:r w:rsidR="00E27C9B">
        <w:rPr>
          <w:bCs/>
          <w:sz w:val="28"/>
          <w:szCs w:val="28"/>
        </w:rPr>
        <w:t xml:space="preserve"> </w:t>
      </w:r>
      <w:r w:rsidR="00F273D9">
        <w:rPr>
          <w:bCs/>
          <w:sz w:val="28"/>
          <w:szCs w:val="28"/>
        </w:rPr>
        <w:t xml:space="preserve">Также верно, что два множества, </w:t>
      </w:r>
      <w:proofErr w:type="spellStart"/>
      <w:r w:rsidR="00F273D9">
        <w:rPr>
          <w:bCs/>
          <w:sz w:val="28"/>
          <w:szCs w:val="28"/>
        </w:rPr>
        <w:t>кластеризованные</w:t>
      </w:r>
      <w:proofErr w:type="spellEnd"/>
      <w:r w:rsidR="00F273D9">
        <w:rPr>
          <w:bCs/>
          <w:sz w:val="28"/>
          <w:szCs w:val="28"/>
        </w:rPr>
        <w:t xml:space="preserve"> одинаково хорошо, могут иметь </w:t>
      </w:r>
      <w:r w:rsidR="00D372A5">
        <w:rPr>
          <w:bCs/>
          <w:sz w:val="28"/>
          <w:szCs w:val="28"/>
        </w:rPr>
        <w:t xml:space="preserve">значения индекса </w:t>
      </w:r>
      <w:r w:rsidR="00D372A5">
        <w:rPr>
          <w:bCs/>
          <w:sz w:val="28"/>
          <w:szCs w:val="28"/>
          <w:lang w:val="en-US"/>
        </w:rPr>
        <w:t>RMSSTD</w:t>
      </w:r>
      <w:r w:rsidR="00D372A5">
        <w:rPr>
          <w:bCs/>
          <w:sz w:val="28"/>
          <w:szCs w:val="28"/>
        </w:rPr>
        <w:t xml:space="preserve">, значительно отличающиеся друг от друга. </w:t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lastRenderedPageBreak/>
        <w:drawing>
          <wp:inline distT="0" distB="0" distL="0" distR="0" wp14:anchorId="3FF0DF0F" wp14:editId="16AA244F">
            <wp:extent cx="5934075" cy="492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434" w:rsidRDefault="007F0434" w:rsidP="007F043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7.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малым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4E0123" w:rsidRDefault="007F0434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 качестве примера, подтверждающего это, можно рассмотреть множество, представленное на рисунке 7. Значение индекса</w:t>
      </w:r>
      <w:r w:rsid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  <w:lang w:val="en-US"/>
        </w:rPr>
        <w:t>RMSSTD</w:t>
      </w:r>
      <w:r w:rsidR="002C370E" w:rsidRPr="002C370E">
        <w:rPr>
          <w:bCs/>
          <w:sz w:val="28"/>
          <w:szCs w:val="28"/>
        </w:rPr>
        <w:t xml:space="preserve"> </w:t>
      </w:r>
      <w:r w:rsidR="002C370E">
        <w:rPr>
          <w:bCs/>
          <w:sz w:val="28"/>
          <w:szCs w:val="28"/>
        </w:rPr>
        <w:t>для данного мн</w:t>
      </w:r>
      <w:r w:rsidR="002C370E">
        <w:rPr>
          <w:bCs/>
          <w:sz w:val="28"/>
          <w:szCs w:val="28"/>
        </w:rPr>
        <w:t>о</w:t>
      </w:r>
      <w:r w:rsidR="002C370E">
        <w:rPr>
          <w:bCs/>
          <w:sz w:val="28"/>
          <w:szCs w:val="28"/>
        </w:rPr>
        <w:t>жества равно 6.</w:t>
      </w:r>
      <w:r>
        <w:rPr>
          <w:bCs/>
          <w:sz w:val="28"/>
          <w:szCs w:val="28"/>
        </w:rPr>
        <w:t xml:space="preserve"> </w:t>
      </w:r>
    </w:p>
    <w:p w:rsidR="00482B55" w:rsidRDefault="00482B55" w:rsidP="00010B14">
      <w:pPr>
        <w:spacing w:line="36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3FA6B8" wp14:editId="5CEBA746">
            <wp:extent cx="5940425" cy="4927567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23" w:rsidRDefault="004E0123" w:rsidP="00010B1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8. Пример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 большим размером кл</w:t>
      </w:r>
      <w:r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стеров.</w:t>
      </w:r>
    </w:p>
    <w:p w:rsidR="00010B14" w:rsidRDefault="002C370E" w:rsidP="00010B1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увеличении размеров кластеров с сохранением их структуры и взаимн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го расположения</w:t>
      </w:r>
      <w:r w:rsidR="004E0123">
        <w:rPr>
          <w:bCs/>
          <w:sz w:val="28"/>
          <w:szCs w:val="28"/>
        </w:rPr>
        <w:t xml:space="preserve"> будет получено множество, изображённое на рисунке 8.</w:t>
      </w:r>
      <w:r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 xml:space="preserve">Значение индекса </w:t>
      </w:r>
      <w:r w:rsidR="00BD3C37">
        <w:rPr>
          <w:bCs/>
          <w:sz w:val="28"/>
          <w:szCs w:val="28"/>
          <w:lang w:val="en-US"/>
        </w:rPr>
        <w:t>RMSSTD</w:t>
      </w:r>
      <w:r w:rsidR="00BD3C37" w:rsidRPr="00BD3C37">
        <w:rPr>
          <w:bCs/>
          <w:sz w:val="28"/>
          <w:szCs w:val="28"/>
        </w:rPr>
        <w:t xml:space="preserve"> </w:t>
      </w:r>
      <w:r w:rsidR="00BD3C37">
        <w:rPr>
          <w:bCs/>
          <w:sz w:val="28"/>
          <w:szCs w:val="28"/>
        </w:rPr>
        <w:t>для данного множества будет равно 33. Таким образом, значение индекса увеличилось в 5,5 раз, хотя качество кластериз</w:t>
      </w:r>
      <w:r w:rsidR="00BD3C37">
        <w:rPr>
          <w:bCs/>
          <w:sz w:val="28"/>
          <w:szCs w:val="28"/>
        </w:rPr>
        <w:t>а</w:t>
      </w:r>
      <w:r w:rsidR="00BD3C37">
        <w:rPr>
          <w:bCs/>
          <w:sz w:val="28"/>
          <w:szCs w:val="28"/>
        </w:rPr>
        <w:t>ции практически не изменилось</w:t>
      </w:r>
      <w:r w:rsidR="001E7282">
        <w:rPr>
          <w:bCs/>
          <w:sz w:val="28"/>
          <w:szCs w:val="28"/>
        </w:rPr>
        <w:t>.</w:t>
      </w:r>
      <w:r w:rsidR="007F0434">
        <w:rPr>
          <w:bCs/>
          <w:sz w:val="28"/>
          <w:szCs w:val="28"/>
        </w:rPr>
        <w:t xml:space="preserve"> </w:t>
      </w:r>
      <w:r w:rsidR="002D7D9D">
        <w:rPr>
          <w:bCs/>
          <w:sz w:val="28"/>
          <w:szCs w:val="28"/>
        </w:rPr>
        <w:t>Из вышеперечисленного можно сделать в</w:t>
      </w:r>
      <w:r w:rsidR="002D7D9D">
        <w:rPr>
          <w:bCs/>
          <w:sz w:val="28"/>
          <w:szCs w:val="28"/>
        </w:rPr>
        <w:t>ы</w:t>
      </w:r>
      <w:r w:rsidR="002D7D9D">
        <w:rPr>
          <w:bCs/>
          <w:sz w:val="28"/>
          <w:szCs w:val="28"/>
        </w:rPr>
        <w:t xml:space="preserve">вод о том, что </w:t>
      </w:r>
      <w:r w:rsidR="00E27C9B">
        <w:rPr>
          <w:bCs/>
          <w:sz w:val="28"/>
          <w:szCs w:val="28"/>
        </w:rPr>
        <w:t>не существует какого-либо конкретного значения данного и</w:t>
      </w:r>
      <w:r w:rsidR="00E27C9B">
        <w:rPr>
          <w:bCs/>
          <w:sz w:val="28"/>
          <w:szCs w:val="28"/>
        </w:rPr>
        <w:t>н</w:t>
      </w:r>
      <w:r w:rsidR="00E27C9B">
        <w:rPr>
          <w:bCs/>
          <w:sz w:val="28"/>
          <w:szCs w:val="28"/>
        </w:rPr>
        <w:t xml:space="preserve">декса, которое позволило бы ответить на вопрос </w:t>
      </w:r>
      <w:r w:rsidR="00E27C9B" w:rsidRPr="00E27C9B">
        <w:rPr>
          <w:bCs/>
          <w:sz w:val="28"/>
          <w:szCs w:val="28"/>
        </w:rPr>
        <w:t>“</w:t>
      </w:r>
      <w:r w:rsidR="00E27C9B">
        <w:rPr>
          <w:bCs/>
          <w:sz w:val="28"/>
          <w:szCs w:val="28"/>
        </w:rPr>
        <w:t>Качественно ли проведена кластеризация?</w:t>
      </w:r>
      <w:r w:rsidR="00E27C9B" w:rsidRPr="00E27C9B">
        <w:rPr>
          <w:bCs/>
          <w:sz w:val="28"/>
          <w:szCs w:val="28"/>
        </w:rPr>
        <w:t>”</w:t>
      </w:r>
      <w:r w:rsidR="00F273D9">
        <w:rPr>
          <w:bCs/>
          <w:sz w:val="28"/>
          <w:szCs w:val="28"/>
        </w:rPr>
        <w:t xml:space="preserve">. </w:t>
      </w:r>
      <w:r w:rsidR="001E7282">
        <w:rPr>
          <w:bCs/>
          <w:sz w:val="28"/>
          <w:szCs w:val="28"/>
        </w:rPr>
        <w:t xml:space="preserve">Данный индекс можно применять, если есть необходимость </w:t>
      </w:r>
      <w:proofErr w:type="spellStart"/>
      <w:r w:rsidR="001E7282">
        <w:rPr>
          <w:bCs/>
          <w:sz w:val="28"/>
          <w:szCs w:val="28"/>
        </w:rPr>
        <w:t>кластеризовать</w:t>
      </w:r>
      <w:proofErr w:type="spellEnd"/>
      <w:r w:rsidR="001E7282">
        <w:rPr>
          <w:bCs/>
          <w:sz w:val="28"/>
          <w:szCs w:val="28"/>
        </w:rPr>
        <w:t xml:space="preserve"> конкретное множество различными способами, и требуется определить, какой из способов даёт наилучший результат. </w:t>
      </w:r>
      <w:r w:rsidR="00256C6D">
        <w:rPr>
          <w:bCs/>
          <w:sz w:val="28"/>
          <w:szCs w:val="28"/>
        </w:rPr>
        <w:t xml:space="preserve">На каждом </w:t>
      </w:r>
      <w:r w:rsidR="00584181">
        <w:rPr>
          <w:bCs/>
          <w:sz w:val="28"/>
          <w:szCs w:val="28"/>
        </w:rPr>
        <w:t>фикс</w:t>
      </w:r>
      <w:r w:rsidR="00584181">
        <w:rPr>
          <w:bCs/>
          <w:sz w:val="28"/>
          <w:szCs w:val="28"/>
        </w:rPr>
        <w:t>и</w:t>
      </w:r>
      <w:r w:rsidR="00584181">
        <w:rPr>
          <w:bCs/>
          <w:sz w:val="28"/>
          <w:szCs w:val="28"/>
        </w:rPr>
        <w:lastRenderedPageBreak/>
        <w:t>рованно</w:t>
      </w:r>
      <w:r w:rsidR="00256C6D">
        <w:rPr>
          <w:bCs/>
          <w:sz w:val="28"/>
          <w:szCs w:val="28"/>
        </w:rPr>
        <w:t xml:space="preserve">м множестве, меньшее значение индекса </w:t>
      </w:r>
      <w:r w:rsidR="00256C6D">
        <w:rPr>
          <w:bCs/>
          <w:sz w:val="28"/>
          <w:szCs w:val="28"/>
          <w:lang w:val="en-US"/>
        </w:rPr>
        <w:t>RMSSTD</w:t>
      </w:r>
      <w:r w:rsidR="00256C6D">
        <w:rPr>
          <w:bCs/>
          <w:sz w:val="28"/>
          <w:szCs w:val="28"/>
        </w:rPr>
        <w:t xml:space="preserve"> будет означать, что кластеризация проведена более качественно.</w:t>
      </w:r>
    </w:p>
    <w:p w:rsidR="005F6F00" w:rsidRDefault="00584181" w:rsidP="00010B14">
      <w:pPr>
        <w:spacing w:line="360" w:lineRule="auto"/>
        <w:rPr>
          <w:bCs/>
          <w:sz w:val="28"/>
          <w:szCs w:val="28"/>
        </w:rPr>
      </w:pPr>
      <w:r w:rsidRPr="00584181">
        <w:rPr>
          <w:bCs/>
          <w:sz w:val="28"/>
          <w:szCs w:val="28"/>
        </w:rPr>
        <w:t xml:space="preserve">Аналогичным недостатком обладают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A53CEB">
        <w:rPr>
          <w:bCs/>
          <w:sz w:val="28"/>
          <w:szCs w:val="28"/>
        </w:rPr>
        <w:t>,</w:t>
      </w:r>
      <w:r w:rsidRPr="00584181">
        <w:rPr>
          <w:bCs/>
          <w:sz w:val="28"/>
          <w:szCs w:val="28"/>
        </w:rPr>
        <w:t xml:space="preserve"> модифицирова</w:t>
      </w:r>
      <w:r w:rsidRPr="00584181">
        <w:rPr>
          <w:bCs/>
          <w:sz w:val="28"/>
          <w:szCs w:val="28"/>
        </w:rPr>
        <w:t>н</w:t>
      </w:r>
      <w:r w:rsidRPr="00584181">
        <w:rPr>
          <w:bCs/>
          <w:sz w:val="28"/>
          <w:szCs w:val="28"/>
        </w:rPr>
        <w:t xml:space="preserve">ная </w:t>
      </w:r>
      <w:r w:rsidRPr="00584181">
        <w:rPr>
          <w:bCs/>
          <w:sz w:val="28"/>
          <w:szCs w:val="28"/>
          <w:lang w:val="en-US"/>
        </w:rPr>
        <w:t>Hubert</w:t>
      </w:r>
      <w:r w:rsidRPr="00584181">
        <w:rPr>
          <w:bCs/>
          <w:sz w:val="28"/>
          <w:szCs w:val="28"/>
        </w:rPr>
        <w:t>’</w:t>
      </w:r>
      <w:r w:rsidRPr="00584181">
        <w:rPr>
          <w:bCs/>
          <w:sz w:val="28"/>
          <w:szCs w:val="28"/>
          <w:lang w:val="en-US"/>
        </w:rPr>
        <w:t>s</w:t>
      </w:r>
      <w:r w:rsidRPr="00584181">
        <w:rPr>
          <w:bCs/>
          <w:sz w:val="28"/>
          <w:szCs w:val="28"/>
        </w:rPr>
        <w:t xml:space="preserve"> Г статистика</w:t>
      </w:r>
      <w:r w:rsidR="00402645" w:rsidRPr="00402645">
        <w:rPr>
          <w:bCs/>
          <w:sz w:val="28"/>
          <w:szCs w:val="28"/>
        </w:rPr>
        <w:t>,</w:t>
      </w:r>
      <w:r w:rsidR="00A53CEB">
        <w:rPr>
          <w:bCs/>
          <w:sz w:val="28"/>
          <w:szCs w:val="28"/>
        </w:rPr>
        <w:t xml:space="preserve"> </w:t>
      </w:r>
      <w:r w:rsidR="00BA6FD0">
        <w:rPr>
          <w:bCs/>
          <w:sz w:val="28"/>
          <w:szCs w:val="28"/>
        </w:rPr>
        <w:t xml:space="preserve">нормализованная </w:t>
      </w:r>
      <w:r w:rsidR="00BA6FD0" w:rsidRPr="00584181">
        <w:rPr>
          <w:bCs/>
          <w:sz w:val="28"/>
          <w:szCs w:val="28"/>
          <w:lang w:val="en-US"/>
        </w:rPr>
        <w:t>Hubert</w:t>
      </w:r>
      <w:r w:rsidR="00BA6FD0" w:rsidRPr="00584181">
        <w:rPr>
          <w:bCs/>
          <w:sz w:val="28"/>
          <w:szCs w:val="28"/>
        </w:rPr>
        <w:t>’</w:t>
      </w:r>
      <w:r w:rsidR="00BA6FD0" w:rsidRPr="00584181">
        <w:rPr>
          <w:bCs/>
          <w:sz w:val="28"/>
          <w:szCs w:val="28"/>
          <w:lang w:val="en-US"/>
        </w:rPr>
        <w:t>s</w:t>
      </w:r>
      <w:r w:rsidR="00BA6FD0" w:rsidRPr="00584181">
        <w:rPr>
          <w:bCs/>
          <w:sz w:val="28"/>
          <w:szCs w:val="28"/>
        </w:rPr>
        <w:t xml:space="preserve"> Г статистика</w:t>
      </w:r>
      <w:r w:rsidR="00402645" w:rsidRPr="00402645">
        <w:rPr>
          <w:bCs/>
          <w:sz w:val="28"/>
          <w:szCs w:val="28"/>
        </w:rPr>
        <w:t xml:space="preserve"> </w:t>
      </w:r>
      <w:r w:rsidR="00402645">
        <w:rPr>
          <w:bCs/>
          <w:sz w:val="28"/>
          <w:szCs w:val="28"/>
        </w:rPr>
        <w:t xml:space="preserve">и индекс </w:t>
      </w:r>
      <w:proofErr w:type="spellStart"/>
      <w:r w:rsidR="00402645">
        <w:rPr>
          <w:bCs/>
          <w:sz w:val="28"/>
          <w:szCs w:val="28"/>
        </w:rPr>
        <w:t>Маулика-</w:t>
      </w:r>
      <w:r w:rsidR="00402645" w:rsidRPr="00402645">
        <w:rPr>
          <w:bCs/>
          <w:sz w:val="28"/>
          <w:szCs w:val="28"/>
        </w:rPr>
        <w:t>Бандиопадия</w:t>
      </w:r>
      <w:proofErr w:type="spellEnd"/>
      <w:r>
        <w:t>.</w:t>
      </w:r>
      <w:r w:rsidR="00D80FCD">
        <w:t xml:space="preserve"> </w:t>
      </w:r>
      <w:r w:rsidR="00D80FCD">
        <w:rPr>
          <w:sz w:val="28"/>
          <w:szCs w:val="28"/>
        </w:rPr>
        <w:t>На каждом фиксированном множестве большее зн</w:t>
      </w:r>
      <w:r w:rsidR="00D80FCD">
        <w:rPr>
          <w:sz w:val="28"/>
          <w:szCs w:val="28"/>
        </w:rPr>
        <w:t>а</w:t>
      </w:r>
      <w:r w:rsidR="00D80FCD">
        <w:rPr>
          <w:sz w:val="28"/>
          <w:szCs w:val="28"/>
        </w:rPr>
        <w:t xml:space="preserve">чение вышеперечисленных </w:t>
      </w:r>
      <w:r w:rsidR="00D80FCD" w:rsidRPr="00584181">
        <w:rPr>
          <w:bCs/>
          <w:sz w:val="28"/>
          <w:szCs w:val="28"/>
          <w:lang w:val="en-US"/>
        </w:rPr>
        <w:t>Hubert</w:t>
      </w:r>
      <w:r w:rsidR="00D80FCD" w:rsidRPr="00584181">
        <w:rPr>
          <w:bCs/>
          <w:sz w:val="28"/>
          <w:szCs w:val="28"/>
        </w:rPr>
        <w:t>’</w:t>
      </w:r>
      <w:r w:rsidR="00D80FCD" w:rsidRPr="00584181">
        <w:rPr>
          <w:bCs/>
          <w:sz w:val="28"/>
          <w:szCs w:val="28"/>
          <w:lang w:val="en-US"/>
        </w:rPr>
        <w:t>s</w:t>
      </w:r>
      <w:r w:rsidR="00D80FCD">
        <w:rPr>
          <w:bCs/>
          <w:sz w:val="28"/>
          <w:szCs w:val="28"/>
        </w:rPr>
        <w:t xml:space="preserve"> Г статистик</w:t>
      </w:r>
      <w:r w:rsidR="00402645">
        <w:rPr>
          <w:bCs/>
          <w:sz w:val="28"/>
          <w:szCs w:val="28"/>
        </w:rPr>
        <w:t xml:space="preserve"> и индекса </w:t>
      </w:r>
      <w:proofErr w:type="spellStart"/>
      <w:r w:rsidR="00402645">
        <w:rPr>
          <w:bCs/>
          <w:sz w:val="28"/>
          <w:szCs w:val="28"/>
        </w:rPr>
        <w:t>Маулика-</w:t>
      </w:r>
      <w:r w:rsidR="00402645" w:rsidRPr="00402645">
        <w:rPr>
          <w:bCs/>
          <w:sz w:val="28"/>
          <w:szCs w:val="28"/>
        </w:rPr>
        <w:t>Бандиопадия</w:t>
      </w:r>
      <w:proofErr w:type="spellEnd"/>
      <w:r w:rsidR="00130A1A">
        <w:rPr>
          <w:bCs/>
          <w:sz w:val="28"/>
          <w:szCs w:val="28"/>
        </w:rPr>
        <w:t xml:space="preserve"> будет означать, что кластеризация проведена более качестве</w:t>
      </w:r>
      <w:r w:rsidR="00130A1A">
        <w:rPr>
          <w:bCs/>
          <w:sz w:val="28"/>
          <w:szCs w:val="28"/>
        </w:rPr>
        <w:t>н</w:t>
      </w:r>
      <w:r w:rsidR="00130A1A">
        <w:rPr>
          <w:bCs/>
          <w:sz w:val="28"/>
          <w:szCs w:val="28"/>
        </w:rPr>
        <w:t>но.</w:t>
      </w:r>
      <w:r w:rsidR="00B0706E">
        <w:rPr>
          <w:bCs/>
          <w:sz w:val="28"/>
          <w:szCs w:val="28"/>
        </w:rPr>
        <w:t xml:space="preserve"> Стоит отметить, что во время выполнения работы было обнаружено, что</w:t>
      </w:r>
      <w:r w:rsidR="00E14E96">
        <w:rPr>
          <w:bCs/>
          <w:sz w:val="28"/>
          <w:szCs w:val="28"/>
        </w:rPr>
        <w:t xml:space="preserve"> нормализованная </w:t>
      </w:r>
      <w:r w:rsidR="00E14E96" w:rsidRPr="00584181">
        <w:rPr>
          <w:bCs/>
          <w:sz w:val="28"/>
          <w:szCs w:val="28"/>
          <w:lang w:val="en-US"/>
        </w:rPr>
        <w:t>Hubert</w:t>
      </w:r>
      <w:r w:rsidR="00E14E96" w:rsidRPr="00584181">
        <w:rPr>
          <w:bCs/>
          <w:sz w:val="28"/>
          <w:szCs w:val="28"/>
        </w:rPr>
        <w:t>’</w:t>
      </w:r>
      <w:r w:rsidR="00E14E96" w:rsidRPr="00584181">
        <w:rPr>
          <w:bCs/>
          <w:sz w:val="28"/>
          <w:szCs w:val="28"/>
          <w:lang w:val="en-US"/>
        </w:rPr>
        <w:t>s</w:t>
      </w:r>
      <w:r w:rsidR="00E14E96" w:rsidRPr="00584181">
        <w:rPr>
          <w:bCs/>
          <w:sz w:val="28"/>
          <w:szCs w:val="28"/>
        </w:rPr>
        <w:t xml:space="preserve"> Г статистика</w:t>
      </w:r>
      <w:r w:rsidR="00E14E96">
        <w:rPr>
          <w:bCs/>
          <w:sz w:val="28"/>
          <w:szCs w:val="28"/>
        </w:rPr>
        <w:t xml:space="preserve"> принимает максимальное значение </w:t>
      </w:r>
      <w:r w:rsidR="00CA7365">
        <w:rPr>
          <w:bCs/>
          <w:sz w:val="28"/>
          <w:szCs w:val="28"/>
        </w:rPr>
        <w:t>не в оптимальном случае, если множество представляет собой точк</w:t>
      </w:r>
      <w:r w:rsidR="00FB26F3">
        <w:rPr>
          <w:bCs/>
          <w:sz w:val="28"/>
          <w:szCs w:val="28"/>
        </w:rPr>
        <w:t>и</w:t>
      </w:r>
      <w:r w:rsidR="00CA7365">
        <w:rPr>
          <w:bCs/>
          <w:sz w:val="28"/>
          <w:szCs w:val="28"/>
        </w:rPr>
        <w:t>, находящ</w:t>
      </w:r>
      <w:r w:rsidR="00CA7365">
        <w:rPr>
          <w:bCs/>
          <w:sz w:val="28"/>
          <w:szCs w:val="28"/>
        </w:rPr>
        <w:t>и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>ся внутри кругов с центрами в вершин</w:t>
      </w:r>
      <w:r w:rsidR="00FB26F3">
        <w:rPr>
          <w:bCs/>
          <w:sz w:val="28"/>
          <w:szCs w:val="28"/>
        </w:rPr>
        <w:t>е</w:t>
      </w:r>
      <w:r w:rsidR="00CA7365">
        <w:rPr>
          <w:bCs/>
          <w:sz w:val="28"/>
          <w:szCs w:val="28"/>
        </w:rPr>
        <w:t xml:space="preserve"> равностороннего треугольника</w:t>
      </w:r>
      <w:r w:rsidR="00824C2C">
        <w:rPr>
          <w:bCs/>
          <w:sz w:val="28"/>
          <w:szCs w:val="28"/>
        </w:rPr>
        <w:t xml:space="preserve"> </w:t>
      </w:r>
      <w:r w:rsidR="008A7908">
        <w:rPr>
          <w:bCs/>
          <w:sz w:val="28"/>
          <w:szCs w:val="28"/>
        </w:rPr>
        <w:t>(или в незначительном отдалении от вершин)</w:t>
      </w:r>
      <w:r w:rsidR="00FB26F3">
        <w:rPr>
          <w:bCs/>
          <w:sz w:val="28"/>
          <w:szCs w:val="28"/>
        </w:rPr>
        <w:t xml:space="preserve">. </w:t>
      </w:r>
    </w:p>
    <w:p w:rsidR="00D2371E" w:rsidRDefault="002C7A95" w:rsidP="00010B14">
      <w:pPr>
        <w:spacing w:line="360" w:lineRule="auto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77D1EBE" wp14:editId="76113197">
            <wp:extent cx="2390775" cy="2190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445DD4">
        <w:rPr>
          <w:i/>
          <w:sz w:val="28"/>
          <w:szCs w:val="28"/>
        </w:rPr>
        <w:t>9</w:t>
      </w:r>
      <w:r w:rsidR="009A0996">
        <w:rPr>
          <w:i/>
          <w:sz w:val="28"/>
          <w:szCs w:val="28"/>
        </w:rPr>
        <w:t>. Оптимальный случай кластеризации для множества точек в кр</w:t>
      </w:r>
      <w:r w:rsidR="009A0996">
        <w:rPr>
          <w:i/>
          <w:sz w:val="28"/>
          <w:szCs w:val="28"/>
        </w:rPr>
        <w:t>у</w:t>
      </w:r>
      <w:r w:rsidR="009A0996">
        <w:rPr>
          <w:i/>
          <w:sz w:val="28"/>
          <w:szCs w:val="28"/>
        </w:rPr>
        <w:t>гах с центрами в вершинах равностороннего треугольника.</w:t>
      </w:r>
    </w:p>
    <w:p w:rsidR="00824C2C" w:rsidRDefault="00B4078A" w:rsidP="005F6F00">
      <w:pPr>
        <w:spacing w:line="360" w:lineRule="auto"/>
        <w:rPr>
          <w:i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CA87481" wp14:editId="358A3C13">
            <wp:extent cx="2295525" cy="2047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F00" w:rsidRPr="00824C2C" w:rsidRDefault="005F6F00" w:rsidP="005F6F00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Рисунок </w:t>
      </w:r>
      <w:r w:rsidR="00445DD4">
        <w:rPr>
          <w:i/>
          <w:sz w:val="28"/>
          <w:szCs w:val="28"/>
        </w:rPr>
        <w:t>10</w:t>
      </w:r>
      <w:r>
        <w:rPr>
          <w:i/>
          <w:sz w:val="28"/>
          <w:szCs w:val="28"/>
        </w:rPr>
        <w:t xml:space="preserve">. </w:t>
      </w:r>
      <w:r w:rsidR="00824C2C">
        <w:rPr>
          <w:i/>
          <w:sz w:val="28"/>
          <w:szCs w:val="28"/>
        </w:rPr>
        <w:t xml:space="preserve">Случай, при котором значение </w:t>
      </w:r>
      <w:r w:rsidR="00824C2C" w:rsidRPr="00824C2C">
        <w:rPr>
          <w:bCs/>
          <w:i/>
          <w:sz w:val="28"/>
          <w:szCs w:val="28"/>
        </w:rPr>
        <w:t>нормализован</w:t>
      </w:r>
      <w:r w:rsidR="00824C2C">
        <w:rPr>
          <w:bCs/>
          <w:i/>
          <w:sz w:val="28"/>
          <w:szCs w:val="28"/>
        </w:rPr>
        <w:t>ной</w:t>
      </w:r>
      <w:r w:rsidR="00824C2C" w:rsidRPr="00824C2C">
        <w:rPr>
          <w:bCs/>
          <w:i/>
          <w:sz w:val="28"/>
          <w:szCs w:val="28"/>
        </w:rPr>
        <w:t xml:space="preserve"> </w:t>
      </w:r>
      <w:r w:rsidR="00824C2C" w:rsidRPr="00824C2C">
        <w:rPr>
          <w:bCs/>
          <w:i/>
          <w:sz w:val="28"/>
          <w:szCs w:val="28"/>
          <w:lang w:val="en-US"/>
        </w:rPr>
        <w:t>Hubert</w:t>
      </w:r>
      <w:r w:rsidR="00824C2C" w:rsidRPr="00824C2C">
        <w:rPr>
          <w:bCs/>
          <w:i/>
          <w:sz w:val="28"/>
          <w:szCs w:val="28"/>
        </w:rPr>
        <w:t>’</w:t>
      </w:r>
      <w:r w:rsidR="00824C2C" w:rsidRPr="00824C2C">
        <w:rPr>
          <w:bCs/>
          <w:i/>
          <w:sz w:val="28"/>
          <w:szCs w:val="28"/>
          <w:lang w:val="en-US"/>
        </w:rPr>
        <w:t>s</w:t>
      </w:r>
      <w:r w:rsidR="00824C2C" w:rsidRPr="00824C2C">
        <w:rPr>
          <w:bCs/>
          <w:i/>
          <w:sz w:val="28"/>
          <w:szCs w:val="28"/>
        </w:rPr>
        <w:t xml:space="preserve"> Г ст</w:t>
      </w:r>
      <w:r w:rsidR="00824C2C" w:rsidRPr="00824C2C">
        <w:rPr>
          <w:bCs/>
          <w:i/>
          <w:sz w:val="28"/>
          <w:szCs w:val="28"/>
        </w:rPr>
        <w:t>а</w:t>
      </w:r>
      <w:r w:rsidR="00824C2C" w:rsidRPr="00824C2C">
        <w:rPr>
          <w:bCs/>
          <w:i/>
          <w:sz w:val="28"/>
          <w:szCs w:val="28"/>
        </w:rPr>
        <w:t>ти</w:t>
      </w:r>
      <w:r w:rsidR="003D3CC8">
        <w:rPr>
          <w:bCs/>
          <w:i/>
          <w:sz w:val="28"/>
          <w:szCs w:val="28"/>
        </w:rPr>
        <w:t>стики принимает значение, большее, чем в оптимальном случае</w:t>
      </w:r>
      <w:r w:rsidR="00824C2C" w:rsidRPr="00824C2C">
        <w:rPr>
          <w:i/>
          <w:sz w:val="28"/>
          <w:szCs w:val="28"/>
        </w:rPr>
        <w:t>.</w:t>
      </w:r>
    </w:p>
    <w:p w:rsidR="00191D6F" w:rsidRPr="00191D6F" w:rsidRDefault="00FB26F3" w:rsidP="00010B14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 xml:space="preserve">Например, на множестве, изображённом на рисунке </w:t>
      </w:r>
      <w:r w:rsidR="00445DD4">
        <w:rPr>
          <w:bCs/>
          <w:sz w:val="28"/>
          <w:szCs w:val="28"/>
        </w:rPr>
        <w:t>9</w:t>
      </w:r>
      <w:r w:rsidR="00DD2550">
        <w:rPr>
          <w:bCs/>
          <w:sz w:val="28"/>
          <w:szCs w:val="28"/>
        </w:rPr>
        <w:t xml:space="preserve">, нормализованная </w:t>
      </w:r>
      <w:r w:rsidR="00DD2550" w:rsidRPr="00584181">
        <w:rPr>
          <w:bCs/>
          <w:sz w:val="28"/>
          <w:szCs w:val="28"/>
          <w:lang w:val="en-US"/>
        </w:rPr>
        <w:t>H</w:t>
      </w:r>
      <w:r w:rsidR="00DD2550" w:rsidRPr="00584181">
        <w:rPr>
          <w:bCs/>
          <w:sz w:val="28"/>
          <w:szCs w:val="28"/>
          <w:lang w:val="en-US"/>
        </w:rPr>
        <w:t>u</w:t>
      </w:r>
      <w:r w:rsidR="00DD2550" w:rsidRPr="00584181">
        <w:rPr>
          <w:bCs/>
          <w:sz w:val="28"/>
          <w:szCs w:val="28"/>
          <w:lang w:val="en-US"/>
        </w:rPr>
        <w:t>bert</w:t>
      </w:r>
      <w:r w:rsidR="00DD2550" w:rsidRPr="00584181">
        <w:rPr>
          <w:bCs/>
          <w:sz w:val="28"/>
          <w:szCs w:val="28"/>
        </w:rPr>
        <w:t>’</w:t>
      </w:r>
      <w:r w:rsidR="00DD2550" w:rsidRPr="00584181">
        <w:rPr>
          <w:bCs/>
          <w:sz w:val="28"/>
          <w:szCs w:val="28"/>
          <w:lang w:val="en-US"/>
        </w:rPr>
        <w:t>s</w:t>
      </w:r>
      <w:r w:rsidR="00DD2550" w:rsidRPr="00584181">
        <w:rPr>
          <w:bCs/>
          <w:sz w:val="28"/>
          <w:szCs w:val="28"/>
        </w:rPr>
        <w:t xml:space="preserve"> Г статистика</w:t>
      </w:r>
      <w:r w:rsidR="00DD2550">
        <w:rPr>
          <w:bCs/>
          <w:sz w:val="28"/>
          <w:szCs w:val="28"/>
        </w:rPr>
        <w:t xml:space="preserve"> принимает значение </w:t>
      </w:r>
      <w:r w:rsidR="00DA4F25">
        <w:rPr>
          <w:bCs/>
          <w:sz w:val="28"/>
          <w:szCs w:val="28"/>
        </w:rPr>
        <w:t xml:space="preserve">6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586749">
        <w:rPr>
          <w:bCs/>
          <w:sz w:val="28"/>
          <w:szCs w:val="28"/>
        </w:rPr>
        <w:t>, а на множестве на рисун</w:t>
      </w:r>
      <w:r w:rsidR="00445DD4">
        <w:rPr>
          <w:bCs/>
          <w:sz w:val="28"/>
          <w:szCs w:val="28"/>
        </w:rPr>
        <w:t>ке 1</w:t>
      </w:r>
      <w:r w:rsidR="006C1F31" w:rsidRPr="006C1F31">
        <w:rPr>
          <w:bCs/>
          <w:sz w:val="28"/>
          <w:szCs w:val="28"/>
        </w:rPr>
        <w:t>0</w:t>
      </w:r>
      <w:r w:rsidR="00586749">
        <w:rPr>
          <w:bCs/>
          <w:sz w:val="28"/>
          <w:szCs w:val="28"/>
        </w:rPr>
        <w:t xml:space="preserve"> – значение </w:t>
      </w:r>
      <w:r w:rsidR="00D60983">
        <w:rPr>
          <w:bCs/>
          <w:sz w:val="28"/>
          <w:szCs w:val="28"/>
        </w:rPr>
        <w:t xml:space="preserve">8 </w:t>
      </w:r>
      <m:oMath>
        <m: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D60983">
        <w:rPr>
          <w:bCs/>
          <w:sz w:val="28"/>
          <w:szCs w:val="28"/>
        </w:rPr>
        <w:t xml:space="preserve">. Таким образом, несмотря на то, что </w:t>
      </w:r>
      <w:r w:rsidR="00751D21">
        <w:rPr>
          <w:bCs/>
          <w:sz w:val="28"/>
          <w:szCs w:val="28"/>
        </w:rPr>
        <w:t>наилучшая кл</w:t>
      </w:r>
      <w:r w:rsidR="00751D21">
        <w:rPr>
          <w:bCs/>
          <w:sz w:val="28"/>
          <w:szCs w:val="28"/>
        </w:rPr>
        <w:t>а</w:t>
      </w:r>
      <w:r w:rsidR="00751D21">
        <w:rPr>
          <w:bCs/>
          <w:sz w:val="28"/>
          <w:szCs w:val="28"/>
        </w:rPr>
        <w:t>стеризация представлена на ри</w:t>
      </w:r>
      <w:r w:rsidR="00445DD4">
        <w:rPr>
          <w:bCs/>
          <w:sz w:val="28"/>
          <w:szCs w:val="28"/>
        </w:rPr>
        <w:t>сунке 9</w:t>
      </w:r>
      <w:r w:rsidR="00751D21">
        <w:rPr>
          <w:bCs/>
          <w:sz w:val="28"/>
          <w:szCs w:val="28"/>
        </w:rPr>
        <w:t xml:space="preserve">, </w:t>
      </w:r>
      <w:r w:rsidR="007656AB">
        <w:rPr>
          <w:bCs/>
          <w:sz w:val="28"/>
          <w:szCs w:val="28"/>
        </w:rPr>
        <w:t xml:space="preserve">нормализованная </w:t>
      </w:r>
      <w:r w:rsidR="007656AB" w:rsidRPr="00584181">
        <w:rPr>
          <w:bCs/>
          <w:sz w:val="28"/>
          <w:szCs w:val="28"/>
          <w:lang w:val="en-US"/>
        </w:rPr>
        <w:t>Hubert</w:t>
      </w:r>
      <w:r w:rsidR="007656AB" w:rsidRPr="00584181">
        <w:rPr>
          <w:bCs/>
          <w:sz w:val="28"/>
          <w:szCs w:val="28"/>
        </w:rPr>
        <w:t>’</w:t>
      </w:r>
      <w:r w:rsidR="007656AB" w:rsidRPr="00584181">
        <w:rPr>
          <w:bCs/>
          <w:sz w:val="28"/>
          <w:szCs w:val="28"/>
          <w:lang w:val="en-US"/>
        </w:rPr>
        <w:t>s</w:t>
      </w:r>
      <w:r w:rsidR="007656AB" w:rsidRPr="00584181">
        <w:rPr>
          <w:bCs/>
          <w:sz w:val="28"/>
          <w:szCs w:val="28"/>
        </w:rPr>
        <w:t xml:space="preserve"> Г</w:t>
      </w:r>
      <w:r w:rsidR="007656AB">
        <w:rPr>
          <w:bCs/>
          <w:sz w:val="28"/>
          <w:szCs w:val="28"/>
        </w:rPr>
        <w:t xml:space="preserve"> статист</w:t>
      </w:r>
      <w:r w:rsidR="007656AB">
        <w:rPr>
          <w:bCs/>
          <w:sz w:val="28"/>
          <w:szCs w:val="28"/>
        </w:rPr>
        <w:t>и</w:t>
      </w:r>
      <w:r w:rsidR="007656AB">
        <w:rPr>
          <w:bCs/>
          <w:sz w:val="28"/>
          <w:szCs w:val="28"/>
        </w:rPr>
        <w:t xml:space="preserve">ка принимает большее значение </w:t>
      </w:r>
      <w:r w:rsidR="007D6A12">
        <w:rPr>
          <w:bCs/>
          <w:sz w:val="28"/>
          <w:szCs w:val="28"/>
        </w:rPr>
        <w:t>в случае, представленном на рисунке 1</w:t>
      </w:r>
      <w:r w:rsidR="00445DD4">
        <w:rPr>
          <w:bCs/>
          <w:sz w:val="28"/>
          <w:szCs w:val="28"/>
        </w:rPr>
        <w:t>0</w:t>
      </w:r>
      <w:r w:rsidR="007D6A12">
        <w:rPr>
          <w:bCs/>
          <w:sz w:val="28"/>
          <w:szCs w:val="28"/>
        </w:rPr>
        <w:t>.</w:t>
      </w:r>
      <w:proofErr w:type="gramEnd"/>
      <w:r w:rsidR="007D6A12">
        <w:rPr>
          <w:bCs/>
          <w:sz w:val="28"/>
          <w:szCs w:val="28"/>
        </w:rPr>
        <w:t xml:space="preserve"> На других множествах подобное явление не наблюда</w:t>
      </w:r>
      <w:r w:rsidR="00346C84">
        <w:rPr>
          <w:bCs/>
          <w:sz w:val="28"/>
          <w:szCs w:val="28"/>
        </w:rPr>
        <w:t>лось</w:t>
      </w:r>
      <w:r w:rsidR="00F5639C">
        <w:rPr>
          <w:bCs/>
          <w:sz w:val="28"/>
          <w:szCs w:val="28"/>
        </w:rPr>
        <w:t>.</w:t>
      </w:r>
    </w:p>
    <w:p w:rsidR="00FB778E" w:rsidRPr="003A5868" w:rsidRDefault="003A5868" w:rsidP="00FB778E">
      <w:pPr>
        <w:pStyle w:val="a8"/>
        <w:numPr>
          <w:ilvl w:val="0"/>
          <w:numId w:val="32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>Остальные индексы</w:t>
      </w:r>
    </w:p>
    <w:p w:rsidR="00C15E78" w:rsidRDefault="00C15E78" w:rsidP="00C15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граничных значений индексов, были проведены расчёты знач</w:t>
      </w:r>
      <w:r w:rsidR="00F67BC9">
        <w:rPr>
          <w:sz w:val="28"/>
          <w:szCs w:val="28"/>
        </w:rPr>
        <w:t>ений индексов на сгенерированных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кластеризованн</w:t>
      </w:r>
      <w:r w:rsidR="00F67BC9">
        <w:rPr>
          <w:sz w:val="28"/>
          <w:szCs w:val="28"/>
        </w:rPr>
        <w:t>ых</w:t>
      </w:r>
      <w:proofErr w:type="spellEnd"/>
      <w:r>
        <w:rPr>
          <w:sz w:val="28"/>
          <w:szCs w:val="28"/>
        </w:rPr>
        <w:t xml:space="preserve"> множеств</w:t>
      </w:r>
      <w:r w:rsidR="00F67BC9">
        <w:rPr>
          <w:sz w:val="28"/>
          <w:szCs w:val="28"/>
        </w:rPr>
        <w:t>ах</w:t>
      </w:r>
      <w:r>
        <w:rPr>
          <w:sz w:val="28"/>
          <w:szCs w:val="28"/>
        </w:rPr>
        <w:t xml:space="preserve"> в 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</w:t>
      </w:r>
      <w:r w:rsidR="0050222B">
        <w:rPr>
          <w:sz w:val="28"/>
          <w:szCs w:val="28"/>
        </w:rPr>
        <w:t>ных</w:t>
      </w:r>
      <w:r>
        <w:rPr>
          <w:sz w:val="28"/>
          <w:szCs w:val="28"/>
        </w:rPr>
        <w:t xml:space="preserve"> случа</w:t>
      </w:r>
      <w:r w:rsidR="0050222B">
        <w:rPr>
          <w:sz w:val="28"/>
          <w:szCs w:val="28"/>
        </w:rPr>
        <w:t>ях</w:t>
      </w:r>
      <w:r>
        <w:rPr>
          <w:sz w:val="28"/>
          <w:szCs w:val="28"/>
        </w:rPr>
        <w:t>. При расчёте измерения проводились 5 раз</w:t>
      </w:r>
      <w:r w:rsidR="00F67BC9">
        <w:rPr>
          <w:sz w:val="28"/>
          <w:szCs w:val="28"/>
        </w:rPr>
        <w:t xml:space="preserve"> для случа</w:t>
      </w:r>
      <w:r w:rsidR="0050222B">
        <w:rPr>
          <w:sz w:val="28"/>
          <w:szCs w:val="28"/>
        </w:rPr>
        <w:t>ев</w:t>
      </w:r>
      <w:r w:rsidR="00F67BC9">
        <w:rPr>
          <w:sz w:val="28"/>
          <w:szCs w:val="28"/>
        </w:rPr>
        <w:t xml:space="preserve"> больших и малых кластеров</w:t>
      </w:r>
      <w:r>
        <w:rPr>
          <w:sz w:val="28"/>
          <w:szCs w:val="28"/>
        </w:rPr>
        <w:t xml:space="preserve">, при этом после каждого измерения </w:t>
      </w:r>
      <w:proofErr w:type="spellStart"/>
      <w:r>
        <w:rPr>
          <w:sz w:val="28"/>
          <w:szCs w:val="28"/>
        </w:rPr>
        <w:t>кластериз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</w:t>
      </w:r>
      <w:r w:rsidR="00F67BC9">
        <w:rPr>
          <w:sz w:val="28"/>
          <w:szCs w:val="28"/>
        </w:rPr>
        <w:t>ние</w:t>
      </w:r>
      <w:r>
        <w:rPr>
          <w:sz w:val="28"/>
          <w:szCs w:val="28"/>
        </w:rPr>
        <w:t xml:space="preserve"> значе</w:t>
      </w:r>
      <w:r w:rsidR="00F67BC9">
        <w:rPr>
          <w:sz w:val="28"/>
          <w:szCs w:val="28"/>
        </w:rPr>
        <w:t>ния</w:t>
      </w:r>
      <w:r>
        <w:rPr>
          <w:sz w:val="28"/>
          <w:szCs w:val="28"/>
        </w:rPr>
        <w:t>, котор</w:t>
      </w:r>
      <w:r w:rsidR="00F67BC9">
        <w:rPr>
          <w:sz w:val="28"/>
          <w:szCs w:val="28"/>
        </w:rPr>
        <w:t>ые</w:t>
      </w:r>
      <w:r>
        <w:rPr>
          <w:sz w:val="28"/>
          <w:szCs w:val="28"/>
        </w:rPr>
        <w:t xml:space="preserve"> и представлены в таблице </w:t>
      </w:r>
      <w:r w:rsidR="00F67BC9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0222B" w:rsidRDefault="0050222B" w:rsidP="0050222B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2.</w:t>
      </w:r>
      <w:r w:rsidR="001038A6">
        <w:rPr>
          <w:i/>
          <w:sz w:val="28"/>
          <w:szCs w:val="28"/>
        </w:rPr>
        <w:t>Граничные з</w:t>
      </w:r>
      <w:r>
        <w:rPr>
          <w:i/>
          <w:sz w:val="28"/>
          <w:szCs w:val="28"/>
        </w:rPr>
        <w:t xml:space="preserve">начения </w:t>
      </w:r>
      <w:r w:rsidR="006F5E2C">
        <w:rPr>
          <w:i/>
          <w:sz w:val="28"/>
          <w:szCs w:val="28"/>
        </w:rPr>
        <w:t xml:space="preserve">индексов </w:t>
      </w:r>
      <w:r>
        <w:rPr>
          <w:i/>
          <w:sz w:val="28"/>
          <w:szCs w:val="28"/>
        </w:rPr>
        <w:t>оценки качества кластеризации.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E5F06" w:rsidTr="00EE5F06">
        <w:tc>
          <w:tcPr>
            <w:tcW w:w="3190" w:type="dxa"/>
          </w:tcPr>
          <w:p w:rsidR="00EE5F06" w:rsidRDefault="007D6BA0" w:rsidP="007D6BA0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</w:t>
            </w:r>
          </w:p>
        </w:tc>
        <w:tc>
          <w:tcPr>
            <w:tcW w:w="3190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малых кластеров</w:t>
            </w:r>
          </w:p>
        </w:tc>
        <w:tc>
          <w:tcPr>
            <w:tcW w:w="3191" w:type="dxa"/>
          </w:tcPr>
          <w:p w:rsidR="00EE5F06" w:rsidRDefault="00EE5F06" w:rsidP="00EE5F0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Случай больших кл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стеров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E61B6B" w:rsidP="00EE5F06">
            <w:pPr>
              <w:jc w:val="center"/>
              <w:rPr>
                <w:sz w:val="28"/>
                <w:szCs w:val="28"/>
              </w:rPr>
            </w:pPr>
            <w:r w:rsidRPr="00242ED3"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 w:rsidRPr="00242ED3">
              <w:rPr>
                <w:bCs/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3190" w:type="dxa"/>
          </w:tcPr>
          <w:p w:rsidR="00EE5F06" w:rsidRPr="00242ED3" w:rsidRDefault="00242ED3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651,9</w:t>
            </w:r>
          </w:p>
        </w:tc>
        <w:tc>
          <w:tcPr>
            <w:tcW w:w="3191" w:type="dxa"/>
          </w:tcPr>
          <w:p w:rsidR="00EE5F06" w:rsidRPr="00242ED3" w:rsidRDefault="000C2D8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603,08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AA6522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3190" w:type="dxa"/>
          </w:tcPr>
          <w:p w:rsidR="00EE5F06" w:rsidRPr="00242ED3" w:rsidRDefault="00E42D92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3191" w:type="dxa"/>
          </w:tcPr>
          <w:p w:rsidR="00EE5F06" w:rsidRPr="00242ED3" w:rsidRDefault="002B622E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3190" w:type="dxa"/>
          </w:tcPr>
          <w:p w:rsidR="00EE5F06" w:rsidRPr="00242ED3" w:rsidRDefault="00905A0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0,54</w:t>
            </w:r>
          </w:p>
        </w:tc>
        <w:tc>
          <w:tcPr>
            <w:tcW w:w="3191" w:type="dxa"/>
          </w:tcPr>
          <w:p w:rsidR="00EE5F06" w:rsidRPr="00242ED3" w:rsidRDefault="00300317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0,57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3190" w:type="dxa"/>
          </w:tcPr>
          <w:p w:rsidR="00EE5F06" w:rsidRPr="00242ED3" w:rsidRDefault="00D019C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EE5F06" w:rsidTr="00EE5F06">
        <w:tc>
          <w:tcPr>
            <w:tcW w:w="3190" w:type="dxa"/>
          </w:tcPr>
          <w:p w:rsidR="00EE5F06" w:rsidRPr="00242ED3" w:rsidRDefault="00115525" w:rsidP="00EE5F0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3190" w:type="dxa"/>
          </w:tcPr>
          <w:p w:rsidR="00EE5F06" w:rsidRPr="00242ED3" w:rsidRDefault="00AC36F0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3191" w:type="dxa"/>
          </w:tcPr>
          <w:p w:rsidR="00EE5F06" w:rsidRPr="00242ED3" w:rsidRDefault="00EC3621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</w:tr>
      <w:tr w:rsidR="00172CBF" w:rsidTr="00EE5F06">
        <w:tc>
          <w:tcPr>
            <w:tcW w:w="3190" w:type="dxa"/>
          </w:tcPr>
          <w:p w:rsidR="00172CBF" w:rsidRPr="00172CBF" w:rsidRDefault="00172CBF" w:rsidP="00EE5F0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3190" w:type="dxa"/>
          </w:tcPr>
          <w:p w:rsidR="00172CBF" w:rsidRPr="00FC7501" w:rsidRDefault="00FC750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0,83</w:t>
            </w:r>
          </w:p>
        </w:tc>
        <w:tc>
          <w:tcPr>
            <w:tcW w:w="3191" w:type="dxa"/>
          </w:tcPr>
          <w:p w:rsidR="00172CBF" w:rsidRPr="00BA6D21" w:rsidRDefault="00BA6D21" w:rsidP="00EE5F0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0,81</w:t>
            </w:r>
          </w:p>
        </w:tc>
      </w:tr>
      <w:tr w:rsidR="00244D13" w:rsidTr="00EE5F06">
        <w:tc>
          <w:tcPr>
            <w:tcW w:w="3190" w:type="dxa"/>
          </w:tcPr>
          <w:p w:rsidR="00244D13" w:rsidRDefault="00244D13" w:rsidP="00EE5F0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3190" w:type="dxa"/>
          </w:tcPr>
          <w:p w:rsidR="00244D13" w:rsidRPr="00A33468" w:rsidRDefault="00A33468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0,64</w:t>
            </w:r>
          </w:p>
        </w:tc>
        <w:tc>
          <w:tcPr>
            <w:tcW w:w="3191" w:type="dxa"/>
          </w:tcPr>
          <w:p w:rsidR="00244D13" w:rsidRPr="0023323A" w:rsidRDefault="0023323A" w:rsidP="00EE5F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</w:tr>
    </w:tbl>
    <w:p w:rsidR="00B12750" w:rsidRDefault="00B12750" w:rsidP="00B1275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 увеличении качества кластеризации все вышеперечисленные индексы монотонно изменяются. При этом часть индексов монотонно возрастает, а часть – монотонно </w:t>
      </w:r>
      <w:r w:rsidR="004433F4">
        <w:rPr>
          <w:sz w:val="28"/>
          <w:szCs w:val="28"/>
        </w:rPr>
        <w:t>убывает. Для того чтобы определить</w:t>
      </w:r>
      <w:r>
        <w:rPr>
          <w:sz w:val="28"/>
          <w:szCs w:val="28"/>
        </w:rPr>
        <w:t xml:space="preserve"> </w:t>
      </w:r>
      <w:r w:rsidR="004433F4">
        <w:rPr>
          <w:sz w:val="28"/>
          <w:szCs w:val="28"/>
        </w:rPr>
        <w:t xml:space="preserve">поведение </w:t>
      </w:r>
      <w:r>
        <w:rPr>
          <w:sz w:val="28"/>
          <w:szCs w:val="28"/>
        </w:rPr>
        <w:t>индекс</w:t>
      </w:r>
      <w:r w:rsidR="004433F4">
        <w:rPr>
          <w:sz w:val="28"/>
          <w:szCs w:val="28"/>
        </w:rPr>
        <w:t>а при изменении качества кластеризации</w:t>
      </w:r>
      <w:r>
        <w:rPr>
          <w:sz w:val="28"/>
          <w:szCs w:val="28"/>
        </w:rPr>
        <w:t>, можно обратиться к таблице 1, в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торой перечислены значения индексов на </w:t>
      </w:r>
      <w:proofErr w:type="spellStart"/>
      <w:r>
        <w:rPr>
          <w:sz w:val="28"/>
          <w:szCs w:val="28"/>
        </w:rPr>
        <w:t>кластеризованных</w:t>
      </w:r>
      <w:proofErr w:type="spellEnd"/>
      <w:r>
        <w:rPr>
          <w:sz w:val="28"/>
          <w:szCs w:val="28"/>
        </w:rPr>
        <w:t xml:space="preserve"> множествах 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 xml:space="preserve">личного качества. </w:t>
      </w:r>
      <w:r w:rsidR="004433F4">
        <w:rPr>
          <w:sz w:val="28"/>
          <w:szCs w:val="28"/>
        </w:rPr>
        <w:t xml:space="preserve">Округлив </w:t>
      </w:r>
      <w:proofErr w:type="gramStart"/>
      <w:r w:rsidR="004433F4">
        <w:rPr>
          <w:sz w:val="28"/>
          <w:szCs w:val="28"/>
        </w:rPr>
        <w:t>граничные значения из таблицы 2 и воспольз</w:t>
      </w:r>
      <w:r w:rsidR="004433F4">
        <w:rPr>
          <w:sz w:val="28"/>
          <w:szCs w:val="28"/>
        </w:rPr>
        <w:t>о</w:t>
      </w:r>
      <w:r w:rsidR="004433F4">
        <w:rPr>
          <w:sz w:val="28"/>
          <w:szCs w:val="28"/>
        </w:rPr>
        <w:lastRenderedPageBreak/>
        <w:t>вавшись</w:t>
      </w:r>
      <w:proofErr w:type="gramEnd"/>
      <w:r w:rsidR="004433F4">
        <w:rPr>
          <w:sz w:val="28"/>
          <w:szCs w:val="28"/>
        </w:rPr>
        <w:t xml:space="preserve"> информацией из таблицы 1, можно определить, при каких значениях индексов кластеризацию следует считать качественной.</w:t>
      </w:r>
      <w:r w:rsidR="0071199C">
        <w:rPr>
          <w:sz w:val="28"/>
          <w:szCs w:val="28"/>
        </w:rPr>
        <w:t xml:space="preserve"> Данные значения п</w:t>
      </w:r>
      <w:r w:rsidR="0071199C">
        <w:rPr>
          <w:sz w:val="28"/>
          <w:szCs w:val="28"/>
        </w:rPr>
        <w:t>е</w:t>
      </w:r>
      <w:r w:rsidR="0071199C">
        <w:rPr>
          <w:sz w:val="28"/>
          <w:szCs w:val="28"/>
        </w:rPr>
        <w:t>речислены в таблице 3.</w:t>
      </w:r>
    </w:p>
    <w:p w:rsidR="0071199C" w:rsidRDefault="0071199C" w:rsidP="0071199C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3.Значения индексов оценки качества кластеризации, свидетел</w:t>
      </w:r>
      <w:r>
        <w:rPr>
          <w:i/>
          <w:sz w:val="28"/>
          <w:szCs w:val="28"/>
        </w:rPr>
        <w:t>ь</w:t>
      </w:r>
      <w:r>
        <w:rPr>
          <w:i/>
          <w:sz w:val="28"/>
          <w:szCs w:val="28"/>
        </w:rPr>
        <w:t>ствующие о том, что кластеризация проведена качественно.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</w:t>
            </w:r>
          </w:p>
        </w:tc>
        <w:tc>
          <w:tcPr>
            <w:tcW w:w="4786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sz w:val="28"/>
                <w:szCs w:val="28"/>
                <w:lang w:val="en-US"/>
              </w:rPr>
              <w:t>Calinski-Harabasz</w:t>
            </w:r>
            <w:proofErr w:type="spellEnd"/>
          </w:p>
        </w:tc>
        <w:tc>
          <w:tcPr>
            <w:tcW w:w="4786" w:type="dxa"/>
          </w:tcPr>
          <w:p w:rsidR="00DA4284" w:rsidRPr="009B622F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&gt;5</w:t>
            </w:r>
            <w:r w:rsidR="009B622F">
              <w:rPr>
                <w:sz w:val="28"/>
                <w:szCs w:val="28"/>
                <w:lang w:val="en-US"/>
              </w:rPr>
              <w:t>00</w:t>
            </w:r>
          </w:p>
        </w:tc>
      </w:tr>
      <w:tr w:rsidR="00DA4284" w:rsidTr="00DA4284">
        <w:tc>
          <w:tcPr>
            <w:tcW w:w="4785" w:type="dxa"/>
          </w:tcPr>
          <w:p w:rsidR="00DA4284" w:rsidRPr="007D6BA0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4786" w:type="dxa"/>
          </w:tcPr>
          <w:p w:rsidR="00DA4284" w:rsidRPr="00745CB4" w:rsidRDefault="00745CB4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&gt;0,05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Дэвиса-</w:t>
            </w:r>
            <w:proofErr w:type="spellStart"/>
            <w:r>
              <w:rPr>
                <w:sz w:val="28"/>
                <w:szCs w:val="28"/>
              </w:rPr>
              <w:t>Болдуина</w:t>
            </w:r>
            <w:proofErr w:type="spellEnd"/>
          </w:p>
        </w:tc>
        <w:tc>
          <w:tcPr>
            <w:tcW w:w="4786" w:type="dxa"/>
          </w:tcPr>
          <w:p w:rsidR="00DA4284" w:rsidRPr="005922FE" w:rsidRDefault="005922FE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0C0C17">
              <w:rPr>
                <w:sz w:val="28"/>
                <w:szCs w:val="28"/>
                <w:lang w:val="en-US"/>
              </w:rPr>
              <w:t>6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</w:t>
            </w:r>
            <w:r w:rsidR="00434F4D">
              <w:rPr>
                <w:sz w:val="28"/>
                <w:szCs w:val="28"/>
                <w:lang w:val="en-US"/>
              </w:rPr>
              <w:t>25</w:t>
            </w:r>
          </w:p>
        </w:tc>
      </w:tr>
      <w:tr w:rsidR="00DA4284" w:rsidTr="00DA4284">
        <w:tc>
          <w:tcPr>
            <w:tcW w:w="4785" w:type="dxa"/>
          </w:tcPr>
          <w:p w:rsidR="00DA4284" w:rsidRDefault="007D6BA0" w:rsidP="00DA428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4786" w:type="dxa"/>
          </w:tcPr>
          <w:p w:rsidR="00DA4284" w:rsidRDefault="005922FE" w:rsidP="00DA42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&lt;0,4</w:t>
            </w:r>
          </w:p>
        </w:tc>
      </w:tr>
      <w:tr w:rsidR="00E64475" w:rsidTr="00DA4284">
        <w:tc>
          <w:tcPr>
            <w:tcW w:w="4785" w:type="dxa"/>
          </w:tcPr>
          <w:p w:rsidR="00E64475" w:rsidRPr="00E64475" w:rsidRDefault="00E64475" w:rsidP="00DA428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RS</w:t>
            </w:r>
          </w:p>
        </w:tc>
        <w:tc>
          <w:tcPr>
            <w:tcW w:w="4786" w:type="dxa"/>
          </w:tcPr>
          <w:p w:rsidR="00E64475" w:rsidRDefault="005F7642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&gt;0,8</w:t>
            </w:r>
          </w:p>
        </w:tc>
      </w:tr>
      <w:tr w:rsidR="00E621EA" w:rsidTr="00DA4284">
        <w:tc>
          <w:tcPr>
            <w:tcW w:w="4785" w:type="dxa"/>
          </w:tcPr>
          <w:p w:rsidR="00E621EA" w:rsidRDefault="00E621EA" w:rsidP="00DA4284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Индекс Силуэта</w:t>
            </w:r>
          </w:p>
        </w:tc>
        <w:tc>
          <w:tcPr>
            <w:tcW w:w="4786" w:type="dxa"/>
          </w:tcPr>
          <w:p w:rsidR="00E621EA" w:rsidRPr="00E621EA" w:rsidRDefault="00E621EA" w:rsidP="00DA42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&gt;0,6</w:t>
            </w:r>
          </w:p>
        </w:tc>
      </w:tr>
    </w:tbl>
    <w:p w:rsidR="00BB32C3" w:rsidRDefault="00756EB9" w:rsidP="0036244F">
      <w:pPr>
        <w:pStyle w:val="2"/>
        <w:spacing w:before="0"/>
      </w:pPr>
      <w:bookmarkStart w:id="25" w:name="_Toc480748642"/>
      <w:r>
        <w:t>3.</w:t>
      </w:r>
      <w:r w:rsidR="005735CF">
        <w:t>3</w:t>
      </w:r>
      <w:r>
        <w:t xml:space="preserve">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25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 xml:space="preserve">меры представлено на рисунке </w:t>
      </w:r>
      <w:r w:rsidR="00DC187B">
        <w:rPr>
          <w:sz w:val="28"/>
          <w:szCs w:val="28"/>
        </w:rPr>
        <w:t>11</w:t>
      </w:r>
      <w:r>
        <w:rPr>
          <w:sz w:val="28"/>
          <w:szCs w:val="28"/>
        </w:rPr>
        <w:t>.</w:t>
      </w:r>
      <w:r w:rsidR="00F649B7">
        <w:rPr>
          <w:sz w:val="28"/>
          <w:szCs w:val="28"/>
        </w:rPr>
        <w:t xml:space="preserve"> На рису</w:t>
      </w:r>
      <w:r w:rsidR="00F649B7">
        <w:rPr>
          <w:sz w:val="28"/>
          <w:szCs w:val="28"/>
        </w:rPr>
        <w:t>н</w:t>
      </w:r>
      <w:r w:rsidR="00DC187B">
        <w:rPr>
          <w:sz w:val="28"/>
          <w:szCs w:val="28"/>
        </w:rPr>
        <w:t>ках 12</w:t>
      </w:r>
      <w:r w:rsidR="00F649B7">
        <w:rPr>
          <w:sz w:val="28"/>
          <w:szCs w:val="28"/>
        </w:rPr>
        <w:t>-</w:t>
      </w:r>
      <w:r w:rsidR="00164E4B" w:rsidRPr="00086273">
        <w:rPr>
          <w:sz w:val="28"/>
          <w:szCs w:val="28"/>
        </w:rPr>
        <w:t>20</w:t>
      </w:r>
      <w:r w:rsidR="00F649B7" w:rsidRPr="00CD31CF">
        <w:rPr>
          <w:color w:val="FF0000"/>
          <w:sz w:val="28"/>
          <w:szCs w:val="28"/>
        </w:rPr>
        <w:t xml:space="preserve"> </w:t>
      </w:r>
      <w:r w:rsidR="00F649B7">
        <w:rPr>
          <w:sz w:val="28"/>
          <w:szCs w:val="28"/>
        </w:rPr>
        <w:t>представлены сами графики.</w:t>
      </w:r>
      <w:r w:rsidR="00CC4C99">
        <w:rPr>
          <w:sz w:val="28"/>
          <w:szCs w:val="28"/>
        </w:rPr>
        <w:t xml:space="preserve"> В связи с тем, что различия между значениями времени выполнения различных методов достаточно велики, размещение всех графиков на одном рисунке приводит к тому, что различия между наиболее быстрыми методами становятся незаметными.</w:t>
      </w:r>
      <w:r w:rsidR="00CD31CF">
        <w:rPr>
          <w:sz w:val="28"/>
          <w:szCs w:val="28"/>
        </w:rPr>
        <w:t xml:space="preserve"> Поэтому гр</w:t>
      </w:r>
      <w:r w:rsidR="00CD31CF">
        <w:rPr>
          <w:sz w:val="28"/>
          <w:szCs w:val="28"/>
        </w:rPr>
        <w:t>а</w:t>
      </w:r>
      <w:r w:rsidR="00CD31CF">
        <w:rPr>
          <w:sz w:val="28"/>
          <w:szCs w:val="28"/>
        </w:rPr>
        <w:t>фики наиболее медленных методов были размещены на отдельных рисунках.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F7C1F" wp14:editId="1FB97539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FB26F3">
        <w:rPr>
          <w:i/>
          <w:sz w:val="28"/>
          <w:szCs w:val="28"/>
        </w:rPr>
        <w:t>11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D86AF6" w:rsidRDefault="00D86AF6" w:rsidP="0043097A">
      <w:pPr>
        <w:spacing w:line="360" w:lineRule="auto"/>
        <w:rPr>
          <w:i/>
          <w:sz w:val="28"/>
          <w:szCs w:val="28"/>
        </w:rPr>
      </w:pPr>
    </w:p>
    <w:p w:rsidR="00D86AF6" w:rsidRPr="00D86AF6" w:rsidRDefault="00D86AF6" w:rsidP="0043097A">
      <w:pPr>
        <w:spacing w:line="360" w:lineRule="auto"/>
        <w:rPr>
          <w:i/>
          <w:sz w:val="28"/>
          <w:szCs w:val="28"/>
        </w:rPr>
      </w:pPr>
    </w:p>
    <w:p w:rsidR="00D86AF6" w:rsidRPr="00D86AF6" w:rsidRDefault="008A74B7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2DBE2" wp14:editId="3C4A2E37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B32C3" w:rsidRPr="00A26206" w:rsidRDefault="007F0434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FB26F3">
        <w:rPr>
          <w:i/>
          <w:sz w:val="28"/>
          <w:szCs w:val="28"/>
        </w:rPr>
        <w:t>2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A26206" w:rsidRDefault="002116C6" w:rsidP="00BB32C3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DBC7E7" wp14:editId="7E90AD2D">
            <wp:extent cx="4572000" cy="3738564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26206" w:rsidRDefault="00A26206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="006330F3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. Графики зависимости времени от количества кластеров</w:t>
      </w:r>
      <w:r w:rsidRPr="00D86A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для</w:t>
      </w:r>
      <w:r w:rsidR="006330F3" w:rsidRPr="006330F3">
        <w:rPr>
          <w:i/>
          <w:sz w:val="28"/>
          <w:szCs w:val="28"/>
        </w:rPr>
        <w:t xml:space="preserve"> </w:t>
      </w:r>
      <w:r w:rsidR="006330F3">
        <w:rPr>
          <w:i/>
          <w:sz w:val="28"/>
          <w:szCs w:val="28"/>
        </w:rPr>
        <w:t>остальных индексов с рисунка 12</w:t>
      </w:r>
      <w:r>
        <w:rPr>
          <w:i/>
          <w:sz w:val="28"/>
          <w:szCs w:val="28"/>
        </w:rPr>
        <w:t>.</w:t>
      </w:r>
    </w:p>
    <w:p w:rsidR="00AD0EA6" w:rsidRDefault="00AD0EA6" w:rsidP="00BB32C3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508366" wp14:editId="1ECD90AF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D0EA6" w:rsidRDefault="00AD0EA6" w:rsidP="00AD0EA6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14. Графики зависимости времени от количества кластеров</w:t>
      </w:r>
      <w:r w:rsidRPr="00D86AF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для</w:t>
      </w:r>
      <w:r w:rsidR="00C96B6B">
        <w:rPr>
          <w:i/>
          <w:sz w:val="28"/>
          <w:szCs w:val="28"/>
        </w:rPr>
        <w:t xml:space="preserve"> б</w:t>
      </w:r>
      <w:r w:rsidR="00C96B6B">
        <w:rPr>
          <w:i/>
          <w:sz w:val="28"/>
          <w:szCs w:val="28"/>
        </w:rPr>
        <w:t>о</w:t>
      </w:r>
      <w:r w:rsidR="00C96B6B">
        <w:rPr>
          <w:i/>
          <w:sz w:val="28"/>
          <w:szCs w:val="28"/>
        </w:rPr>
        <w:t>лее быстрых методов с рисунка</w:t>
      </w:r>
      <w:r>
        <w:rPr>
          <w:i/>
          <w:sz w:val="28"/>
          <w:szCs w:val="28"/>
        </w:rPr>
        <w:t xml:space="preserve"> 1</w:t>
      </w:r>
      <w:r w:rsidR="00C96B6B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.</w:t>
      </w:r>
    </w:p>
    <w:p w:rsidR="004B422A" w:rsidRPr="006330F3" w:rsidRDefault="007B5BEE" w:rsidP="00AD0EA6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F345EFE" wp14:editId="272D12D0">
            <wp:extent cx="4705350" cy="3019425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FB26F3">
        <w:rPr>
          <w:i/>
          <w:sz w:val="28"/>
          <w:szCs w:val="28"/>
        </w:rPr>
        <w:t xml:space="preserve"> 1</w:t>
      </w:r>
      <w:r w:rsidR="00AD0EA6">
        <w:rPr>
          <w:i/>
          <w:sz w:val="28"/>
          <w:szCs w:val="28"/>
        </w:rPr>
        <w:t>5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DA25E0" w:rsidRDefault="00A87731" w:rsidP="007B5BEE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7758E" wp14:editId="75A580B4">
            <wp:extent cx="4572000" cy="3538538"/>
            <wp:effectExtent l="0" t="0" r="0" b="508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B5BEE" w:rsidRDefault="007B5BEE" w:rsidP="007B5BEE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16. Графики зависимости времени от размерности пространства для</w:t>
      </w:r>
      <w:r w:rsidRPr="006330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остальных индексов с рисунка 15.</w:t>
      </w:r>
    </w:p>
    <w:p w:rsidR="007B3601" w:rsidRDefault="003B5D11" w:rsidP="007B5BEE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69477B77" wp14:editId="76586AA8">
            <wp:extent cx="5940425" cy="2567093"/>
            <wp:effectExtent l="0" t="0" r="3175" b="508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B3601" w:rsidRPr="006C08B1" w:rsidRDefault="000A0FA4" w:rsidP="007B3601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17.</w:t>
      </w:r>
      <w:r w:rsidR="007B3601" w:rsidRPr="007B3601">
        <w:rPr>
          <w:i/>
          <w:sz w:val="28"/>
          <w:szCs w:val="28"/>
        </w:rPr>
        <w:t xml:space="preserve"> </w:t>
      </w:r>
      <w:r w:rsidR="007B3601">
        <w:rPr>
          <w:i/>
          <w:sz w:val="28"/>
          <w:szCs w:val="28"/>
        </w:rPr>
        <w:t xml:space="preserve">Графики зависимости времени от </w:t>
      </w:r>
      <w:r w:rsidR="00745260">
        <w:rPr>
          <w:i/>
          <w:sz w:val="28"/>
          <w:szCs w:val="28"/>
        </w:rPr>
        <w:t xml:space="preserve">размерности пространства </w:t>
      </w:r>
      <w:r w:rsidR="007B3601">
        <w:rPr>
          <w:i/>
          <w:sz w:val="28"/>
          <w:szCs w:val="28"/>
        </w:rPr>
        <w:t>для более быстрых методов с рисунка 1</w:t>
      </w:r>
      <w:r w:rsidR="0026071A">
        <w:rPr>
          <w:i/>
          <w:sz w:val="28"/>
          <w:szCs w:val="28"/>
        </w:rPr>
        <w:t>6</w:t>
      </w:r>
      <w:r w:rsidR="007B3601">
        <w:rPr>
          <w:i/>
          <w:sz w:val="28"/>
          <w:szCs w:val="28"/>
        </w:rPr>
        <w:t>.</w:t>
      </w:r>
    </w:p>
    <w:p w:rsidR="001D2D89" w:rsidRPr="001D2D89" w:rsidRDefault="001D2D89" w:rsidP="007B3601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900947C" wp14:editId="664D30A3">
            <wp:extent cx="5505450" cy="2524125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700C0" w:rsidRPr="006C08B1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6330F3">
        <w:rPr>
          <w:i/>
          <w:sz w:val="28"/>
          <w:szCs w:val="28"/>
        </w:rPr>
        <w:t xml:space="preserve"> 1</w:t>
      </w:r>
      <w:r w:rsidR="000A0FA4">
        <w:rPr>
          <w:i/>
          <w:sz w:val="28"/>
          <w:szCs w:val="28"/>
        </w:rPr>
        <w:t>8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715071" w:rsidRDefault="00004254" w:rsidP="00BB32C3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4FC404" wp14:editId="211FAF63">
            <wp:extent cx="54483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004254" w:rsidRPr="00063132" w:rsidRDefault="00004254" w:rsidP="00004254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</w:t>
      </w:r>
      <w:r w:rsidRPr="002E468B"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>.</w:t>
      </w:r>
      <w:r w:rsidRPr="00BB32C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Графики зависимости времени от количества точек</w:t>
      </w:r>
      <w:r w:rsidR="002E468B" w:rsidRPr="002E468B">
        <w:rPr>
          <w:i/>
          <w:sz w:val="28"/>
          <w:szCs w:val="28"/>
        </w:rPr>
        <w:t xml:space="preserve"> </w:t>
      </w:r>
      <w:r w:rsidR="002E468B">
        <w:rPr>
          <w:i/>
          <w:sz w:val="28"/>
          <w:szCs w:val="28"/>
        </w:rPr>
        <w:t>для</w:t>
      </w:r>
      <w:r w:rsidR="002E468B" w:rsidRPr="006330F3">
        <w:rPr>
          <w:i/>
          <w:sz w:val="28"/>
          <w:szCs w:val="28"/>
        </w:rPr>
        <w:t xml:space="preserve"> </w:t>
      </w:r>
      <w:r w:rsidR="002E468B">
        <w:rPr>
          <w:i/>
          <w:sz w:val="28"/>
          <w:szCs w:val="28"/>
        </w:rPr>
        <w:t>остальных индексов с рисунка 1</w:t>
      </w:r>
      <w:r w:rsidR="002E468B" w:rsidRPr="002E468B">
        <w:rPr>
          <w:i/>
          <w:sz w:val="28"/>
          <w:szCs w:val="28"/>
        </w:rPr>
        <w:t>8</w:t>
      </w:r>
      <w:r w:rsidR="002E468B">
        <w:rPr>
          <w:i/>
          <w:sz w:val="28"/>
          <w:szCs w:val="28"/>
        </w:rPr>
        <w:t>.</w:t>
      </w:r>
    </w:p>
    <w:p w:rsidR="00450BFF" w:rsidRPr="00063132" w:rsidRDefault="00450BFF" w:rsidP="00004254">
      <w:pPr>
        <w:spacing w:line="360" w:lineRule="auto"/>
        <w:rPr>
          <w:i/>
          <w:sz w:val="28"/>
          <w:szCs w:val="28"/>
        </w:rPr>
      </w:pPr>
    </w:p>
    <w:p w:rsidR="00450BFF" w:rsidRDefault="00450BFF" w:rsidP="00004254">
      <w:pPr>
        <w:spacing w:line="360" w:lineRule="auto"/>
        <w:rPr>
          <w:i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982BF3" wp14:editId="03DAF1F5">
            <wp:extent cx="5534025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EB70F8" w:rsidRPr="006C08B1" w:rsidRDefault="00EB70F8" w:rsidP="00EB70F8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Pr="00EB70F8">
        <w:rPr>
          <w:i/>
          <w:sz w:val="28"/>
          <w:szCs w:val="28"/>
        </w:rPr>
        <w:t>20</w:t>
      </w:r>
      <w:r w:rsidR="00450BFF">
        <w:rPr>
          <w:i/>
          <w:sz w:val="28"/>
          <w:szCs w:val="28"/>
        </w:rPr>
        <w:t>.</w:t>
      </w:r>
      <w:r w:rsidR="00450BFF" w:rsidRPr="00BB32C3">
        <w:rPr>
          <w:i/>
          <w:sz w:val="28"/>
          <w:szCs w:val="28"/>
        </w:rPr>
        <w:t xml:space="preserve"> </w:t>
      </w:r>
      <w:r w:rsidR="00450BFF">
        <w:rPr>
          <w:i/>
          <w:sz w:val="28"/>
          <w:szCs w:val="28"/>
        </w:rPr>
        <w:t>Графики зависимости времени от количества точек</w:t>
      </w:r>
      <w:r w:rsidR="00450BFF" w:rsidRPr="002E468B">
        <w:rPr>
          <w:i/>
          <w:sz w:val="28"/>
          <w:szCs w:val="28"/>
        </w:rPr>
        <w:t xml:space="preserve"> </w:t>
      </w:r>
      <w:r w:rsidR="00450BFF">
        <w:rPr>
          <w:i/>
          <w:sz w:val="28"/>
          <w:szCs w:val="28"/>
        </w:rPr>
        <w:t>для</w:t>
      </w:r>
      <w:r w:rsidR="00450BFF" w:rsidRPr="006330F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более быстрых методов с рисунка 1</w:t>
      </w:r>
      <w:r w:rsidRPr="00EB70F8">
        <w:rPr>
          <w:i/>
          <w:sz w:val="28"/>
          <w:szCs w:val="28"/>
        </w:rPr>
        <w:t>9</w:t>
      </w:r>
      <w:r>
        <w:rPr>
          <w:i/>
          <w:sz w:val="28"/>
          <w:szCs w:val="28"/>
        </w:rPr>
        <w:t>.</w:t>
      </w:r>
    </w:p>
    <w:p w:rsidR="006D2C8F" w:rsidRPr="003F3D32" w:rsidRDefault="006D2C8F" w:rsidP="006D2C8F">
      <w:pPr>
        <w:pStyle w:val="2"/>
        <w:spacing w:before="0"/>
      </w:pPr>
      <w:bookmarkStart w:id="26" w:name="_Toc480748643"/>
      <w:r>
        <w:t>3.</w:t>
      </w:r>
      <w:r w:rsidRPr="000C0C17">
        <w:t>4</w:t>
      </w:r>
      <w:r>
        <w:t xml:space="preserve">. </w:t>
      </w:r>
      <w:r w:rsidR="003F3D32">
        <w:t>Определение наилучшего метода оценки качества кластериз</w:t>
      </w:r>
      <w:r w:rsidR="003F3D32">
        <w:t>а</w:t>
      </w:r>
      <w:r w:rsidR="003F3D32">
        <w:t>ции</w:t>
      </w:r>
      <w:bookmarkEnd w:id="26"/>
    </w:p>
    <w:p w:rsidR="00450BFF" w:rsidRDefault="00AA14B2" w:rsidP="006D2C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наи</w:t>
      </w:r>
      <w:r w:rsidR="00AF076B">
        <w:rPr>
          <w:sz w:val="28"/>
          <w:szCs w:val="28"/>
        </w:rPr>
        <w:t xml:space="preserve">лучшего метода выберем </w:t>
      </w:r>
      <w:proofErr w:type="gramStart"/>
      <w:r w:rsidR="00AF076B">
        <w:rPr>
          <w:sz w:val="28"/>
          <w:szCs w:val="28"/>
        </w:rPr>
        <w:t>самый</w:t>
      </w:r>
      <w:proofErr w:type="gramEnd"/>
      <w:r w:rsidR="00AF076B">
        <w:rPr>
          <w:sz w:val="28"/>
          <w:szCs w:val="28"/>
        </w:rPr>
        <w:t xml:space="preserve"> быстрый. Для этого обрати</w:t>
      </w:r>
      <w:r w:rsidR="00AF076B">
        <w:rPr>
          <w:sz w:val="28"/>
          <w:szCs w:val="28"/>
        </w:rPr>
        <w:t>м</w:t>
      </w:r>
      <w:r w:rsidR="00AF076B">
        <w:rPr>
          <w:sz w:val="28"/>
          <w:szCs w:val="28"/>
        </w:rPr>
        <w:t>ся к графикам из предыдущего подраздела.</w:t>
      </w:r>
      <w:r w:rsidR="0010118F">
        <w:rPr>
          <w:sz w:val="28"/>
          <w:szCs w:val="28"/>
        </w:rPr>
        <w:t xml:space="preserve"> По графика видно, что самым быстрым методом является расчёт индекса </w:t>
      </w:r>
      <w:r w:rsidR="0010118F">
        <w:rPr>
          <w:sz w:val="28"/>
          <w:szCs w:val="28"/>
          <w:lang w:val="en-US"/>
        </w:rPr>
        <w:t>RMSSTD</w:t>
      </w:r>
      <w:r w:rsidR="0010118F" w:rsidRPr="0010118F">
        <w:rPr>
          <w:sz w:val="28"/>
          <w:szCs w:val="28"/>
        </w:rPr>
        <w:t>.</w:t>
      </w:r>
      <w:r w:rsidR="00593912" w:rsidRPr="00593912">
        <w:rPr>
          <w:sz w:val="28"/>
          <w:szCs w:val="28"/>
        </w:rPr>
        <w:t xml:space="preserve"> </w:t>
      </w:r>
      <w:r w:rsidR="00593912">
        <w:rPr>
          <w:sz w:val="28"/>
          <w:szCs w:val="28"/>
        </w:rPr>
        <w:t>Однако данный индекс обладает недостатком</w:t>
      </w:r>
      <w:r w:rsidR="00593912" w:rsidRPr="00593912">
        <w:rPr>
          <w:sz w:val="28"/>
          <w:szCs w:val="28"/>
        </w:rPr>
        <w:t xml:space="preserve">: </w:t>
      </w:r>
      <w:r w:rsidR="00593912">
        <w:rPr>
          <w:sz w:val="28"/>
          <w:szCs w:val="28"/>
        </w:rPr>
        <w:t>по его значению нельзя определить, качественно ли проведена кластеризация. Расчёт данного индекса может помочь найти наилучший способ разбиения какого-либо конкретного множества на класт</w:t>
      </w:r>
      <w:r w:rsidR="00593912">
        <w:rPr>
          <w:sz w:val="28"/>
          <w:szCs w:val="28"/>
        </w:rPr>
        <w:t>е</w:t>
      </w:r>
      <w:r w:rsidR="00593912">
        <w:rPr>
          <w:sz w:val="28"/>
          <w:szCs w:val="28"/>
        </w:rPr>
        <w:t>ры, так как на</w:t>
      </w:r>
      <w:r w:rsidR="003801F7">
        <w:rPr>
          <w:sz w:val="28"/>
          <w:szCs w:val="28"/>
        </w:rPr>
        <w:t xml:space="preserve"> любом</w:t>
      </w:r>
      <w:r w:rsidR="00593912">
        <w:rPr>
          <w:sz w:val="28"/>
          <w:szCs w:val="28"/>
        </w:rPr>
        <w:t xml:space="preserve"> фиксированном множестве меньшее значение индекса </w:t>
      </w:r>
      <w:r w:rsidR="00593912">
        <w:rPr>
          <w:sz w:val="28"/>
          <w:szCs w:val="28"/>
          <w:lang w:val="en-US"/>
        </w:rPr>
        <w:t>RMSSTD</w:t>
      </w:r>
      <w:r w:rsidR="00593912" w:rsidRPr="00593912">
        <w:rPr>
          <w:sz w:val="28"/>
          <w:szCs w:val="28"/>
        </w:rPr>
        <w:t xml:space="preserve"> </w:t>
      </w:r>
      <w:r w:rsidR="00593912">
        <w:rPr>
          <w:sz w:val="28"/>
          <w:szCs w:val="28"/>
        </w:rPr>
        <w:t>будет соответствовать более качественной кластеризации.</w:t>
      </w:r>
      <w:r w:rsidR="003801F7">
        <w:rPr>
          <w:sz w:val="28"/>
          <w:szCs w:val="28"/>
        </w:rPr>
        <w:t xml:space="preserve"> </w:t>
      </w:r>
      <w:r w:rsidR="00FE1BE3">
        <w:rPr>
          <w:sz w:val="28"/>
          <w:szCs w:val="28"/>
        </w:rPr>
        <w:t xml:space="preserve">Поэтому расчёт индекса </w:t>
      </w:r>
      <w:r w:rsidR="00FE1BE3">
        <w:rPr>
          <w:sz w:val="28"/>
          <w:szCs w:val="28"/>
          <w:lang w:val="en-US"/>
        </w:rPr>
        <w:t>RMSSTD</w:t>
      </w:r>
      <w:r w:rsidR="00FE1BE3">
        <w:rPr>
          <w:sz w:val="28"/>
          <w:szCs w:val="28"/>
        </w:rPr>
        <w:t xml:space="preserve"> можно применять только в ситуации, когда какое-либо множество </w:t>
      </w:r>
      <w:proofErr w:type="spellStart"/>
      <w:r w:rsidR="00FE1BE3">
        <w:rPr>
          <w:sz w:val="28"/>
          <w:szCs w:val="28"/>
        </w:rPr>
        <w:t>кластеризуется</w:t>
      </w:r>
      <w:proofErr w:type="spellEnd"/>
      <w:r w:rsidR="00FE1BE3">
        <w:rPr>
          <w:sz w:val="28"/>
          <w:szCs w:val="28"/>
        </w:rPr>
        <w:t xml:space="preserve"> различными способами и требуется </w:t>
      </w:r>
      <w:proofErr w:type="spellStart"/>
      <w:r w:rsidR="00FE1BE3">
        <w:rPr>
          <w:sz w:val="28"/>
          <w:szCs w:val="28"/>
        </w:rPr>
        <w:t>опре</w:t>
      </w:r>
      <w:r w:rsidR="00FE1BE3">
        <w:rPr>
          <w:sz w:val="28"/>
          <w:szCs w:val="28"/>
        </w:rPr>
        <w:t>д</w:t>
      </w:r>
      <w:r w:rsidR="00FE1BE3">
        <w:rPr>
          <w:sz w:val="28"/>
          <w:szCs w:val="28"/>
        </w:rPr>
        <w:t>лить</w:t>
      </w:r>
      <w:proofErr w:type="spellEnd"/>
      <w:r w:rsidR="00FE1BE3">
        <w:rPr>
          <w:sz w:val="28"/>
          <w:szCs w:val="28"/>
        </w:rPr>
        <w:t xml:space="preserve">, </w:t>
      </w:r>
      <w:r w:rsidR="004B6C52">
        <w:rPr>
          <w:sz w:val="28"/>
          <w:szCs w:val="28"/>
        </w:rPr>
        <w:t>какой из способов даёт лучший результат.</w:t>
      </w:r>
      <w:r w:rsidR="00A222DD">
        <w:rPr>
          <w:sz w:val="28"/>
          <w:szCs w:val="28"/>
        </w:rPr>
        <w:t xml:space="preserve"> Например, если требуется определить оптимальное число кластеров, на которые следует разбить мн</w:t>
      </w:r>
      <w:r w:rsidR="00A222DD">
        <w:rPr>
          <w:sz w:val="28"/>
          <w:szCs w:val="28"/>
        </w:rPr>
        <w:t>о</w:t>
      </w:r>
      <w:r w:rsidR="00A222DD">
        <w:rPr>
          <w:sz w:val="28"/>
          <w:szCs w:val="28"/>
        </w:rPr>
        <w:t>жество.</w:t>
      </w:r>
    </w:p>
    <w:p w:rsidR="00BD7857" w:rsidRDefault="008D5E27" w:rsidP="006D2C8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как индекс </w:t>
      </w:r>
      <w:r>
        <w:rPr>
          <w:sz w:val="28"/>
          <w:szCs w:val="28"/>
          <w:lang w:val="en-US"/>
        </w:rPr>
        <w:t>RMSSTD</w:t>
      </w:r>
      <w:r>
        <w:rPr>
          <w:sz w:val="28"/>
          <w:szCs w:val="28"/>
        </w:rPr>
        <w:t xml:space="preserve"> позволяет только сравнивать</w:t>
      </w:r>
      <w:r w:rsidR="00745CC9">
        <w:rPr>
          <w:sz w:val="28"/>
          <w:szCs w:val="28"/>
        </w:rPr>
        <w:t xml:space="preserve"> </w:t>
      </w:r>
      <w:proofErr w:type="spellStart"/>
      <w:r w:rsidR="00745CC9">
        <w:rPr>
          <w:sz w:val="28"/>
          <w:szCs w:val="28"/>
        </w:rPr>
        <w:t>кластеризованные</w:t>
      </w:r>
      <w:proofErr w:type="spellEnd"/>
      <w:r w:rsidR="00745CC9">
        <w:rPr>
          <w:sz w:val="28"/>
          <w:szCs w:val="28"/>
        </w:rPr>
        <w:t xml:space="preserve"> множества между собой,</w:t>
      </w:r>
      <w:r w:rsidR="00A17F76">
        <w:rPr>
          <w:sz w:val="28"/>
          <w:szCs w:val="28"/>
        </w:rPr>
        <w:t xml:space="preserve"> найдём лучший из индексов, значения которых по</w:t>
      </w:r>
      <w:r w:rsidR="00A17F76">
        <w:rPr>
          <w:sz w:val="28"/>
          <w:szCs w:val="28"/>
        </w:rPr>
        <w:t>з</w:t>
      </w:r>
      <w:r w:rsidR="00A17F76">
        <w:rPr>
          <w:sz w:val="28"/>
          <w:szCs w:val="28"/>
        </w:rPr>
        <w:t>воляют сказать, качественно ли проведена кластеризация.</w:t>
      </w:r>
      <w:r w:rsidR="00462380">
        <w:rPr>
          <w:sz w:val="28"/>
          <w:szCs w:val="28"/>
        </w:rPr>
        <w:t xml:space="preserve"> Для этого обр</w:t>
      </w:r>
      <w:r w:rsidR="00462380">
        <w:rPr>
          <w:sz w:val="28"/>
          <w:szCs w:val="28"/>
        </w:rPr>
        <w:t>а</w:t>
      </w:r>
      <w:r w:rsidR="00462380">
        <w:rPr>
          <w:sz w:val="28"/>
          <w:szCs w:val="28"/>
        </w:rPr>
        <w:t xml:space="preserve">тимся к графикам из предыдущего подраздела. </w:t>
      </w:r>
      <w:r w:rsidR="00CC073A">
        <w:rPr>
          <w:sz w:val="28"/>
          <w:szCs w:val="28"/>
        </w:rPr>
        <w:t>Л</w:t>
      </w:r>
      <w:r w:rsidR="00A2469F">
        <w:rPr>
          <w:sz w:val="28"/>
          <w:szCs w:val="28"/>
        </w:rPr>
        <w:t xml:space="preserve">учшим временем </w:t>
      </w:r>
      <w:r w:rsidR="00086273">
        <w:rPr>
          <w:sz w:val="28"/>
          <w:szCs w:val="28"/>
        </w:rPr>
        <w:t>среди гр</w:t>
      </w:r>
      <w:r w:rsidR="00086273">
        <w:rPr>
          <w:sz w:val="28"/>
          <w:szCs w:val="28"/>
        </w:rPr>
        <w:t>а</w:t>
      </w:r>
      <w:r w:rsidR="00086273">
        <w:rPr>
          <w:sz w:val="28"/>
          <w:szCs w:val="28"/>
        </w:rPr>
        <w:lastRenderedPageBreak/>
        <w:t xml:space="preserve">фиков зависимости от количества кластеров обладает индекс </w:t>
      </w:r>
      <w:r w:rsidR="00086273">
        <w:rPr>
          <w:sz w:val="28"/>
          <w:szCs w:val="28"/>
          <w:lang w:val="en-US"/>
        </w:rPr>
        <w:t>RS</w:t>
      </w:r>
      <w:r w:rsidR="004916F7" w:rsidRPr="004916F7">
        <w:rPr>
          <w:sz w:val="28"/>
          <w:szCs w:val="28"/>
        </w:rPr>
        <w:t>(</w:t>
      </w:r>
      <w:r w:rsidR="004916F7">
        <w:rPr>
          <w:sz w:val="28"/>
          <w:szCs w:val="28"/>
        </w:rPr>
        <w:t>за исключ</w:t>
      </w:r>
      <w:r w:rsidR="004916F7">
        <w:rPr>
          <w:sz w:val="28"/>
          <w:szCs w:val="28"/>
        </w:rPr>
        <w:t>е</w:t>
      </w:r>
      <w:r w:rsidR="004916F7">
        <w:rPr>
          <w:sz w:val="28"/>
          <w:szCs w:val="28"/>
        </w:rPr>
        <w:t xml:space="preserve">нием уже рассмотренного индекса </w:t>
      </w:r>
      <w:r w:rsidR="004916F7">
        <w:rPr>
          <w:sz w:val="28"/>
          <w:szCs w:val="28"/>
          <w:lang w:val="en-US"/>
        </w:rPr>
        <w:t>RMSSTD</w:t>
      </w:r>
      <w:r w:rsidR="004916F7" w:rsidRPr="004916F7">
        <w:rPr>
          <w:sz w:val="28"/>
          <w:szCs w:val="28"/>
        </w:rPr>
        <w:t>)</w:t>
      </w:r>
      <w:r w:rsidR="002449A6" w:rsidRPr="002449A6">
        <w:rPr>
          <w:sz w:val="28"/>
          <w:szCs w:val="28"/>
        </w:rPr>
        <w:t xml:space="preserve">. </w:t>
      </w:r>
      <w:r w:rsidR="00CC073A">
        <w:rPr>
          <w:sz w:val="28"/>
          <w:szCs w:val="28"/>
        </w:rPr>
        <w:t xml:space="preserve">Лучшим </w:t>
      </w:r>
      <w:r w:rsidR="00BB78D0">
        <w:rPr>
          <w:sz w:val="28"/>
          <w:szCs w:val="28"/>
        </w:rPr>
        <w:t>временем среди гр</w:t>
      </w:r>
      <w:r w:rsidR="00BB78D0">
        <w:rPr>
          <w:sz w:val="28"/>
          <w:szCs w:val="28"/>
        </w:rPr>
        <w:t>а</w:t>
      </w:r>
      <w:r w:rsidR="00BB78D0">
        <w:rPr>
          <w:sz w:val="28"/>
          <w:szCs w:val="28"/>
        </w:rPr>
        <w:t xml:space="preserve">фиков зависимостей от размерности и количества объектов является индекс </w:t>
      </w:r>
      <w:proofErr w:type="spellStart"/>
      <w:r w:rsidR="003D3911">
        <w:rPr>
          <w:sz w:val="28"/>
          <w:szCs w:val="28"/>
        </w:rPr>
        <w:t>Девиса-Болдуина</w:t>
      </w:r>
      <w:proofErr w:type="spellEnd"/>
      <w:r w:rsidR="003D3911">
        <w:rPr>
          <w:sz w:val="28"/>
          <w:szCs w:val="28"/>
        </w:rPr>
        <w:t xml:space="preserve">. Чтобы понять, какой из индексов лучше, занесём </w:t>
      </w:r>
      <w:r w:rsidR="00BD7857">
        <w:rPr>
          <w:sz w:val="28"/>
          <w:szCs w:val="28"/>
        </w:rPr>
        <w:t>инфо</w:t>
      </w:r>
      <w:r w:rsidR="00BD7857">
        <w:rPr>
          <w:sz w:val="28"/>
          <w:szCs w:val="28"/>
        </w:rPr>
        <w:t>р</w:t>
      </w:r>
      <w:r w:rsidR="00BD7857">
        <w:rPr>
          <w:sz w:val="28"/>
          <w:szCs w:val="28"/>
        </w:rPr>
        <w:t>мацию о местах графиков времени вычисления индексов в таблицу 4.</w:t>
      </w:r>
    </w:p>
    <w:p w:rsidR="00BD7857" w:rsidRPr="004D6C53" w:rsidRDefault="00BD7857" w:rsidP="00BD7857">
      <w:pPr>
        <w:jc w:val="right"/>
      </w:pPr>
      <w:r>
        <w:rPr>
          <w:i/>
          <w:sz w:val="28"/>
          <w:szCs w:val="28"/>
        </w:rPr>
        <w:t xml:space="preserve">Таблица </w:t>
      </w:r>
      <w:r w:rsidR="00BA36CE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.Места графиков времени расчёта индекса </w:t>
      </w:r>
      <w:r>
        <w:rPr>
          <w:i/>
          <w:sz w:val="28"/>
          <w:szCs w:val="28"/>
          <w:lang w:val="en-US"/>
        </w:rPr>
        <w:t>RS</w:t>
      </w:r>
      <w:r w:rsidRPr="00BD785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и индекса </w:t>
      </w:r>
      <w:proofErr w:type="spellStart"/>
      <w:r>
        <w:rPr>
          <w:i/>
          <w:sz w:val="28"/>
          <w:szCs w:val="28"/>
        </w:rPr>
        <w:t>Девиса-Болдуина</w:t>
      </w:r>
      <w:proofErr w:type="spellEnd"/>
      <w:r>
        <w:rPr>
          <w:i/>
          <w:sz w:val="28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C7C6A" w:rsidTr="008C7C6A">
        <w:tc>
          <w:tcPr>
            <w:tcW w:w="2392" w:type="dxa"/>
          </w:tcPr>
          <w:p w:rsidR="008C7C6A" w:rsidRDefault="00BD7857" w:rsidP="008C7C6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F2637">
              <w:rPr>
                <w:sz w:val="28"/>
                <w:szCs w:val="28"/>
              </w:rPr>
              <w:t>Индексы</w:t>
            </w:r>
          </w:p>
        </w:tc>
        <w:tc>
          <w:tcPr>
            <w:tcW w:w="2393" w:type="dxa"/>
          </w:tcPr>
          <w:p w:rsidR="008C7C6A" w:rsidRPr="00D7049D" w:rsidRDefault="00D7049D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среди гр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фиков зависим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от количества кластеров</w:t>
            </w:r>
          </w:p>
        </w:tc>
        <w:tc>
          <w:tcPr>
            <w:tcW w:w="2393" w:type="dxa"/>
          </w:tcPr>
          <w:p w:rsidR="008C7C6A" w:rsidRDefault="00D7049D" w:rsidP="00D7049D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среди гр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фиков зависим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от размерн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пространства</w:t>
            </w:r>
          </w:p>
        </w:tc>
        <w:tc>
          <w:tcPr>
            <w:tcW w:w="2393" w:type="dxa"/>
          </w:tcPr>
          <w:p w:rsidR="008C7C6A" w:rsidRDefault="00D7049D" w:rsidP="004316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среди гр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фиков зависим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сти от </w:t>
            </w:r>
            <w:r w:rsidR="0043165A">
              <w:rPr>
                <w:sz w:val="28"/>
                <w:szCs w:val="28"/>
              </w:rPr>
              <w:t>количества объектов</w:t>
            </w:r>
          </w:p>
        </w:tc>
      </w:tr>
      <w:tr w:rsidR="008C7C6A" w:rsidTr="008C7C6A">
        <w:tc>
          <w:tcPr>
            <w:tcW w:w="2392" w:type="dxa"/>
          </w:tcPr>
          <w:p w:rsidR="008C7C6A" w:rsidRPr="00EF2637" w:rsidRDefault="00EF2637" w:rsidP="008C7C6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Индекс </w:t>
            </w:r>
            <w:r>
              <w:rPr>
                <w:sz w:val="28"/>
                <w:szCs w:val="28"/>
                <w:lang w:val="en-US"/>
              </w:rPr>
              <w:t>RS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C7C6A" w:rsidTr="008C7C6A">
        <w:tc>
          <w:tcPr>
            <w:tcW w:w="2392" w:type="dxa"/>
          </w:tcPr>
          <w:p w:rsidR="008C7C6A" w:rsidRPr="00EF2637" w:rsidRDefault="00EF2637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:rsidR="008C7C6A" w:rsidRPr="00BA36CE" w:rsidRDefault="00BA36CE" w:rsidP="008C7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8D5E27" w:rsidRDefault="00BA36CE" w:rsidP="00C4254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таблице 4 видно, что индекс </w:t>
      </w:r>
      <w:proofErr w:type="spellStart"/>
      <w:r>
        <w:rPr>
          <w:sz w:val="28"/>
          <w:szCs w:val="28"/>
        </w:rPr>
        <w:t>Девиса-Болдуина</w:t>
      </w:r>
      <w:proofErr w:type="spellEnd"/>
      <w:r w:rsidR="00E209DB">
        <w:rPr>
          <w:sz w:val="28"/>
          <w:szCs w:val="28"/>
        </w:rPr>
        <w:t xml:space="preserve"> занимает второе место в двух случаях и четвёртое в одном. </w:t>
      </w:r>
      <w:r w:rsidR="00FB74F6">
        <w:rPr>
          <w:sz w:val="28"/>
          <w:szCs w:val="28"/>
        </w:rPr>
        <w:t xml:space="preserve">Индекс </w:t>
      </w:r>
      <w:r w:rsidR="00FB74F6">
        <w:rPr>
          <w:sz w:val="28"/>
          <w:szCs w:val="28"/>
          <w:lang w:val="en-US"/>
        </w:rPr>
        <w:t>RS</w:t>
      </w:r>
      <w:r w:rsidR="00FB74F6" w:rsidRPr="008F2DB6">
        <w:rPr>
          <w:sz w:val="28"/>
          <w:szCs w:val="28"/>
        </w:rPr>
        <w:t xml:space="preserve"> </w:t>
      </w:r>
      <w:r w:rsidR="00FB74F6">
        <w:rPr>
          <w:sz w:val="28"/>
          <w:szCs w:val="28"/>
        </w:rPr>
        <w:t>также занимает четвёртое м</w:t>
      </w:r>
      <w:r w:rsidR="00FB74F6">
        <w:rPr>
          <w:sz w:val="28"/>
          <w:szCs w:val="28"/>
        </w:rPr>
        <w:t>е</w:t>
      </w:r>
      <w:r w:rsidR="008F2DB6">
        <w:rPr>
          <w:sz w:val="28"/>
          <w:szCs w:val="28"/>
        </w:rPr>
        <w:t xml:space="preserve">сто в одном из случаев. Но в одном из случаев индекс </w:t>
      </w:r>
      <w:r w:rsidR="008F2DB6">
        <w:rPr>
          <w:sz w:val="28"/>
          <w:szCs w:val="28"/>
          <w:lang w:val="en-US"/>
        </w:rPr>
        <w:t>RS</w:t>
      </w:r>
      <w:r w:rsidR="008F2DB6" w:rsidRPr="008F2DB6">
        <w:rPr>
          <w:sz w:val="28"/>
          <w:szCs w:val="28"/>
        </w:rPr>
        <w:t xml:space="preserve"> </w:t>
      </w:r>
      <w:r w:rsidR="008F2DB6">
        <w:rPr>
          <w:sz w:val="28"/>
          <w:szCs w:val="28"/>
        </w:rPr>
        <w:t>занимает третье м</w:t>
      </w:r>
      <w:r w:rsidR="008F2DB6">
        <w:rPr>
          <w:sz w:val="28"/>
          <w:szCs w:val="28"/>
        </w:rPr>
        <w:t>е</w:t>
      </w:r>
      <w:r w:rsidR="008F2DB6">
        <w:rPr>
          <w:sz w:val="28"/>
          <w:szCs w:val="28"/>
        </w:rPr>
        <w:t xml:space="preserve">сто. Поэтому индекс </w:t>
      </w:r>
      <w:proofErr w:type="spellStart"/>
      <w:r w:rsidR="008F2DB6">
        <w:rPr>
          <w:sz w:val="28"/>
          <w:szCs w:val="28"/>
        </w:rPr>
        <w:t>Девиса-Болдуина</w:t>
      </w:r>
      <w:proofErr w:type="spellEnd"/>
      <w:r w:rsidR="008F2DB6">
        <w:rPr>
          <w:sz w:val="28"/>
          <w:szCs w:val="28"/>
        </w:rPr>
        <w:t xml:space="preserve"> следует считать наилучшим из инде</w:t>
      </w:r>
      <w:r w:rsidR="008F2DB6">
        <w:rPr>
          <w:sz w:val="28"/>
          <w:szCs w:val="28"/>
        </w:rPr>
        <w:t>к</w:t>
      </w:r>
      <w:r w:rsidR="008F2DB6">
        <w:rPr>
          <w:sz w:val="28"/>
          <w:szCs w:val="28"/>
        </w:rPr>
        <w:t>сов, по значениям к</w:t>
      </w:r>
      <w:r w:rsidR="00AD1C4D">
        <w:rPr>
          <w:sz w:val="28"/>
          <w:szCs w:val="28"/>
        </w:rPr>
        <w:t>оторых можно понять, качественно</w:t>
      </w:r>
      <w:r w:rsidR="008F2DB6">
        <w:rPr>
          <w:sz w:val="28"/>
          <w:szCs w:val="28"/>
        </w:rPr>
        <w:t xml:space="preserve"> ли проведена класт</w:t>
      </w:r>
      <w:r w:rsidR="008F2DB6">
        <w:rPr>
          <w:sz w:val="28"/>
          <w:szCs w:val="28"/>
        </w:rPr>
        <w:t>е</w:t>
      </w:r>
      <w:r w:rsidR="008F2DB6">
        <w:rPr>
          <w:sz w:val="28"/>
          <w:szCs w:val="28"/>
        </w:rPr>
        <w:t>ризация.</w:t>
      </w:r>
    </w:p>
    <w:p w:rsidR="00450BFF" w:rsidRPr="00450BFF" w:rsidRDefault="00CB6D35" w:rsidP="00004254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Теперь найдём лучшую меру сходства.</w:t>
      </w:r>
      <w:r w:rsidR="00A27C52">
        <w:rPr>
          <w:sz w:val="28"/>
          <w:szCs w:val="28"/>
        </w:rPr>
        <w:t xml:space="preserve"> Меры сходства позволяют оценить качество кластеризации на основе сравнения с информацией о том, как должна быть проведена кластеризация.</w:t>
      </w:r>
      <w:r w:rsidR="00ED5CC9">
        <w:rPr>
          <w:sz w:val="28"/>
          <w:szCs w:val="28"/>
        </w:rPr>
        <w:t xml:space="preserve"> </w:t>
      </w:r>
      <w:r w:rsidR="0069454A">
        <w:rPr>
          <w:sz w:val="28"/>
          <w:szCs w:val="28"/>
        </w:rPr>
        <w:t>В отличие от большинства индексов, меры сходства оценивают не структуру кластеров, а правильность кластер</w:t>
      </w:r>
      <w:r w:rsidR="0069454A">
        <w:rPr>
          <w:sz w:val="28"/>
          <w:szCs w:val="28"/>
        </w:rPr>
        <w:t>и</w:t>
      </w:r>
      <w:r w:rsidR="0069454A">
        <w:rPr>
          <w:sz w:val="28"/>
          <w:szCs w:val="28"/>
        </w:rPr>
        <w:t xml:space="preserve">зации с точки зрения человека. </w:t>
      </w:r>
      <w:r w:rsidR="00A730B6">
        <w:rPr>
          <w:sz w:val="28"/>
          <w:szCs w:val="28"/>
        </w:rPr>
        <w:t xml:space="preserve">Для работы </w:t>
      </w:r>
      <w:r w:rsidR="00DB10E6">
        <w:rPr>
          <w:sz w:val="28"/>
          <w:szCs w:val="28"/>
        </w:rPr>
        <w:t>мер сходства необходима инфо</w:t>
      </w:r>
      <w:r w:rsidR="00DB10E6">
        <w:rPr>
          <w:sz w:val="28"/>
          <w:szCs w:val="28"/>
        </w:rPr>
        <w:t>р</w:t>
      </w:r>
      <w:r w:rsidR="00DB10E6">
        <w:rPr>
          <w:sz w:val="28"/>
          <w:szCs w:val="28"/>
        </w:rPr>
        <w:t>мация о том, к какому кластеру следовало бы отнести каждый объект.</w:t>
      </w:r>
      <w:r w:rsidR="00063132" w:rsidRPr="00063132">
        <w:rPr>
          <w:sz w:val="28"/>
          <w:szCs w:val="28"/>
        </w:rPr>
        <w:t xml:space="preserve"> </w:t>
      </w:r>
      <w:r w:rsidR="00063132">
        <w:rPr>
          <w:sz w:val="28"/>
          <w:szCs w:val="28"/>
        </w:rPr>
        <w:t>В да</w:t>
      </w:r>
      <w:r w:rsidR="00063132">
        <w:rPr>
          <w:sz w:val="28"/>
          <w:szCs w:val="28"/>
        </w:rPr>
        <w:t>н</w:t>
      </w:r>
      <w:r w:rsidR="00063132">
        <w:rPr>
          <w:sz w:val="28"/>
          <w:szCs w:val="28"/>
        </w:rPr>
        <w:t xml:space="preserve">ной работе были рассмотрены такие меры сходства, как </w:t>
      </w:r>
      <w:r w:rsidR="00063132">
        <w:rPr>
          <w:sz w:val="28"/>
          <w:szCs w:val="28"/>
          <w:lang w:val="en-US"/>
        </w:rPr>
        <w:t>F</w:t>
      </w:r>
      <w:r w:rsidR="00063132" w:rsidRPr="00063132">
        <w:rPr>
          <w:sz w:val="28"/>
          <w:szCs w:val="28"/>
        </w:rPr>
        <w:t>1-</w:t>
      </w:r>
      <w:r w:rsidR="00063132">
        <w:rPr>
          <w:sz w:val="28"/>
          <w:szCs w:val="28"/>
        </w:rPr>
        <w:t xml:space="preserve">мера, индексы </w:t>
      </w:r>
      <w:r w:rsidR="00063132">
        <w:rPr>
          <w:sz w:val="28"/>
          <w:szCs w:val="28"/>
          <w:lang w:val="en-US"/>
        </w:rPr>
        <w:t>Rand</w:t>
      </w:r>
      <w:r w:rsidR="00063132" w:rsidRPr="00063132">
        <w:rPr>
          <w:sz w:val="28"/>
          <w:szCs w:val="28"/>
        </w:rPr>
        <w:t xml:space="preserve">, </w:t>
      </w:r>
      <w:proofErr w:type="spellStart"/>
      <w:r w:rsidR="00063132">
        <w:rPr>
          <w:sz w:val="28"/>
          <w:szCs w:val="28"/>
          <w:lang w:val="en-US"/>
        </w:rPr>
        <w:t>Jaccard</w:t>
      </w:r>
      <w:proofErr w:type="spellEnd"/>
      <w:r w:rsidR="00063132" w:rsidRPr="00063132">
        <w:rPr>
          <w:sz w:val="28"/>
          <w:szCs w:val="28"/>
        </w:rPr>
        <w:t xml:space="preserve">, </w:t>
      </w:r>
      <w:r w:rsidR="00063132">
        <w:rPr>
          <w:sz w:val="28"/>
          <w:szCs w:val="28"/>
          <w:lang w:val="en-US"/>
        </w:rPr>
        <w:t>FM</w:t>
      </w:r>
      <w:r w:rsidR="00063132" w:rsidRPr="00063132">
        <w:rPr>
          <w:sz w:val="28"/>
          <w:szCs w:val="28"/>
        </w:rPr>
        <w:t xml:space="preserve">. </w:t>
      </w:r>
      <w:r w:rsidR="00063132">
        <w:rPr>
          <w:sz w:val="28"/>
          <w:szCs w:val="28"/>
        </w:rPr>
        <w:t xml:space="preserve">По графикам видно, что наиболее быстрыми в вычислении индексами являются индексы </w:t>
      </w:r>
      <w:proofErr w:type="spellStart"/>
      <w:r w:rsidR="00063132">
        <w:rPr>
          <w:sz w:val="28"/>
          <w:szCs w:val="28"/>
          <w:lang w:val="en-US"/>
        </w:rPr>
        <w:t>Jaccard</w:t>
      </w:r>
      <w:proofErr w:type="spellEnd"/>
      <w:r w:rsidR="00063132" w:rsidRPr="00063132">
        <w:rPr>
          <w:sz w:val="28"/>
          <w:szCs w:val="28"/>
        </w:rPr>
        <w:t xml:space="preserve"> </w:t>
      </w:r>
      <w:r w:rsidR="00063132">
        <w:rPr>
          <w:sz w:val="28"/>
          <w:szCs w:val="28"/>
        </w:rPr>
        <w:t xml:space="preserve">и </w:t>
      </w:r>
      <w:r w:rsidR="00063132">
        <w:rPr>
          <w:sz w:val="28"/>
          <w:szCs w:val="28"/>
          <w:lang w:val="en-US"/>
        </w:rPr>
        <w:t>FM</w:t>
      </w:r>
      <w:r w:rsidR="00063132" w:rsidRPr="00063132">
        <w:rPr>
          <w:sz w:val="28"/>
          <w:szCs w:val="28"/>
        </w:rPr>
        <w:t xml:space="preserve">. </w:t>
      </w:r>
      <w:r w:rsidR="00063132">
        <w:rPr>
          <w:sz w:val="28"/>
          <w:szCs w:val="28"/>
        </w:rPr>
        <w:t xml:space="preserve">Так как при вычислении индекса </w:t>
      </w:r>
      <w:proofErr w:type="spellStart"/>
      <w:r w:rsidR="00F82D11">
        <w:rPr>
          <w:sz w:val="28"/>
          <w:szCs w:val="28"/>
          <w:lang w:val="en-US"/>
        </w:rPr>
        <w:t>Jaccard</w:t>
      </w:r>
      <w:proofErr w:type="spellEnd"/>
      <w:r w:rsidR="00F82D11" w:rsidRPr="00F82D11">
        <w:rPr>
          <w:sz w:val="28"/>
          <w:szCs w:val="28"/>
        </w:rPr>
        <w:t xml:space="preserve"> </w:t>
      </w:r>
      <w:r w:rsidR="00627C4D">
        <w:rPr>
          <w:sz w:val="28"/>
          <w:szCs w:val="28"/>
        </w:rPr>
        <w:t>используется меньшее количество арифметических операций, пре</w:t>
      </w:r>
      <w:r w:rsidR="00627C4D">
        <w:rPr>
          <w:sz w:val="28"/>
          <w:szCs w:val="28"/>
        </w:rPr>
        <w:t>д</w:t>
      </w:r>
      <w:r w:rsidR="00627C4D">
        <w:rPr>
          <w:sz w:val="28"/>
          <w:szCs w:val="28"/>
        </w:rPr>
        <w:t>почтительней использовать именно его.</w:t>
      </w:r>
    </w:p>
    <w:p w:rsidR="00450BFF" w:rsidRPr="00450BFF" w:rsidRDefault="00450BFF" w:rsidP="00004254">
      <w:pPr>
        <w:spacing w:line="360" w:lineRule="auto"/>
        <w:rPr>
          <w:i/>
          <w:sz w:val="28"/>
          <w:szCs w:val="28"/>
        </w:rPr>
      </w:pPr>
    </w:p>
    <w:p w:rsidR="005700C0" w:rsidRPr="00004254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E8323E" w:rsidP="005700C0">
      <w:pPr>
        <w:pStyle w:val="1"/>
        <w:rPr>
          <w:lang w:val="ru-RU"/>
        </w:rPr>
      </w:pPr>
      <w:bookmarkStart w:id="27" w:name="_Toc480748644"/>
      <w:r>
        <w:rPr>
          <w:lang w:val="ru-RU"/>
        </w:rPr>
        <w:lastRenderedPageBreak/>
        <w:t>5</w:t>
      </w:r>
      <w:r w:rsidR="005700C0">
        <w:t xml:space="preserve">. </w:t>
      </w:r>
      <w:r w:rsidR="005700C0">
        <w:rPr>
          <w:lang w:val="ru-RU"/>
        </w:rPr>
        <w:t>ТЕХНИКО-ЭКОНОМИЧЕСКОЕ ОБОСНОВАНИЕ</w:t>
      </w:r>
      <w:bookmarkEnd w:id="27"/>
    </w:p>
    <w:p w:rsidR="007A0702" w:rsidRDefault="00804A1F" w:rsidP="0036244F">
      <w:pPr>
        <w:pStyle w:val="2"/>
        <w:spacing w:before="0"/>
      </w:pPr>
      <w:bookmarkStart w:id="28" w:name="_Toc480748645"/>
      <w:r>
        <w:t>4</w:t>
      </w:r>
      <w:r w:rsidR="007A0702">
        <w:t>.1. Детализированный план работ</w:t>
      </w:r>
      <w:bookmarkEnd w:id="28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29" w:name="_Toc480748646"/>
      <w:r>
        <w:t>4.2. Расчёт ожидаемой длительности работ</w:t>
      </w:r>
      <w:bookmarkEnd w:id="29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6758DA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6758DA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6758DA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6758DA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6758DA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6758D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6758D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6758D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6758D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6758D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6758DA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30" w:name="_Toc480748647"/>
      <w:r>
        <w:t xml:space="preserve">4.3. </w:t>
      </w:r>
      <w:r w:rsidR="000F4EDE">
        <w:t>Расчёт ставки заработной платы</w:t>
      </w:r>
      <w:bookmarkEnd w:id="30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31" w:name="_Toc480748648"/>
      <w:r>
        <w:t>4.4. Расчёт расходов на заработную плату</w:t>
      </w:r>
      <w:bookmarkEnd w:id="31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6758DA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6758DA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6758DA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6758DA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32" w:name="_Toc480748649"/>
      <w:r>
        <w:t>4.5. Расчёт отчислений на страховые взносы</w:t>
      </w:r>
      <w:bookmarkEnd w:id="32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6758DA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6758DA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6758DA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6758DA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33" w:name="_Toc480748650"/>
      <w:r>
        <w:t xml:space="preserve">4.6. Расчёт </w:t>
      </w:r>
      <w:r w:rsidR="00977AA5">
        <w:t>затрат на содержание и эксплуатацию оборудования</w:t>
      </w:r>
      <w:bookmarkEnd w:id="33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34" w:name="_Toc480748651"/>
      <w:r>
        <w:t>4.6. Совокупная величина затрат</w:t>
      </w:r>
      <w:bookmarkEnd w:id="34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BD7857">
      <w:pPr>
        <w:jc w:val="right"/>
      </w:pPr>
      <w:r>
        <w:rPr>
          <w:i/>
          <w:sz w:val="28"/>
          <w:szCs w:val="28"/>
        </w:rPr>
        <w:t xml:space="preserve">Таблица </w:t>
      </w:r>
      <w:r w:rsidR="009428FD">
        <w:rPr>
          <w:i/>
          <w:sz w:val="28"/>
          <w:szCs w:val="28"/>
        </w:rPr>
        <w:t>5</w:t>
      </w:r>
      <w:r>
        <w:rPr>
          <w:i/>
          <w:sz w:val="28"/>
          <w:szCs w:val="28"/>
        </w:rPr>
        <w:t>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35" w:name="_Toc480748652"/>
      <w:r>
        <w:rPr>
          <w:lang w:val="ru-RU"/>
        </w:rPr>
        <w:lastRenderedPageBreak/>
        <w:t>ЗАКЛЮЧЕНИЕ</w:t>
      </w:r>
      <w:bookmarkEnd w:id="35"/>
    </w:p>
    <w:p w:rsidR="008C172D" w:rsidRPr="00F55157" w:rsidRDefault="00E64495" w:rsidP="008C17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выполнения работы были реализованы различные методы оце</w:t>
      </w:r>
      <w:r>
        <w:rPr>
          <w:sz w:val="28"/>
          <w:szCs w:val="28"/>
        </w:rPr>
        <w:t>н</w:t>
      </w:r>
      <w:r>
        <w:rPr>
          <w:sz w:val="28"/>
          <w:szCs w:val="28"/>
        </w:rPr>
        <w:t>ки качества кластеризации</w:t>
      </w:r>
      <w:r w:rsidR="00B961B8">
        <w:rPr>
          <w:sz w:val="28"/>
          <w:szCs w:val="28"/>
        </w:rPr>
        <w:t>, основанные на вычислении индексов</w:t>
      </w:r>
      <w:r>
        <w:rPr>
          <w:sz w:val="28"/>
          <w:szCs w:val="28"/>
        </w:rPr>
        <w:t xml:space="preserve">. </w:t>
      </w:r>
      <w:r w:rsidR="00B961B8">
        <w:rPr>
          <w:sz w:val="28"/>
          <w:szCs w:val="28"/>
        </w:rPr>
        <w:t>Затем были найдены интервалы, принадлежность индексов к которым означает, что кл</w:t>
      </w:r>
      <w:r w:rsidR="00B961B8">
        <w:rPr>
          <w:sz w:val="28"/>
          <w:szCs w:val="28"/>
        </w:rPr>
        <w:t>а</w:t>
      </w:r>
      <w:r w:rsidR="00B961B8">
        <w:rPr>
          <w:sz w:val="28"/>
          <w:szCs w:val="28"/>
        </w:rPr>
        <w:t>стеризация проведена качественно. Также</w:t>
      </w:r>
      <w:r>
        <w:rPr>
          <w:sz w:val="28"/>
          <w:szCs w:val="28"/>
        </w:rPr>
        <w:t xml:space="preserve"> были построены графики завис</w:t>
      </w:r>
      <w:r>
        <w:rPr>
          <w:sz w:val="28"/>
          <w:szCs w:val="28"/>
        </w:rPr>
        <w:t>и</w:t>
      </w:r>
      <w:r>
        <w:rPr>
          <w:sz w:val="28"/>
          <w:szCs w:val="28"/>
        </w:rPr>
        <w:t>мости вре</w:t>
      </w:r>
      <w:r w:rsidR="00AC593D">
        <w:rPr>
          <w:sz w:val="28"/>
          <w:szCs w:val="28"/>
        </w:rPr>
        <w:t>мени выполнения реализованных методов от количества кластеров, размерности пространства</w:t>
      </w:r>
      <w:r w:rsidR="0041443A">
        <w:rPr>
          <w:sz w:val="28"/>
          <w:szCs w:val="28"/>
        </w:rPr>
        <w:t xml:space="preserve"> и количества объектов множества. </w:t>
      </w:r>
      <w:r w:rsidR="006E6953">
        <w:rPr>
          <w:sz w:val="28"/>
          <w:szCs w:val="28"/>
        </w:rPr>
        <w:t xml:space="preserve">На основании графиков был проведён </w:t>
      </w:r>
      <w:r w:rsidR="00AE0EAF">
        <w:rPr>
          <w:sz w:val="28"/>
          <w:szCs w:val="28"/>
        </w:rPr>
        <w:t xml:space="preserve">сравнительный </w:t>
      </w:r>
      <w:r w:rsidR="006E6953">
        <w:rPr>
          <w:sz w:val="28"/>
          <w:szCs w:val="28"/>
        </w:rPr>
        <w:t>анализ методов</w:t>
      </w:r>
      <w:r w:rsidR="00AE0EAF">
        <w:rPr>
          <w:sz w:val="28"/>
          <w:szCs w:val="28"/>
        </w:rPr>
        <w:t>.</w:t>
      </w:r>
      <w:r w:rsidR="00B71293">
        <w:rPr>
          <w:sz w:val="28"/>
          <w:szCs w:val="28"/>
        </w:rPr>
        <w:t xml:space="preserve"> Результаты работы соответствуют </w:t>
      </w:r>
      <w:r w:rsidR="009B09C4">
        <w:rPr>
          <w:sz w:val="28"/>
          <w:szCs w:val="28"/>
        </w:rPr>
        <w:t>поставленной цел</w:t>
      </w:r>
      <w:r w:rsidR="004A0B91">
        <w:rPr>
          <w:sz w:val="28"/>
          <w:szCs w:val="28"/>
        </w:rPr>
        <w:t>и</w:t>
      </w:r>
      <w:r w:rsidR="00247148">
        <w:rPr>
          <w:sz w:val="28"/>
          <w:szCs w:val="28"/>
        </w:rPr>
        <w:t>.</w:t>
      </w:r>
      <w:r w:rsidR="004A0B91">
        <w:rPr>
          <w:sz w:val="28"/>
          <w:szCs w:val="28"/>
        </w:rPr>
        <w:t xml:space="preserve"> </w:t>
      </w:r>
      <w:r w:rsidR="00247148">
        <w:rPr>
          <w:sz w:val="28"/>
          <w:szCs w:val="28"/>
        </w:rPr>
        <w:t>Т</w:t>
      </w:r>
      <w:r w:rsidR="004A0B91">
        <w:rPr>
          <w:sz w:val="28"/>
          <w:szCs w:val="28"/>
        </w:rPr>
        <w:t>ак как работа</w:t>
      </w:r>
      <w:r w:rsidR="00B71293">
        <w:rPr>
          <w:sz w:val="28"/>
          <w:szCs w:val="28"/>
        </w:rPr>
        <w:t xml:space="preserve"> </w:t>
      </w:r>
      <w:r w:rsidR="004A0B91">
        <w:rPr>
          <w:sz w:val="28"/>
          <w:szCs w:val="28"/>
        </w:rPr>
        <w:t>содержит описание алг</w:t>
      </w:r>
      <w:r w:rsidR="004A0B91">
        <w:rPr>
          <w:sz w:val="28"/>
          <w:szCs w:val="28"/>
        </w:rPr>
        <w:t>о</w:t>
      </w:r>
      <w:r w:rsidR="004A0B91">
        <w:rPr>
          <w:sz w:val="28"/>
          <w:szCs w:val="28"/>
        </w:rPr>
        <w:t>ритмов работы методов, а также графики, на которых изображено время р</w:t>
      </w:r>
      <w:r w:rsidR="004A0B91">
        <w:rPr>
          <w:sz w:val="28"/>
          <w:szCs w:val="28"/>
        </w:rPr>
        <w:t>а</w:t>
      </w:r>
      <w:r w:rsidR="004A0B91">
        <w:rPr>
          <w:sz w:val="28"/>
          <w:szCs w:val="28"/>
        </w:rPr>
        <w:t>боты алгоритмов в зависимости от различных параметров</w:t>
      </w:r>
      <w:r w:rsidR="00247148">
        <w:rPr>
          <w:sz w:val="28"/>
          <w:szCs w:val="28"/>
        </w:rPr>
        <w:t>, результаты раб</w:t>
      </w:r>
      <w:r w:rsidR="00247148">
        <w:rPr>
          <w:sz w:val="28"/>
          <w:szCs w:val="28"/>
        </w:rPr>
        <w:t>о</w:t>
      </w:r>
      <w:r w:rsidR="00247148">
        <w:rPr>
          <w:sz w:val="28"/>
          <w:szCs w:val="28"/>
        </w:rPr>
        <w:t>ты можно использовать для выбора метода оценки качества кластеризации</w:t>
      </w:r>
      <w:r w:rsidR="004A0B91">
        <w:rPr>
          <w:sz w:val="28"/>
          <w:szCs w:val="28"/>
        </w:rPr>
        <w:t>.</w:t>
      </w:r>
      <w:r w:rsidR="00376452">
        <w:rPr>
          <w:sz w:val="28"/>
          <w:szCs w:val="28"/>
        </w:rPr>
        <w:t xml:space="preserve"> </w:t>
      </w:r>
      <w:r w:rsidR="00BC405E">
        <w:rPr>
          <w:sz w:val="28"/>
          <w:szCs w:val="28"/>
        </w:rPr>
        <w:t>Информация о том, при каком значении индекса кластеризацию следует сч</w:t>
      </w:r>
      <w:r w:rsidR="00BC405E">
        <w:rPr>
          <w:sz w:val="28"/>
          <w:szCs w:val="28"/>
        </w:rPr>
        <w:t>и</w:t>
      </w:r>
      <w:r w:rsidR="00BC405E">
        <w:rPr>
          <w:sz w:val="28"/>
          <w:szCs w:val="28"/>
        </w:rPr>
        <w:t xml:space="preserve">тать успешной, позволяет оценить качество кластеризации по рассчитанному значению индекса. </w:t>
      </w:r>
      <w:r w:rsidR="00376452">
        <w:rPr>
          <w:sz w:val="28"/>
          <w:szCs w:val="28"/>
        </w:rPr>
        <w:t>Исходя из графиков и особенност</w:t>
      </w:r>
      <w:r w:rsidR="002C6960">
        <w:rPr>
          <w:sz w:val="28"/>
          <w:szCs w:val="28"/>
        </w:rPr>
        <w:t>ей</w:t>
      </w:r>
      <w:r w:rsidR="00376452">
        <w:rPr>
          <w:sz w:val="28"/>
          <w:szCs w:val="28"/>
        </w:rPr>
        <w:t xml:space="preserve"> методов, можно сд</w:t>
      </w:r>
      <w:r w:rsidR="00376452">
        <w:rPr>
          <w:sz w:val="28"/>
          <w:szCs w:val="28"/>
        </w:rPr>
        <w:t>е</w:t>
      </w:r>
      <w:r w:rsidR="00376452">
        <w:rPr>
          <w:sz w:val="28"/>
          <w:szCs w:val="28"/>
        </w:rPr>
        <w:t xml:space="preserve">лать вывод, что наиболее предпочтительным  является </w:t>
      </w:r>
      <w:r w:rsidR="002C6960">
        <w:rPr>
          <w:sz w:val="28"/>
          <w:szCs w:val="28"/>
        </w:rPr>
        <w:t xml:space="preserve">расчёт индекса </w:t>
      </w:r>
      <w:proofErr w:type="spellStart"/>
      <w:r w:rsidR="002C6960">
        <w:rPr>
          <w:sz w:val="28"/>
          <w:szCs w:val="28"/>
        </w:rPr>
        <w:t>Дев</w:t>
      </w:r>
      <w:r w:rsidR="002C6960">
        <w:rPr>
          <w:sz w:val="28"/>
          <w:szCs w:val="28"/>
        </w:rPr>
        <w:t>и</w:t>
      </w:r>
      <w:r w:rsidR="00C54C33">
        <w:rPr>
          <w:sz w:val="28"/>
          <w:szCs w:val="28"/>
        </w:rPr>
        <w:t>са-Болдуина</w:t>
      </w:r>
      <w:proofErr w:type="spellEnd"/>
      <w:r w:rsidR="00C54C33">
        <w:rPr>
          <w:sz w:val="28"/>
          <w:szCs w:val="28"/>
        </w:rPr>
        <w:t>. Для того</w:t>
      </w:r>
      <w:proofErr w:type="gramStart"/>
      <w:r w:rsidR="00C54C33">
        <w:rPr>
          <w:sz w:val="28"/>
          <w:szCs w:val="28"/>
        </w:rPr>
        <w:t>,</w:t>
      </w:r>
      <w:proofErr w:type="gramEnd"/>
      <w:r w:rsidR="00C54C33">
        <w:rPr>
          <w:sz w:val="28"/>
          <w:szCs w:val="28"/>
        </w:rPr>
        <w:t xml:space="preserve"> чтобы можно было считать кластеризацию качестве</w:t>
      </w:r>
      <w:r w:rsidR="00C54C33">
        <w:rPr>
          <w:sz w:val="28"/>
          <w:szCs w:val="28"/>
        </w:rPr>
        <w:t>н</w:t>
      </w:r>
      <w:r w:rsidR="00C54C33">
        <w:rPr>
          <w:sz w:val="28"/>
          <w:szCs w:val="28"/>
        </w:rPr>
        <w:t xml:space="preserve">ной, </w:t>
      </w:r>
      <w:r w:rsidR="00177D43">
        <w:rPr>
          <w:sz w:val="28"/>
          <w:szCs w:val="28"/>
        </w:rPr>
        <w:t xml:space="preserve">значение индекса </w:t>
      </w:r>
      <w:proofErr w:type="spellStart"/>
      <w:r w:rsidR="00177D43">
        <w:rPr>
          <w:sz w:val="28"/>
          <w:szCs w:val="28"/>
        </w:rPr>
        <w:t>Девиса-Болдуина</w:t>
      </w:r>
      <w:proofErr w:type="spellEnd"/>
      <w:r w:rsidR="00177D43">
        <w:rPr>
          <w:sz w:val="28"/>
          <w:szCs w:val="28"/>
        </w:rPr>
        <w:t xml:space="preserve"> должно быть меньше 0,6.</w:t>
      </w:r>
      <w:r w:rsidR="00207170">
        <w:rPr>
          <w:sz w:val="28"/>
          <w:szCs w:val="28"/>
        </w:rPr>
        <w:t xml:space="preserve"> В случае, если требуется сравнить несколько различных способов кластеризации одн</w:t>
      </w:r>
      <w:r w:rsidR="00207170">
        <w:rPr>
          <w:sz w:val="28"/>
          <w:szCs w:val="28"/>
        </w:rPr>
        <w:t>о</w:t>
      </w:r>
      <w:r w:rsidR="00207170">
        <w:rPr>
          <w:sz w:val="28"/>
          <w:szCs w:val="28"/>
        </w:rPr>
        <w:t xml:space="preserve">го и того же множества, лучше использовать не индекс </w:t>
      </w:r>
      <w:proofErr w:type="spellStart"/>
      <w:r w:rsidR="00207170">
        <w:rPr>
          <w:sz w:val="28"/>
          <w:szCs w:val="28"/>
        </w:rPr>
        <w:t>Девиса-Болдуина</w:t>
      </w:r>
      <w:proofErr w:type="spellEnd"/>
      <w:r w:rsidR="00207170">
        <w:rPr>
          <w:sz w:val="28"/>
          <w:szCs w:val="28"/>
        </w:rPr>
        <w:t xml:space="preserve">, а более быстрый в вычислении индекс </w:t>
      </w:r>
      <w:r w:rsidR="00207170">
        <w:rPr>
          <w:sz w:val="28"/>
          <w:szCs w:val="28"/>
          <w:lang w:val="en-US"/>
        </w:rPr>
        <w:t>RMSSTD</w:t>
      </w:r>
      <w:r w:rsidR="00207170" w:rsidRPr="00207170">
        <w:rPr>
          <w:sz w:val="28"/>
          <w:szCs w:val="28"/>
        </w:rPr>
        <w:t>.</w:t>
      </w:r>
      <w:r w:rsidR="004367A0">
        <w:rPr>
          <w:sz w:val="28"/>
          <w:szCs w:val="28"/>
        </w:rPr>
        <w:t xml:space="preserve"> Меньшее значение индекса </w:t>
      </w:r>
      <w:r w:rsidR="004367A0">
        <w:rPr>
          <w:sz w:val="28"/>
          <w:szCs w:val="28"/>
          <w:lang w:val="en-US"/>
        </w:rPr>
        <w:t>RMSSTD</w:t>
      </w:r>
      <w:r w:rsidR="004367A0" w:rsidRPr="004367A0">
        <w:rPr>
          <w:sz w:val="28"/>
          <w:szCs w:val="28"/>
        </w:rPr>
        <w:t xml:space="preserve"> </w:t>
      </w:r>
      <w:r w:rsidR="004367A0">
        <w:rPr>
          <w:sz w:val="28"/>
          <w:szCs w:val="28"/>
        </w:rPr>
        <w:t>будет</w:t>
      </w:r>
      <w:r w:rsidR="004367A0" w:rsidRPr="004367A0">
        <w:rPr>
          <w:sz w:val="28"/>
          <w:szCs w:val="28"/>
        </w:rPr>
        <w:t xml:space="preserve"> </w:t>
      </w:r>
      <w:r w:rsidR="004367A0">
        <w:rPr>
          <w:sz w:val="28"/>
          <w:szCs w:val="28"/>
        </w:rPr>
        <w:t xml:space="preserve">говорить о том, что кластеризация </w:t>
      </w:r>
      <w:proofErr w:type="gramStart"/>
      <w:r w:rsidR="004367A0">
        <w:rPr>
          <w:sz w:val="28"/>
          <w:szCs w:val="28"/>
        </w:rPr>
        <w:t>проведена более кач</w:t>
      </w:r>
      <w:r w:rsidR="004367A0">
        <w:rPr>
          <w:sz w:val="28"/>
          <w:szCs w:val="28"/>
        </w:rPr>
        <w:t>е</w:t>
      </w:r>
      <w:r w:rsidR="004367A0">
        <w:rPr>
          <w:sz w:val="28"/>
          <w:szCs w:val="28"/>
        </w:rPr>
        <w:t>ственна</w:t>
      </w:r>
      <w:proofErr w:type="gramEnd"/>
      <w:r w:rsidR="004367A0">
        <w:rPr>
          <w:sz w:val="28"/>
          <w:szCs w:val="28"/>
        </w:rPr>
        <w:t xml:space="preserve">. </w:t>
      </w:r>
      <w:r w:rsidR="00F82D11">
        <w:rPr>
          <w:sz w:val="28"/>
          <w:szCs w:val="28"/>
        </w:rPr>
        <w:t>Если требуется оценить качество кластеризации не на основе стру</w:t>
      </w:r>
      <w:r w:rsidR="00F82D11">
        <w:rPr>
          <w:sz w:val="28"/>
          <w:szCs w:val="28"/>
        </w:rPr>
        <w:t>к</w:t>
      </w:r>
      <w:r w:rsidR="00F82D11">
        <w:rPr>
          <w:sz w:val="28"/>
          <w:szCs w:val="28"/>
        </w:rPr>
        <w:t xml:space="preserve">туры </w:t>
      </w:r>
      <w:proofErr w:type="spellStart"/>
      <w:r w:rsidR="00F82D11">
        <w:rPr>
          <w:sz w:val="28"/>
          <w:szCs w:val="28"/>
        </w:rPr>
        <w:t>кластеризованного</w:t>
      </w:r>
      <w:proofErr w:type="spellEnd"/>
      <w:r w:rsidR="00F82D11">
        <w:rPr>
          <w:sz w:val="28"/>
          <w:szCs w:val="28"/>
        </w:rPr>
        <w:t xml:space="preserve"> множества, а на основе степени соотве</w:t>
      </w:r>
      <w:r w:rsidR="00F45FE2">
        <w:rPr>
          <w:sz w:val="28"/>
          <w:szCs w:val="28"/>
        </w:rPr>
        <w:t>тствия</w:t>
      </w:r>
      <w:r w:rsidR="00F82D11">
        <w:rPr>
          <w:sz w:val="28"/>
          <w:szCs w:val="28"/>
        </w:rPr>
        <w:t xml:space="preserve"> р</w:t>
      </w:r>
      <w:r w:rsidR="00F82D11">
        <w:rPr>
          <w:sz w:val="28"/>
          <w:szCs w:val="28"/>
        </w:rPr>
        <w:t>е</w:t>
      </w:r>
      <w:r w:rsidR="00F82D11">
        <w:rPr>
          <w:sz w:val="28"/>
          <w:szCs w:val="28"/>
        </w:rPr>
        <w:t xml:space="preserve">зультата кластеризации ожидаемому результату, следует использовать так называемые меры сходства. </w:t>
      </w:r>
      <w:r w:rsidR="00F55157">
        <w:rPr>
          <w:sz w:val="28"/>
          <w:szCs w:val="28"/>
        </w:rPr>
        <w:t>Для вычисления мер сходства используется и</w:t>
      </w:r>
      <w:r w:rsidR="00F55157">
        <w:rPr>
          <w:sz w:val="28"/>
          <w:szCs w:val="28"/>
        </w:rPr>
        <w:t>н</w:t>
      </w:r>
      <w:r w:rsidR="00F55157">
        <w:rPr>
          <w:sz w:val="28"/>
          <w:szCs w:val="28"/>
        </w:rPr>
        <w:t>формация о группах среди исходного множества, на которые следует разд</w:t>
      </w:r>
      <w:r w:rsidR="00F55157">
        <w:rPr>
          <w:sz w:val="28"/>
          <w:szCs w:val="28"/>
        </w:rPr>
        <w:t>е</w:t>
      </w:r>
      <w:r w:rsidR="00F55157">
        <w:rPr>
          <w:sz w:val="28"/>
          <w:szCs w:val="28"/>
        </w:rPr>
        <w:t xml:space="preserve">лить множество. </w:t>
      </w:r>
      <w:r w:rsidR="00F82D11">
        <w:rPr>
          <w:sz w:val="28"/>
          <w:szCs w:val="28"/>
        </w:rPr>
        <w:t>Самой быстрой в вычислении мерой сходства оказался и</w:t>
      </w:r>
      <w:r w:rsidR="00F82D11">
        <w:rPr>
          <w:sz w:val="28"/>
          <w:szCs w:val="28"/>
        </w:rPr>
        <w:t>н</w:t>
      </w:r>
      <w:r w:rsidR="00F82D11">
        <w:rPr>
          <w:sz w:val="28"/>
          <w:szCs w:val="28"/>
        </w:rPr>
        <w:t xml:space="preserve">декс </w:t>
      </w:r>
      <w:proofErr w:type="spellStart"/>
      <w:r w:rsidR="00A10150">
        <w:rPr>
          <w:sz w:val="28"/>
          <w:szCs w:val="28"/>
          <w:lang w:val="en-US"/>
        </w:rPr>
        <w:t>Jaccard</w:t>
      </w:r>
      <w:proofErr w:type="spellEnd"/>
      <w:r w:rsidR="00A10150" w:rsidRPr="00F55157">
        <w:rPr>
          <w:sz w:val="28"/>
          <w:szCs w:val="28"/>
        </w:rPr>
        <w:t>.</w:t>
      </w:r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 w:rsidP="005700C0">
      <w:pPr>
        <w:pStyle w:val="1"/>
        <w:rPr>
          <w:lang w:val="ru-RU"/>
        </w:rPr>
      </w:pPr>
      <w:bookmarkStart w:id="36" w:name="_Toc480748653"/>
      <w:r>
        <w:rPr>
          <w:lang w:val="ru-RU"/>
        </w:rPr>
        <w:lastRenderedPageBreak/>
        <w:t>СПИСОК ИСПОЛЬЗОВАННЫХ ИСТОЧНИКОВ</w:t>
      </w:r>
      <w:bookmarkEnd w:id="36"/>
    </w:p>
    <w:p w:rsidR="00256D4A" w:rsidRPr="00B61960" w:rsidRDefault="00741D80" w:rsidP="00741D80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D65C3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D65C3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Data Clustering: Theory, Alg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o</w:t>
      </w:r>
      <w:r w:rsidRPr="008C172D">
        <w:rPr>
          <w:rFonts w:ascii="Times New Roman" w:hAnsi="Times New Roman"/>
          <w:iCs/>
          <w:sz w:val="28"/>
          <w:szCs w:val="28"/>
          <w:lang w:val="en-US"/>
        </w:rPr>
        <w:t>rithms, and Applications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="00A5580F">
        <w:rPr>
          <w:rFonts w:ascii="Times New Roman" w:hAnsi="Times New Roman"/>
          <w:sz w:val="28"/>
          <w:szCs w:val="28"/>
        </w:rPr>
        <w:t>, 2007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>Методы и модели анализа данных</w:t>
      </w:r>
      <w:r w:rsidR="00B61960" w:rsidRPr="00B70571">
        <w:rPr>
          <w:rFonts w:ascii="Times New Roman" w:hAnsi="Times New Roman"/>
          <w:sz w:val="28"/>
          <w:szCs w:val="28"/>
        </w:rPr>
        <w:t xml:space="preserve">: </w:t>
      </w:r>
      <w:r w:rsidR="00B61960">
        <w:rPr>
          <w:rFonts w:ascii="Times New Roman" w:hAnsi="Times New Roman"/>
          <w:sz w:val="28"/>
          <w:szCs w:val="28"/>
          <w:lang w:val="en-US"/>
        </w:rPr>
        <w:t>OLAP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 xml:space="preserve">и </w:t>
      </w:r>
      <w:r w:rsidR="00B61960">
        <w:rPr>
          <w:rFonts w:ascii="Times New Roman" w:hAnsi="Times New Roman"/>
          <w:sz w:val="28"/>
          <w:szCs w:val="28"/>
          <w:lang w:val="en-US"/>
        </w:rPr>
        <w:t>Data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Mining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A5580F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A5580F" w:rsidSect="00DC3C1E">
      <w:footerReference w:type="even" r:id="rId24"/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E0E" w:rsidRDefault="00C93E0E">
      <w:r>
        <w:separator/>
      </w:r>
    </w:p>
  </w:endnote>
  <w:endnote w:type="continuationSeparator" w:id="0">
    <w:p w:rsidR="00C93E0E" w:rsidRDefault="00C9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A" w:rsidRDefault="006758DA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6758DA" w:rsidRDefault="006758DA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402282"/>
      <w:docPartObj>
        <w:docPartGallery w:val="Page Numbers (Bottom of Page)"/>
        <w:docPartUnique/>
      </w:docPartObj>
    </w:sdtPr>
    <w:sdtContent>
      <w:p w:rsidR="006758DA" w:rsidRDefault="006758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018" w:rsidRPr="00791018">
          <w:rPr>
            <w:noProof/>
            <w:lang w:val="ru-RU"/>
          </w:rPr>
          <w:t>21</w:t>
        </w:r>
        <w:r>
          <w:fldChar w:fldCharType="end"/>
        </w:r>
      </w:p>
    </w:sdtContent>
  </w:sdt>
  <w:p w:rsidR="006758DA" w:rsidRDefault="006758DA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DA" w:rsidRDefault="006758DA">
    <w:pPr>
      <w:pStyle w:val="a5"/>
      <w:jc w:val="center"/>
    </w:pPr>
  </w:p>
  <w:p w:rsidR="006758DA" w:rsidRDefault="006758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E0E" w:rsidRDefault="00C93E0E">
      <w:r>
        <w:separator/>
      </w:r>
    </w:p>
  </w:footnote>
  <w:footnote w:type="continuationSeparator" w:id="0">
    <w:p w:rsidR="00C93E0E" w:rsidRDefault="00C93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A709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9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0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741C19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>
    <w:nsid w:val="3BEF0B04"/>
    <w:multiLevelType w:val="hybridMultilevel"/>
    <w:tmpl w:val="7E224856"/>
    <w:lvl w:ilvl="0" w:tplc="846E0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DE05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583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44F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D25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0DA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E675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86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85E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25061B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4">
    <w:nsid w:val="58BB548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8DC4B0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C7D6DCC"/>
    <w:multiLevelType w:val="hybridMultilevel"/>
    <w:tmpl w:val="1AAEE8D4"/>
    <w:lvl w:ilvl="0" w:tplc="9006C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36C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16C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65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6C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EB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AF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2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6E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31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1CA2D37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3E53A9"/>
    <w:multiLevelType w:val="hybridMultilevel"/>
    <w:tmpl w:val="805602C4"/>
    <w:lvl w:ilvl="0" w:tplc="8B2EE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23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4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C0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C2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2B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2C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83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2A8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3003E2"/>
    <w:multiLevelType w:val="hybridMultilevel"/>
    <w:tmpl w:val="B1963EA4"/>
    <w:lvl w:ilvl="0" w:tplc="77161A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9C3748D"/>
    <w:multiLevelType w:val="hybridMultilevel"/>
    <w:tmpl w:val="63C845E0"/>
    <w:lvl w:ilvl="0" w:tplc="1FB841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33"/>
  </w:num>
  <w:num w:numId="5">
    <w:abstractNumId w:val="15"/>
  </w:num>
  <w:num w:numId="6">
    <w:abstractNumId w:val="12"/>
  </w:num>
  <w:num w:numId="7">
    <w:abstractNumId w:val="5"/>
  </w:num>
  <w:num w:numId="8">
    <w:abstractNumId w:val="21"/>
  </w:num>
  <w:num w:numId="9">
    <w:abstractNumId w:val="3"/>
  </w:num>
  <w:num w:numId="10">
    <w:abstractNumId w:val="6"/>
  </w:num>
  <w:num w:numId="11">
    <w:abstractNumId w:val="14"/>
  </w:num>
  <w:num w:numId="12">
    <w:abstractNumId w:val="2"/>
  </w:num>
  <w:num w:numId="13">
    <w:abstractNumId w:val="4"/>
  </w:num>
  <w:num w:numId="14">
    <w:abstractNumId w:val="23"/>
  </w:num>
  <w:num w:numId="15">
    <w:abstractNumId w:val="9"/>
  </w:num>
  <w:num w:numId="16">
    <w:abstractNumId w:val="27"/>
  </w:num>
  <w:num w:numId="17">
    <w:abstractNumId w:val="0"/>
  </w:num>
  <w:num w:numId="18">
    <w:abstractNumId w:val="28"/>
  </w:num>
  <w:num w:numId="19">
    <w:abstractNumId w:val="29"/>
  </w:num>
  <w:num w:numId="20">
    <w:abstractNumId w:val="37"/>
  </w:num>
  <w:num w:numId="21">
    <w:abstractNumId w:val="32"/>
  </w:num>
  <w:num w:numId="22">
    <w:abstractNumId w:val="31"/>
  </w:num>
  <w:num w:numId="23">
    <w:abstractNumId w:val="10"/>
  </w:num>
  <w:num w:numId="24">
    <w:abstractNumId w:val="36"/>
  </w:num>
  <w:num w:numId="25">
    <w:abstractNumId w:val="1"/>
  </w:num>
  <w:num w:numId="26">
    <w:abstractNumId w:val="40"/>
  </w:num>
  <w:num w:numId="27">
    <w:abstractNumId w:val="19"/>
  </w:num>
  <w:num w:numId="28">
    <w:abstractNumId w:val="39"/>
  </w:num>
  <w:num w:numId="29">
    <w:abstractNumId w:val="22"/>
  </w:num>
  <w:num w:numId="30">
    <w:abstractNumId w:val="30"/>
  </w:num>
  <w:num w:numId="31">
    <w:abstractNumId w:val="18"/>
  </w:num>
  <w:num w:numId="32">
    <w:abstractNumId w:val="38"/>
  </w:num>
  <w:num w:numId="33">
    <w:abstractNumId w:val="7"/>
  </w:num>
  <w:num w:numId="34">
    <w:abstractNumId w:val="16"/>
  </w:num>
  <w:num w:numId="35">
    <w:abstractNumId w:val="26"/>
  </w:num>
  <w:num w:numId="36">
    <w:abstractNumId w:val="35"/>
  </w:num>
  <w:num w:numId="37">
    <w:abstractNumId w:val="24"/>
  </w:num>
  <w:num w:numId="38">
    <w:abstractNumId w:val="25"/>
  </w:num>
  <w:num w:numId="39">
    <w:abstractNumId w:val="20"/>
  </w:num>
  <w:num w:numId="40">
    <w:abstractNumId w:val="13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892"/>
    <w:rsid w:val="000038C6"/>
    <w:rsid w:val="00004254"/>
    <w:rsid w:val="0000643C"/>
    <w:rsid w:val="000079E1"/>
    <w:rsid w:val="00007CDD"/>
    <w:rsid w:val="000102E3"/>
    <w:rsid w:val="000109E9"/>
    <w:rsid w:val="00010B14"/>
    <w:rsid w:val="000112DF"/>
    <w:rsid w:val="00011D1B"/>
    <w:rsid w:val="00012097"/>
    <w:rsid w:val="00013187"/>
    <w:rsid w:val="00013AB3"/>
    <w:rsid w:val="000161B6"/>
    <w:rsid w:val="00023FB6"/>
    <w:rsid w:val="00025BB3"/>
    <w:rsid w:val="00027AEA"/>
    <w:rsid w:val="00031A22"/>
    <w:rsid w:val="00031C5E"/>
    <w:rsid w:val="000404E1"/>
    <w:rsid w:val="0004098F"/>
    <w:rsid w:val="00041BB0"/>
    <w:rsid w:val="000434F8"/>
    <w:rsid w:val="000450BF"/>
    <w:rsid w:val="00053433"/>
    <w:rsid w:val="00053832"/>
    <w:rsid w:val="000546AA"/>
    <w:rsid w:val="00056CF8"/>
    <w:rsid w:val="00061AB3"/>
    <w:rsid w:val="00063132"/>
    <w:rsid w:val="00063D52"/>
    <w:rsid w:val="00063F2D"/>
    <w:rsid w:val="00064ECE"/>
    <w:rsid w:val="00065070"/>
    <w:rsid w:val="00065218"/>
    <w:rsid w:val="00065703"/>
    <w:rsid w:val="00065E46"/>
    <w:rsid w:val="00072B04"/>
    <w:rsid w:val="0007529F"/>
    <w:rsid w:val="00075F36"/>
    <w:rsid w:val="00081A59"/>
    <w:rsid w:val="00083A89"/>
    <w:rsid w:val="00086273"/>
    <w:rsid w:val="00086526"/>
    <w:rsid w:val="00090398"/>
    <w:rsid w:val="000912D0"/>
    <w:rsid w:val="00091B18"/>
    <w:rsid w:val="00095872"/>
    <w:rsid w:val="00096662"/>
    <w:rsid w:val="000A0FA4"/>
    <w:rsid w:val="000A2C11"/>
    <w:rsid w:val="000A2D27"/>
    <w:rsid w:val="000B15E7"/>
    <w:rsid w:val="000B56FC"/>
    <w:rsid w:val="000B572E"/>
    <w:rsid w:val="000B6AE8"/>
    <w:rsid w:val="000B7098"/>
    <w:rsid w:val="000B70C4"/>
    <w:rsid w:val="000C0C17"/>
    <w:rsid w:val="000C16BF"/>
    <w:rsid w:val="000C2D82"/>
    <w:rsid w:val="000C366F"/>
    <w:rsid w:val="000C3AC7"/>
    <w:rsid w:val="000C74FF"/>
    <w:rsid w:val="000C7A8E"/>
    <w:rsid w:val="000D008B"/>
    <w:rsid w:val="000D0493"/>
    <w:rsid w:val="000D2232"/>
    <w:rsid w:val="000D2F79"/>
    <w:rsid w:val="000D3309"/>
    <w:rsid w:val="000D5720"/>
    <w:rsid w:val="000D5AF2"/>
    <w:rsid w:val="000E11A4"/>
    <w:rsid w:val="000E1ECE"/>
    <w:rsid w:val="000E6BF3"/>
    <w:rsid w:val="000F4650"/>
    <w:rsid w:val="000F4EDE"/>
    <w:rsid w:val="000F56C3"/>
    <w:rsid w:val="000F5A59"/>
    <w:rsid w:val="000F5BBF"/>
    <w:rsid w:val="0010118F"/>
    <w:rsid w:val="001038A6"/>
    <w:rsid w:val="00103B01"/>
    <w:rsid w:val="00107902"/>
    <w:rsid w:val="001117AF"/>
    <w:rsid w:val="00112B20"/>
    <w:rsid w:val="00114F71"/>
    <w:rsid w:val="00115525"/>
    <w:rsid w:val="00115CBD"/>
    <w:rsid w:val="00116BDE"/>
    <w:rsid w:val="0012043B"/>
    <w:rsid w:val="00122373"/>
    <w:rsid w:val="00123EFD"/>
    <w:rsid w:val="001267E2"/>
    <w:rsid w:val="00130A1A"/>
    <w:rsid w:val="00135130"/>
    <w:rsid w:val="001353C7"/>
    <w:rsid w:val="001365CA"/>
    <w:rsid w:val="00137D1F"/>
    <w:rsid w:val="0014060B"/>
    <w:rsid w:val="00140A0B"/>
    <w:rsid w:val="00142285"/>
    <w:rsid w:val="00142F8F"/>
    <w:rsid w:val="0014545F"/>
    <w:rsid w:val="001459CA"/>
    <w:rsid w:val="0014612F"/>
    <w:rsid w:val="00146867"/>
    <w:rsid w:val="001501FD"/>
    <w:rsid w:val="00151629"/>
    <w:rsid w:val="00151A9A"/>
    <w:rsid w:val="001523C5"/>
    <w:rsid w:val="00152BB4"/>
    <w:rsid w:val="00154ED4"/>
    <w:rsid w:val="00155297"/>
    <w:rsid w:val="0015741B"/>
    <w:rsid w:val="001632C8"/>
    <w:rsid w:val="001648CE"/>
    <w:rsid w:val="00164E4B"/>
    <w:rsid w:val="001659A4"/>
    <w:rsid w:val="00170D1E"/>
    <w:rsid w:val="00172CBF"/>
    <w:rsid w:val="0017377D"/>
    <w:rsid w:val="00175CB8"/>
    <w:rsid w:val="00177D43"/>
    <w:rsid w:val="001812BF"/>
    <w:rsid w:val="00181883"/>
    <w:rsid w:val="001847F6"/>
    <w:rsid w:val="00185632"/>
    <w:rsid w:val="00191D6F"/>
    <w:rsid w:val="00194271"/>
    <w:rsid w:val="00194A28"/>
    <w:rsid w:val="001976E9"/>
    <w:rsid w:val="001A6A6B"/>
    <w:rsid w:val="001B27C7"/>
    <w:rsid w:val="001B3F3F"/>
    <w:rsid w:val="001B3FB9"/>
    <w:rsid w:val="001C10F2"/>
    <w:rsid w:val="001C3555"/>
    <w:rsid w:val="001C3DCF"/>
    <w:rsid w:val="001C4652"/>
    <w:rsid w:val="001C46BB"/>
    <w:rsid w:val="001C5F5A"/>
    <w:rsid w:val="001C7FD6"/>
    <w:rsid w:val="001D14C1"/>
    <w:rsid w:val="001D166D"/>
    <w:rsid w:val="001D2D89"/>
    <w:rsid w:val="001D34E6"/>
    <w:rsid w:val="001D4DFF"/>
    <w:rsid w:val="001D7142"/>
    <w:rsid w:val="001D7715"/>
    <w:rsid w:val="001E4B8D"/>
    <w:rsid w:val="001E5C9B"/>
    <w:rsid w:val="001E6AA2"/>
    <w:rsid w:val="001E7282"/>
    <w:rsid w:val="001E7AA3"/>
    <w:rsid w:val="001F1A56"/>
    <w:rsid w:val="001F1C8B"/>
    <w:rsid w:val="001F3864"/>
    <w:rsid w:val="001F5D08"/>
    <w:rsid w:val="001F6309"/>
    <w:rsid w:val="001F7D00"/>
    <w:rsid w:val="00207170"/>
    <w:rsid w:val="00207E33"/>
    <w:rsid w:val="00207EC3"/>
    <w:rsid w:val="0021015D"/>
    <w:rsid w:val="002116C6"/>
    <w:rsid w:val="0021292F"/>
    <w:rsid w:val="002133EE"/>
    <w:rsid w:val="002134A2"/>
    <w:rsid w:val="002138FB"/>
    <w:rsid w:val="0021629F"/>
    <w:rsid w:val="0021675D"/>
    <w:rsid w:val="00216C2E"/>
    <w:rsid w:val="00220158"/>
    <w:rsid w:val="002226A3"/>
    <w:rsid w:val="0023212D"/>
    <w:rsid w:val="0023323A"/>
    <w:rsid w:val="002336DA"/>
    <w:rsid w:val="00234B4A"/>
    <w:rsid w:val="0023690D"/>
    <w:rsid w:val="00240047"/>
    <w:rsid w:val="00242ED3"/>
    <w:rsid w:val="002449A6"/>
    <w:rsid w:val="00244D13"/>
    <w:rsid w:val="00246416"/>
    <w:rsid w:val="00247148"/>
    <w:rsid w:val="00250E48"/>
    <w:rsid w:val="002514F5"/>
    <w:rsid w:val="00251696"/>
    <w:rsid w:val="002535B9"/>
    <w:rsid w:val="00253A51"/>
    <w:rsid w:val="00256C6D"/>
    <w:rsid w:val="00256D4A"/>
    <w:rsid w:val="00256D84"/>
    <w:rsid w:val="0026071A"/>
    <w:rsid w:val="00260C5C"/>
    <w:rsid w:val="00264293"/>
    <w:rsid w:val="00265639"/>
    <w:rsid w:val="00271E96"/>
    <w:rsid w:val="002721EB"/>
    <w:rsid w:val="002725B9"/>
    <w:rsid w:val="00273A76"/>
    <w:rsid w:val="00275650"/>
    <w:rsid w:val="00275E85"/>
    <w:rsid w:val="0028002E"/>
    <w:rsid w:val="00280CCE"/>
    <w:rsid w:val="00283583"/>
    <w:rsid w:val="00284FEB"/>
    <w:rsid w:val="00285784"/>
    <w:rsid w:val="002860D6"/>
    <w:rsid w:val="00293DF2"/>
    <w:rsid w:val="002952AA"/>
    <w:rsid w:val="0029602F"/>
    <w:rsid w:val="002A0EF4"/>
    <w:rsid w:val="002A25A3"/>
    <w:rsid w:val="002A354A"/>
    <w:rsid w:val="002A50AA"/>
    <w:rsid w:val="002A6250"/>
    <w:rsid w:val="002A7993"/>
    <w:rsid w:val="002A79BA"/>
    <w:rsid w:val="002A7A8F"/>
    <w:rsid w:val="002B0305"/>
    <w:rsid w:val="002B0856"/>
    <w:rsid w:val="002B2055"/>
    <w:rsid w:val="002B27B9"/>
    <w:rsid w:val="002B2A95"/>
    <w:rsid w:val="002B41A3"/>
    <w:rsid w:val="002B423D"/>
    <w:rsid w:val="002B4ECA"/>
    <w:rsid w:val="002B613D"/>
    <w:rsid w:val="002B622E"/>
    <w:rsid w:val="002C1F98"/>
    <w:rsid w:val="002C3520"/>
    <w:rsid w:val="002C370E"/>
    <w:rsid w:val="002C3EF0"/>
    <w:rsid w:val="002C4EBF"/>
    <w:rsid w:val="002C6960"/>
    <w:rsid w:val="002C7A95"/>
    <w:rsid w:val="002D0326"/>
    <w:rsid w:val="002D3A28"/>
    <w:rsid w:val="002D5CC9"/>
    <w:rsid w:val="002D7144"/>
    <w:rsid w:val="002D7D9D"/>
    <w:rsid w:val="002E3E65"/>
    <w:rsid w:val="002E468B"/>
    <w:rsid w:val="002E4E81"/>
    <w:rsid w:val="002E54FA"/>
    <w:rsid w:val="002E5CF2"/>
    <w:rsid w:val="002F059C"/>
    <w:rsid w:val="002F18E1"/>
    <w:rsid w:val="002F1F38"/>
    <w:rsid w:val="002F3337"/>
    <w:rsid w:val="002F3C55"/>
    <w:rsid w:val="002F3D0D"/>
    <w:rsid w:val="002F67ED"/>
    <w:rsid w:val="00300317"/>
    <w:rsid w:val="003040CA"/>
    <w:rsid w:val="00307FE6"/>
    <w:rsid w:val="0031042F"/>
    <w:rsid w:val="00310458"/>
    <w:rsid w:val="00311B0A"/>
    <w:rsid w:val="003159B2"/>
    <w:rsid w:val="00320040"/>
    <w:rsid w:val="00320D6E"/>
    <w:rsid w:val="00321823"/>
    <w:rsid w:val="003225E1"/>
    <w:rsid w:val="00322683"/>
    <w:rsid w:val="00323051"/>
    <w:rsid w:val="00324833"/>
    <w:rsid w:val="00326915"/>
    <w:rsid w:val="003301DF"/>
    <w:rsid w:val="0033404C"/>
    <w:rsid w:val="0033638B"/>
    <w:rsid w:val="00336B59"/>
    <w:rsid w:val="0033745C"/>
    <w:rsid w:val="003419D4"/>
    <w:rsid w:val="00346C84"/>
    <w:rsid w:val="003476C1"/>
    <w:rsid w:val="00351C22"/>
    <w:rsid w:val="00352696"/>
    <w:rsid w:val="003540BC"/>
    <w:rsid w:val="0035435A"/>
    <w:rsid w:val="003572C4"/>
    <w:rsid w:val="00357865"/>
    <w:rsid w:val="0035793B"/>
    <w:rsid w:val="0036244F"/>
    <w:rsid w:val="00362F12"/>
    <w:rsid w:val="0036329A"/>
    <w:rsid w:val="00363B68"/>
    <w:rsid w:val="0037545C"/>
    <w:rsid w:val="003758E9"/>
    <w:rsid w:val="00376452"/>
    <w:rsid w:val="00377A65"/>
    <w:rsid w:val="003801F7"/>
    <w:rsid w:val="00383360"/>
    <w:rsid w:val="0038401C"/>
    <w:rsid w:val="003858DB"/>
    <w:rsid w:val="00386061"/>
    <w:rsid w:val="00386179"/>
    <w:rsid w:val="00387124"/>
    <w:rsid w:val="00387AB2"/>
    <w:rsid w:val="00390081"/>
    <w:rsid w:val="00390FF4"/>
    <w:rsid w:val="00392C23"/>
    <w:rsid w:val="0039361E"/>
    <w:rsid w:val="0039376C"/>
    <w:rsid w:val="00396982"/>
    <w:rsid w:val="00397D1E"/>
    <w:rsid w:val="003A06B9"/>
    <w:rsid w:val="003A2E1F"/>
    <w:rsid w:val="003A3960"/>
    <w:rsid w:val="003A39FD"/>
    <w:rsid w:val="003A4E59"/>
    <w:rsid w:val="003A4EE6"/>
    <w:rsid w:val="003A5868"/>
    <w:rsid w:val="003A59FA"/>
    <w:rsid w:val="003A690C"/>
    <w:rsid w:val="003A6A4C"/>
    <w:rsid w:val="003B23D5"/>
    <w:rsid w:val="003B38B2"/>
    <w:rsid w:val="003B3B49"/>
    <w:rsid w:val="003B47EC"/>
    <w:rsid w:val="003B487C"/>
    <w:rsid w:val="003B50BA"/>
    <w:rsid w:val="003B5D11"/>
    <w:rsid w:val="003B63A3"/>
    <w:rsid w:val="003C1360"/>
    <w:rsid w:val="003C26D8"/>
    <w:rsid w:val="003C2A29"/>
    <w:rsid w:val="003C351A"/>
    <w:rsid w:val="003C3539"/>
    <w:rsid w:val="003C3618"/>
    <w:rsid w:val="003C50F7"/>
    <w:rsid w:val="003D0565"/>
    <w:rsid w:val="003D093F"/>
    <w:rsid w:val="003D0A86"/>
    <w:rsid w:val="003D2956"/>
    <w:rsid w:val="003D32BE"/>
    <w:rsid w:val="003D3911"/>
    <w:rsid w:val="003D3CC8"/>
    <w:rsid w:val="003D3D74"/>
    <w:rsid w:val="003D53E0"/>
    <w:rsid w:val="003D66B0"/>
    <w:rsid w:val="003D722D"/>
    <w:rsid w:val="003E14B3"/>
    <w:rsid w:val="003E2D47"/>
    <w:rsid w:val="003F02EC"/>
    <w:rsid w:val="003F1439"/>
    <w:rsid w:val="003F176B"/>
    <w:rsid w:val="003F1BC2"/>
    <w:rsid w:val="003F3D32"/>
    <w:rsid w:val="003F549D"/>
    <w:rsid w:val="003F6103"/>
    <w:rsid w:val="003F61AF"/>
    <w:rsid w:val="003F7AA2"/>
    <w:rsid w:val="003F7D82"/>
    <w:rsid w:val="00402645"/>
    <w:rsid w:val="0040268A"/>
    <w:rsid w:val="00403749"/>
    <w:rsid w:val="0041169A"/>
    <w:rsid w:val="0041443A"/>
    <w:rsid w:val="004155A4"/>
    <w:rsid w:val="00416878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65A"/>
    <w:rsid w:val="0043183C"/>
    <w:rsid w:val="004331A8"/>
    <w:rsid w:val="00433680"/>
    <w:rsid w:val="00434F4D"/>
    <w:rsid w:val="004367A0"/>
    <w:rsid w:val="00441548"/>
    <w:rsid w:val="004433F4"/>
    <w:rsid w:val="00443E0A"/>
    <w:rsid w:val="004447B7"/>
    <w:rsid w:val="004454E6"/>
    <w:rsid w:val="00445DD4"/>
    <w:rsid w:val="00446BEF"/>
    <w:rsid w:val="00447504"/>
    <w:rsid w:val="00450BFF"/>
    <w:rsid w:val="00451158"/>
    <w:rsid w:val="00452C45"/>
    <w:rsid w:val="004530D8"/>
    <w:rsid w:val="00460BD9"/>
    <w:rsid w:val="00462212"/>
    <w:rsid w:val="00462380"/>
    <w:rsid w:val="00462768"/>
    <w:rsid w:val="004644F1"/>
    <w:rsid w:val="004647EF"/>
    <w:rsid w:val="0046566A"/>
    <w:rsid w:val="00467E1F"/>
    <w:rsid w:val="00470547"/>
    <w:rsid w:val="00470A4F"/>
    <w:rsid w:val="00477441"/>
    <w:rsid w:val="00480353"/>
    <w:rsid w:val="00480D4D"/>
    <w:rsid w:val="0048166D"/>
    <w:rsid w:val="00481D4A"/>
    <w:rsid w:val="00482B55"/>
    <w:rsid w:val="004830C6"/>
    <w:rsid w:val="00483A84"/>
    <w:rsid w:val="00484327"/>
    <w:rsid w:val="00485DBE"/>
    <w:rsid w:val="004865E5"/>
    <w:rsid w:val="004866FC"/>
    <w:rsid w:val="004867DE"/>
    <w:rsid w:val="004868C6"/>
    <w:rsid w:val="004874EB"/>
    <w:rsid w:val="0049080C"/>
    <w:rsid w:val="00490E27"/>
    <w:rsid w:val="00490E95"/>
    <w:rsid w:val="00491623"/>
    <w:rsid w:val="004916F7"/>
    <w:rsid w:val="00491CD6"/>
    <w:rsid w:val="004934D5"/>
    <w:rsid w:val="004A0B91"/>
    <w:rsid w:val="004A15F2"/>
    <w:rsid w:val="004A20E8"/>
    <w:rsid w:val="004A2981"/>
    <w:rsid w:val="004A4CD4"/>
    <w:rsid w:val="004A6678"/>
    <w:rsid w:val="004A6B7E"/>
    <w:rsid w:val="004B15AF"/>
    <w:rsid w:val="004B35BF"/>
    <w:rsid w:val="004B3DA8"/>
    <w:rsid w:val="004B422A"/>
    <w:rsid w:val="004B4746"/>
    <w:rsid w:val="004B6B6C"/>
    <w:rsid w:val="004B6C52"/>
    <w:rsid w:val="004B7CFC"/>
    <w:rsid w:val="004C155F"/>
    <w:rsid w:val="004C236F"/>
    <w:rsid w:val="004C28E5"/>
    <w:rsid w:val="004C6E45"/>
    <w:rsid w:val="004C7FB4"/>
    <w:rsid w:val="004D5669"/>
    <w:rsid w:val="004D5B72"/>
    <w:rsid w:val="004D5EE7"/>
    <w:rsid w:val="004D6C53"/>
    <w:rsid w:val="004E0123"/>
    <w:rsid w:val="004E097E"/>
    <w:rsid w:val="004E291F"/>
    <w:rsid w:val="004E2BDA"/>
    <w:rsid w:val="004E37D3"/>
    <w:rsid w:val="004E5328"/>
    <w:rsid w:val="004E784D"/>
    <w:rsid w:val="004F0FDB"/>
    <w:rsid w:val="004F1486"/>
    <w:rsid w:val="004F5580"/>
    <w:rsid w:val="005001EA"/>
    <w:rsid w:val="005005CB"/>
    <w:rsid w:val="00501C1E"/>
    <w:rsid w:val="0050222B"/>
    <w:rsid w:val="00503CFA"/>
    <w:rsid w:val="00510ACE"/>
    <w:rsid w:val="00510E96"/>
    <w:rsid w:val="0051124A"/>
    <w:rsid w:val="00513AF2"/>
    <w:rsid w:val="00513FC2"/>
    <w:rsid w:val="0051679F"/>
    <w:rsid w:val="005167F2"/>
    <w:rsid w:val="00521863"/>
    <w:rsid w:val="00521D17"/>
    <w:rsid w:val="00522B77"/>
    <w:rsid w:val="00524C7D"/>
    <w:rsid w:val="005250B7"/>
    <w:rsid w:val="00525783"/>
    <w:rsid w:val="005262C1"/>
    <w:rsid w:val="0052651C"/>
    <w:rsid w:val="005274D5"/>
    <w:rsid w:val="00535360"/>
    <w:rsid w:val="00537059"/>
    <w:rsid w:val="0053745D"/>
    <w:rsid w:val="005400E9"/>
    <w:rsid w:val="0054118E"/>
    <w:rsid w:val="00542694"/>
    <w:rsid w:val="00542787"/>
    <w:rsid w:val="00544833"/>
    <w:rsid w:val="0054536A"/>
    <w:rsid w:val="005520AE"/>
    <w:rsid w:val="00557547"/>
    <w:rsid w:val="00560EB1"/>
    <w:rsid w:val="00561068"/>
    <w:rsid w:val="005615D1"/>
    <w:rsid w:val="0056183F"/>
    <w:rsid w:val="00564526"/>
    <w:rsid w:val="00564EE5"/>
    <w:rsid w:val="00565B1B"/>
    <w:rsid w:val="005700C0"/>
    <w:rsid w:val="0057055D"/>
    <w:rsid w:val="00571D2B"/>
    <w:rsid w:val="005735CF"/>
    <w:rsid w:val="00573A4E"/>
    <w:rsid w:val="00573D70"/>
    <w:rsid w:val="005753AC"/>
    <w:rsid w:val="00576751"/>
    <w:rsid w:val="005779FC"/>
    <w:rsid w:val="005826F1"/>
    <w:rsid w:val="0058351E"/>
    <w:rsid w:val="00584181"/>
    <w:rsid w:val="00585234"/>
    <w:rsid w:val="005857DE"/>
    <w:rsid w:val="00586749"/>
    <w:rsid w:val="005922FE"/>
    <w:rsid w:val="00593912"/>
    <w:rsid w:val="005A12F3"/>
    <w:rsid w:val="005A26CD"/>
    <w:rsid w:val="005A5A12"/>
    <w:rsid w:val="005A74C0"/>
    <w:rsid w:val="005A75E8"/>
    <w:rsid w:val="005A79AA"/>
    <w:rsid w:val="005B34AF"/>
    <w:rsid w:val="005B7230"/>
    <w:rsid w:val="005C0446"/>
    <w:rsid w:val="005C0D1D"/>
    <w:rsid w:val="005C1883"/>
    <w:rsid w:val="005C4768"/>
    <w:rsid w:val="005C504F"/>
    <w:rsid w:val="005C569A"/>
    <w:rsid w:val="005D2BA0"/>
    <w:rsid w:val="005D3E78"/>
    <w:rsid w:val="005D4721"/>
    <w:rsid w:val="005D4BCE"/>
    <w:rsid w:val="005D5363"/>
    <w:rsid w:val="005D7473"/>
    <w:rsid w:val="005E055F"/>
    <w:rsid w:val="005E06F4"/>
    <w:rsid w:val="005E1717"/>
    <w:rsid w:val="005E2A87"/>
    <w:rsid w:val="005E3AF4"/>
    <w:rsid w:val="005E4BB5"/>
    <w:rsid w:val="005E7D37"/>
    <w:rsid w:val="005F1404"/>
    <w:rsid w:val="005F18DF"/>
    <w:rsid w:val="005F37D6"/>
    <w:rsid w:val="005F40C9"/>
    <w:rsid w:val="005F58A1"/>
    <w:rsid w:val="005F6F00"/>
    <w:rsid w:val="005F7642"/>
    <w:rsid w:val="005F7722"/>
    <w:rsid w:val="00600D78"/>
    <w:rsid w:val="006048E4"/>
    <w:rsid w:val="00606572"/>
    <w:rsid w:val="0061017B"/>
    <w:rsid w:val="0061262C"/>
    <w:rsid w:val="00613E0D"/>
    <w:rsid w:val="00616D64"/>
    <w:rsid w:val="00617D79"/>
    <w:rsid w:val="00622B81"/>
    <w:rsid w:val="00623F39"/>
    <w:rsid w:val="00624F14"/>
    <w:rsid w:val="00625479"/>
    <w:rsid w:val="00627346"/>
    <w:rsid w:val="00627419"/>
    <w:rsid w:val="0062756F"/>
    <w:rsid w:val="006277D7"/>
    <w:rsid w:val="006279E9"/>
    <w:rsid w:val="00627C4D"/>
    <w:rsid w:val="00630561"/>
    <w:rsid w:val="006314F4"/>
    <w:rsid w:val="00631699"/>
    <w:rsid w:val="00631ACB"/>
    <w:rsid w:val="00632CD2"/>
    <w:rsid w:val="006330F3"/>
    <w:rsid w:val="0063344C"/>
    <w:rsid w:val="00634E95"/>
    <w:rsid w:val="00643231"/>
    <w:rsid w:val="006470FC"/>
    <w:rsid w:val="00651634"/>
    <w:rsid w:val="00653A65"/>
    <w:rsid w:val="0065479A"/>
    <w:rsid w:val="0066087C"/>
    <w:rsid w:val="00660936"/>
    <w:rsid w:val="0066146D"/>
    <w:rsid w:val="00661E7D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3355"/>
    <w:rsid w:val="00674274"/>
    <w:rsid w:val="006748CF"/>
    <w:rsid w:val="006758DA"/>
    <w:rsid w:val="006773E8"/>
    <w:rsid w:val="00683173"/>
    <w:rsid w:val="0068317D"/>
    <w:rsid w:val="00685ACD"/>
    <w:rsid w:val="00685B62"/>
    <w:rsid w:val="00686864"/>
    <w:rsid w:val="00687CF6"/>
    <w:rsid w:val="00690AB7"/>
    <w:rsid w:val="00692E2E"/>
    <w:rsid w:val="00693144"/>
    <w:rsid w:val="00693D18"/>
    <w:rsid w:val="0069454A"/>
    <w:rsid w:val="00694901"/>
    <w:rsid w:val="006A0457"/>
    <w:rsid w:val="006A057B"/>
    <w:rsid w:val="006A1D2A"/>
    <w:rsid w:val="006A1E2D"/>
    <w:rsid w:val="006A305E"/>
    <w:rsid w:val="006A38D4"/>
    <w:rsid w:val="006A4B59"/>
    <w:rsid w:val="006A76E6"/>
    <w:rsid w:val="006B0297"/>
    <w:rsid w:val="006B2197"/>
    <w:rsid w:val="006B3ED7"/>
    <w:rsid w:val="006B54CC"/>
    <w:rsid w:val="006B7631"/>
    <w:rsid w:val="006B7924"/>
    <w:rsid w:val="006B7934"/>
    <w:rsid w:val="006C0503"/>
    <w:rsid w:val="006C08B1"/>
    <w:rsid w:val="006C0DC8"/>
    <w:rsid w:val="006C1F31"/>
    <w:rsid w:val="006C286D"/>
    <w:rsid w:val="006C2E36"/>
    <w:rsid w:val="006C4C31"/>
    <w:rsid w:val="006C74B9"/>
    <w:rsid w:val="006D2C8F"/>
    <w:rsid w:val="006D4245"/>
    <w:rsid w:val="006D4511"/>
    <w:rsid w:val="006D679E"/>
    <w:rsid w:val="006D757B"/>
    <w:rsid w:val="006D7A77"/>
    <w:rsid w:val="006E2E30"/>
    <w:rsid w:val="006E6953"/>
    <w:rsid w:val="006E731A"/>
    <w:rsid w:val="006F0D91"/>
    <w:rsid w:val="006F5E2C"/>
    <w:rsid w:val="006F6D33"/>
    <w:rsid w:val="00700053"/>
    <w:rsid w:val="0070125B"/>
    <w:rsid w:val="00702A95"/>
    <w:rsid w:val="007032DF"/>
    <w:rsid w:val="00704238"/>
    <w:rsid w:val="00704C41"/>
    <w:rsid w:val="00706E34"/>
    <w:rsid w:val="00710685"/>
    <w:rsid w:val="00710B4E"/>
    <w:rsid w:val="0071199C"/>
    <w:rsid w:val="00712EC1"/>
    <w:rsid w:val="00713AC2"/>
    <w:rsid w:val="00714792"/>
    <w:rsid w:val="00715071"/>
    <w:rsid w:val="007169A7"/>
    <w:rsid w:val="00716EA8"/>
    <w:rsid w:val="0071712B"/>
    <w:rsid w:val="0072395A"/>
    <w:rsid w:val="00724365"/>
    <w:rsid w:val="007244BC"/>
    <w:rsid w:val="0072548C"/>
    <w:rsid w:val="00725F31"/>
    <w:rsid w:val="00726029"/>
    <w:rsid w:val="007310DA"/>
    <w:rsid w:val="007312E1"/>
    <w:rsid w:val="007329CA"/>
    <w:rsid w:val="00733A5D"/>
    <w:rsid w:val="00734FDF"/>
    <w:rsid w:val="0073511E"/>
    <w:rsid w:val="0073559F"/>
    <w:rsid w:val="007361CA"/>
    <w:rsid w:val="00737887"/>
    <w:rsid w:val="00737B90"/>
    <w:rsid w:val="0074033C"/>
    <w:rsid w:val="007403AB"/>
    <w:rsid w:val="00741D80"/>
    <w:rsid w:val="007451EA"/>
    <w:rsid w:val="00745260"/>
    <w:rsid w:val="00745CB4"/>
    <w:rsid w:val="00745CC9"/>
    <w:rsid w:val="00751CEC"/>
    <w:rsid w:val="00751D21"/>
    <w:rsid w:val="00752C19"/>
    <w:rsid w:val="0075552E"/>
    <w:rsid w:val="00756EB9"/>
    <w:rsid w:val="0075776B"/>
    <w:rsid w:val="00760365"/>
    <w:rsid w:val="007610C6"/>
    <w:rsid w:val="007656AB"/>
    <w:rsid w:val="007672F7"/>
    <w:rsid w:val="007679ED"/>
    <w:rsid w:val="0077006D"/>
    <w:rsid w:val="00770B4D"/>
    <w:rsid w:val="00772A42"/>
    <w:rsid w:val="00782EE8"/>
    <w:rsid w:val="007836C7"/>
    <w:rsid w:val="0078486A"/>
    <w:rsid w:val="00786275"/>
    <w:rsid w:val="007876D4"/>
    <w:rsid w:val="00791018"/>
    <w:rsid w:val="00792C17"/>
    <w:rsid w:val="007930E4"/>
    <w:rsid w:val="00795880"/>
    <w:rsid w:val="00797D91"/>
    <w:rsid w:val="007A0702"/>
    <w:rsid w:val="007A0E21"/>
    <w:rsid w:val="007A5AC6"/>
    <w:rsid w:val="007A6E60"/>
    <w:rsid w:val="007B2F49"/>
    <w:rsid w:val="007B3601"/>
    <w:rsid w:val="007B46C2"/>
    <w:rsid w:val="007B5BEE"/>
    <w:rsid w:val="007B6F46"/>
    <w:rsid w:val="007B78F7"/>
    <w:rsid w:val="007C1685"/>
    <w:rsid w:val="007C28A0"/>
    <w:rsid w:val="007C7F64"/>
    <w:rsid w:val="007D0D79"/>
    <w:rsid w:val="007D1E99"/>
    <w:rsid w:val="007D3BD0"/>
    <w:rsid w:val="007D3BDA"/>
    <w:rsid w:val="007D6A12"/>
    <w:rsid w:val="007D6BA0"/>
    <w:rsid w:val="007E0F83"/>
    <w:rsid w:val="007E1CC1"/>
    <w:rsid w:val="007E22D3"/>
    <w:rsid w:val="007E6263"/>
    <w:rsid w:val="007E63D3"/>
    <w:rsid w:val="007F02B4"/>
    <w:rsid w:val="007F0434"/>
    <w:rsid w:val="007F378B"/>
    <w:rsid w:val="007F3DBE"/>
    <w:rsid w:val="007F454C"/>
    <w:rsid w:val="007F46A5"/>
    <w:rsid w:val="007F4D1A"/>
    <w:rsid w:val="00804A1F"/>
    <w:rsid w:val="00805ECC"/>
    <w:rsid w:val="00810707"/>
    <w:rsid w:val="00810D99"/>
    <w:rsid w:val="00811D9A"/>
    <w:rsid w:val="00812582"/>
    <w:rsid w:val="008146C2"/>
    <w:rsid w:val="00822702"/>
    <w:rsid w:val="008228DE"/>
    <w:rsid w:val="00824B82"/>
    <w:rsid w:val="00824C2C"/>
    <w:rsid w:val="00827F3B"/>
    <w:rsid w:val="008319A3"/>
    <w:rsid w:val="00833797"/>
    <w:rsid w:val="00833B08"/>
    <w:rsid w:val="00836F57"/>
    <w:rsid w:val="00841CBB"/>
    <w:rsid w:val="008426CF"/>
    <w:rsid w:val="00843560"/>
    <w:rsid w:val="00846ACD"/>
    <w:rsid w:val="008527D6"/>
    <w:rsid w:val="008527E9"/>
    <w:rsid w:val="00852B2C"/>
    <w:rsid w:val="00852BA5"/>
    <w:rsid w:val="0085313E"/>
    <w:rsid w:val="008544E2"/>
    <w:rsid w:val="00855549"/>
    <w:rsid w:val="00860CCD"/>
    <w:rsid w:val="00865ECE"/>
    <w:rsid w:val="00865F20"/>
    <w:rsid w:val="008672B3"/>
    <w:rsid w:val="008676DB"/>
    <w:rsid w:val="0087276C"/>
    <w:rsid w:val="00873301"/>
    <w:rsid w:val="00876665"/>
    <w:rsid w:val="00876ED7"/>
    <w:rsid w:val="00880FCD"/>
    <w:rsid w:val="00881081"/>
    <w:rsid w:val="00882B7F"/>
    <w:rsid w:val="008832BD"/>
    <w:rsid w:val="00884900"/>
    <w:rsid w:val="00884A82"/>
    <w:rsid w:val="0088737B"/>
    <w:rsid w:val="00890353"/>
    <w:rsid w:val="00892478"/>
    <w:rsid w:val="008940EF"/>
    <w:rsid w:val="00895932"/>
    <w:rsid w:val="0089621C"/>
    <w:rsid w:val="008973BA"/>
    <w:rsid w:val="008A26A8"/>
    <w:rsid w:val="008A382A"/>
    <w:rsid w:val="008A6FFD"/>
    <w:rsid w:val="008A74B7"/>
    <w:rsid w:val="008A766E"/>
    <w:rsid w:val="008A7908"/>
    <w:rsid w:val="008B1658"/>
    <w:rsid w:val="008B1FF2"/>
    <w:rsid w:val="008B23BB"/>
    <w:rsid w:val="008B2E91"/>
    <w:rsid w:val="008B4EC5"/>
    <w:rsid w:val="008C172D"/>
    <w:rsid w:val="008C1944"/>
    <w:rsid w:val="008C497F"/>
    <w:rsid w:val="008C64ED"/>
    <w:rsid w:val="008C6668"/>
    <w:rsid w:val="008C744B"/>
    <w:rsid w:val="008C7C6A"/>
    <w:rsid w:val="008D0FB8"/>
    <w:rsid w:val="008D13E3"/>
    <w:rsid w:val="008D2CC2"/>
    <w:rsid w:val="008D3E82"/>
    <w:rsid w:val="008D597C"/>
    <w:rsid w:val="008D5E27"/>
    <w:rsid w:val="008D6405"/>
    <w:rsid w:val="008D7B9B"/>
    <w:rsid w:val="008E1ADE"/>
    <w:rsid w:val="008E2A69"/>
    <w:rsid w:val="008E2CD3"/>
    <w:rsid w:val="008F2DB6"/>
    <w:rsid w:val="008F75BD"/>
    <w:rsid w:val="009015D3"/>
    <w:rsid w:val="00901A22"/>
    <w:rsid w:val="00901F8C"/>
    <w:rsid w:val="00902021"/>
    <w:rsid w:val="0090446B"/>
    <w:rsid w:val="00905A0A"/>
    <w:rsid w:val="0090743D"/>
    <w:rsid w:val="009105EC"/>
    <w:rsid w:val="00910D96"/>
    <w:rsid w:val="00911139"/>
    <w:rsid w:val="00911D61"/>
    <w:rsid w:val="00913458"/>
    <w:rsid w:val="0091431C"/>
    <w:rsid w:val="0091519B"/>
    <w:rsid w:val="009173F4"/>
    <w:rsid w:val="00920007"/>
    <w:rsid w:val="00922319"/>
    <w:rsid w:val="00926863"/>
    <w:rsid w:val="009327E4"/>
    <w:rsid w:val="009339B5"/>
    <w:rsid w:val="00935D9C"/>
    <w:rsid w:val="009373BB"/>
    <w:rsid w:val="00940586"/>
    <w:rsid w:val="0094110C"/>
    <w:rsid w:val="009428FD"/>
    <w:rsid w:val="00943698"/>
    <w:rsid w:val="009441CB"/>
    <w:rsid w:val="009455AF"/>
    <w:rsid w:val="00951416"/>
    <w:rsid w:val="00952DE2"/>
    <w:rsid w:val="00955CA7"/>
    <w:rsid w:val="00956536"/>
    <w:rsid w:val="0095748E"/>
    <w:rsid w:val="00957598"/>
    <w:rsid w:val="00961C9B"/>
    <w:rsid w:val="00961DE7"/>
    <w:rsid w:val="009659EC"/>
    <w:rsid w:val="009672F4"/>
    <w:rsid w:val="00967F10"/>
    <w:rsid w:val="00970708"/>
    <w:rsid w:val="00972F99"/>
    <w:rsid w:val="00974939"/>
    <w:rsid w:val="00974BF2"/>
    <w:rsid w:val="00977AA5"/>
    <w:rsid w:val="009800C6"/>
    <w:rsid w:val="00981198"/>
    <w:rsid w:val="00981474"/>
    <w:rsid w:val="0098534F"/>
    <w:rsid w:val="00985BAF"/>
    <w:rsid w:val="00990EAB"/>
    <w:rsid w:val="009914EE"/>
    <w:rsid w:val="00994385"/>
    <w:rsid w:val="00995B29"/>
    <w:rsid w:val="00997131"/>
    <w:rsid w:val="00997AE8"/>
    <w:rsid w:val="00997B31"/>
    <w:rsid w:val="009A0996"/>
    <w:rsid w:val="009A0ACD"/>
    <w:rsid w:val="009A474C"/>
    <w:rsid w:val="009A7962"/>
    <w:rsid w:val="009A7B48"/>
    <w:rsid w:val="009B017D"/>
    <w:rsid w:val="009B09C4"/>
    <w:rsid w:val="009B1A3D"/>
    <w:rsid w:val="009B1B7E"/>
    <w:rsid w:val="009B2C1D"/>
    <w:rsid w:val="009B622F"/>
    <w:rsid w:val="009C2630"/>
    <w:rsid w:val="009C4393"/>
    <w:rsid w:val="009C67DF"/>
    <w:rsid w:val="009D1A9B"/>
    <w:rsid w:val="009D333D"/>
    <w:rsid w:val="009D40DE"/>
    <w:rsid w:val="009D4562"/>
    <w:rsid w:val="009D5436"/>
    <w:rsid w:val="009D63C2"/>
    <w:rsid w:val="009D6BE8"/>
    <w:rsid w:val="009E01D3"/>
    <w:rsid w:val="009E1CB7"/>
    <w:rsid w:val="009E63E4"/>
    <w:rsid w:val="009E78F6"/>
    <w:rsid w:val="009F1682"/>
    <w:rsid w:val="009F1CF1"/>
    <w:rsid w:val="009F3ADD"/>
    <w:rsid w:val="009F5FCD"/>
    <w:rsid w:val="00A02AFE"/>
    <w:rsid w:val="00A068E0"/>
    <w:rsid w:val="00A06983"/>
    <w:rsid w:val="00A10150"/>
    <w:rsid w:val="00A10686"/>
    <w:rsid w:val="00A15040"/>
    <w:rsid w:val="00A17F76"/>
    <w:rsid w:val="00A222DD"/>
    <w:rsid w:val="00A2469F"/>
    <w:rsid w:val="00A2580A"/>
    <w:rsid w:val="00A26206"/>
    <w:rsid w:val="00A2755D"/>
    <w:rsid w:val="00A27C52"/>
    <w:rsid w:val="00A3269F"/>
    <w:rsid w:val="00A33468"/>
    <w:rsid w:val="00A37856"/>
    <w:rsid w:val="00A40582"/>
    <w:rsid w:val="00A422E6"/>
    <w:rsid w:val="00A531A5"/>
    <w:rsid w:val="00A53CEB"/>
    <w:rsid w:val="00A54D02"/>
    <w:rsid w:val="00A55576"/>
    <w:rsid w:val="00A5580F"/>
    <w:rsid w:val="00A561BA"/>
    <w:rsid w:val="00A565D3"/>
    <w:rsid w:val="00A57E0A"/>
    <w:rsid w:val="00A60755"/>
    <w:rsid w:val="00A60DF9"/>
    <w:rsid w:val="00A62EC2"/>
    <w:rsid w:val="00A630E8"/>
    <w:rsid w:val="00A64420"/>
    <w:rsid w:val="00A65058"/>
    <w:rsid w:val="00A65660"/>
    <w:rsid w:val="00A65AE2"/>
    <w:rsid w:val="00A65ED2"/>
    <w:rsid w:val="00A662EB"/>
    <w:rsid w:val="00A730B6"/>
    <w:rsid w:val="00A749F1"/>
    <w:rsid w:val="00A74F86"/>
    <w:rsid w:val="00A75106"/>
    <w:rsid w:val="00A7521A"/>
    <w:rsid w:val="00A764AE"/>
    <w:rsid w:val="00A77EF0"/>
    <w:rsid w:val="00A80BE0"/>
    <w:rsid w:val="00A81A60"/>
    <w:rsid w:val="00A837C8"/>
    <w:rsid w:val="00A838E6"/>
    <w:rsid w:val="00A84907"/>
    <w:rsid w:val="00A85E04"/>
    <w:rsid w:val="00A87731"/>
    <w:rsid w:val="00A90498"/>
    <w:rsid w:val="00A91C82"/>
    <w:rsid w:val="00A91F26"/>
    <w:rsid w:val="00A93F64"/>
    <w:rsid w:val="00A947CC"/>
    <w:rsid w:val="00A97498"/>
    <w:rsid w:val="00AA0726"/>
    <w:rsid w:val="00AA0E2A"/>
    <w:rsid w:val="00AA112B"/>
    <w:rsid w:val="00AA14B2"/>
    <w:rsid w:val="00AA1B03"/>
    <w:rsid w:val="00AA1CB9"/>
    <w:rsid w:val="00AA1E02"/>
    <w:rsid w:val="00AA362C"/>
    <w:rsid w:val="00AA4444"/>
    <w:rsid w:val="00AA6522"/>
    <w:rsid w:val="00AA66A9"/>
    <w:rsid w:val="00AB1C65"/>
    <w:rsid w:val="00AB5A72"/>
    <w:rsid w:val="00AB733E"/>
    <w:rsid w:val="00AC00F1"/>
    <w:rsid w:val="00AC02A4"/>
    <w:rsid w:val="00AC0D6D"/>
    <w:rsid w:val="00AC3144"/>
    <w:rsid w:val="00AC36F0"/>
    <w:rsid w:val="00AC4B35"/>
    <w:rsid w:val="00AC4BC0"/>
    <w:rsid w:val="00AC4F19"/>
    <w:rsid w:val="00AC51E4"/>
    <w:rsid w:val="00AC58B5"/>
    <w:rsid w:val="00AC593D"/>
    <w:rsid w:val="00AD0921"/>
    <w:rsid w:val="00AD0EA6"/>
    <w:rsid w:val="00AD1C0D"/>
    <w:rsid w:val="00AD1C4D"/>
    <w:rsid w:val="00AE0EAF"/>
    <w:rsid w:val="00AE0EFC"/>
    <w:rsid w:val="00AE39B0"/>
    <w:rsid w:val="00AE3DFC"/>
    <w:rsid w:val="00AE4165"/>
    <w:rsid w:val="00AE4D47"/>
    <w:rsid w:val="00AF06B4"/>
    <w:rsid w:val="00AF076B"/>
    <w:rsid w:val="00AF1501"/>
    <w:rsid w:val="00AF1B4C"/>
    <w:rsid w:val="00B01831"/>
    <w:rsid w:val="00B0398E"/>
    <w:rsid w:val="00B0706E"/>
    <w:rsid w:val="00B07CB4"/>
    <w:rsid w:val="00B110CE"/>
    <w:rsid w:val="00B12750"/>
    <w:rsid w:val="00B12F9D"/>
    <w:rsid w:val="00B1698B"/>
    <w:rsid w:val="00B20C78"/>
    <w:rsid w:val="00B24F89"/>
    <w:rsid w:val="00B25C80"/>
    <w:rsid w:val="00B25F71"/>
    <w:rsid w:val="00B27068"/>
    <w:rsid w:val="00B2738E"/>
    <w:rsid w:val="00B27DC7"/>
    <w:rsid w:val="00B27FB2"/>
    <w:rsid w:val="00B30B17"/>
    <w:rsid w:val="00B3266B"/>
    <w:rsid w:val="00B335E3"/>
    <w:rsid w:val="00B33D57"/>
    <w:rsid w:val="00B35B98"/>
    <w:rsid w:val="00B3750E"/>
    <w:rsid w:val="00B37570"/>
    <w:rsid w:val="00B4068E"/>
    <w:rsid w:val="00B4078A"/>
    <w:rsid w:val="00B41F86"/>
    <w:rsid w:val="00B42DBF"/>
    <w:rsid w:val="00B42DDA"/>
    <w:rsid w:val="00B47114"/>
    <w:rsid w:val="00B47F9D"/>
    <w:rsid w:val="00B5258F"/>
    <w:rsid w:val="00B53B87"/>
    <w:rsid w:val="00B53EEB"/>
    <w:rsid w:val="00B61960"/>
    <w:rsid w:val="00B630FC"/>
    <w:rsid w:val="00B6366C"/>
    <w:rsid w:val="00B64572"/>
    <w:rsid w:val="00B67789"/>
    <w:rsid w:val="00B67FF8"/>
    <w:rsid w:val="00B70571"/>
    <w:rsid w:val="00B71293"/>
    <w:rsid w:val="00B71EF8"/>
    <w:rsid w:val="00B72221"/>
    <w:rsid w:val="00B72EAD"/>
    <w:rsid w:val="00B743E8"/>
    <w:rsid w:val="00B752B8"/>
    <w:rsid w:val="00B81290"/>
    <w:rsid w:val="00B86ABC"/>
    <w:rsid w:val="00B87B6E"/>
    <w:rsid w:val="00B92426"/>
    <w:rsid w:val="00B93380"/>
    <w:rsid w:val="00B942C2"/>
    <w:rsid w:val="00B94F2B"/>
    <w:rsid w:val="00B956AA"/>
    <w:rsid w:val="00B961B8"/>
    <w:rsid w:val="00B96927"/>
    <w:rsid w:val="00BA2C37"/>
    <w:rsid w:val="00BA31BE"/>
    <w:rsid w:val="00BA36CE"/>
    <w:rsid w:val="00BA3AF6"/>
    <w:rsid w:val="00BA6D21"/>
    <w:rsid w:val="00BA6FD0"/>
    <w:rsid w:val="00BB00FB"/>
    <w:rsid w:val="00BB0234"/>
    <w:rsid w:val="00BB0C30"/>
    <w:rsid w:val="00BB134E"/>
    <w:rsid w:val="00BB32C3"/>
    <w:rsid w:val="00BB613F"/>
    <w:rsid w:val="00BB78D0"/>
    <w:rsid w:val="00BC09CF"/>
    <w:rsid w:val="00BC12C8"/>
    <w:rsid w:val="00BC1B02"/>
    <w:rsid w:val="00BC3BBF"/>
    <w:rsid w:val="00BC405E"/>
    <w:rsid w:val="00BC695E"/>
    <w:rsid w:val="00BC6CE2"/>
    <w:rsid w:val="00BC7457"/>
    <w:rsid w:val="00BD01E7"/>
    <w:rsid w:val="00BD1580"/>
    <w:rsid w:val="00BD3C37"/>
    <w:rsid w:val="00BD5942"/>
    <w:rsid w:val="00BD7857"/>
    <w:rsid w:val="00BE1FFB"/>
    <w:rsid w:val="00BE2044"/>
    <w:rsid w:val="00BE3B4F"/>
    <w:rsid w:val="00BE4874"/>
    <w:rsid w:val="00BE633D"/>
    <w:rsid w:val="00BF0910"/>
    <w:rsid w:val="00BF094F"/>
    <w:rsid w:val="00BF0C50"/>
    <w:rsid w:val="00BF1C09"/>
    <w:rsid w:val="00BF31ED"/>
    <w:rsid w:val="00BF41FD"/>
    <w:rsid w:val="00BF4CA5"/>
    <w:rsid w:val="00BF5F70"/>
    <w:rsid w:val="00BF6DA4"/>
    <w:rsid w:val="00BF6F7F"/>
    <w:rsid w:val="00C029A3"/>
    <w:rsid w:val="00C04AF7"/>
    <w:rsid w:val="00C04BA2"/>
    <w:rsid w:val="00C1009A"/>
    <w:rsid w:val="00C11E21"/>
    <w:rsid w:val="00C12106"/>
    <w:rsid w:val="00C14E55"/>
    <w:rsid w:val="00C15E78"/>
    <w:rsid w:val="00C1768B"/>
    <w:rsid w:val="00C17B22"/>
    <w:rsid w:val="00C242DE"/>
    <w:rsid w:val="00C26512"/>
    <w:rsid w:val="00C2736B"/>
    <w:rsid w:val="00C30169"/>
    <w:rsid w:val="00C324FD"/>
    <w:rsid w:val="00C32B89"/>
    <w:rsid w:val="00C34A47"/>
    <w:rsid w:val="00C3500D"/>
    <w:rsid w:val="00C37868"/>
    <w:rsid w:val="00C409CA"/>
    <w:rsid w:val="00C416CE"/>
    <w:rsid w:val="00C4254E"/>
    <w:rsid w:val="00C44418"/>
    <w:rsid w:val="00C444C2"/>
    <w:rsid w:val="00C44E34"/>
    <w:rsid w:val="00C461A5"/>
    <w:rsid w:val="00C46AE5"/>
    <w:rsid w:val="00C47498"/>
    <w:rsid w:val="00C47A63"/>
    <w:rsid w:val="00C504EA"/>
    <w:rsid w:val="00C50BCD"/>
    <w:rsid w:val="00C525CA"/>
    <w:rsid w:val="00C54C33"/>
    <w:rsid w:val="00C5528B"/>
    <w:rsid w:val="00C64501"/>
    <w:rsid w:val="00C64C28"/>
    <w:rsid w:val="00C6561B"/>
    <w:rsid w:val="00C6692B"/>
    <w:rsid w:val="00C6730B"/>
    <w:rsid w:val="00C83715"/>
    <w:rsid w:val="00C851CF"/>
    <w:rsid w:val="00C857B5"/>
    <w:rsid w:val="00C86236"/>
    <w:rsid w:val="00C87411"/>
    <w:rsid w:val="00C93E0E"/>
    <w:rsid w:val="00C96B6B"/>
    <w:rsid w:val="00CA02F7"/>
    <w:rsid w:val="00CA14EB"/>
    <w:rsid w:val="00CA2EEC"/>
    <w:rsid w:val="00CA346E"/>
    <w:rsid w:val="00CA7365"/>
    <w:rsid w:val="00CB0B9C"/>
    <w:rsid w:val="00CB19AE"/>
    <w:rsid w:val="00CB2AA7"/>
    <w:rsid w:val="00CB3A19"/>
    <w:rsid w:val="00CB64C4"/>
    <w:rsid w:val="00CB6AB2"/>
    <w:rsid w:val="00CB6D35"/>
    <w:rsid w:val="00CB7E80"/>
    <w:rsid w:val="00CC073A"/>
    <w:rsid w:val="00CC1BAC"/>
    <w:rsid w:val="00CC3C55"/>
    <w:rsid w:val="00CC4C99"/>
    <w:rsid w:val="00CC53E1"/>
    <w:rsid w:val="00CC5B4E"/>
    <w:rsid w:val="00CC6E98"/>
    <w:rsid w:val="00CD207D"/>
    <w:rsid w:val="00CD31CF"/>
    <w:rsid w:val="00CD4653"/>
    <w:rsid w:val="00CD4C65"/>
    <w:rsid w:val="00CD56F3"/>
    <w:rsid w:val="00CD5E58"/>
    <w:rsid w:val="00CE2E50"/>
    <w:rsid w:val="00CE3932"/>
    <w:rsid w:val="00CE41C4"/>
    <w:rsid w:val="00CE6922"/>
    <w:rsid w:val="00CF152E"/>
    <w:rsid w:val="00CF2A4C"/>
    <w:rsid w:val="00CF3F93"/>
    <w:rsid w:val="00CF4A3B"/>
    <w:rsid w:val="00CF520B"/>
    <w:rsid w:val="00CF6CDA"/>
    <w:rsid w:val="00D01329"/>
    <w:rsid w:val="00D019C0"/>
    <w:rsid w:val="00D03348"/>
    <w:rsid w:val="00D06494"/>
    <w:rsid w:val="00D069D4"/>
    <w:rsid w:val="00D0780F"/>
    <w:rsid w:val="00D12E8E"/>
    <w:rsid w:val="00D14F4A"/>
    <w:rsid w:val="00D1613A"/>
    <w:rsid w:val="00D1677B"/>
    <w:rsid w:val="00D16FC2"/>
    <w:rsid w:val="00D17DEF"/>
    <w:rsid w:val="00D2371E"/>
    <w:rsid w:val="00D25671"/>
    <w:rsid w:val="00D318E5"/>
    <w:rsid w:val="00D327BE"/>
    <w:rsid w:val="00D3280F"/>
    <w:rsid w:val="00D33195"/>
    <w:rsid w:val="00D36221"/>
    <w:rsid w:val="00D3725E"/>
    <w:rsid w:val="00D372A5"/>
    <w:rsid w:val="00D40502"/>
    <w:rsid w:val="00D43601"/>
    <w:rsid w:val="00D4379D"/>
    <w:rsid w:val="00D45ACC"/>
    <w:rsid w:val="00D465CC"/>
    <w:rsid w:val="00D4712B"/>
    <w:rsid w:val="00D47CB2"/>
    <w:rsid w:val="00D51214"/>
    <w:rsid w:val="00D5240E"/>
    <w:rsid w:val="00D52C1C"/>
    <w:rsid w:val="00D538F5"/>
    <w:rsid w:val="00D56516"/>
    <w:rsid w:val="00D56534"/>
    <w:rsid w:val="00D60983"/>
    <w:rsid w:val="00D637EE"/>
    <w:rsid w:val="00D653A2"/>
    <w:rsid w:val="00D65C3B"/>
    <w:rsid w:val="00D66C70"/>
    <w:rsid w:val="00D66F04"/>
    <w:rsid w:val="00D7049D"/>
    <w:rsid w:val="00D71D35"/>
    <w:rsid w:val="00D71D6B"/>
    <w:rsid w:val="00D74EBF"/>
    <w:rsid w:val="00D763C1"/>
    <w:rsid w:val="00D77979"/>
    <w:rsid w:val="00D80D25"/>
    <w:rsid w:val="00D80FCD"/>
    <w:rsid w:val="00D81ADA"/>
    <w:rsid w:val="00D86AF6"/>
    <w:rsid w:val="00D86E21"/>
    <w:rsid w:val="00D87222"/>
    <w:rsid w:val="00D906C0"/>
    <w:rsid w:val="00D91669"/>
    <w:rsid w:val="00D926E5"/>
    <w:rsid w:val="00D95DB5"/>
    <w:rsid w:val="00D97A47"/>
    <w:rsid w:val="00DA25E0"/>
    <w:rsid w:val="00DA3683"/>
    <w:rsid w:val="00DA4284"/>
    <w:rsid w:val="00DA4F25"/>
    <w:rsid w:val="00DA4F41"/>
    <w:rsid w:val="00DA6505"/>
    <w:rsid w:val="00DA69FA"/>
    <w:rsid w:val="00DA77BD"/>
    <w:rsid w:val="00DB0B8C"/>
    <w:rsid w:val="00DB10E6"/>
    <w:rsid w:val="00DB2997"/>
    <w:rsid w:val="00DB4DC4"/>
    <w:rsid w:val="00DB5167"/>
    <w:rsid w:val="00DB76EC"/>
    <w:rsid w:val="00DC187B"/>
    <w:rsid w:val="00DC2285"/>
    <w:rsid w:val="00DC2A36"/>
    <w:rsid w:val="00DC3C1E"/>
    <w:rsid w:val="00DC5FA2"/>
    <w:rsid w:val="00DC733A"/>
    <w:rsid w:val="00DC7F37"/>
    <w:rsid w:val="00DD2550"/>
    <w:rsid w:val="00DD5134"/>
    <w:rsid w:val="00DD682F"/>
    <w:rsid w:val="00DD75AF"/>
    <w:rsid w:val="00DD7967"/>
    <w:rsid w:val="00DE01E3"/>
    <w:rsid w:val="00DE2644"/>
    <w:rsid w:val="00DE7D9B"/>
    <w:rsid w:val="00DF00DE"/>
    <w:rsid w:val="00DF1107"/>
    <w:rsid w:val="00DF2896"/>
    <w:rsid w:val="00DF6978"/>
    <w:rsid w:val="00E00443"/>
    <w:rsid w:val="00E04F12"/>
    <w:rsid w:val="00E073BC"/>
    <w:rsid w:val="00E07C94"/>
    <w:rsid w:val="00E10532"/>
    <w:rsid w:val="00E11E53"/>
    <w:rsid w:val="00E13733"/>
    <w:rsid w:val="00E1429B"/>
    <w:rsid w:val="00E14480"/>
    <w:rsid w:val="00E148CC"/>
    <w:rsid w:val="00E14E96"/>
    <w:rsid w:val="00E160FA"/>
    <w:rsid w:val="00E1664E"/>
    <w:rsid w:val="00E16AC5"/>
    <w:rsid w:val="00E209DB"/>
    <w:rsid w:val="00E20DB1"/>
    <w:rsid w:val="00E21235"/>
    <w:rsid w:val="00E2132A"/>
    <w:rsid w:val="00E2287F"/>
    <w:rsid w:val="00E23630"/>
    <w:rsid w:val="00E24289"/>
    <w:rsid w:val="00E242BD"/>
    <w:rsid w:val="00E24F50"/>
    <w:rsid w:val="00E27C9B"/>
    <w:rsid w:val="00E30ACA"/>
    <w:rsid w:val="00E31C59"/>
    <w:rsid w:val="00E324E1"/>
    <w:rsid w:val="00E332BD"/>
    <w:rsid w:val="00E33E1E"/>
    <w:rsid w:val="00E33E5C"/>
    <w:rsid w:val="00E364DF"/>
    <w:rsid w:val="00E37559"/>
    <w:rsid w:val="00E42D92"/>
    <w:rsid w:val="00E43915"/>
    <w:rsid w:val="00E470B8"/>
    <w:rsid w:val="00E50AAE"/>
    <w:rsid w:val="00E51422"/>
    <w:rsid w:val="00E54A54"/>
    <w:rsid w:val="00E5668D"/>
    <w:rsid w:val="00E608DE"/>
    <w:rsid w:val="00E61B6B"/>
    <w:rsid w:val="00E61FC0"/>
    <w:rsid w:val="00E621EA"/>
    <w:rsid w:val="00E62C59"/>
    <w:rsid w:val="00E636C6"/>
    <w:rsid w:val="00E64475"/>
    <w:rsid w:val="00E64495"/>
    <w:rsid w:val="00E65783"/>
    <w:rsid w:val="00E6764E"/>
    <w:rsid w:val="00E70CEA"/>
    <w:rsid w:val="00E73079"/>
    <w:rsid w:val="00E74156"/>
    <w:rsid w:val="00E74B0F"/>
    <w:rsid w:val="00E74E8C"/>
    <w:rsid w:val="00E7521A"/>
    <w:rsid w:val="00E759E1"/>
    <w:rsid w:val="00E760BD"/>
    <w:rsid w:val="00E80A4F"/>
    <w:rsid w:val="00E81299"/>
    <w:rsid w:val="00E8323E"/>
    <w:rsid w:val="00E83898"/>
    <w:rsid w:val="00E856FA"/>
    <w:rsid w:val="00E8587E"/>
    <w:rsid w:val="00E90560"/>
    <w:rsid w:val="00E94A1F"/>
    <w:rsid w:val="00E94DE8"/>
    <w:rsid w:val="00E97306"/>
    <w:rsid w:val="00EA0F8D"/>
    <w:rsid w:val="00EA1302"/>
    <w:rsid w:val="00EA1F3A"/>
    <w:rsid w:val="00EA2F6C"/>
    <w:rsid w:val="00EA3C3B"/>
    <w:rsid w:val="00EA492E"/>
    <w:rsid w:val="00EB0CE7"/>
    <w:rsid w:val="00EB113F"/>
    <w:rsid w:val="00EB11D9"/>
    <w:rsid w:val="00EB70F8"/>
    <w:rsid w:val="00EB7638"/>
    <w:rsid w:val="00EB7A2E"/>
    <w:rsid w:val="00EC1E37"/>
    <w:rsid w:val="00EC3621"/>
    <w:rsid w:val="00EC695B"/>
    <w:rsid w:val="00ED0B8F"/>
    <w:rsid w:val="00ED321A"/>
    <w:rsid w:val="00ED543B"/>
    <w:rsid w:val="00ED5CC9"/>
    <w:rsid w:val="00EE1D5C"/>
    <w:rsid w:val="00EE201B"/>
    <w:rsid w:val="00EE5F06"/>
    <w:rsid w:val="00EE6275"/>
    <w:rsid w:val="00EF2357"/>
    <w:rsid w:val="00EF2637"/>
    <w:rsid w:val="00EF5EFE"/>
    <w:rsid w:val="00EF6143"/>
    <w:rsid w:val="00EF6EFD"/>
    <w:rsid w:val="00F00167"/>
    <w:rsid w:val="00F00DC3"/>
    <w:rsid w:val="00F02033"/>
    <w:rsid w:val="00F0270E"/>
    <w:rsid w:val="00F03D14"/>
    <w:rsid w:val="00F03E5E"/>
    <w:rsid w:val="00F0408A"/>
    <w:rsid w:val="00F04A74"/>
    <w:rsid w:val="00F05553"/>
    <w:rsid w:val="00F05FEE"/>
    <w:rsid w:val="00F0622E"/>
    <w:rsid w:val="00F076E9"/>
    <w:rsid w:val="00F077C9"/>
    <w:rsid w:val="00F1556B"/>
    <w:rsid w:val="00F164D2"/>
    <w:rsid w:val="00F21802"/>
    <w:rsid w:val="00F21C47"/>
    <w:rsid w:val="00F22232"/>
    <w:rsid w:val="00F22CEF"/>
    <w:rsid w:val="00F2440B"/>
    <w:rsid w:val="00F26255"/>
    <w:rsid w:val="00F273D9"/>
    <w:rsid w:val="00F304C8"/>
    <w:rsid w:val="00F31FF7"/>
    <w:rsid w:val="00F321A3"/>
    <w:rsid w:val="00F327D2"/>
    <w:rsid w:val="00F32F74"/>
    <w:rsid w:val="00F33962"/>
    <w:rsid w:val="00F35D96"/>
    <w:rsid w:val="00F41ECC"/>
    <w:rsid w:val="00F4414B"/>
    <w:rsid w:val="00F44CDE"/>
    <w:rsid w:val="00F450A3"/>
    <w:rsid w:val="00F45FE2"/>
    <w:rsid w:val="00F471AD"/>
    <w:rsid w:val="00F514DC"/>
    <w:rsid w:val="00F514E2"/>
    <w:rsid w:val="00F51753"/>
    <w:rsid w:val="00F51898"/>
    <w:rsid w:val="00F52098"/>
    <w:rsid w:val="00F52FC6"/>
    <w:rsid w:val="00F5358F"/>
    <w:rsid w:val="00F55157"/>
    <w:rsid w:val="00F5639C"/>
    <w:rsid w:val="00F56595"/>
    <w:rsid w:val="00F57138"/>
    <w:rsid w:val="00F649B7"/>
    <w:rsid w:val="00F65185"/>
    <w:rsid w:val="00F65726"/>
    <w:rsid w:val="00F65CAD"/>
    <w:rsid w:val="00F66B8B"/>
    <w:rsid w:val="00F67BC9"/>
    <w:rsid w:val="00F711ED"/>
    <w:rsid w:val="00F712DA"/>
    <w:rsid w:val="00F72DD8"/>
    <w:rsid w:val="00F73F2A"/>
    <w:rsid w:val="00F756D3"/>
    <w:rsid w:val="00F80DA8"/>
    <w:rsid w:val="00F81050"/>
    <w:rsid w:val="00F8207B"/>
    <w:rsid w:val="00F82D11"/>
    <w:rsid w:val="00F82FC9"/>
    <w:rsid w:val="00F87248"/>
    <w:rsid w:val="00F930F1"/>
    <w:rsid w:val="00F9374B"/>
    <w:rsid w:val="00F93990"/>
    <w:rsid w:val="00F95967"/>
    <w:rsid w:val="00F9643C"/>
    <w:rsid w:val="00FA0DEA"/>
    <w:rsid w:val="00FA1B62"/>
    <w:rsid w:val="00FA1CC7"/>
    <w:rsid w:val="00FA2AED"/>
    <w:rsid w:val="00FA2DAC"/>
    <w:rsid w:val="00FA4072"/>
    <w:rsid w:val="00FA7E4C"/>
    <w:rsid w:val="00FB26F3"/>
    <w:rsid w:val="00FB45B0"/>
    <w:rsid w:val="00FB4B4A"/>
    <w:rsid w:val="00FB74F6"/>
    <w:rsid w:val="00FB778E"/>
    <w:rsid w:val="00FC108C"/>
    <w:rsid w:val="00FC4B2B"/>
    <w:rsid w:val="00FC5253"/>
    <w:rsid w:val="00FC5CF7"/>
    <w:rsid w:val="00FC7501"/>
    <w:rsid w:val="00FD03A6"/>
    <w:rsid w:val="00FD1BAA"/>
    <w:rsid w:val="00FD352C"/>
    <w:rsid w:val="00FD463E"/>
    <w:rsid w:val="00FD4888"/>
    <w:rsid w:val="00FD6297"/>
    <w:rsid w:val="00FD67D5"/>
    <w:rsid w:val="00FD6A80"/>
    <w:rsid w:val="00FE1694"/>
    <w:rsid w:val="00FE1AF0"/>
    <w:rsid w:val="00FE1BE3"/>
    <w:rsid w:val="00FE4C7D"/>
    <w:rsid w:val="00FE78AD"/>
    <w:rsid w:val="00FF37F6"/>
    <w:rsid w:val="00FF635D"/>
    <w:rsid w:val="00FF64E0"/>
    <w:rsid w:val="00FF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9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7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286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8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i\Documents\LETI\4.1\&#1044;&#1080;&#1087;&#1083;&#1086;&#1084;\&#1043;&#1088;&#1072;&#1092;&#1080;&#1082;&#108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432852143482068E-2"/>
          <c:y val="5.1400554097404488E-2"/>
          <c:w val="0.59002537182852144"/>
          <c:h val="0.82704068241469819"/>
        </c:manualLayout>
      </c:layout>
      <c:lineChart>
        <c:grouping val="standard"/>
        <c:varyColors val="0"/>
        <c:ser>
          <c:idx val="7"/>
          <c:order val="0"/>
          <c:tx>
            <c:v>Индекс Scatter-Density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criterion'!$R$4:$R$12</c:f>
              <c:numCache>
                <c:formatCode>General</c:formatCode>
                <c:ptCount val="9"/>
                <c:pt idx="0">
                  <c:v>1.4E-3</c:v>
                </c:pt>
                <c:pt idx="1">
                  <c:v>3.968</c:v>
                </c:pt>
                <c:pt idx="2">
                  <c:v>9.4786009999999994</c:v>
                </c:pt>
                <c:pt idx="3">
                  <c:v>16.161999999999999</c:v>
                </c:pt>
                <c:pt idx="4">
                  <c:v>24.014399999999998</c:v>
                </c:pt>
                <c:pt idx="5">
                  <c:v>33.627400000000002</c:v>
                </c:pt>
                <c:pt idx="6">
                  <c:v>44.290999999999997</c:v>
                </c:pt>
                <c:pt idx="7">
                  <c:v>55.5428</c:v>
                </c:pt>
                <c:pt idx="8">
                  <c:v>68.831999999999994</c:v>
                </c:pt>
              </c:numCache>
            </c:numRef>
          </c:val>
          <c:smooth val="0"/>
        </c:ser>
        <c:ser>
          <c:idx val="1"/>
          <c:order val="1"/>
          <c:tx>
            <c:v>Нормализованная Hubert's Г Статистика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criterion'!$AF$4:$AF$12</c:f>
              <c:numCache>
                <c:formatCode>General</c:formatCode>
                <c:ptCount val="9"/>
                <c:pt idx="0">
                  <c:v>1.2554000000000001</c:v>
                </c:pt>
                <c:pt idx="1">
                  <c:v>1.6208</c:v>
                </c:pt>
                <c:pt idx="2">
                  <c:v>1.7310000000000001</c:v>
                </c:pt>
                <c:pt idx="3">
                  <c:v>1.7831999999999999</c:v>
                </c:pt>
                <c:pt idx="4">
                  <c:v>1.8176000000000001</c:v>
                </c:pt>
                <c:pt idx="5">
                  <c:v>1.8482000000000001</c:v>
                </c:pt>
                <c:pt idx="6">
                  <c:v>1.8573999999999999</c:v>
                </c:pt>
                <c:pt idx="7">
                  <c:v>1.8832</c:v>
                </c:pt>
                <c:pt idx="8">
                  <c:v>1.8879999999999999</c:v>
                </c:pt>
              </c:numCache>
            </c:numRef>
          </c:val>
          <c:smooth val="0"/>
        </c:ser>
        <c:ser>
          <c:idx val="0"/>
          <c:order val="2"/>
          <c:tx>
            <c:v>Остальные индексы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criterion'!$V$4:$V$12</c:f>
              <c:numCache>
                <c:formatCode>General</c:formatCode>
                <c:ptCount val="9"/>
                <c:pt idx="0">
                  <c:v>9.8400000000000001E-2</c:v>
                </c:pt>
                <c:pt idx="1">
                  <c:v>0.11899999999999999</c:v>
                </c:pt>
                <c:pt idx="2">
                  <c:v>0.13300000000000001</c:v>
                </c:pt>
                <c:pt idx="3">
                  <c:v>0.1348</c:v>
                </c:pt>
                <c:pt idx="4">
                  <c:v>0.14860000000000001</c:v>
                </c:pt>
                <c:pt idx="5">
                  <c:v>0.157</c:v>
                </c:pt>
                <c:pt idx="6">
                  <c:v>0.16839999999999999</c:v>
                </c:pt>
                <c:pt idx="7">
                  <c:v>0.17560000000000001</c:v>
                </c:pt>
                <c:pt idx="8">
                  <c:v>0.17699999999999999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787712"/>
        <c:axId val="76790400"/>
      </c:lineChart>
      <c:catAx>
        <c:axId val="76787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кластеров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1392475940507434"/>
              <c:y val="0.7907174103237095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790400"/>
        <c:crosses val="autoZero"/>
        <c:auto val="1"/>
        <c:lblAlgn val="ctr"/>
        <c:lblOffset val="100"/>
        <c:noMultiLvlLbl val="0"/>
      </c:catAx>
      <c:valAx>
        <c:axId val="7679040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с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4.546478565179352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787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116666666666672"/>
          <c:y val="3.0871974336541277E-2"/>
          <c:w val="0.29049999999999998"/>
          <c:h val="0.54010790317876933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8919072615923014E-2"/>
          <c:y val="5.1400554097404488E-2"/>
          <c:w val="0.57653915135608047"/>
          <c:h val="0.80852216389617959"/>
        </c:manualLayout>
      </c:layout>
      <c:lineChart>
        <c:grouping val="standard"/>
        <c:varyColors val="0"/>
        <c:ser>
          <c:idx val="0"/>
          <c:order val="0"/>
          <c:tx>
            <c:v>Критерий Calinski-Harabasz</c:v>
          </c:tx>
          <c:marker>
            <c:symbol val="none"/>
          </c:marker>
          <c:cat>
            <c:numRef>
              <c:f>'Calinski-Harabasz criterion'!$A$4:$A$12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criterion'!$B$4:$B$12</c:f>
              <c:numCache>
                <c:formatCode>General</c:formatCode>
                <c:ptCount val="9"/>
                <c:pt idx="0">
                  <c:v>0.314</c:v>
                </c:pt>
                <c:pt idx="1">
                  <c:v>0.33019999999999999</c:v>
                </c:pt>
                <c:pt idx="2">
                  <c:v>0.38340000000000002</c:v>
                </c:pt>
                <c:pt idx="3">
                  <c:v>0.44700000000000001</c:v>
                </c:pt>
                <c:pt idx="4">
                  <c:v>0.51800000000000002</c:v>
                </c:pt>
                <c:pt idx="5">
                  <c:v>0.58760000000000001</c:v>
                </c:pt>
                <c:pt idx="6">
                  <c:v>0.66</c:v>
                </c:pt>
                <c:pt idx="7">
                  <c:v>0.73960000000000004</c:v>
                </c:pt>
                <c:pt idx="8">
                  <c:v>0.81340000000000001</c:v>
                </c:pt>
              </c:numCache>
            </c:numRef>
          </c:val>
          <c:smooth val="0"/>
        </c:ser>
        <c:ser>
          <c:idx val="1"/>
          <c:order val="1"/>
          <c:tx>
            <c:v>F1-мера</c:v>
          </c:tx>
          <c:marker>
            <c:symbol val="none"/>
          </c:marker>
          <c:val>
            <c:numRef>
              <c:f>'Calinski-Harabasz criterion'!$D$4:$D$12</c:f>
              <c:numCache>
                <c:formatCode>General</c:formatCode>
                <c:ptCount val="9"/>
                <c:pt idx="0">
                  <c:v>7.1199999999999999E-2</c:v>
                </c:pt>
                <c:pt idx="1">
                  <c:v>0.1222</c:v>
                </c:pt>
                <c:pt idx="2">
                  <c:v>0.1648</c:v>
                </c:pt>
                <c:pt idx="3">
                  <c:v>0.21540000000000001</c:v>
                </c:pt>
                <c:pt idx="4">
                  <c:v>0.26900000000000002</c:v>
                </c:pt>
                <c:pt idx="5">
                  <c:v>0.32219999999999999</c:v>
                </c:pt>
                <c:pt idx="6">
                  <c:v>0.37080000000000002</c:v>
                </c:pt>
                <c:pt idx="7">
                  <c:v>0.43180000000000002</c:v>
                </c:pt>
                <c:pt idx="8">
                  <c:v>0.4778</c:v>
                </c:pt>
              </c:numCache>
            </c:numRef>
          </c:val>
          <c:smooth val="0"/>
        </c:ser>
        <c:ser>
          <c:idx val="2"/>
          <c:order val="2"/>
          <c:tx>
            <c:v>Hubert's Г статистика</c:v>
          </c:tx>
          <c:marker>
            <c:symbol val="none"/>
          </c:marker>
          <c:val>
            <c:numRef>
              <c:f>'Calinski-Harabasz criterion'!$F$4:$F$12</c:f>
              <c:numCache>
                <c:formatCode>General</c:formatCode>
                <c:ptCount val="9"/>
                <c:pt idx="0">
                  <c:v>3.0200000000000001E-2</c:v>
                </c:pt>
                <c:pt idx="1">
                  <c:v>0.17319999999999999</c:v>
                </c:pt>
                <c:pt idx="2">
                  <c:v>0.1714</c:v>
                </c:pt>
                <c:pt idx="3">
                  <c:v>0.19239999999999999</c:v>
                </c:pt>
                <c:pt idx="4">
                  <c:v>0.20280000000000001</c:v>
                </c:pt>
                <c:pt idx="5">
                  <c:v>0.21099999999999999</c:v>
                </c:pt>
                <c:pt idx="6">
                  <c:v>0.21740000000000001</c:v>
                </c:pt>
                <c:pt idx="7">
                  <c:v>0.21840000000000001</c:v>
                </c:pt>
                <c:pt idx="8">
                  <c:v>0.2228</c:v>
                </c:pt>
              </c:numCache>
            </c:numRef>
          </c:val>
          <c:smooth val="0"/>
        </c:ser>
        <c:ser>
          <c:idx val="3"/>
          <c:order val="3"/>
          <c:tx>
            <c:v>Индекс FM</c:v>
          </c:tx>
          <c:marker>
            <c:symbol val="none"/>
          </c:marker>
          <c:val>
            <c:numRef>
              <c:f>'Calinski-Harabasz criterion'!$H$4:$H$12</c:f>
              <c:numCache>
                <c:formatCode>General</c:formatCode>
                <c:ptCount val="9"/>
                <c:pt idx="0">
                  <c:v>5.9200000000000003E-2</c:v>
                </c:pt>
                <c:pt idx="1">
                  <c:v>6.3E-2</c:v>
                </c:pt>
                <c:pt idx="2">
                  <c:v>5.96E-2</c:v>
                </c:pt>
                <c:pt idx="3">
                  <c:v>5.74E-2</c:v>
                </c:pt>
                <c:pt idx="4">
                  <c:v>5.4199999999999998E-2</c:v>
                </c:pt>
                <c:pt idx="5">
                  <c:v>5.9200000000000003E-2</c:v>
                </c:pt>
                <c:pt idx="6">
                  <c:v>5.6599999999999998E-2</c:v>
                </c:pt>
                <c:pt idx="7">
                  <c:v>5.5399999999999998E-2</c:v>
                </c:pt>
                <c:pt idx="8">
                  <c:v>5.62E-2</c:v>
                </c:pt>
              </c:numCache>
            </c:numRef>
          </c:val>
          <c:smooth val="0"/>
        </c:ser>
        <c:ser>
          <c:idx val="4"/>
          <c:order val="4"/>
          <c:tx>
            <c:v>Индекс Jaccard</c:v>
          </c:tx>
          <c:marker>
            <c:symbol val="none"/>
          </c:marker>
          <c:val>
            <c:numRef>
              <c:f>'Calinski-Harabasz criterion'!$J$4:$J$12</c:f>
              <c:numCache>
                <c:formatCode>General</c:formatCode>
                <c:ptCount val="9"/>
                <c:pt idx="0">
                  <c:v>7.6799999999999993E-2</c:v>
                </c:pt>
                <c:pt idx="1">
                  <c:v>8.2799990000000004E-2</c:v>
                </c:pt>
                <c:pt idx="2">
                  <c:v>6.1400000000000003E-2</c:v>
                </c:pt>
                <c:pt idx="3">
                  <c:v>6.0400000000000002E-2</c:v>
                </c:pt>
                <c:pt idx="4">
                  <c:v>5.6599999999999998E-2</c:v>
                </c:pt>
                <c:pt idx="5">
                  <c:v>5.4199999999999998E-2</c:v>
                </c:pt>
                <c:pt idx="6">
                  <c:v>5.3800000000000001E-2</c:v>
                </c:pt>
                <c:pt idx="7">
                  <c:v>5.62E-2</c:v>
                </c:pt>
                <c:pt idx="8">
                  <c:v>5.6000000000000001E-2</c:v>
                </c:pt>
              </c:numCache>
            </c:numRef>
          </c:val>
          <c:smooth val="0"/>
        </c:ser>
        <c:ser>
          <c:idx val="5"/>
          <c:order val="5"/>
          <c:tx>
            <c:v>Индекс Rand</c:v>
          </c:tx>
          <c:marker>
            <c:symbol val="none"/>
          </c:marker>
          <c:val>
            <c:numRef>
              <c:f>'Calinski-Harabasz criterion'!$L$4:$L$12</c:f>
              <c:numCache>
                <c:formatCode>General</c:formatCode>
                <c:ptCount val="9"/>
                <c:pt idx="0">
                  <c:v>0.1008</c:v>
                </c:pt>
                <c:pt idx="1">
                  <c:v>9.6199999999999994E-2</c:v>
                </c:pt>
                <c:pt idx="2">
                  <c:v>8.48E-2</c:v>
                </c:pt>
                <c:pt idx="3">
                  <c:v>0.08</c:v>
                </c:pt>
                <c:pt idx="4">
                  <c:v>8.1000000000000003E-2</c:v>
                </c:pt>
                <c:pt idx="5">
                  <c:v>8.0600000000000005E-2</c:v>
                </c:pt>
                <c:pt idx="6">
                  <c:v>7.9399999999999998E-2</c:v>
                </c:pt>
                <c:pt idx="7">
                  <c:v>7.8800010000000004E-2</c:v>
                </c:pt>
                <c:pt idx="8">
                  <c:v>7.8800010000000004E-2</c:v>
                </c:pt>
              </c:numCache>
            </c:numRef>
          </c:val>
          <c:smooth val="0"/>
        </c:ser>
        <c:ser>
          <c:idx val="7"/>
          <c:order val="6"/>
          <c:tx>
            <c:v>Индекс Scatter-Distance</c:v>
          </c:tx>
          <c:marker>
            <c:symbol val="none"/>
          </c:marker>
          <c:val>
            <c:numRef>
              <c:f>'Calinski-Harabasz criterion'!$T$4:$T$12</c:f>
              <c:numCache>
                <c:formatCode>General</c:formatCode>
                <c:ptCount val="9"/>
                <c:pt idx="0">
                  <c:v>1.4E-3</c:v>
                </c:pt>
                <c:pt idx="1">
                  <c:v>2E-3</c:v>
                </c:pt>
                <c:pt idx="2">
                  <c:v>6.0000000000000001E-3</c:v>
                </c:pt>
                <c:pt idx="3">
                  <c:v>2.06E-2</c:v>
                </c:pt>
                <c:pt idx="4">
                  <c:v>2.7799999999999998E-2</c:v>
                </c:pt>
                <c:pt idx="5">
                  <c:v>3.5999999999999997E-2</c:v>
                </c:pt>
                <c:pt idx="6">
                  <c:v>4.4600000000000001E-2</c:v>
                </c:pt>
                <c:pt idx="7">
                  <c:v>5.0599999999999999E-2</c:v>
                </c:pt>
                <c:pt idx="8">
                  <c:v>6.3E-2</c:v>
                </c:pt>
              </c:numCache>
            </c:numRef>
          </c:val>
          <c:smooth val="0"/>
        </c:ser>
        <c:ser>
          <c:idx val="8"/>
          <c:order val="7"/>
          <c:tx>
            <c:v>Индекс Данна</c:v>
          </c:tx>
          <c:marker>
            <c:symbol val="none"/>
          </c:marker>
          <c:val>
            <c:numRef>
              <c:f>'Calinski-Harabasz criterion'!$V$4:$V$12</c:f>
              <c:numCache>
                <c:formatCode>General</c:formatCode>
                <c:ptCount val="9"/>
                <c:pt idx="0">
                  <c:v>9.8400000000000001E-2</c:v>
                </c:pt>
                <c:pt idx="1">
                  <c:v>0.11899999999999999</c:v>
                </c:pt>
                <c:pt idx="2">
                  <c:v>0.13300000000000001</c:v>
                </c:pt>
                <c:pt idx="3">
                  <c:v>0.1348</c:v>
                </c:pt>
                <c:pt idx="4">
                  <c:v>0.14860000000000001</c:v>
                </c:pt>
                <c:pt idx="5">
                  <c:v>0.157</c:v>
                </c:pt>
                <c:pt idx="6">
                  <c:v>0.16839999999999999</c:v>
                </c:pt>
                <c:pt idx="7">
                  <c:v>0.17560000000000001</c:v>
                </c:pt>
                <c:pt idx="8">
                  <c:v>0.17699999999999999</c:v>
                </c:pt>
              </c:numCache>
            </c:numRef>
          </c:val>
          <c:smooth val="0"/>
        </c:ser>
        <c:ser>
          <c:idx val="9"/>
          <c:order val="8"/>
          <c:tx>
            <c:v>Индекс Девиса-Болдуина</c:v>
          </c:tx>
          <c:marker>
            <c:symbol val="none"/>
          </c:marker>
          <c:val>
            <c:numRef>
              <c:f>'Calinski-Harabasz criterion'!$X$4:$X$12</c:f>
              <c:numCache>
                <c:formatCode>General</c:formatCode>
                <c:ptCount val="9"/>
                <c:pt idx="0">
                  <c:v>0</c:v>
                </c:pt>
                <c:pt idx="1">
                  <c:v>1.1999999999999999E-3</c:v>
                </c:pt>
                <c:pt idx="2">
                  <c:v>3.3999999999999998E-3</c:v>
                </c:pt>
                <c:pt idx="3">
                  <c:v>6.0000000000000001E-3</c:v>
                </c:pt>
                <c:pt idx="4">
                  <c:v>1.84E-2</c:v>
                </c:pt>
                <c:pt idx="5">
                  <c:v>1.34E-2</c:v>
                </c:pt>
                <c:pt idx="6">
                  <c:v>2.7E-2</c:v>
                </c:pt>
                <c:pt idx="7">
                  <c:v>3.2399999999999998E-2</c:v>
                </c:pt>
                <c:pt idx="8">
                  <c:v>3.6999999999999998E-2</c:v>
                </c:pt>
              </c:numCache>
            </c:numRef>
          </c:val>
          <c:smooth val="0"/>
        </c:ser>
        <c:ser>
          <c:idx val="10"/>
          <c:order val="9"/>
          <c:tx>
            <c:v>Индекс Силуэта</c:v>
          </c:tx>
          <c:marker>
            <c:symbol val="none"/>
          </c:marker>
          <c:val>
            <c:numRef>
              <c:f>'Calinski-Harabasz criterion'!$AB$4:$AB$12</c:f>
              <c:numCache>
                <c:formatCode>General</c:formatCode>
                <c:ptCount val="9"/>
                <c:pt idx="0">
                  <c:v>0.52139999999999997</c:v>
                </c:pt>
                <c:pt idx="1">
                  <c:v>0.5716</c:v>
                </c:pt>
                <c:pt idx="2">
                  <c:v>0.59020010000000001</c:v>
                </c:pt>
                <c:pt idx="3">
                  <c:v>0.63439999999999996</c:v>
                </c:pt>
                <c:pt idx="4">
                  <c:v>0.66559999999999997</c:v>
                </c:pt>
                <c:pt idx="5">
                  <c:v>0.6966</c:v>
                </c:pt>
                <c:pt idx="6">
                  <c:v>0.72199999999999998</c:v>
                </c:pt>
                <c:pt idx="7">
                  <c:v>0.76419999999999999</c:v>
                </c:pt>
                <c:pt idx="8">
                  <c:v>0.79920000000000002</c:v>
                </c:pt>
              </c:numCache>
            </c:numRef>
          </c:val>
          <c:smooth val="0"/>
        </c:ser>
        <c:ser>
          <c:idx val="11"/>
          <c:order val="10"/>
          <c:tx>
            <c:v>Модифицированная Hubert's Г статистика</c:v>
          </c:tx>
          <c:marker>
            <c:symbol val="none"/>
          </c:marker>
          <c:val>
            <c:numRef>
              <c:f>'Calinski-Harabasz criterion'!$AD$4:$AD$12</c:f>
              <c:numCache>
                <c:formatCode>General</c:formatCode>
                <c:ptCount val="9"/>
                <c:pt idx="0">
                  <c:v>1.24E-2</c:v>
                </c:pt>
                <c:pt idx="1">
                  <c:v>0.2928</c:v>
                </c:pt>
                <c:pt idx="2">
                  <c:v>0.33119999999999999</c:v>
                </c:pt>
                <c:pt idx="3">
                  <c:v>0.36820000000000003</c:v>
                </c:pt>
                <c:pt idx="4">
                  <c:v>0.39479999999999998</c:v>
                </c:pt>
                <c:pt idx="5">
                  <c:v>0.40620000000000001</c:v>
                </c:pt>
                <c:pt idx="6">
                  <c:v>0.41360000000000002</c:v>
                </c:pt>
                <c:pt idx="7">
                  <c:v>0.42</c:v>
                </c:pt>
                <c:pt idx="8">
                  <c:v>0.43419999999999997</c:v>
                </c:pt>
              </c:numCache>
            </c:numRef>
          </c:val>
          <c:smooth val="0"/>
        </c:ser>
        <c:ser>
          <c:idx val="6"/>
          <c:order val="11"/>
          <c:tx>
            <c:v>Более быстрые методы</c:v>
          </c:tx>
          <c:marker>
            <c:symbol val="none"/>
          </c:marker>
          <c:val>
            <c:numRef>
              <c:f>'Calinski-Harabasz criterion'!$P$4:$P$12</c:f>
              <c:numCache>
                <c:formatCode>General</c:formatCode>
                <c:ptCount val="9"/>
                <c:pt idx="0">
                  <c:v>1.1999999999999999E-3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1.1999999999999999E-3</c:v>
                </c:pt>
                <c:pt idx="5">
                  <c:v>1.8E-3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272768"/>
        <c:axId val="74274688"/>
      </c:lineChart>
      <c:catAx>
        <c:axId val="74272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кластеров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825109361329835"/>
              <c:y val="0.91066185249545339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274688"/>
        <c:crosses val="autoZero"/>
        <c:auto val="1"/>
        <c:lblAlgn val="ctr"/>
        <c:lblOffset val="100"/>
        <c:noMultiLvlLbl val="0"/>
      </c:catAx>
      <c:valAx>
        <c:axId val="742746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3333333333333329E-2"/>
              <c:y val="5.4724044911052788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2727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6505555555555551"/>
          <c:y val="3.9363517060367455E-2"/>
          <c:w val="0.3293888888888889"/>
          <c:h val="0.9444211140274132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907261592301"/>
          <c:y val="5.1400554097404488E-2"/>
          <c:w val="0.5772891513560805"/>
          <c:h val="0.82704068241469819"/>
        </c:manualLayout>
      </c:layout>
      <c:lineChart>
        <c:grouping val="standard"/>
        <c:varyColors val="0"/>
        <c:ser>
          <c:idx val="0"/>
          <c:order val="0"/>
          <c:tx>
            <c:v>Индекс RMSSTD</c:v>
          </c:tx>
          <c:marker>
            <c:symbol val="none"/>
          </c:marker>
          <c:cat>
            <c:numRef>
              <c:f>'Calinski-Harabasz criterion'!$M$4:$M$12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</c:numCache>
            </c:numRef>
          </c:cat>
          <c:val>
            <c:numRef>
              <c:f>'Calinski-Harabasz criterion'!$N$4:$N$12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</c:numCache>
            </c:numRef>
          </c:val>
          <c:smooth val="0"/>
        </c:ser>
        <c:ser>
          <c:idx val="1"/>
          <c:order val="1"/>
          <c:tx>
            <c:v>Индекс RS</c:v>
          </c:tx>
          <c:marker>
            <c:symbol val="none"/>
          </c:marker>
          <c:val>
            <c:numRef>
              <c:f>'Calinski-Harabasz criterion'!$P$4:$P$12</c:f>
              <c:numCache>
                <c:formatCode>General</c:formatCode>
                <c:ptCount val="9"/>
                <c:pt idx="0">
                  <c:v>1.1999999999999999E-3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1.1999999999999999E-3</c:v>
                </c:pt>
                <c:pt idx="5">
                  <c:v>1.8E-3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</c:numCache>
            </c:numRef>
          </c:val>
          <c:smooth val="0"/>
        </c:ser>
        <c:ser>
          <c:idx val="2"/>
          <c:order val="2"/>
          <c:tx>
            <c:v>Индекс Маулика-Бандиопадия</c:v>
          </c:tx>
          <c:marker>
            <c:symbol val="none"/>
          </c:marker>
          <c:val>
            <c:numRef>
              <c:f>'Calinski-Harabasz criterion'!$Z$4:$Z$12</c:f>
              <c:numCache>
                <c:formatCode>General</c:formatCode>
                <c:ptCount val="9"/>
                <c:pt idx="0">
                  <c:v>1.1999999999999999E-3</c:v>
                </c:pt>
                <c:pt idx="1">
                  <c:v>1E-3</c:v>
                </c:pt>
                <c:pt idx="2">
                  <c:v>1.1999999999999999E-3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4.0000000000000001E-3</c:v>
                </c:pt>
                <c:pt idx="7">
                  <c:v>4.4000000000000003E-3</c:v>
                </c:pt>
                <c:pt idx="8">
                  <c:v>5.0000000000000001E-3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304896"/>
        <c:axId val="75843072"/>
      </c:lineChart>
      <c:catAx>
        <c:axId val="7430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кластеров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52115376202974628"/>
              <c:y val="0.804606299212598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5843072"/>
        <c:crosses val="autoZero"/>
        <c:auto val="1"/>
        <c:lblAlgn val="ctr"/>
        <c:lblOffset val="100"/>
        <c:noMultiLvlLbl val="0"/>
      </c:catAx>
      <c:valAx>
        <c:axId val="758430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944444444444445"/>
              <c:y val="5.00944152814231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43048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211111111111114"/>
          <c:y val="4.147455526392535E-2"/>
          <c:w val="0.28788888888888892"/>
          <c:h val="0.41896981627296587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988407699037624E-2"/>
          <c:y val="5.1400554097404488E-2"/>
          <c:w val="0.59869203849518815"/>
          <c:h val="0.79463327500729075"/>
        </c:manualLayout>
      </c:layout>
      <c:lineChart>
        <c:grouping val="standard"/>
        <c:varyColors val="0"/>
        <c:ser>
          <c:idx val="0"/>
          <c:order val="0"/>
          <c:tx>
            <c:v>Индекс Scatter-Density</c:v>
          </c:tx>
          <c:marker>
            <c:symbol val="none"/>
          </c:marker>
          <c:val>
            <c:numRef>
              <c:f>'Calinski-Harabasz criterion'!$R$15:$R$24</c:f>
              <c:numCache>
                <c:formatCode>General</c:formatCode>
                <c:ptCount val="10"/>
                <c:pt idx="0">
                  <c:v>1.6284000000000001</c:v>
                </c:pt>
                <c:pt idx="1">
                  <c:v>2.7818000000000001</c:v>
                </c:pt>
                <c:pt idx="2">
                  <c:v>3.9274</c:v>
                </c:pt>
                <c:pt idx="3">
                  <c:v>5.1833999999999998</c:v>
                </c:pt>
                <c:pt idx="4">
                  <c:v>6.4619989999999996</c:v>
                </c:pt>
                <c:pt idx="5">
                  <c:v>7.5705999999999998</c:v>
                </c:pt>
                <c:pt idx="6">
                  <c:v>8.7805999999999997</c:v>
                </c:pt>
                <c:pt idx="7">
                  <c:v>10.1174</c:v>
                </c:pt>
                <c:pt idx="8">
                  <c:v>11.339399999999999</c:v>
                </c:pt>
                <c:pt idx="9">
                  <c:v>12.5732</c:v>
                </c:pt>
              </c:numCache>
            </c:numRef>
          </c:val>
          <c:smooth val="0"/>
        </c:ser>
        <c:ser>
          <c:idx val="1"/>
          <c:order val="1"/>
          <c:tx>
            <c:v>Критерий Calinski-Harabasz</c:v>
          </c:tx>
          <c:marker>
            <c:symbol val="none"/>
          </c:marker>
          <c:val>
            <c:numRef>
              <c:f>'Calinski-Harabasz criterion'!$B$15:$B$24</c:f>
              <c:numCache>
                <c:formatCode>General</c:formatCode>
                <c:ptCount val="10"/>
                <c:pt idx="0">
                  <c:v>0.14779999999999999</c:v>
                </c:pt>
                <c:pt idx="1">
                  <c:v>0.2462</c:v>
                </c:pt>
                <c:pt idx="2">
                  <c:v>0.3306</c:v>
                </c:pt>
                <c:pt idx="3">
                  <c:v>0.4108</c:v>
                </c:pt>
                <c:pt idx="4">
                  <c:v>0.49819999999999998</c:v>
                </c:pt>
                <c:pt idx="5">
                  <c:v>0.57599999999999996</c:v>
                </c:pt>
                <c:pt idx="6">
                  <c:v>0.66159999999999997</c:v>
                </c:pt>
                <c:pt idx="7">
                  <c:v>0.748</c:v>
                </c:pt>
                <c:pt idx="8">
                  <c:v>0.83960000000000001</c:v>
                </c:pt>
                <c:pt idx="9">
                  <c:v>0.91220009999999996</c:v>
                </c:pt>
              </c:numCache>
            </c:numRef>
          </c:val>
          <c:smooth val="0"/>
        </c:ser>
        <c:ser>
          <c:idx val="3"/>
          <c:order val="2"/>
          <c:tx>
            <c:v>Hubert's Г статистика</c:v>
          </c:tx>
          <c:marker>
            <c:symbol val="none"/>
          </c:marker>
          <c:val>
            <c:numRef>
              <c:f>'Calinski-Harabasz criterion'!$F$15:$F$24</c:f>
              <c:numCache>
                <c:formatCode>General</c:formatCode>
                <c:ptCount val="10"/>
                <c:pt idx="0">
                  <c:v>6.6600000000000006E-2</c:v>
                </c:pt>
                <c:pt idx="1">
                  <c:v>0.10059999999999999</c:v>
                </c:pt>
                <c:pt idx="2">
                  <c:v>0.1356</c:v>
                </c:pt>
                <c:pt idx="3">
                  <c:v>0.17019999999999999</c:v>
                </c:pt>
                <c:pt idx="4">
                  <c:v>0.20399999999999999</c:v>
                </c:pt>
                <c:pt idx="5">
                  <c:v>0.2382</c:v>
                </c:pt>
                <c:pt idx="6">
                  <c:v>0.27060000000000001</c:v>
                </c:pt>
                <c:pt idx="7">
                  <c:v>0.30459999999999998</c:v>
                </c:pt>
                <c:pt idx="8">
                  <c:v>0.3422</c:v>
                </c:pt>
                <c:pt idx="9">
                  <c:v>0.37359999999999999</c:v>
                </c:pt>
              </c:numCache>
            </c:numRef>
          </c:val>
          <c:smooth val="0"/>
        </c:ser>
        <c:ser>
          <c:idx val="4"/>
          <c:order val="3"/>
          <c:tx>
            <c:v>Индекс Силуэта</c:v>
          </c:tx>
          <c:marker>
            <c:symbol val="none"/>
          </c:marker>
          <c:val>
            <c:numRef>
              <c:f>'Calinski-Harabasz criterion'!$AB$15:$AB$24</c:f>
              <c:numCache>
                <c:formatCode>General</c:formatCode>
                <c:ptCount val="10"/>
                <c:pt idx="0">
                  <c:v>0.27460000000000001</c:v>
                </c:pt>
                <c:pt idx="1">
                  <c:v>0.41620000000000001</c:v>
                </c:pt>
                <c:pt idx="2">
                  <c:v>0.56659999999999999</c:v>
                </c:pt>
                <c:pt idx="3">
                  <c:v>0.70799990000000002</c:v>
                </c:pt>
                <c:pt idx="4">
                  <c:v>0.85040000000000004</c:v>
                </c:pt>
                <c:pt idx="5">
                  <c:v>1.0062</c:v>
                </c:pt>
                <c:pt idx="6">
                  <c:v>1.1506000000000001</c:v>
                </c:pt>
                <c:pt idx="7">
                  <c:v>1.2891999999999999</c:v>
                </c:pt>
                <c:pt idx="8">
                  <c:v>1.4394</c:v>
                </c:pt>
                <c:pt idx="9">
                  <c:v>1.5660000000000001</c:v>
                </c:pt>
              </c:numCache>
            </c:numRef>
          </c:val>
          <c:smooth val="0"/>
        </c:ser>
        <c:ser>
          <c:idx val="5"/>
          <c:order val="4"/>
          <c:tx>
            <c:v>Модифицированная Hubert's Г статистика</c:v>
          </c:tx>
          <c:marker>
            <c:symbol val="none"/>
          </c:marker>
          <c:val>
            <c:numRef>
              <c:f>'Calinski-Harabasz criterion'!$AD$15:$AD$24</c:f>
              <c:numCache>
                <c:formatCode>General</c:formatCode>
                <c:ptCount val="10"/>
                <c:pt idx="0">
                  <c:v>0.1132</c:v>
                </c:pt>
                <c:pt idx="1">
                  <c:v>0.1772</c:v>
                </c:pt>
                <c:pt idx="2">
                  <c:v>0.24360000000000001</c:v>
                </c:pt>
                <c:pt idx="3">
                  <c:v>0.30680000000000002</c:v>
                </c:pt>
                <c:pt idx="4">
                  <c:v>0.38179999999999997</c:v>
                </c:pt>
                <c:pt idx="5">
                  <c:v>0.44240000000000002</c:v>
                </c:pt>
                <c:pt idx="6">
                  <c:v>0.51239999999999997</c:v>
                </c:pt>
                <c:pt idx="7">
                  <c:v>0.5756</c:v>
                </c:pt>
                <c:pt idx="8">
                  <c:v>0.66059999999999997</c:v>
                </c:pt>
                <c:pt idx="9">
                  <c:v>0.71579999999999999</c:v>
                </c:pt>
              </c:numCache>
            </c:numRef>
          </c:val>
          <c:smooth val="0"/>
        </c:ser>
        <c:ser>
          <c:idx val="6"/>
          <c:order val="5"/>
          <c:tx>
            <c:v>Нормализованная Hubert's Г статистика</c:v>
          </c:tx>
          <c:marker>
            <c:symbol val="none"/>
          </c:marker>
          <c:val>
            <c:numRef>
              <c:f>'Calinski-Harabasz criterion'!$AF$15:$AF$24</c:f>
              <c:numCache>
                <c:formatCode>General</c:formatCode>
                <c:ptCount val="10"/>
                <c:pt idx="0">
                  <c:v>0.78700000000000003</c:v>
                </c:pt>
                <c:pt idx="1">
                  <c:v>1.216</c:v>
                </c:pt>
                <c:pt idx="2">
                  <c:v>1.6152</c:v>
                </c:pt>
                <c:pt idx="3">
                  <c:v>2.0348000000000002</c:v>
                </c:pt>
                <c:pt idx="4">
                  <c:v>2.4506000000000001</c:v>
                </c:pt>
                <c:pt idx="5">
                  <c:v>2.8774000000000002</c:v>
                </c:pt>
                <c:pt idx="6">
                  <c:v>3.2797999999999998</c:v>
                </c:pt>
                <c:pt idx="7">
                  <c:v>3.7056</c:v>
                </c:pt>
                <c:pt idx="8">
                  <c:v>4.1120000000000001</c:v>
                </c:pt>
                <c:pt idx="9">
                  <c:v>4.5609999999999999</c:v>
                </c:pt>
              </c:numCache>
            </c:numRef>
          </c:val>
          <c:smooth val="0"/>
        </c:ser>
        <c:ser>
          <c:idx val="2"/>
          <c:order val="6"/>
          <c:tx>
            <c:v>Остальные индексы</c:v>
          </c:tx>
          <c:marker>
            <c:symbol val="none"/>
          </c:marker>
          <c:val>
            <c:numRef>
              <c:f>'Calinski-Harabasz criterion'!$D$15:$D$24</c:f>
              <c:numCache>
                <c:formatCode>General</c:formatCode>
                <c:ptCount val="10"/>
                <c:pt idx="0">
                  <c:v>0.1114</c:v>
                </c:pt>
                <c:pt idx="1">
                  <c:v>0.11119999999999999</c:v>
                </c:pt>
                <c:pt idx="2">
                  <c:v>0.1154</c:v>
                </c:pt>
                <c:pt idx="3">
                  <c:v>0.11</c:v>
                </c:pt>
                <c:pt idx="4">
                  <c:v>0.1198</c:v>
                </c:pt>
                <c:pt idx="5">
                  <c:v>0.11119999999999999</c:v>
                </c:pt>
                <c:pt idx="6">
                  <c:v>0.111</c:v>
                </c:pt>
                <c:pt idx="7">
                  <c:v>0.11260000000000001</c:v>
                </c:pt>
                <c:pt idx="8">
                  <c:v>0.111</c:v>
                </c:pt>
                <c:pt idx="9">
                  <c:v>0.111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097792"/>
        <c:axId val="76112256"/>
      </c:lineChart>
      <c:catAx>
        <c:axId val="7609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ru-RU" baseline="0"/>
                  <a:t> пространства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4765376202974629"/>
              <c:y val="0.91571741032370957"/>
            </c:manualLayout>
          </c:layout>
          <c:overlay val="0"/>
        </c:title>
        <c:majorTickMark val="out"/>
        <c:minorTickMark val="none"/>
        <c:tickLblPos val="nextTo"/>
        <c:crossAx val="76112256"/>
        <c:crosses val="autoZero"/>
        <c:auto val="1"/>
        <c:lblAlgn val="ctr"/>
        <c:lblOffset val="100"/>
        <c:noMultiLvlLbl val="0"/>
      </c:catAx>
      <c:valAx>
        <c:axId val="761122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5.00944152814231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097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9366666666666676"/>
          <c:y val="1.8134660250801987E-2"/>
          <c:w val="0.30633333333333335"/>
          <c:h val="0.9675692621755613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08573928258967"/>
          <c:y val="5.1400554097404488E-2"/>
          <c:w val="0.62748359580052493"/>
          <c:h val="0.82704068241469819"/>
        </c:manualLayout>
      </c:layout>
      <c:lineChart>
        <c:grouping val="standard"/>
        <c:varyColors val="0"/>
        <c:ser>
          <c:idx val="0"/>
          <c:order val="0"/>
          <c:tx>
            <c:v>F1-мера</c:v>
          </c:tx>
          <c:marker>
            <c:symbol val="none"/>
          </c:marker>
          <c:val>
            <c:numRef>
              <c:f>'Calinski-Harabasz criterion'!$D$15:$D$24</c:f>
              <c:numCache>
                <c:formatCode>General</c:formatCode>
                <c:ptCount val="10"/>
                <c:pt idx="0">
                  <c:v>0.1114</c:v>
                </c:pt>
                <c:pt idx="1">
                  <c:v>0.11119999999999999</c:v>
                </c:pt>
                <c:pt idx="2">
                  <c:v>0.1154</c:v>
                </c:pt>
                <c:pt idx="3">
                  <c:v>0.11</c:v>
                </c:pt>
                <c:pt idx="4">
                  <c:v>0.1198</c:v>
                </c:pt>
                <c:pt idx="5">
                  <c:v>0.11119999999999999</c:v>
                </c:pt>
                <c:pt idx="6">
                  <c:v>0.111</c:v>
                </c:pt>
                <c:pt idx="7">
                  <c:v>0.11260000000000001</c:v>
                </c:pt>
                <c:pt idx="8">
                  <c:v>0.111</c:v>
                </c:pt>
                <c:pt idx="9">
                  <c:v>0.111</c:v>
                </c:pt>
              </c:numCache>
            </c:numRef>
          </c:val>
          <c:smooth val="0"/>
        </c:ser>
        <c:ser>
          <c:idx val="1"/>
          <c:order val="1"/>
          <c:tx>
            <c:v>Индекс FM</c:v>
          </c:tx>
          <c:marker>
            <c:symbol val="none"/>
          </c:marker>
          <c:val>
            <c:numRef>
              <c:f>'Calinski-Harabasz criterion'!$H$15:$H$24</c:f>
              <c:numCache>
                <c:formatCode>General</c:formatCode>
                <c:ptCount val="10"/>
                <c:pt idx="0">
                  <c:v>6.5799999999999997E-2</c:v>
                </c:pt>
                <c:pt idx="1">
                  <c:v>6.4000000000000001E-2</c:v>
                </c:pt>
                <c:pt idx="2">
                  <c:v>6.4799999999999996E-2</c:v>
                </c:pt>
                <c:pt idx="3">
                  <c:v>6.5799999999999997E-2</c:v>
                </c:pt>
                <c:pt idx="4">
                  <c:v>6.5199999999999994E-2</c:v>
                </c:pt>
                <c:pt idx="5">
                  <c:v>6.7000000000000004E-2</c:v>
                </c:pt>
                <c:pt idx="6">
                  <c:v>6.6400000000000001E-2</c:v>
                </c:pt>
                <c:pt idx="7">
                  <c:v>6.7400000000000002E-2</c:v>
                </c:pt>
                <c:pt idx="8">
                  <c:v>6.7200010000000004E-2</c:v>
                </c:pt>
                <c:pt idx="9">
                  <c:v>6.4399999999999999E-2</c:v>
                </c:pt>
              </c:numCache>
            </c:numRef>
          </c:val>
          <c:smooth val="0"/>
        </c:ser>
        <c:ser>
          <c:idx val="2"/>
          <c:order val="2"/>
          <c:tx>
            <c:v>Индекс Jaccard</c:v>
          </c:tx>
          <c:marker>
            <c:symbol val="none"/>
          </c:marker>
          <c:val>
            <c:numRef>
              <c:f>'Calinski-Harabasz criterion'!$J$15:$J$24</c:f>
              <c:numCache>
                <c:formatCode>General</c:formatCode>
                <c:ptCount val="10"/>
                <c:pt idx="0">
                  <c:v>6.5199999999999994E-2</c:v>
                </c:pt>
                <c:pt idx="1">
                  <c:v>6.5600000000000006E-2</c:v>
                </c:pt>
                <c:pt idx="2">
                  <c:v>6.4199999999999993E-2</c:v>
                </c:pt>
                <c:pt idx="3">
                  <c:v>6.3200000000000006E-2</c:v>
                </c:pt>
                <c:pt idx="4">
                  <c:v>6.5000009999999997E-2</c:v>
                </c:pt>
                <c:pt idx="5">
                  <c:v>6.8199999999999997E-2</c:v>
                </c:pt>
                <c:pt idx="6">
                  <c:v>6.6000000000000003E-2</c:v>
                </c:pt>
                <c:pt idx="7">
                  <c:v>6.3E-2</c:v>
                </c:pt>
                <c:pt idx="8">
                  <c:v>6.2199999999999998E-2</c:v>
                </c:pt>
                <c:pt idx="9">
                  <c:v>6.3399999999999998E-2</c:v>
                </c:pt>
              </c:numCache>
            </c:numRef>
          </c:val>
          <c:smooth val="0"/>
        </c:ser>
        <c:ser>
          <c:idx val="3"/>
          <c:order val="3"/>
          <c:tx>
            <c:v>Индекс Rand</c:v>
          </c:tx>
          <c:marker>
            <c:symbol val="none"/>
          </c:marker>
          <c:val>
            <c:numRef>
              <c:f>'Calinski-Harabasz criterion'!$L$15:$L$24</c:f>
              <c:numCache>
                <c:formatCode>General</c:formatCode>
                <c:ptCount val="10"/>
                <c:pt idx="0">
                  <c:v>8.72E-2</c:v>
                </c:pt>
                <c:pt idx="1">
                  <c:v>8.5800009999999996E-2</c:v>
                </c:pt>
                <c:pt idx="2">
                  <c:v>8.6199999999999999E-2</c:v>
                </c:pt>
                <c:pt idx="3">
                  <c:v>8.8599990000000003E-2</c:v>
                </c:pt>
                <c:pt idx="4">
                  <c:v>8.7400000000000005E-2</c:v>
                </c:pt>
                <c:pt idx="5">
                  <c:v>8.5199999999999998E-2</c:v>
                </c:pt>
                <c:pt idx="6">
                  <c:v>8.6599999999999996E-2</c:v>
                </c:pt>
                <c:pt idx="7">
                  <c:v>8.6200009999999994E-2</c:v>
                </c:pt>
                <c:pt idx="8">
                  <c:v>8.7800000000000003E-2</c:v>
                </c:pt>
                <c:pt idx="9">
                  <c:v>8.6199999999999999E-2</c:v>
                </c:pt>
              </c:numCache>
            </c:numRef>
          </c:val>
          <c:smooth val="0"/>
        </c:ser>
        <c:ser>
          <c:idx val="6"/>
          <c:order val="4"/>
          <c:tx>
            <c:v>Индекс Scatter-Distance</c:v>
          </c:tx>
          <c:marker>
            <c:symbol val="none"/>
          </c:marker>
          <c:val>
            <c:numRef>
              <c:f>'Calinski-Harabasz criterion'!$T$15:$T$24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4.0000000000000001E-3</c:v>
                </c:pt>
                <c:pt idx="4">
                  <c:v>6.0000000000000001E-3</c:v>
                </c:pt>
                <c:pt idx="5">
                  <c:v>8.0000000000000002E-3</c:v>
                </c:pt>
                <c:pt idx="6">
                  <c:v>1.0200000000000001E-2</c:v>
                </c:pt>
                <c:pt idx="7">
                  <c:v>1.3599999999999999E-2</c:v>
                </c:pt>
                <c:pt idx="8">
                  <c:v>1.5800000000000002E-2</c:v>
                </c:pt>
                <c:pt idx="9">
                  <c:v>2.0400000000000001E-2</c:v>
                </c:pt>
              </c:numCache>
            </c:numRef>
          </c:val>
          <c:smooth val="0"/>
        </c:ser>
        <c:ser>
          <c:idx val="7"/>
          <c:order val="5"/>
          <c:tx>
            <c:v>Индекс Данна</c:v>
          </c:tx>
          <c:marker>
            <c:symbol val="none"/>
          </c:marker>
          <c:val>
            <c:numRef>
              <c:f>'Calinski-Harabasz criterion'!$V$15:$V$24</c:f>
              <c:numCache>
                <c:formatCode>General</c:formatCode>
                <c:ptCount val="10"/>
                <c:pt idx="0">
                  <c:v>6.9599999999999995E-2</c:v>
                </c:pt>
                <c:pt idx="1">
                  <c:v>9.3799999999999994E-2</c:v>
                </c:pt>
                <c:pt idx="2">
                  <c:v>0.1176</c:v>
                </c:pt>
                <c:pt idx="3">
                  <c:v>0.1376</c:v>
                </c:pt>
                <c:pt idx="4">
                  <c:v>0.16739999999999999</c:v>
                </c:pt>
                <c:pt idx="5">
                  <c:v>0.1888</c:v>
                </c:pt>
                <c:pt idx="6">
                  <c:v>0.21340000000000001</c:v>
                </c:pt>
                <c:pt idx="7">
                  <c:v>0.23319999999999999</c:v>
                </c:pt>
                <c:pt idx="8">
                  <c:v>0.26019999999999999</c:v>
                </c:pt>
                <c:pt idx="9">
                  <c:v>0.28299999999999997</c:v>
                </c:pt>
              </c:numCache>
            </c:numRef>
          </c:val>
          <c:smooth val="0"/>
        </c:ser>
        <c:ser>
          <c:idx val="4"/>
          <c:order val="6"/>
          <c:tx>
            <c:v>Остальные индексы</c:v>
          </c:tx>
          <c:marker>
            <c:symbol val="none"/>
          </c:marker>
          <c:val>
            <c:numRef>
              <c:f>'Calinski-Harabasz criterion'!$N$15:$N$24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1.6000000000000001E-3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37600"/>
        <c:axId val="76139520"/>
      </c:lineChart>
      <c:catAx>
        <c:axId val="7613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ru-RU" baseline="0"/>
                  <a:t> пространства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298031496062996"/>
              <c:y val="0.81734857729378629"/>
            </c:manualLayout>
          </c:layout>
          <c:overlay val="0"/>
        </c:title>
        <c:majorTickMark val="out"/>
        <c:minorTickMark val="none"/>
        <c:tickLblPos val="nextTo"/>
        <c:crossAx val="76139520"/>
        <c:crosses val="autoZero"/>
        <c:auto val="1"/>
        <c:lblAlgn val="ctr"/>
        <c:lblOffset val="100"/>
        <c:noMultiLvlLbl val="0"/>
      </c:catAx>
      <c:valAx>
        <c:axId val="7613952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11111111111111"/>
              <c:y val="4.546478565179352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137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136111111111115"/>
          <c:y val="2.2956036745406836E-2"/>
          <c:w val="0.24863888888888888"/>
          <c:h val="0.9583100029163020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907261592301"/>
          <c:y val="5.1400554097404488E-2"/>
          <c:w val="0.58284470691163603"/>
          <c:h val="0.82241105278506854"/>
        </c:manualLayout>
      </c:layout>
      <c:lineChart>
        <c:grouping val="standard"/>
        <c:varyColors val="0"/>
        <c:ser>
          <c:idx val="2"/>
          <c:order val="0"/>
          <c:tx>
            <c:v>Индекс Девиса-Болдуина</c:v>
          </c:tx>
          <c:marker>
            <c:symbol val="none"/>
          </c:marker>
          <c:val>
            <c:numRef>
              <c:f>'Calinski-Harabasz criterion'!$X$15:$X$24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3.2000000000000002E-3</c:v>
                </c:pt>
                <c:pt idx="9">
                  <c:v>4.0000000000000001E-3</c:v>
                </c:pt>
              </c:numCache>
            </c:numRef>
          </c:val>
          <c:smooth val="0"/>
        </c:ser>
        <c:ser>
          <c:idx val="0"/>
          <c:order val="1"/>
          <c:tx>
            <c:v>RMSSTD</c:v>
          </c:tx>
          <c:marker>
            <c:symbol val="none"/>
          </c:marker>
          <c:val>
            <c:numRef>
              <c:f>'Calinski-Harabasz criterion'!$N$15:$N$24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1E-3</c:v>
                </c:pt>
                <c:pt idx="9">
                  <c:v>1.6000000000000001E-3</c:v>
                </c:pt>
              </c:numCache>
            </c:numRef>
          </c:val>
          <c:smooth val="0"/>
        </c:ser>
        <c:ser>
          <c:idx val="3"/>
          <c:order val="2"/>
          <c:tx>
            <c:v>Индекс Маулика-Бандиопадия и инднес RS</c:v>
          </c:tx>
          <c:marker>
            <c:symbol val="none"/>
          </c:marker>
          <c:val>
            <c:numRef>
              <c:f>'Calinski-Harabasz criterion'!$Z$15:$Z$24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5.0000000000000001E-3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165888"/>
        <c:axId val="76167808"/>
      </c:lineChart>
      <c:catAx>
        <c:axId val="76165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Размерность</a:t>
                </a:r>
                <a:r>
                  <a:rPr lang="ru-RU" baseline="0"/>
                  <a:t> пространства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8891076115485562"/>
              <c:y val="0.79997666958296876"/>
            </c:manualLayout>
          </c:layout>
          <c:overlay val="0"/>
        </c:title>
        <c:majorTickMark val="out"/>
        <c:minorTickMark val="none"/>
        <c:tickLblPos val="nextTo"/>
        <c:crossAx val="76167808"/>
        <c:crosses val="autoZero"/>
        <c:auto val="1"/>
        <c:lblAlgn val="ctr"/>
        <c:lblOffset val="100"/>
        <c:noMultiLvlLbl val="0"/>
      </c:catAx>
      <c:valAx>
        <c:axId val="761678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666666666666667"/>
              <c:y val="3.8520341207349075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16588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810509807726754"/>
          <c:y val="1.3696777486147576E-2"/>
          <c:w val="0.26189490192273246"/>
          <c:h val="0.9583100029163020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607174103237096E-2"/>
          <c:y val="5.1400554097404488E-2"/>
          <c:w val="0.59294203849518812"/>
          <c:h val="0.72981846019247598"/>
        </c:manualLayout>
      </c:layout>
      <c:lineChart>
        <c:grouping val="standard"/>
        <c:varyColors val="0"/>
        <c:ser>
          <c:idx val="0"/>
          <c:order val="0"/>
          <c:tx>
            <c:v>Индекс Scatter-Density</c:v>
          </c:tx>
          <c:marker>
            <c:symbol val="none"/>
          </c:marker>
          <c:cat>
            <c:numRef>
              <c:f>'Calinski-Harabasz criterion'!$Q$27:$Q$36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'Calinski-Harabasz criterion'!$R$27:$R$36</c:f>
              <c:numCache>
                <c:formatCode>General</c:formatCode>
                <c:ptCount val="10"/>
                <c:pt idx="0">
                  <c:v>3.9872000000000001</c:v>
                </c:pt>
                <c:pt idx="1">
                  <c:v>15.935600000000001</c:v>
                </c:pt>
                <c:pt idx="2">
                  <c:v>36.027200000000001</c:v>
                </c:pt>
                <c:pt idx="3">
                  <c:v>63.738610000000001</c:v>
                </c:pt>
                <c:pt idx="4">
                  <c:v>99.960400000000007</c:v>
                </c:pt>
                <c:pt idx="5">
                  <c:v>142.87540000000001</c:v>
                </c:pt>
                <c:pt idx="6">
                  <c:v>195.102</c:v>
                </c:pt>
                <c:pt idx="7">
                  <c:v>255.4854</c:v>
                </c:pt>
                <c:pt idx="8">
                  <c:v>326.72620000000001</c:v>
                </c:pt>
                <c:pt idx="9">
                  <c:v>430.82499999999999</c:v>
                </c:pt>
              </c:numCache>
            </c:numRef>
          </c:val>
          <c:smooth val="0"/>
        </c:ser>
        <c:ser>
          <c:idx val="1"/>
          <c:order val="1"/>
          <c:tx>
            <c:v>Критерий Calinski-Harabasz</c:v>
          </c:tx>
          <c:marker>
            <c:symbol val="none"/>
          </c:marker>
          <c:val>
            <c:numRef>
              <c:f>'Calinski-Harabasz criterion'!$B$27:$B$36</c:f>
              <c:numCache>
                <c:formatCode>General</c:formatCode>
                <c:ptCount val="10"/>
                <c:pt idx="0">
                  <c:v>0.32900000000000001</c:v>
                </c:pt>
                <c:pt idx="1">
                  <c:v>1.306</c:v>
                </c:pt>
                <c:pt idx="2">
                  <c:v>2.9575999999999998</c:v>
                </c:pt>
                <c:pt idx="3">
                  <c:v>5.2629999999999999</c:v>
                </c:pt>
                <c:pt idx="4">
                  <c:v>8.2538</c:v>
                </c:pt>
                <c:pt idx="5">
                  <c:v>11.9398</c:v>
                </c:pt>
                <c:pt idx="6">
                  <c:v>16.181000000000001</c:v>
                </c:pt>
                <c:pt idx="7">
                  <c:v>21.146799999999999</c:v>
                </c:pt>
                <c:pt idx="8">
                  <c:v>26.797799999999999</c:v>
                </c:pt>
                <c:pt idx="9">
                  <c:v>33.04</c:v>
                </c:pt>
              </c:numCache>
            </c:numRef>
          </c:val>
          <c:smooth val="0"/>
        </c:ser>
        <c:ser>
          <c:idx val="3"/>
          <c:order val="2"/>
          <c:tx>
            <c:v>Индекс Силуэта</c:v>
          </c:tx>
          <c:marker>
            <c:symbol val="none"/>
          </c:marker>
          <c:val>
            <c:numRef>
              <c:f>'Calinski-Harabasz criterion'!$AB$27:$AB$36</c:f>
              <c:numCache>
                <c:formatCode>General</c:formatCode>
                <c:ptCount val="10"/>
                <c:pt idx="0">
                  <c:v>0.56079999999999997</c:v>
                </c:pt>
                <c:pt idx="1">
                  <c:v>2.2618</c:v>
                </c:pt>
                <c:pt idx="2">
                  <c:v>5.0877999999999997</c:v>
                </c:pt>
                <c:pt idx="3">
                  <c:v>9.0762</c:v>
                </c:pt>
                <c:pt idx="4">
                  <c:v>14.109400000000001</c:v>
                </c:pt>
                <c:pt idx="5">
                  <c:v>20.213200000000001</c:v>
                </c:pt>
                <c:pt idx="6">
                  <c:v>27.575199999999999</c:v>
                </c:pt>
                <c:pt idx="7">
                  <c:v>35.761600000000001</c:v>
                </c:pt>
                <c:pt idx="8">
                  <c:v>45.194600000000001</c:v>
                </c:pt>
                <c:pt idx="9">
                  <c:v>56.758800000000001</c:v>
                </c:pt>
              </c:numCache>
            </c:numRef>
          </c:val>
          <c:smooth val="0"/>
        </c:ser>
        <c:ser>
          <c:idx val="4"/>
          <c:order val="3"/>
          <c:tx>
            <c:v>Модифицированная Hubert's Г статистика</c:v>
          </c:tx>
          <c:marker>
            <c:symbol val="none"/>
          </c:marker>
          <c:val>
            <c:numRef>
              <c:f>'Calinski-Harabasz criterion'!$AD$27:$AD$36</c:f>
              <c:numCache>
                <c:formatCode>General</c:formatCode>
                <c:ptCount val="10"/>
                <c:pt idx="0">
                  <c:v>0.24740000000000001</c:v>
                </c:pt>
                <c:pt idx="1">
                  <c:v>0.98380009999999996</c:v>
                </c:pt>
                <c:pt idx="2">
                  <c:v>2.2153999999999998</c:v>
                </c:pt>
                <c:pt idx="3">
                  <c:v>3.9523999999999999</c:v>
                </c:pt>
                <c:pt idx="4">
                  <c:v>6.1593999999999998</c:v>
                </c:pt>
                <c:pt idx="5">
                  <c:v>8.9229990000000008</c:v>
                </c:pt>
                <c:pt idx="6">
                  <c:v>12.157</c:v>
                </c:pt>
                <c:pt idx="7">
                  <c:v>15.965999999999999</c:v>
                </c:pt>
                <c:pt idx="8">
                  <c:v>20.111999999999998</c:v>
                </c:pt>
                <c:pt idx="9">
                  <c:v>25.0932</c:v>
                </c:pt>
              </c:numCache>
            </c:numRef>
          </c:val>
          <c:smooth val="0"/>
        </c:ser>
        <c:ser>
          <c:idx val="5"/>
          <c:order val="4"/>
          <c:tx>
            <c:v>Нормализованная Hubert's Г статистика</c:v>
          </c:tx>
          <c:marker>
            <c:symbol val="none"/>
          </c:marker>
          <c:val>
            <c:numRef>
              <c:f>'Calinski-Harabasz criterion'!$AF$27:$AF$36</c:f>
              <c:numCache>
                <c:formatCode>General</c:formatCode>
                <c:ptCount val="10"/>
                <c:pt idx="0">
                  <c:v>1.6192</c:v>
                </c:pt>
                <c:pt idx="1">
                  <c:v>6.5122</c:v>
                </c:pt>
                <c:pt idx="2">
                  <c:v>14.616400000000001</c:v>
                </c:pt>
                <c:pt idx="3">
                  <c:v>26.000399999999999</c:v>
                </c:pt>
                <c:pt idx="4">
                  <c:v>40.596600000000002</c:v>
                </c:pt>
                <c:pt idx="5">
                  <c:v>58.284599999999998</c:v>
                </c:pt>
                <c:pt idx="6">
                  <c:v>79.514210000000006</c:v>
                </c:pt>
                <c:pt idx="7">
                  <c:v>103.7578</c:v>
                </c:pt>
                <c:pt idx="8">
                  <c:v>131.45679999999999</c:v>
                </c:pt>
                <c:pt idx="9">
                  <c:v>161.94239999999999</c:v>
                </c:pt>
              </c:numCache>
            </c:numRef>
          </c:val>
          <c:smooth val="0"/>
        </c:ser>
        <c:ser>
          <c:idx val="2"/>
          <c:order val="5"/>
          <c:tx>
            <c:v>Остальные индексы</c:v>
          </c:tx>
          <c:marker>
            <c:symbol val="none"/>
          </c:marker>
          <c:val>
            <c:numRef>
              <c:f>'Calinski-Harabasz criterion'!$V$27:$V$36</c:f>
              <c:numCache>
                <c:formatCode>General</c:formatCode>
                <c:ptCount val="10"/>
                <c:pt idx="0">
                  <c:v>0.1178</c:v>
                </c:pt>
                <c:pt idx="1">
                  <c:v>0.45679999999999998</c:v>
                </c:pt>
                <c:pt idx="2">
                  <c:v>1.0742</c:v>
                </c:pt>
                <c:pt idx="3">
                  <c:v>1.9014</c:v>
                </c:pt>
                <c:pt idx="4">
                  <c:v>2.9443999999999999</c:v>
                </c:pt>
                <c:pt idx="5">
                  <c:v>4.2161999999999997</c:v>
                </c:pt>
                <c:pt idx="6">
                  <c:v>5.6372</c:v>
                </c:pt>
                <c:pt idx="7">
                  <c:v>7.4017999999999997</c:v>
                </c:pt>
                <c:pt idx="8">
                  <c:v>9.3603989999999992</c:v>
                </c:pt>
                <c:pt idx="9">
                  <c:v>11.603999999999999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491392"/>
        <c:axId val="76493568"/>
      </c:lineChart>
      <c:catAx>
        <c:axId val="764913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4092254039179357"/>
              <c:y val="0.88331000291630213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493568"/>
        <c:crosses val="autoZero"/>
        <c:auto val="1"/>
        <c:lblAlgn val="ctr"/>
        <c:lblOffset val="100"/>
        <c:noMultiLvlLbl val="0"/>
      </c:catAx>
      <c:valAx>
        <c:axId val="7649356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8888888888888892E-2"/>
              <c:y val="5.009441528142315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4913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679155730533672"/>
          <c:y val="2.7585666375036465E-2"/>
          <c:w val="0.29320844269466317"/>
          <c:h val="0.94463655584718575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988407699037624E-2"/>
          <c:y val="5.1400554097404488E-2"/>
          <c:w val="0.6129696415934357"/>
          <c:h val="0.83167031204432784"/>
        </c:manualLayout>
      </c:layout>
      <c:lineChart>
        <c:grouping val="standard"/>
        <c:varyColors val="0"/>
        <c:ser>
          <c:idx val="0"/>
          <c:order val="0"/>
          <c:tx>
            <c:v>F1-мера</c:v>
          </c:tx>
          <c:marker>
            <c:symbol val="none"/>
          </c:marker>
          <c:cat>
            <c:numRef>
              <c:f>'Calinski-Harabasz criterion'!$A$27:$A$36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'Calinski-Harabasz criterion'!$D$27:$D$36</c:f>
              <c:numCache>
                <c:formatCode>General</c:formatCode>
                <c:ptCount val="10"/>
                <c:pt idx="0">
                  <c:v>0.11219999999999999</c:v>
                </c:pt>
                <c:pt idx="1">
                  <c:v>0.4516</c:v>
                </c:pt>
                <c:pt idx="2">
                  <c:v>1.0122</c:v>
                </c:pt>
                <c:pt idx="3">
                  <c:v>1.7834000000000001</c:v>
                </c:pt>
                <c:pt idx="4">
                  <c:v>2.8010000000000002</c:v>
                </c:pt>
                <c:pt idx="5">
                  <c:v>4.1016000000000004</c:v>
                </c:pt>
                <c:pt idx="6">
                  <c:v>5.5136000000000003</c:v>
                </c:pt>
                <c:pt idx="7">
                  <c:v>7.1560009999999998</c:v>
                </c:pt>
                <c:pt idx="8">
                  <c:v>9.1687989999999999</c:v>
                </c:pt>
                <c:pt idx="9">
                  <c:v>11.2584</c:v>
                </c:pt>
              </c:numCache>
            </c:numRef>
          </c:val>
          <c:smooth val="0"/>
        </c:ser>
        <c:ser>
          <c:idx val="1"/>
          <c:order val="1"/>
          <c:tx>
            <c:v>Hubert's Г статистика</c:v>
          </c:tx>
          <c:marker>
            <c:symbol val="none"/>
          </c:marker>
          <c:val>
            <c:numRef>
              <c:f>'Calinski-Harabasz criterion'!$F$27:$F$36</c:f>
              <c:numCache>
                <c:formatCode>General</c:formatCode>
                <c:ptCount val="10"/>
                <c:pt idx="0">
                  <c:v>0.13600000000000001</c:v>
                </c:pt>
                <c:pt idx="1">
                  <c:v>0.54300000000000004</c:v>
                </c:pt>
                <c:pt idx="2">
                  <c:v>1.2358</c:v>
                </c:pt>
                <c:pt idx="3">
                  <c:v>2.1991999999999998</c:v>
                </c:pt>
                <c:pt idx="4">
                  <c:v>3.4558</c:v>
                </c:pt>
                <c:pt idx="5">
                  <c:v>4.9996</c:v>
                </c:pt>
                <c:pt idx="6">
                  <c:v>6.8243989999999997</c:v>
                </c:pt>
                <c:pt idx="7">
                  <c:v>8.9521999999999995</c:v>
                </c:pt>
                <c:pt idx="8">
                  <c:v>11.237</c:v>
                </c:pt>
                <c:pt idx="9">
                  <c:v>14.1172</c:v>
                </c:pt>
              </c:numCache>
            </c:numRef>
          </c:val>
          <c:smooth val="0"/>
        </c:ser>
        <c:ser>
          <c:idx val="3"/>
          <c:order val="2"/>
          <c:tx>
            <c:v>Индекс Jaccard и индекс FM</c:v>
          </c:tx>
          <c:marker>
            <c:symbol val="none"/>
          </c:marker>
          <c:val>
            <c:numRef>
              <c:f>'Calinski-Harabasz criterion'!$J$27:$J$36</c:f>
              <c:numCache>
                <c:formatCode>General</c:formatCode>
                <c:ptCount val="10"/>
                <c:pt idx="0">
                  <c:v>6.3399999999999998E-2</c:v>
                </c:pt>
                <c:pt idx="1">
                  <c:v>0.25619999999999998</c:v>
                </c:pt>
                <c:pt idx="2">
                  <c:v>0.57760009999999995</c:v>
                </c:pt>
                <c:pt idx="3">
                  <c:v>1.052</c:v>
                </c:pt>
                <c:pt idx="4">
                  <c:v>1.7707999999999999</c:v>
                </c:pt>
                <c:pt idx="5">
                  <c:v>2.419</c:v>
                </c:pt>
                <c:pt idx="6">
                  <c:v>3.2269999999999999</c:v>
                </c:pt>
                <c:pt idx="7">
                  <c:v>4.2232000000000003</c:v>
                </c:pt>
                <c:pt idx="8">
                  <c:v>5.3057999999999996</c:v>
                </c:pt>
                <c:pt idx="9">
                  <c:v>6.6470000000000002</c:v>
                </c:pt>
              </c:numCache>
            </c:numRef>
          </c:val>
          <c:smooth val="0"/>
        </c:ser>
        <c:ser>
          <c:idx val="2"/>
          <c:order val="3"/>
          <c:tx>
            <c:v>Индекс Rand</c:v>
          </c:tx>
          <c:marker>
            <c:symbol val="none"/>
          </c:marker>
          <c:val>
            <c:numRef>
              <c:f>'Calinski-Harabasz criterion'!$L$27:$L$36</c:f>
              <c:numCache>
                <c:formatCode>General</c:formatCode>
                <c:ptCount val="10"/>
                <c:pt idx="0">
                  <c:v>8.7400000000000005E-2</c:v>
                </c:pt>
                <c:pt idx="1">
                  <c:v>0.34860000000000002</c:v>
                </c:pt>
                <c:pt idx="2">
                  <c:v>0.78120000000000001</c:v>
                </c:pt>
                <c:pt idx="3">
                  <c:v>1.3613999999999999</c:v>
                </c:pt>
                <c:pt idx="4">
                  <c:v>2.1606000000000001</c:v>
                </c:pt>
                <c:pt idx="5">
                  <c:v>3.1004</c:v>
                </c:pt>
                <c:pt idx="6">
                  <c:v>4.2691999999999997</c:v>
                </c:pt>
                <c:pt idx="7">
                  <c:v>5.5274000000000001</c:v>
                </c:pt>
                <c:pt idx="8">
                  <c:v>7.0009990000000002</c:v>
                </c:pt>
                <c:pt idx="9">
                  <c:v>8.7471999999999994</c:v>
                </c:pt>
              </c:numCache>
            </c:numRef>
          </c:val>
          <c:smooth val="0"/>
        </c:ser>
        <c:ser>
          <c:idx val="5"/>
          <c:order val="4"/>
          <c:tx>
            <c:v>Индекс Данна</c:v>
          </c:tx>
          <c:marker>
            <c:symbol val="none"/>
          </c:marker>
          <c:val>
            <c:numRef>
              <c:f>'Calinski-Harabasz criterion'!$V$27:$V$36</c:f>
              <c:numCache>
                <c:formatCode>General</c:formatCode>
                <c:ptCount val="10"/>
                <c:pt idx="0">
                  <c:v>0.1178</c:v>
                </c:pt>
                <c:pt idx="1">
                  <c:v>0.45679999999999998</c:v>
                </c:pt>
                <c:pt idx="2">
                  <c:v>1.0742</c:v>
                </c:pt>
                <c:pt idx="3">
                  <c:v>1.9014</c:v>
                </c:pt>
                <c:pt idx="4">
                  <c:v>2.9443999999999999</c:v>
                </c:pt>
                <c:pt idx="5">
                  <c:v>4.2161999999999997</c:v>
                </c:pt>
                <c:pt idx="6">
                  <c:v>5.6372</c:v>
                </c:pt>
                <c:pt idx="7">
                  <c:v>7.4017999999999997</c:v>
                </c:pt>
                <c:pt idx="8">
                  <c:v>9.3603989999999992</c:v>
                </c:pt>
                <c:pt idx="9">
                  <c:v>11.603999999999999</c:v>
                </c:pt>
              </c:numCache>
            </c:numRef>
          </c:val>
          <c:smooth val="0"/>
        </c:ser>
        <c:ser>
          <c:idx val="4"/>
          <c:order val="5"/>
          <c:tx>
            <c:v>Более быстрые методы</c:v>
          </c:tx>
          <c:marker>
            <c:symbol val="none"/>
          </c:marker>
          <c:val>
            <c:numRef>
              <c:f>'Calinski-Harabasz criterion'!$T$27:$T$36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8.0000000000000002E-3</c:v>
                </c:pt>
                <c:pt idx="3">
                  <c:v>1.06E-2</c:v>
                </c:pt>
                <c:pt idx="4">
                  <c:v>1.2999999999999999E-2</c:v>
                </c:pt>
                <c:pt idx="5">
                  <c:v>1.6400000000000001E-2</c:v>
                </c:pt>
                <c:pt idx="6">
                  <c:v>1.9199999999999998E-2</c:v>
                </c:pt>
                <c:pt idx="7">
                  <c:v>2.06E-2</c:v>
                </c:pt>
                <c:pt idx="8">
                  <c:v>2.3199999999999998E-2</c:v>
                </c:pt>
                <c:pt idx="9">
                  <c:v>2.7400000000000001E-2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526336"/>
        <c:axId val="76528256"/>
      </c:lineChart>
      <c:catAx>
        <c:axId val="76526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6030456943735276"/>
              <c:y val="0.8046062992125984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528256"/>
        <c:crosses val="autoZero"/>
        <c:auto val="1"/>
        <c:lblAlgn val="ctr"/>
        <c:lblOffset val="100"/>
        <c:noMultiLvlLbl val="0"/>
      </c:catAx>
      <c:valAx>
        <c:axId val="765282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4.314997083697870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526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0032588929796757"/>
          <c:y val="2.7585666375036455E-2"/>
          <c:w val="0.29967402676064092"/>
          <c:h val="0.83793963254593173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116907261592301"/>
          <c:y val="5.1400554097404488E-2"/>
          <c:w val="0.5856224846894138"/>
          <c:h val="0.81778142315543889"/>
        </c:manualLayout>
      </c:layout>
      <c:lineChart>
        <c:grouping val="standard"/>
        <c:varyColors val="0"/>
        <c:ser>
          <c:idx val="0"/>
          <c:order val="0"/>
          <c:tx>
            <c:v>Индекс RMSSTD</c:v>
          </c:tx>
          <c:marker>
            <c:symbol val="none"/>
          </c:marker>
          <c:cat>
            <c:numRef>
              <c:f>'Calinski-Harabasz criterion'!$M$27:$M$36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'Calinski-Harabasz criterion'!$N$27:$N$36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1E-3</c:v>
                </c:pt>
                <c:pt idx="4">
                  <c:v>1E-3</c:v>
                </c:pt>
                <c:pt idx="5">
                  <c:v>2E-3</c:v>
                </c:pt>
                <c:pt idx="6">
                  <c:v>2E-3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4.1999999999999997E-3</c:v>
                </c:pt>
              </c:numCache>
            </c:numRef>
          </c:val>
          <c:smooth val="0"/>
        </c:ser>
        <c:ser>
          <c:idx val="1"/>
          <c:order val="1"/>
          <c:tx>
            <c:v>Индекс RS</c:v>
          </c:tx>
          <c:marker>
            <c:symbol val="none"/>
          </c:marker>
          <c:val>
            <c:numRef>
              <c:f>'Calinski-Harabasz criterion'!$P$27:$P$36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9.1999999999999998E-3</c:v>
                </c:pt>
                <c:pt idx="6">
                  <c:v>1.14E-2</c:v>
                </c:pt>
                <c:pt idx="7">
                  <c:v>1.2999999999999999E-2</c:v>
                </c:pt>
                <c:pt idx="8">
                  <c:v>1.4E-2</c:v>
                </c:pt>
                <c:pt idx="9">
                  <c:v>1.6400000000000001E-2</c:v>
                </c:pt>
              </c:numCache>
            </c:numRef>
          </c:val>
          <c:smooth val="0"/>
        </c:ser>
        <c:ser>
          <c:idx val="2"/>
          <c:order val="2"/>
          <c:tx>
            <c:v>Индекс Scatter-Distance</c:v>
          </c:tx>
          <c:marker>
            <c:symbol val="none"/>
          </c:marker>
          <c:val>
            <c:numRef>
              <c:f>'Calinski-Harabasz criterion'!$T$27:$T$36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8.0000000000000002E-3</c:v>
                </c:pt>
                <c:pt idx="3">
                  <c:v>1.06E-2</c:v>
                </c:pt>
                <c:pt idx="4">
                  <c:v>1.2999999999999999E-2</c:v>
                </c:pt>
                <c:pt idx="5">
                  <c:v>1.6400000000000001E-2</c:v>
                </c:pt>
                <c:pt idx="6">
                  <c:v>1.9199999999999998E-2</c:v>
                </c:pt>
                <c:pt idx="7">
                  <c:v>2.06E-2</c:v>
                </c:pt>
                <c:pt idx="8">
                  <c:v>2.3199999999999998E-2</c:v>
                </c:pt>
                <c:pt idx="9">
                  <c:v>2.7400000000000001E-2</c:v>
                </c:pt>
              </c:numCache>
            </c:numRef>
          </c:val>
          <c:smooth val="0"/>
        </c:ser>
        <c:ser>
          <c:idx val="3"/>
          <c:order val="3"/>
          <c:tx>
            <c:v>Индекс Девиса-Болдуина</c:v>
          </c:tx>
          <c:marker>
            <c:symbol val="none"/>
          </c:marker>
          <c:val>
            <c:numRef>
              <c:f>'Calinski-Harabasz criterion'!$X$27:$X$36</c:f>
              <c:numCache>
                <c:formatCode>General</c:formatCode>
                <c:ptCount val="10"/>
                <c:pt idx="0">
                  <c:v>1E-3</c:v>
                </c:pt>
                <c:pt idx="1">
                  <c:v>2E-3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6.399999E-3</c:v>
                </c:pt>
                <c:pt idx="5">
                  <c:v>8.4000010000000007E-3</c:v>
                </c:pt>
                <c:pt idx="6">
                  <c:v>9.7999999999999997E-3</c:v>
                </c:pt>
                <c:pt idx="7">
                  <c:v>1.0999999999999999E-2</c:v>
                </c:pt>
                <c:pt idx="8">
                  <c:v>1.32E-2</c:v>
                </c:pt>
                <c:pt idx="9">
                  <c:v>1.4999999999999999E-2</c:v>
                </c:pt>
              </c:numCache>
            </c:numRef>
          </c:val>
          <c:smooth val="0"/>
        </c:ser>
        <c:ser>
          <c:idx val="4"/>
          <c:order val="4"/>
          <c:tx>
            <c:v>Индекс Маулика-Бандиопадия</c:v>
          </c:tx>
          <c:marker>
            <c:symbol val="none"/>
          </c:marker>
          <c:val>
            <c:numRef>
              <c:f>'Calinski-Harabasz criterion'!$Z$27:$Z$36</c:f>
              <c:numCache>
                <c:formatCode>General</c:formatCode>
                <c:ptCount val="10"/>
                <c:pt idx="0">
                  <c:v>1E-3</c:v>
                </c:pt>
                <c:pt idx="1">
                  <c:v>3.0000000000000001E-3</c:v>
                </c:pt>
                <c:pt idx="2">
                  <c:v>4.4000000000000003E-3</c:v>
                </c:pt>
                <c:pt idx="3">
                  <c:v>6.0000000000000001E-3</c:v>
                </c:pt>
                <c:pt idx="4">
                  <c:v>7.6E-3</c:v>
                </c:pt>
                <c:pt idx="5">
                  <c:v>8.9999999999999993E-3</c:v>
                </c:pt>
                <c:pt idx="6">
                  <c:v>1.0800000000000001E-2</c:v>
                </c:pt>
                <c:pt idx="7">
                  <c:v>1.2E-2</c:v>
                </c:pt>
                <c:pt idx="8">
                  <c:v>1.4200000000000001E-2</c:v>
                </c:pt>
                <c:pt idx="9">
                  <c:v>1.52E-2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6621696"/>
        <c:axId val="76632064"/>
      </c:lineChart>
      <c:catAx>
        <c:axId val="766216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7991236035254631"/>
              <c:y val="0.7953470399533392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632064"/>
        <c:crosses val="autoZero"/>
        <c:auto val="1"/>
        <c:lblAlgn val="ctr"/>
        <c:lblOffset val="100"/>
        <c:noMultiLvlLbl val="0"/>
      </c:catAx>
      <c:valAx>
        <c:axId val="766320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2222222222222222"/>
              <c:y val="4.0835156022163893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766216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488888888888891"/>
          <c:y val="1.3696777486147576E-2"/>
          <c:w val="0.26892740817036426"/>
          <c:h val="0.66705052493438322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0AB24-0D20-4239-B876-B6D40C718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42</Pages>
  <Words>6907</Words>
  <Characters>39374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46189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1138</cp:revision>
  <cp:lastPrinted>2016-04-08T06:40:00Z</cp:lastPrinted>
  <dcterms:created xsi:type="dcterms:W3CDTF">2017-02-17T16:25:00Z</dcterms:created>
  <dcterms:modified xsi:type="dcterms:W3CDTF">2017-04-24T19:03:00Z</dcterms:modified>
</cp:coreProperties>
</file>