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требования к базе данных (postgresql и версия)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для работы с базой можно использовать pgAdmin 4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подключаем pgAdmin к серверу с postgresql</w:t>
      </w:r>
    </w:p>
    <w:p w:rsidR="00A25AC4" w:rsidRPr="00AC2531" w:rsidRDefault="00AC2531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задать имя сервера – то как сервер будет называться в вашем </w:t>
      </w:r>
      <w:r>
        <w:rPr>
          <w:noProof/>
          <w:lang w:eastAsia="ru-RU"/>
        </w:rPr>
        <w:t>pgAdmin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25997B" wp14:editId="6B7DABFE">
            <wp:extent cx="4848860" cy="2901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5" t="19711" r="45364" b="50986"/>
                    <a:stretch/>
                  </pic:blipFill>
                  <pic:spPr bwMode="auto">
                    <a:xfrm>
                      <a:off x="0" y="0"/>
                      <a:ext cx="4848860" cy="2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31" w:rsidRDefault="00AC2531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Ввести данные </w:t>
      </w:r>
      <w:r>
        <w:rPr>
          <w:noProof/>
          <w:lang w:eastAsia="ru-RU"/>
        </w:rPr>
        <w:t>postgresql</w:t>
      </w:r>
      <w:r>
        <w:rPr>
          <w:noProof/>
          <w:lang w:eastAsia="ru-RU"/>
        </w:rPr>
        <w:t xml:space="preserve"> сервера (</w:t>
      </w:r>
      <w:bookmarkStart w:id="0" w:name="_GoBack"/>
      <w:r>
        <w:rPr>
          <w:noProof/>
          <w:lang w:eastAsia="ru-RU"/>
        </w:rPr>
        <w:t>они</w:t>
      </w:r>
      <w:bookmarkEnd w:id="0"/>
      <w:r>
        <w:rPr>
          <w:noProof/>
          <w:lang w:eastAsia="ru-RU"/>
        </w:rPr>
        <w:t xml:space="preserve"> понадабятся для настройки подключения в приложении)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E1D0910" wp14:editId="5AF16614">
            <wp:extent cx="4848860" cy="528701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9" t="19231" r="45573" b="27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Создать базу данных</w:t>
      </w:r>
      <w:r w:rsidR="00A25AC4">
        <w:rPr>
          <w:noProof/>
          <w:lang w:eastAsia="ru-RU"/>
        </w:rPr>
        <w:t xml:space="preserve"> 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Ввести имя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8C7836" wp14:editId="0BEC6D5D">
            <wp:extent cx="4954270" cy="25632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3" t="19134" r="36095" b="54999"/>
                    <a:stretch/>
                  </pic:blipFill>
                  <pic:spPr bwMode="auto">
                    <a:xfrm>
                      <a:off x="0" y="0"/>
                      <a:ext cx="4954270" cy="25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C4" w:rsidRPr="00A25AC4" w:rsidRDefault="00A25AC4" w:rsidP="00ED4A8E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Нажать </w:t>
      </w:r>
      <w:r>
        <w:rPr>
          <w:noProof/>
          <w:lang w:val="en-US" w:eastAsia="ru-RU"/>
        </w:rPr>
        <w:t>Save</w:t>
      </w:r>
    </w:p>
    <w:p w:rsidR="00A25AC4" w:rsidRP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CDDB07" wp14:editId="49587C80">
            <wp:extent cx="4954270" cy="52420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3" t="67307" r="36095" b="27403"/>
                    <a:stretch/>
                  </pic:blipFill>
                  <pic:spPr bwMode="auto">
                    <a:xfrm>
                      <a:off x="0" y="0"/>
                      <a:ext cx="4954270" cy="5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Создание таблиц</w:t>
      </w:r>
    </w:p>
    <w:p w:rsidR="00ED4A8E" w:rsidRDefault="00ED4A8E" w:rsidP="00ED4A8E">
      <w:pPr>
        <w:rPr>
          <w:noProof/>
          <w:lang w:eastAsia="ru-RU"/>
        </w:rPr>
      </w:pPr>
    </w:p>
    <w:p w:rsidR="00ED4A8E" w:rsidRP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На базе данных надать на правую кнопку мыши, выбрать </w:t>
      </w:r>
      <w:r>
        <w:rPr>
          <w:noProof/>
          <w:lang w:val="en-US" w:eastAsia="ru-RU"/>
        </w:rPr>
        <w:t>Query</w:t>
      </w:r>
      <w:r w:rsidRPr="00ED4A8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Tool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C40D7" wp14:editId="466050D2">
            <wp:extent cx="2305685" cy="32473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 t="39999" r="83022" b="27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Меню появившегося окна 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582839" wp14:editId="060BF624">
            <wp:extent cx="5940425" cy="2926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9" t="15097" r="27292" b="8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нажать</w:t>
      </w:r>
      <w:r>
        <w:rPr>
          <w:noProof/>
          <w:lang w:eastAsia="ru-RU"/>
        </w:rPr>
        <w:drawing>
          <wp:inline distT="0" distB="0" distL="0" distR="0" wp14:anchorId="27113270" wp14:editId="59C8B479">
            <wp:extent cx="421005" cy="4375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9" t="15097" r="71719" b="80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и выбрать файл (</w:t>
      </w:r>
      <w:r>
        <w:rPr>
          <w:noProof/>
          <w:lang w:eastAsia="ru-RU"/>
        </w:rPr>
        <w:t xml:space="preserve">Скрипт находится в  папке </w:t>
      </w:r>
      <w:r w:rsidRPr="00ED4A8E">
        <w:rPr>
          <w:noProof/>
          <w:lang w:eastAsia="ru-RU"/>
        </w:rPr>
        <w:t>sql</w:t>
      </w:r>
      <w:r>
        <w:rPr>
          <w:noProof/>
          <w:lang w:eastAsia="ru-RU"/>
        </w:rPr>
        <w:t xml:space="preserve"> в файле </w:t>
      </w:r>
      <w:r w:rsidRPr="00ED4A8E">
        <w:rPr>
          <w:noProof/>
          <w:lang w:eastAsia="ru-RU"/>
        </w:rPr>
        <w:t>CreateTables.sql</w:t>
      </w:r>
      <w:r>
        <w:rPr>
          <w:noProof/>
          <w:lang w:eastAsia="ru-RU"/>
        </w:rPr>
        <w:t>)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Нажать </w:t>
      </w:r>
      <w:r>
        <w:rPr>
          <w:noProof/>
          <w:lang w:eastAsia="ru-RU"/>
        </w:rPr>
        <w:drawing>
          <wp:inline distT="0" distB="0" distL="0" distR="0" wp14:anchorId="643F8C77" wp14:editId="74FC8D04">
            <wp:extent cx="476885" cy="4933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9" t="15099" r="41980" b="79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для выполнения скрипта</w:t>
      </w: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После удачного выполнения выйдет сообщение «</w:t>
      </w:r>
      <w:r>
        <w:rPr>
          <w:rFonts w:ascii="Consolas" w:hAnsi="Consolas"/>
          <w:color w:val="222222"/>
          <w:sz w:val="19"/>
          <w:szCs w:val="19"/>
          <w:shd w:val="clear" w:color="auto" w:fill="FFFFFF"/>
          <w:lang w:val="en-US"/>
        </w:rPr>
        <w:t>Query</w:t>
      </w:r>
      <w:r w:rsidRPr="00A25AC4">
        <w:rPr>
          <w:rFonts w:ascii="Consolas" w:hAnsi="Consolas"/>
          <w:color w:val="222222"/>
          <w:sz w:val="19"/>
          <w:szCs w:val="19"/>
          <w:shd w:val="clear" w:color="auto" w:fill="FFFFFF"/>
        </w:rPr>
        <w:t xml:space="preserve"> </w:t>
      </w:r>
      <w:r>
        <w:rPr>
          <w:rFonts w:ascii="Consolas" w:hAnsi="Consolas"/>
          <w:color w:val="222222"/>
          <w:sz w:val="19"/>
          <w:szCs w:val="19"/>
          <w:shd w:val="clear" w:color="auto" w:fill="FFFFFF"/>
          <w:lang w:val="en-US"/>
        </w:rPr>
        <w:t>returned</w:t>
      </w:r>
      <w:r w:rsidRPr="00A25AC4">
        <w:rPr>
          <w:rFonts w:ascii="Consolas" w:hAnsi="Consolas"/>
          <w:color w:val="222222"/>
          <w:sz w:val="19"/>
          <w:szCs w:val="19"/>
          <w:shd w:val="clear" w:color="auto" w:fill="FFFFFF"/>
        </w:rPr>
        <w:t xml:space="preserve"> </w:t>
      </w:r>
      <w:r>
        <w:rPr>
          <w:rFonts w:ascii="Consolas" w:hAnsi="Consolas"/>
          <w:color w:val="222222"/>
          <w:sz w:val="19"/>
          <w:szCs w:val="19"/>
          <w:shd w:val="clear" w:color="auto" w:fill="FFFFFF"/>
          <w:lang w:val="en-US"/>
        </w:rPr>
        <w:t>successfully</w:t>
      </w:r>
      <w:r>
        <w:rPr>
          <w:noProof/>
          <w:lang w:eastAsia="ru-RU"/>
        </w:rPr>
        <w:t>»</w:t>
      </w:r>
    </w:p>
    <w:p w:rsidR="00A25AC4" w:rsidRDefault="00A25AC4" w:rsidP="00ED4A8E">
      <w:pPr>
        <w:rPr>
          <w:noProof/>
          <w:lang w:eastAsia="ru-RU"/>
        </w:rPr>
      </w:pPr>
    </w:p>
    <w:p w:rsidR="00ED4A8E" w:rsidRPr="00A25AC4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О</w:t>
      </w:r>
      <w:r>
        <w:rPr>
          <w:noProof/>
          <w:lang w:eastAsia="ru-RU"/>
        </w:rPr>
        <w:t>писание</w:t>
      </w:r>
      <w:r w:rsidRPr="00A25AC4">
        <w:rPr>
          <w:noProof/>
          <w:lang w:eastAsia="ru-RU"/>
        </w:rPr>
        <w:t xml:space="preserve"> </w:t>
      </w:r>
      <w:r>
        <w:rPr>
          <w:noProof/>
          <w:lang w:eastAsia="ru-RU"/>
        </w:rPr>
        <w:t>таблиц</w:t>
      </w:r>
      <w:r>
        <w:rPr>
          <w:noProof/>
          <w:lang w:eastAsia="ru-RU"/>
        </w:rPr>
        <w:t xml:space="preserve"> содержится в скрипте</w:t>
      </w:r>
    </w:p>
    <w:p w:rsidR="00ED4A8E" w:rsidRDefault="00ED4A8E" w:rsidP="00ED4A8E">
      <w:pPr>
        <w:rPr>
          <w:noProof/>
          <w:lang w:eastAsia="ru-RU"/>
        </w:rPr>
      </w:pPr>
    </w:p>
    <w:p w:rsidR="00A25AC4" w:rsidRPr="00A25AC4" w:rsidRDefault="00A25AC4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развертывание притажения в томкат</w:t>
      </w:r>
    </w:p>
    <w:p w:rsidR="00A25AC4" w:rsidRDefault="00A25AC4" w:rsidP="00ED4A8E">
      <w:pPr>
        <w:rPr>
          <w:noProof/>
          <w:lang w:eastAsia="ru-RU"/>
        </w:rPr>
      </w:pPr>
    </w:p>
    <w:p w:rsidR="00A25AC4" w:rsidRDefault="00A25AC4" w:rsidP="00A25AC4">
      <w:pPr>
        <w:rPr>
          <w:noProof/>
          <w:lang w:eastAsia="ru-RU"/>
        </w:rPr>
      </w:pPr>
    </w:p>
    <w:p w:rsidR="00A25AC4" w:rsidRDefault="00A25AC4" w:rsidP="00A25AC4">
      <w:pPr>
        <w:rPr>
          <w:noProof/>
          <w:lang w:eastAsia="ru-RU"/>
        </w:rPr>
      </w:pPr>
      <w:r>
        <w:rPr>
          <w:noProof/>
          <w:lang w:eastAsia="ru-RU"/>
        </w:rPr>
        <w:t>скачивание и установка Tomcat</w:t>
      </w:r>
    </w:p>
    <w:p w:rsidR="00A25AC4" w:rsidRDefault="00A25AC4" w:rsidP="00A25AC4">
      <w:pPr>
        <w:rPr>
          <w:noProof/>
          <w:lang w:eastAsia="ru-RU"/>
        </w:rPr>
      </w:pPr>
      <w:r>
        <w:rPr>
          <w:noProof/>
          <w:lang w:eastAsia="ru-RU"/>
        </w:rPr>
        <w:t>переходим в браузере на http://[IP адрес сервера с Tomcat]:8080/manager/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прилажение использует корневой урл «</w:t>
      </w:r>
      <w:r w:rsidRPr="00A25AC4">
        <w:rPr>
          <w:noProof/>
          <w:lang w:eastAsia="ru-RU"/>
        </w:rPr>
        <w:t>/</w:t>
      </w:r>
      <w:r>
        <w:rPr>
          <w:noProof/>
          <w:lang w:eastAsia="ru-RU"/>
        </w:rPr>
        <w:t>» поэтому он должен быть свабоден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 разделе «</w:t>
      </w:r>
      <w:r w:rsidRPr="00A25AC4">
        <w:rPr>
          <w:noProof/>
          <w:lang w:eastAsia="ru-RU"/>
        </w:rPr>
        <w:t>WAR файл для развёртывания</w:t>
      </w:r>
      <w:r>
        <w:rPr>
          <w:noProof/>
          <w:lang w:eastAsia="ru-RU"/>
        </w:rPr>
        <w:t xml:space="preserve">» нажать выбрать файл, выбераем </w:t>
      </w:r>
      <w:r w:rsidRPr="00A25AC4">
        <w:rPr>
          <w:noProof/>
          <w:lang w:eastAsia="ru-RU"/>
        </w:rPr>
        <w:t>ROOT.war</w:t>
      </w:r>
      <w:r>
        <w:rPr>
          <w:noProof/>
          <w:lang w:eastAsia="ru-RU"/>
        </w:rPr>
        <w:t xml:space="preserve"> из папки с приладежением</w:t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CB38DCA" wp14:editId="495F928D">
            <wp:extent cx="5939039" cy="43157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583" b="41783"/>
                    <a:stretch/>
                  </pic:blipFill>
                  <pic:spPr bwMode="auto">
                    <a:xfrm>
                      <a:off x="0" y="0"/>
                      <a:ext cx="5940425" cy="4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C4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Нажать на кнопку развернуть</w:t>
      </w: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 списке приложений появится строка с нашим приложением</w:t>
      </w:r>
      <w:r>
        <w:rPr>
          <w:noProof/>
          <w:lang w:eastAsia="ru-RU"/>
        </w:rPr>
        <w:drawing>
          <wp:inline distT="0" distB="0" distL="0" distR="0" wp14:anchorId="23CB1F13" wp14:editId="4273DB24">
            <wp:extent cx="5938535" cy="44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307" b="28590"/>
                    <a:stretch/>
                  </pic:blipFill>
                  <pic:spPr bwMode="auto">
                    <a:xfrm>
                      <a:off x="0" y="0"/>
                      <a:ext cx="5940425" cy="44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C4" w:rsidRDefault="00A25AC4" w:rsidP="00ED4A8E">
      <w:pPr>
        <w:rPr>
          <w:noProof/>
          <w:lang w:eastAsia="ru-RU"/>
        </w:rPr>
      </w:pPr>
    </w:p>
    <w:p w:rsidR="00ED4A8E" w:rsidRDefault="00A25AC4" w:rsidP="00ED4A8E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ED4A8E">
        <w:rPr>
          <w:noProof/>
          <w:lang w:eastAsia="ru-RU"/>
        </w:rPr>
        <w:t xml:space="preserve"> файле %CATALINA_HOME%/conf/musiclib_custom.properties можно задать параметры для работы с базой данных</w:t>
      </w:r>
      <w:r>
        <w:rPr>
          <w:noProof/>
          <w:lang w:eastAsia="ru-RU"/>
        </w:rPr>
        <w:t>, которые вводились на этапе создания базы данных</w:t>
      </w:r>
      <w:r w:rsidR="00ED4A8E">
        <w:rPr>
          <w:noProof/>
          <w:lang w:eastAsia="ru-RU"/>
        </w:rPr>
        <w:t>: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db.ip - IP адрес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db.port = порт адрес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db.baseName = имя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db.username = имя пальзователя от базы данных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db.Password = пароль от базы данных</w:t>
      </w:r>
    </w:p>
    <w:p w:rsidR="00A25AC4" w:rsidRDefault="00A25AC4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а также параметры для создания администратора сайта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 xml:space="preserve">admin.username = имя пользователя 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admin.Password = пароль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если параметры не заданы или файла нет вазьмутся значения по умолчанию: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db.ip = localhost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db.port = 5432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db.baseName = musiclibDB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db.username = postgres</w:t>
      </w: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db.Password = qwerty</w:t>
      </w:r>
    </w:p>
    <w:p w:rsidR="00ED4A8E" w:rsidRPr="00ED4A8E" w:rsidRDefault="00ED4A8E" w:rsidP="00ED4A8E">
      <w:pPr>
        <w:rPr>
          <w:noProof/>
          <w:lang w:val="en-US" w:eastAsia="ru-RU"/>
        </w:rPr>
      </w:pPr>
    </w:p>
    <w:p w:rsidR="00ED4A8E" w:rsidRPr="00ED4A8E" w:rsidRDefault="00ED4A8E" w:rsidP="00ED4A8E">
      <w:pPr>
        <w:rPr>
          <w:noProof/>
          <w:lang w:val="en-US" w:eastAsia="ru-RU"/>
        </w:rPr>
      </w:pPr>
      <w:r w:rsidRPr="00ED4A8E">
        <w:rPr>
          <w:noProof/>
          <w:lang w:val="en-US" w:eastAsia="ru-RU"/>
        </w:rPr>
        <w:t>admin.username = admin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admin.Password = admin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описание функцианала и последовательности работы в программе</w:t>
      </w:r>
    </w:p>
    <w:p w:rsidR="00ED4A8E" w:rsidRDefault="00ED4A8E" w:rsidP="00ED4A8E">
      <w:pPr>
        <w:rPr>
          <w:noProof/>
          <w:lang w:eastAsia="ru-RU"/>
        </w:rPr>
      </w:pP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 -  приветствие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/setAdmin - создание администратора сайта по параметрам из файла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 - список треков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/tracks/{id} - информация о треке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/tracks/add - добавление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/tracks/{id}/update - изминение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/tracks/{id}/delete - удаление трека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/users - список пользователей, удаление пользователя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/user - изменение роли пользователя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/signUp - регистрация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/signIn - авторизация</w:t>
      </w:r>
    </w:p>
    <w:p w:rsidR="00ED4A8E" w:rsidRDefault="00ED4A8E" w:rsidP="00ED4A8E">
      <w:pPr>
        <w:rPr>
          <w:noProof/>
          <w:lang w:eastAsia="ru-RU"/>
        </w:rPr>
      </w:pPr>
      <w:r>
        <w:rPr>
          <w:noProof/>
          <w:lang w:eastAsia="ru-RU"/>
        </w:rPr>
        <w:t>/logout - выход для авторизованного пользователя</w:t>
      </w:r>
    </w:p>
    <w:sectPr w:rsidR="00ED4A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A8E"/>
    <w:rsid w:val="00A25AC4"/>
    <w:rsid w:val="00AC2531"/>
    <w:rsid w:val="00D03FC3"/>
    <w:rsid w:val="00ED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518573"/>
  <w15:chartTrackingRefBased/>
  <w15:docId w15:val="{A2A8B77D-4B47-473C-BC80-43C31268F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A8E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Ivanov</dc:creator>
  <cp:keywords/>
  <dc:description/>
  <cp:lastModifiedBy>Andrey Ivanov</cp:lastModifiedBy>
  <cp:revision>1</cp:revision>
  <dcterms:created xsi:type="dcterms:W3CDTF">2020-04-11T14:18:00Z</dcterms:created>
  <dcterms:modified xsi:type="dcterms:W3CDTF">2020-04-11T14:45:00Z</dcterms:modified>
</cp:coreProperties>
</file>