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3E1A1" w14:textId="17C626C5" w:rsidR="00A31A6A" w:rsidRPr="00A31A6A" w:rsidRDefault="00A31A6A" w:rsidP="00A31A6A">
      <w:pPr>
        <w:rPr>
          <w:lang w:val="en-US"/>
        </w:rPr>
      </w:pPr>
      <w:r w:rsidRPr="00A31A6A">
        <w:rPr>
          <w:noProof/>
          <w:lang w:val="en-US"/>
        </w:rPr>
        <w:drawing>
          <wp:inline distT="0" distB="0" distL="0" distR="0" wp14:anchorId="27CA0A44" wp14:editId="7D4BF0B8">
            <wp:extent cx="5400040" cy="5935980"/>
            <wp:effectExtent l="0" t="0" r="0" b="7620"/>
            <wp:docPr id="967152967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52967" name="Imagem 1" descr="Gráfico, Gráfico de barras&#10;&#10;O conteúdo gerado por IA pode estar incorre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33E0" w14:textId="484FB300" w:rsidR="00A31A6A" w:rsidRPr="00A31A6A" w:rsidRDefault="00A31A6A" w:rsidP="00A31A6A">
      <w:pPr>
        <w:jc w:val="both"/>
        <w:rPr>
          <w:lang w:val="en-US"/>
        </w:rPr>
      </w:pPr>
      <w:r w:rsidRPr="00A31A6A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S1</w:t>
      </w:r>
      <w:r w:rsidRPr="00A31A6A">
        <w:rPr>
          <w:b/>
          <w:bCs/>
          <w:lang w:val="en-US"/>
        </w:rPr>
        <w:t>.</w:t>
      </w:r>
      <w:r w:rsidRPr="00A31A6A">
        <w:rPr>
          <w:lang w:val="en-US"/>
        </w:rPr>
        <w:t xml:space="preserve"> Prevalence of </w:t>
      </w:r>
      <w:r w:rsidR="00F05A73" w:rsidRPr="00A31A6A">
        <w:rPr>
          <w:lang w:val="en-US"/>
        </w:rPr>
        <w:t xml:space="preserve">biological </w:t>
      </w:r>
      <w:r w:rsidR="00F05A73">
        <w:rPr>
          <w:lang w:val="en-US"/>
        </w:rPr>
        <w:t xml:space="preserve">assays </w:t>
      </w:r>
      <w:r w:rsidR="00F05A73" w:rsidRPr="002511AF">
        <w:rPr>
          <w:b/>
          <w:bCs/>
          <w:lang w:val="en-US"/>
        </w:rPr>
        <w:t>(A)</w:t>
      </w:r>
      <w:r w:rsidR="00F05A73">
        <w:rPr>
          <w:lang w:val="en-US"/>
        </w:rPr>
        <w:t xml:space="preserve"> and </w:t>
      </w:r>
      <w:r w:rsidRPr="00A31A6A">
        <w:rPr>
          <w:lang w:val="en-US"/>
        </w:rPr>
        <w:t xml:space="preserve">phytochemical </w:t>
      </w:r>
      <w:r>
        <w:rPr>
          <w:lang w:val="en-US"/>
        </w:rPr>
        <w:t xml:space="preserve">analyses </w:t>
      </w:r>
      <w:r w:rsidR="00F05A73" w:rsidRPr="00190284">
        <w:rPr>
          <w:b/>
          <w:bCs/>
          <w:lang w:val="en-US"/>
        </w:rPr>
        <w:t>(B)</w:t>
      </w:r>
      <w:r w:rsidRPr="00190284">
        <w:rPr>
          <w:b/>
          <w:bCs/>
          <w:lang w:val="en-US"/>
        </w:rPr>
        <w:t xml:space="preserve"> </w:t>
      </w:r>
      <w:r w:rsidRPr="00A31A6A">
        <w:rPr>
          <w:lang w:val="en-US"/>
        </w:rPr>
        <w:t>across the screened literature</w:t>
      </w:r>
      <w:r>
        <w:rPr>
          <w:lang w:val="en-US"/>
        </w:rPr>
        <w:t xml:space="preserve">, based on </w:t>
      </w:r>
      <w:r w:rsidRPr="00A31A6A">
        <w:rPr>
          <w:lang w:val="en-US"/>
        </w:rPr>
        <w:t>a random sample of</w:t>
      </w:r>
      <w:r>
        <w:rPr>
          <w:lang w:val="en-US"/>
        </w:rPr>
        <w:t xml:space="preserve"> 10% of the articles</w:t>
      </w:r>
      <w:r w:rsidRPr="00A31A6A">
        <w:rPr>
          <w:lang w:val="en-US"/>
        </w:rPr>
        <w:t xml:space="preserve">. Bars indicate mean prevalence (%), and error bars represent the 95% confidence interval. </w:t>
      </w:r>
      <w:r w:rsidR="00190284" w:rsidRPr="00190284">
        <w:rPr>
          <w:b/>
          <w:bCs/>
          <w:lang w:val="en-US"/>
        </w:rPr>
        <w:t xml:space="preserve">(A): </w:t>
      </w:r>
      <w:r w:rsidR="00F05A73" w:rsidRPr="00A31A6A">
        <w:rPr>
          <w:b/>
          <w:bCs/>
          <w:lang w:val="en-US"/>
        </w:rPr>
        <w:t>AB:</w:t>
      </w:r>
      <w:r w:rsidR="00F05A73" w:rsidRPr="00A31A6A">
        <w:rPr>
          <w:lang w:val="en-US"/>
        </w:rPr>
        <w:t xml:space="preserve"> antibiofilm assay,</w:t>
      </w:r>
      <w:r w:rsidR="00F05A73">
        <w:rPr>
          <w:lang w:val="en-US"/>
        </w:rPr>
        <w:t xml:space="preserve"> </w:t>
      </w:r>
      <w:r w:rsidR="00F05A73" w:rsidRPr="00A31A6A">
        <w:rPr>
          <w:b/>
          <w:bCs/>
          <w:lang w:val="en-US"/>
        </w:rPr>
        <w:t>M</w:t>
      </w:r>
      <w:r w:rsidR="00F05A73">
        <w:rPr>
          <w:b/>
          <w:bCs/>
          <w:lang w:val="en-US"/>
        </w:rPr>
        <w:t>F</w:t>
      </w:r>
      <w:r w:rsidR="00F05A73" w:rsidRPr="00A31A6A">
        <w:rPr>
          <w:b/>
          <w:bCs/>
          <w:lang w:val="en-US"/>
        </w:rPr>
        <w:t>C:</w:t>
      </w:r>
      <w:r w:rsidR="00F05A73" w:rsidRPr="00A31A6A">
        <w:rPr>
          <w:lang w:val="en-US"/>
        </w:rPr>
        <w:t xml:space="preserve"> minimum </w:t>
      </w:r>
      <w:r w:rsidR="00F05A73">
        <w:rPr>
          <w:lang w:val="en-US"/>
        </w:rPr>
        <w:t>fungicidal</w:t>
      </w:r>
      <w:r w:rsidR="00F05A73" w:rsidRPr="00A31A6A">
        <w:rPr>
          <w:lang w:val="en-US"/>
        </w:rPr>
        <w:t xml:space="preserve"> concentration,</w:t>
      </w:r>
      <w:r w:rsidR="00F05A73">
        <w:rPr>
          <w:lang w:val="en-US"/>
        </w:rPr>
        <w:t xml:space="preserve"> </w:t>
      </w:r>
      <w:r w:rsidR="00F05A73" w:rsidRPr="00A31A6A">
        <w:rPr>
          <w:b/>
          <w:bCs/>
          <w:lang w:val="en-US"/>
        </w:rPr>
        <w:t>MBC:</w:t>
      </w:r>
      <w:r w:rsidR="00F05A73" w:rsidRPr="00A31A6A">
        <w:rPr>
          <w:lang w:val="en-US"/>
        </w:rPr>
        <w:t xml:space="preserve"> minimum bactericidal concentration,</w:t>
      </w:r>
      <w:r w:rsidR="00F05A73">
        <w:rPr>
          <w:lang w:val="en-US"/>
        </w:rPr>
        <w:t xml:space="preserve"> </w:t>
      </w:r>
      <w:r w:rsidR="00F05A73" w:rsidRPr="00A31A6A">
        <w:rPr>
          <w:b/>
          <w:bCs/>
          <w:lang w:val="en-US"/>
        </w:rPr>
        <w:t>DA:</w:t>
      </w:r>
      <w:r w:rsidR="00F05A73" w:rsidRPr="00A31A6A">
        <w:rPr>
          <w:lang w:val="en-US"/>
        </w:rPr>
        <w:t xml:space="preserve"> agar-diffusion assay,</w:t>
      </w:r>
      <w:r w:rsidR="00F05A73">
        <w:rPr>
          <w:lang w:val="en-US"/>
        </w:rPr>
        <w:t xml:space="preserve"> </w:t>
      </w:r>
      <w:r w:rsidR="00F05A73" w:rsidRPr="00A31A6A">
        <w:rPr>
          <w:b/>
          <w:bCs/>
          <w:lang w:val="en-US"/>
        </w:rPr>
        <w:t>MIC:</w:t>
      </w:r>
      <w:r w:rsidR="00F05A73" w:rsidRPr="00A31A6A">
        <w:rPr>
          <w:lang w:val="en-US"/>
        </w:rPr>
        <w:t xml:space="preserve"> minimum inhibitory concentration</w:t>
      </w:r>
      <w:r w:rsidR="00190284">
        <w:rPr>
          <w:lang w:val="en-US"/>
        </w:rPr>
        <w:t xml:space="preserve">. </w:t>
      </w:r>
      <w:r w:rsidR="00190284" w:rsidRPr="00190284">
        <w:rPr>
          <w:b/>
          <w:bCs/>
          <w:lang w:val="en-US"/>
        </w:rPr>
        <w:t>(</w:t>
      </w:r>
      <w:r w:rsidR="00190284">
        <w:rPr>
          <w:b/>
          <w:bCs/>
          <w:lang w:val="en-US"/>
        </w:rPr>
        <w:t>B</w:t>
      </w:r>
      <w:r w:rsidR="00190284" w:rsidRPr="00190284">
        <w:rPr>
          <w:b/>
          <w:bCs/>
          <w:lang w:val="en-US"/>
        </w:rPr>
        <w:t>):</w:t>
      </w:r>
      <w:r w:rsidR="005A000F">
        <w:rPr>
          <w:b/>
          <w:bCs/>
          <w:lang w:val="en-US"/>
        </w:rPr>
        <w:t xml:space="preserve"> TLC: </w:t>
      </w:r>
      <w:r w:rsidR="005A000F" w:rsidRPr="005A000F">
        <w:rPr>
          <w:lang w:val="en-US"/>
        </w:rPr>
        <w:t>t</w:t>
      </w:r>
      <w:r w:rsidR="005A000F" w:rsidRPr="005A000F">
        <w:rPr>
          <w:lang w:val="en-US"/>
        </w:rPr>
        <w:t xml:space="preserve">hin </w:t>
      </w:r>
      <w:r w:rsidR="005A000F" w:rsidRPr="005A000F">
        <w:rPr>
          <w:lang w:val="en-US"/>
        </w:rPr>
        <w:t>l</w:t>
      </w:r>
      <w:r w:rsidR="005A000F" w:rsidRPr="005A000F">
        <w:rPr>
          <w:lang w:val="en-US"/>
        </w:rPr>
        <w:t xml:space="preserve">ayer </w:t>
      </w:r>
      <w:r w:rsidR="005A000F" w:rsidRPr="005A000F">
        <w:rPr>
          <w:lang w:val="en-US"/>
        </w:rPr>
        <w:t>c</w:t>
      </w:r>
      <w:r w:rsidR="005A000F" w:rsidRPr="005A000F">
        <w:rPr>
          <w:lang w:val="en-US"/>
        </w:rPr>
        <w:t>hromatography</w:t>
      </w:r>
      <w:r w:rsidR="00F05A73" w:rsidRPr="00A31A6A">
        <w:rPr>
          <w:lang w:val="en-US"/>
        </w:rPr>
        <w:t>,</w:t>
      </w:r>
      <w:r w:rsidR="00F05A73">
        <w:rPr>
          <w:lang w:val="en-US"/>
        </w:rPr>
        <w:t xml:space="preserve"> </w:t>
      </w:r>
      <w:r w:rsidR="005A000F" w:rsidRPr="00A31A6A">
        <w:rPr>
          <w:b/>
          <w:bCs/>
          <w:lang w:val="en-US"/>
        </w:rPr>
        <w:t>TAC:</w:t>
      </w:r>
      <w:r w:rsidR="005A000F" w:rsidRPr="00A31A6A">
        <w:rPr>
          <w:lang w:val="en-US"/>
        </w:rPr>
        <w:t xml:space="preserve"> total anthocyanin content,</w:t>
      </w:r>
      <w:r w:rsidR="005A000F">
        <w:rPr>
          <w:lang w:val="en-US"/>
        </w:rPr>
        <w:t xml:space="preserve"> </w:t>
      </w:r>
      <w:r w:rsidR="005A000F" w:rsidRPr="00A31A6A">
        <w:rPr>
          <w:b/>
          <w:bCs/>
          <w:lang w:val="en-US"/>
        </w:rPr>
        <w:t>NMR:</w:t>
      </w:r>
      <w:r w:rsidR="005A000F" w:rsidRPr="00A31A6A">
        <w:rPr>
          <w:lang w:val="en-US"/>
        </w:rPr>
        <w:t xml:space="preserve"> nuclear magnetic resonance</w:t>
      </w:r>
      <w:r w:rsidR="005A000F">
        <w:rPr>
          <w:lang w:val="en-US"/>
        </w:rPr>
        <w:t xml:space="preserve">, </w:t>
      </w:r>
      <w:r w:rsidR="00542F3E" w:rsidRPr="00A31A6A">
        <w:rPr>
          <w:b/>
          <w:bCs/>
          <w:lang w:val="en-US"/>
        </w:rPr>
        <w:t>TSC:</w:t>
      </w:r>
      <w:r w:rsidR="00542F3E" w:rsidRPr="00A31A6A">
        <w:rPr>
          <w:lang w:val="en-US"/>
        </w:rPr>
        <w:t xml:space="preserve"> total saponin content,</w:t>
      </w:r>
      <w:r w:rsidR="00542F3E">
        <w:rPr>
          <w:lang w:val="en-US"/>
        </w:rPr>
        <w:t xml:space="preserve"> </w:t>
      </w:r>
      <w:r w:rsidR="005A000F" w:rsidRPr="00A31A6A">
        <w:rPr>
          <w:b/>
          <w:bCs/>
          <w:lang w:val="en-US"/>
        </w:rPr>
        <w:t>HPLC:</w:t>
      </w:r>
      <w:r w:rsidR="005A000F" w:rsidRPr="00A31A6A">
        <w:rPr>
          <w:lang w:val="en-US"/>
        </w:rPr>
        <w:t xml:space="preserve"> high-performance liquid chromatography,</w:t>
      </w:r>
      <w:r w:rsidR="005A000F">
        <w:rPr>
          <w:lang w:val="en-US"/>
        </w:rPr>
        <w:t xml:space="preserve"> </w:t>
      </w:r>
      <w:r w:rsidR="005A000F" w:rsidRPr="00A31A6A">
        <w:rPr>
          <w:b/>
          <w:bCs/>
          <w:lang w:val="en-US"/>
        </w:rPr>
        <w:t>IS:</w:t>
      </w:r>
      <w:r w:rsidR="005A000F" w:rsidRPr="00A31A6A">
        <w:rPr>
          <w:lang w:val="en-US"/>
        </w:rPr>
        <w:t xml:space="preserve"> traditional isolation,</w:t>
      </w:r>
      <w:r w:rsidR="005A000F">
        <w:rPr>
          <w:lang w:val="en-US"/>
        </w:rPr>
        <w:t xml:space="preserve"> </w:t>
      </w:r>
      <w:r w:rsidR="005A000F" w:rsidRPr="00A31A6A">
        <w:rPr>
          <w:b/>
          <w:bCs/>
          <w:lang w:val="en-US"/>
        </w:rPr>
        <w:t>TTC:</w:t>
      </w:r>
      <w:r w:rsidR="005A000F" w:rsidRPr="00A31A6A">
        <w:rPr>
          <w:lang w:val="en-US"/>
        </w:rPr>
        <w:t xml:space="preserve"> total tannin content,</w:t>
      </w:r>
      <w:r w:rsidR="005A000F">
        <w:rPr>
          <w:lang w:val="en-US"/>
        </w:rPr>
        <w:t xml:space="preserve"> </w:t>
      </w:r>
      <w:r w:rsidR="005A000F" w:rsidRPr="00A31A6A">
        <w:rPr>
          <w:b/>
          <w:bCs/>
          <w:lang w:val="en-US"/>
        </w:rPr>
        <w:t>GC:</w:t>
      </w:r>
      <w:r w:rsidR="005A000F" w:rsidRPr="00A31A6A">
        <w:rPr>
          <w:lang w:val="en-US"/>
        </w:rPr>
        <w:t xml:space="preserve"> gas chromatography,</w:t>
      </w:r>
      <w:r w:rsidR="005A000F">
        <w:rPr>
          <w:lang w:val="en-US"/>
        </w:rPr>
        <w:t xml:space="preserve"> </w:t>
      </w:r>
      <w:r w:rsidRPr="00A31A6A">
        <w:rPr>
          <w:b/>
          <w:bCs/>
          <w:lang w:val="en-US"/>
        </w:rPr>
        <w:t>PPT:</w:t>
      </w:r>
      <w:r w:rsidRPr="00A31A6A">
        <w:rPr>
          <w:lang w:val="en-US"/>
        </w:rPr>
        <w:t xml:space="preserve"> simple precipitation/</w:t>
      </w:r>
      <w:proofErr w:type="spellStart"/>
      <w:r w:rsidRPr="00A31A6A">
        <w:rPr>
          <w:lang w:val="en-US"/>
        </w:rPr>
        <w:t>colour</w:t>
      </w:r>
      <w:proofErr w:type="spellEnd"/>
      <w:r w:rsidRPr="00A31A6A">
        <w:rPr>
          <w:lang w:val="en-US"/>
        </w:rPr>
        <w:t xml:space="preserve"> tests,</w:t>
      </w:r>
      <w:r>
        <w:rPr>
          <w:lang w:val="en-US"/>
        </w:rPr>
        <w:t xml:space="preserve"> </w:t>
      </w:r>
      <w:r w:rsidR="005A000F" w:rsidRPr="00A31A6A">
        <w:rPr>
          <w:b/>
          <w:bCs/>
          <w:lang w:val="en-US"/>
        </w:rPr>
        <w:t>MS:</w:t>
      </w:r>
      <w:r w:rsidR="005A000F" w:rsidRPr="00A31A6A">
        <w:rPr>
          <w:lang w:val="en-US"/>
        </w:rPr>
        <w:t xml:space="preserve"> mass-spectrometry analysis,</w:t>
      </w:r>
      <w:r w:rsidR="005A000F">
        <w:rPr>
          <w:lang w:val="en-US"/>
        </w:rPr>
        <w:t xml:space="preserve"> </w:t>
      </w:r>
      <w:r w:rsidR="005A000F" w:rsidRPr="00A31A6A">
        <w:rPr>
          <w:b/>
          <w:bCs/>
          <w:lang w:val="en-US"/>
        </w:rPr>
        <w:t>TFC:</w:t>
      </w:r>
      <w:r w:rsidR="005A000F" w:rsidRPr="00A31A6A">
        <w:rPr>
          <w:lang w:val="en-US"/>
        </w:rPr>
        <w:t xml:space="preserve"> total flavonoid content,</w:t>
      </w:r>
      <w:r w:rsidR="005A000F">
        <w:rPr>
          <w:lang w:val="en-US"/>
        </w:rPr>
        <w:t xml:space="preserve"> </w:t>
      </w:r>
      <w:r w:rsidRPr="00A31A6A">
        <w:rPr>
          <w:b/>
          <w:bCs/>
          <w:lang w:val="en-US"/>
        </w:rPr>
        <w:t>TPC:</w:t>
      </w:r>
      <w:r w:rsidRPr="00A31A6A">
        <w:rPr>
          <w:lang w:val="en-US"/>
        </w:rPr>
        <w:t xml:space="preserve"> total phenolic compounds</w:t>
      </w:r>
      <w:r>
        <w:rPr>
          <w:lang w:val="en-US"/>
        </w:rPr>
        <w:t>.</w:t>
      </w:r>
    </w:p>
    <w:p w14:paraId="15681929" w14:textId="35D391D5" w:rsidR="004C07AD" w:rsidRPr="00A31A6A" w:rsidRDefault="004C07AD" w:rsidP="00A31A6A">
      <w:pPr>
        <w:rPr>
          <w:lang w:val="en-US"/>
        </w:rPr>
      </w:pPr>
    </w:p>
    <w:sectPr w:rsidR="004C07AD" w:rsidRPr="00A31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6A"/>
    <w:rsid w:val="00190284"/>
    <w:rsid w:val="002511AF"/>
    <w:rsid w:val="004C07AD"/>
    <w:rsid w:val="00542F3E"/>
    <w:rsid w:val="005A000F"/>
    <w:rsid w:val="007C151C"/>
    <w:rsid w:val="0096328A"/>
    <w:rsid w:val="00A31A6A"/>
    <w:rsid w:val="00F0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3AC7D"/>
  <w15:chartTrackingRefBased/>
  <w15:docId w15:val="{43240829-6B01-4274-92DB-A97FE2CC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1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1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1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1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1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1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1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1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1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1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1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1A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1A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1A6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1A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1A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1A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1A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1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1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1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1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1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1A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1A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1A6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1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1A6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1A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Alexandre Carollo</dc:creator>
  <cp:keywords/>
  <dc:description/>
  <cp:lastModifiedBy>Carlos Alexandre Carollo</cp:lastModifiedBy>
  <cp:revision>4</cp:revision>
  <dcterms:created xsi:type="dcterms:W3CDTF">2025-06-06T22:21:00Z</dcterms:created>
  <dcterms:modified xsi:type="dcterms:W3CDTF">2025-06-07T13:08:00Z</dcterms:modified>
</cp:coreProperties>
</file>