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F13038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F13038" w:rsidRPr="00F13038">
        <w:rPr>
          <w:b/>
          <w:sz w:val="44"/>
        </w:rPr>
        <w:t>4</w:t>
      </w:r>
    </w:p>
    <w:p w:rsidR="00276EC5" w:rsidRP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 w:rsidRPr="00AE56BE">
        <w:rPr>
          <w:b/>
          <w:sz w:val="44"/>
        </w:rPr>
        <w:t>«</w:t>
      </w:r>
      <w:r w:rsidR="00CC0FB7">
        <w:rPr>
          <w:b/>
          <w:sz w:val="44"/>
        </w:rPr>
        <w:t>Численное решение краевой задачи для л</w:t>
      </w:r>
      <w:r w:rsidR="00CC0FB7">
        <w:rPr>
          <w:b/>
          <w:sz w:val="44"/>
        </w:rPr>
        <w:t>и</w:t>
      </w:r>
      <w:r w:rsidR="00CC0FB7">
        <w:rPr>
          <w:b/>
          <w:sz w:val="44"/>
        </w:rPr>
        <w:t>нейного дифференциального уравнения втор</w:t>
      </w:r>
      <w:r w:rsidR="00CC0FB7">
        <w:rPr>
          <w:b/>
          <w:sz w:val="44"/>
        </w:rPr>
        <w:t>о</w:t>
      </w:r>
      <w:r w:rsidR="00CC0FB7">
        <w:rPr>
          <w:b/>
          <w:sz w:val="44"/>
        </w:rPr>
        <w:t>го порядка методом прогонки</w:t>
      </w:r>
      <w:r w:rsidRPr="00AE56BE">
        <w:rPr>
          <w:b/>
          <w:sz w:val="44"/>
        </w:rPr>
        <w:t>»</w:t>
      </w:r>
    </w:p>
    <w:p w:rsidR="008B4586" w:rsidRPr="008B4586" w:rsidRDefault="008B4586" w:rsidP="008B4586">
      <w:pPr>
        <w:spacing w:line="240" w:lineRule="auto"/>
        <w:ind w:firstLine="0"/>
        <w:jc w:val="center"/>
        <w:rPr>
          <w:i/>
          <w:sz w:val="24"/>
        </w:rPr>
      </w:pP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Pr="00875AAA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D057B8" w:rsidP="00D057B8">
      <w:r>
        <w:t>Студент группы ИУ9-62Б</w:t>
      </w:r>
    </w:p>
    <w:p w:rsidR="00D057B8" w:rsidRDefault="00D057B8" w:rsidP="00D057B8">
      <w:r>
        <w:t>Караник А.А.</w:t>
      </w:r>
    </w:p>
    <w:p w:rsidR="00D057B8" w:rsidRDefault="002C3A3A" w:rsidP="00D057B8">
      <w:pPr>
        <w:rPr>
          <w:lang w:val="en-US"/>
        </w:rPr>
      </w:pPr>
      <w:r>
        <w:t>Проверила</w:t>
      </w:r>
      <w:r w:rsidR="00D057B8">
        <w:rPr>
          <w:lang w:val="en-US"/>
        </w:rPr>
        <w:t>:</w:t>
      </w:r>
    </w:p>
    <w:p w:rsidR="00D057B8" w:rsidRPr="00D057B8" w:rsidRDefault="00D057B8" w:rsidP="00D057B8">
      <w:r>
        <w:t>Домрачева А.Б.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p w:rsidR="00D057B8" w:rsidRDefault="00AB149D" w:rsidP="00D057B8">
      <w:r>
        <w:t>Целью данной работы является р</w:t>
      </w:r>
      <w:r w:rsidR="00D057B8">
        <w:t>еализация программы</w:t>
      </w:r>
      <w:r w:rsidR="00CC0FB7">
        <w:t>, вычисляющая численное решение краевой задачи для линейного дифференциального уравн</w:t>
      </w:r>
      <w:r w:rsidR="00CC0FB7">
        <w:t>е</w:t>
      </w:r>
      <w:r w:rsidR="00CC0FB7">
        <w:t>ния второго порядка методом прогонки.</w:t>
      </w:r>
    </w:p>
    <w:p w:rsidR="00CA05A7" w:rsidRDefault="00CA05A7" w:rsidP="00CA05A7">
      <w:pPr>
        <w:pStyle w:val="2"/>
      </w:pPr>
      <w:r>
        <w:t>Постановка задачи</w:t>
      </w:r>
    </w:p>
    <w:p w:rsidR="00386673" w:rsidRDefault="00386673" w:rsidP="002C3A3A">
      <w:pPr>
        <w:pStyle w:val="ad"/>
        <w:numPr>
          <w:ilvl w:val="0"/>
          <w:numId w:val="15"/>
        </w:numPr>
      </w:pPr>
      <w:r>
        <w:t>Написать и отладить процедуру для решения трехдиагональной л</w:t>
      </w:r>
      <w:r>
        <w:t>и</w:t>
      </w:r>
      <w:r>
        <w:t>нейной системы методом прогонки.</w:t>
      </w:r>
    </w:p>
    <w:p w:rsidR="002C3A3A" w:rsidRDefault="00386673" w:rsidP="002C3A3A">
      <w:pPr>
        <w:pStyle w:val="ad"/>
        <w:numPr>
          <w:ilvl w:val="0"/>
          <w:numId w:val="15"/>
        </w:numPr>
      </w:pPr>
      <w:r>
        <w:t>Решить аналитически задачу Коши</w:t>
      </w:r>
    </w:p>
    <w:p w:rsidR="00386673" w:rsidRDefault="00B13BB6" w:rsidP="00386673">
      <w:pPr>
        <w:pStyle w:val="ad"/>
        <w:ind w:left="1069" w:firstLine="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tbl>
      <w:tblPr>
        <w:tblStyle w:val="ac"/>
        <w:tblW w:w="0" w:type="auto"/>
        <w:tblInd w:w="1069" w:type="dxa"/>
        <w:tblLook w:val="04A0"/>
      </w:tblPr>
      <w:tblGrid>
        <w:gridCol w:w="1756"/>
        <w:gridCol w:w="1757"/>
        <w:gridCol w:w="1794"/>
        <w:gridCol w:w="1739"/>
        <w:gridCol w:w="1739"/>
      </w:tblGrid>
      <w:tr w:rsidR="00946E44" w:rsidTr="00946E44">
        <w:tc>
          <w:tcPr>
            <w:tcW w:w="1756" w:type="dxa"/>
          </w:tcPr>
          <w:p w:rsidR="00946E44" w:rsidRPr="00946E44" w:rsidRDefault="00946E44" w:rsidP="00946E44">
            <w:pPr>
              <w:pStyle w:val="ad"/>
              <w:ind w:left="0"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1757" w:type="dxa"/>
          </w:tcPr>
          <w:p w:rsidR="00946E44" w:rsidRPr="00946E44" w:rsidRDefault="00946E44" w:rsidP="00946E44">
            <w:pPr>
              <w:pStyle w:val="ad"/>
              <w:ind w:left="0"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1794" w:type="dxa"/>
          </w:tcPr>
          <w:p w:rsidR="00946E44" w:rsidRPr="00946E44" w:rsidRDefault="00946E44" w:rsidP="00386673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39" w:type="dxa"/>
          </w:tcPr>
          <w:p w:rsidR="00946E44" w:rsidRPr="00946E44" w:rsidRDefault="00B13BB6" w:rsidP="00386673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39" w:type="dxa"/>
          </w:tcPr>
          <w:p w:rsidR="00946E44" w:rsidRPr="00946E44" w:rsidRDefault="00B13BB6" w:rsidP="00386673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</w:tr>
      <w:tr w:rsidR="00946E44" w:rsidTr="00946E44">
        <w:tc>
          <w:tcPr>
            <w:tcW w:w="1756" w:type="dxa"/>
          </w:tcPr>
          <w:p w:rsidR="00946E44" w:rsidRPr="00946E44" w:rsidRDefault="00946E44" w:rsidP="00946E44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757" w:type="dxa"/>
          </w:tcPr>
          <w:p w:rsidR="00946E44" w:rsidRPr="00946E44" w:rsidRDefault="00946E44" w:rsidP="00946E44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-4</m:t>
                </m:r>
              </m:oMath>
            </m:oMathPara>
          </w:p>
        </w:tc>
        <w:tc>
          <w:tcPr>
            <w:tcW w:w="1794" w:type="dxa"/>
          </w:tcPr>
          <w:p w:rsidR="00946E44" w:rsidRPr="00946E44" w:rsidRDefault="00946E44" w:rsidP="00946E44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1739" w:type="dxa"/>
          </w:tcPr>
          <w:p w:rsidR="00946E44" w:rsidRPr="00946E44" w:rsidRDefault="00946E44" w:rsidP="00946E44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739" w:type="dxa"/>
          </w:tcPr>
          <w:p w:rsidR="00946E44" w:rsidRPr="00946E44" w:rsidRDefault="00946E44" w:rsidP="00946E44">
            <w:pPr>
              <w:pStyle w:val="ad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</w:tr>
    </w:tbl>
    <w:p w:rsidR="00386673" w:rsidRPr="00386673" w:rsidRDefault="00386673" w:rsidP="00386673">
      <w:pPr>
        <w:pStyle w:val="ad"/>
        <w:ind w:left="1069" w:firstLine="0"/>
        <w:rPr>
          <w:i/>
        </w:rPr>
      </w:pPr>
      <w:r>
        <w:t xml:space="preserve">По найденному решению Коши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86673">
        <w:t xml:space="preserve"> </w:t>
      </w:r>
      <w:r>
        <w:t xml:space="preserve">вычислить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(1)</m:t>
        </m:r>
      </m:oMath>
      <w:r w:rsidRPr="00386673">
        <w:t>.</w:t>
      </w:r>
    </w:p>
    <w:p w:rsidR="002C3A3A" w:rsidRPr="00386673" w:rsidRDefault="002C3A3A" w:rsidP="002C3A3A">
      <w:pPr>
        <w:rPr>
          <w:i/>
        </w:rPr>
      </w:pPr>
      <w:r>
        <w:t xml:space="preserve">3) </w:t>
      </w:r>
      <w:r w:rsidR="00386673">
        <w:t xml:space="preserve">Найти численное решение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,i=0,…,n</m:t>
        </m:r>
      </m:oMath>
      <w:r w:rsidR="00386673" w:rsidRPr="00386673">
        <w:t xml:space="preserve"> </w:t>
      </w:r>
      <w:r w:rsidR="00386673">
        <w:t xml:space="preserve">краевой задачи для того же уравнения с краевыми условиями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=b</m:t>
        </m:r>
      </m:oMath>
      <w:r w:rsidR="00386673" w:rsidRPr="00386673">
        <w:t xml:space="preserve"> </w:t>
      </w:r>
      <w:r w:rsidR="00386673">
        <w:t xml:space="preserve">при </w:t>
      </w:r>
      <m:oMath>
        <m:r>
          <w:rPr>
            <w:rFonts w:ascii="Cambria Math" w:hAnsi="Cambria Math"/>
          </w:rPr>
          <m:t>n=10</m:t>
        </m:r>
      </m:oMath>
      <w:r w:rsidR="00386673" w:rsidRPr="00386673">
        <w:t>.</w:t>
      </w:r>
    </w:p>
    <w:p w:rsidR="000A7492" w:rsidRPr="00875AAA" w:rsidRDefault="002C3A3A" w:rsidP="002C3A3A">
      <w:pPr>
        <w:rPr>
          <w:i/>
        </w:rPr>
      </w:pPr>
      <w:r>
        <w:t>4) Найт</w:t>
      </w:r>
      <w:r w:rsidR="00946E44">
        <w:t xml:space="preserve">и погрешность численного решения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,0≤i≤n</m:t>
        </m:r>
      </m:oMath>
    </w:p>
    <w:p w:rsidR="000A7492" w:rsidRPr="00875AAA" w:rsidRDefault="000A7492" w:rsidP="000A7492">
      <w:pPr>
        <w:pStyle w:val="2"/>
      </w:pPr>
      <w:r>
        <w:t>Теоретические сведения</w:t>
      </w:r>
    </w:p>
    <w:p w:rsidR="00A51B70" w:rsidRDefault="00021240" w:rsidP="00A51B70">
      <w:r>
        <w:t>Краевая задача для линейного дифференциального уравнения второго п</w:t>
      </w:r>
      <w:r>
        <w:t>о</w:t>
      </w:r>
      <w:r>
        <w:t>рядка имеет вид</w:t>
      </w:r>
    </w:p>
    <w:p w:rsidR="00021240" w:rsidRPr="007E0DB8" w:rsidRDefault="00B13BB6" w:rsidP="00A51B70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25973" w:rsidRPr="00425973" w:rsidRDefault="00425973" w:rsidP="00A51B7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425973" w:rsidRDefault="00425973" w:rsidP="00A51B70">
      <w:r>
        <w:t>Приближенным численным решением задачи называется сеточная фун</w:t>
      </w:r>
      <w:r>
        <w:t>к</w:t>
      </w:r>
      <w:r>
        <w:t xml:space="preserve">ция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,i=0,…,n</m:t>
        </m:r>
      </m:oMath>
      <w:r w:rsidRPr="00425973">
        <w:t>,</w:t>
      </w:r>
      <w:r>
        <w:t xml:space="preserve"> заданная в</w:t>
      </w:r>
      <w:r w:rsidRPr="0042597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 w:rsidRPr="00425973">
        <w:t>-</w:t>
      </w:r>
      <w:r>
        <w:t>й точке</w:t>
      </w:r>
      <w:r w:rsidR="009638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=ih,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425973" w:rsidRDefault="00425973" w:rsidP="00A51B70">
      <w:r>
        <w:t>Пусть</w:t>
      </w:r>
      <w:r w:rsidR="00963806" w:rsidRPr="009638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13547" w:rsidRPr="00A13547">
        <w:t xml:space="preserve"> </w:t>
      </w:r>
      <w:r>
        <w:t>значения коэффициентов уравн</w:t>
      </w:r>
      <w:r>
        <w:t>е</w:t>
      </w:r>
      <w:r>
        <w:t xml:space="preserve">ния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0DB8" w:rsidRPr="007E0DB8">
        <w:t xml:space="preserve"> </w:t>
      </w:r>
      <w:r>
        <w:t>(узлах сетки)</w:t>
      </w:r>
      <w:r w:rsidR="007E0DB8" w:rsidRPr="007E0DB8">
        <w:t xml:space="preserve">, </w:t>
      </w:r>
      <m:oMath>
        <m:r>
          <w:rPr>
            <w:rFonts w:ascii="Cambria Math" w:hAnsi="Cambria Math"/>
          </w:rPr>
          <m:t>i=0,…,n</m:t>
        </m:r>
      </m:oMath>
      <w:r>
        <w:t>. Применяя разностную аппроксим</w:t>
      </w:r>
      <w:r>
        <w:t>а</w:t>
      </w:r>
      <w:r>
        <w:t>цию производных по формулам численного дифференцирования, получим пр</w:t>
      </w:r>
      <w:r>
        <w:t>и</w:t>
      </w:r>
      <w:r>
        <w:t>ближенную систему уравнений относительно ординат сеточной функции</w:t>
      </w:r>
      <w:r w:rsidR="00FF4437" w:rsidRPr="00FF4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25973">
        <w:t xml:space="preserve">: </w:t>
      </w:r>
    </w:p>
    <w:p w:rsidR="00425973" w:rsidRPr="00E83E0B" w:rsidRDefault="00B13BB6" w:rsidP="00A51B7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25973" w:rsidRDefault="00425973" w:rsidP="00A51B70">
      <w:r>
        <w:lastRenderedPageBreak/>
        <w:t>Или после преобразований</w:t>
      </w:r>
    </w:p>
    <w:p w:rsidR="00425973" w:rsidRPr="00E83E0B" w:rsidRDefault="00B13BB6" w:rsidP="00A51B7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i=1,…,n-1</m:t>
          </m:r>
        </m:oMath>
      </m:oMathPara>
    </w:p>
    <w:p w:rsidR="00425973" w:rsidRDefault="00425973" w:rsidP="00A51B70">
      <w:r>
        <w:t>С краевыми условиями</w:t>
      </w:r>
    </w:p>
    <w:p w:rsidR="00425973" w:rsidRPr="00B05084" w:rsidRDefault="00B13BB6" w:rsidP="00A51B7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425973" w:rsidRPr="00425973" w:rsidRDefault="00425973" w:rsidP="00A51B70">
      <w:r>
        <w:t>Система является разностной системой с краевыми условиями и пре</w:t>
      </w:r>
      <w:r>
        <w:t>д</w:t>
      </w:r>
      <w:r>
        <w:t>ставляет собой трехдиагональную систему линейных алгебраических уравн</w:t>
      </w:r>
      <w:r>
        <w:t>е</w:t>
      </w:r>
      <w:r>
        <w:t xml:space="preserve">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 w:rsidR="00A13547" w:rsidRPr="00425973">
        <w:t>-</w:t>
      </w:r>
      <w:r w:rsidR="00A13547">
        <w:t>го</w:t>
      </w:r>
      <w:r w:rsidR="00A13547" w:rsidRPr="00A13547">
        <w:t xml:space="preserve"> </w:t>
      </w:r>
      <w:r>
        <w:t>порядка, Трехдиагональную систему следует решать методом прогонки.</w:t>
      </w:r>
    </w:p>
    <w:p w:rsidR="00BE25F2" w:rsidRPr="00021240" w:rsidRDefault="00A51B70" w:rsidP="00BE25F2">
      <w:r>
        <w:t>Погрешность численного решения вычисляется</w:t>
      </w:r>
      <w:r w:rsidRPr="00021240">
        <w:t>:</w:t>
      </w:r>
    </w:p>
    <w:p w:rsidR="00A51B70" w:rsidRPr="00A51B70" w:rsidRDefault="00B13BB6" w:rsidP="00BE25F2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</w:rPr>
            <m:t>,0≤i≤n</m:t>
          </m:r>
        </m:oMath>
      </m:oMathPara>
    </w:p>
    <w:p w:rsidR="009D73A3" w:rsidRDefault="009D73A3" w:rsidP="009D73A3">
      <w:pPr>
        <w:pStyle w:val="2"/>
      </w:pPr>
      <w:r>
        <w:t>Реализация</w:t>
      </w:r>
    </w:p>
    <w:p w:rsidR="003D057D" w:rsidRDefault="003D057D" w:rsidP="003D057D">
      <w:pPr>
        <w:rPr>
          <w:lang w:val="en-US"/>
        </w:rPr>
      </w:pPr>
      <w:r>
        <w:t>Аналитическое решение</w:t>
      </w:r>
      <w:r>
        <w:rPr>
          <w:lang w:val="en-US"/>
        </w:rPr>
        <w:t>:</w:t>
      </w:r>
    </w:p>
    <w:p w:rsidR="003D057D" w:rsidRPr="007848BE" w:rsidRDefault="007848BE" w:rsidP="003D057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-x+1</m:t>
              </m:r>
            </m:e>
          </m:d>
          <m:r>
            <w:rPr>
              <w:rFonts w:ascii="Cambria Math" w:hAnsi="Cambria Math"/>
            </w:rPr>
            <m:t>-1)</m:t>
          </m:r>
        </m:oMath>
      </m:oMathPara>
    </w:p>
    <w:p w:rsidR="003D057D" w:rsidRPr="00BF7B1A" w:rsidRDefault="003D057D" w:rsidP="003D057D">
      <w:r>
        <w:t>Исходный код программы</w:t>
      </w:r>
      <w:r w:rsidRPr="00BF7B1A">
        <w:t>: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6A9955"/>
          <w:sz w:val="16"/>
          <w:szCs w:val="16"/>
          <w:lang w:val="en-US"/>
        </w:rPr>
        <w:t>/**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6A9955"/>
          <w:sz w:val="16"/>
          <w:szCs w:val="16"/>
          <w:lang w:val="en-US"/>
        </w:rPr>
        <w:t> * Laboratory work: 4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6A9955"/>
          <w:sz w:val="16"/>
          <w:szCs w:val="16"/>
          <w:lang w:val="en-US"/>
        </w:rPr>
        <w:t> * Discipline: Numerical methods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6A9955"/>
          <w:sz w:val="16"/>
          <w:szCs w:val="16"/>
          <w:lang w:val="en-US"/>
        </w:rPr>
        <w:t> * Copyright (c) 2024, Andrey Karanik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6A9955"/>
          <w:sz w:val="16"/>
          <w:szCs w:val="16"/>
          <w:lang w:val="en-US"/>
        </w:rPr>
        <w:t>*/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586C0"/>
          <w:sz w:val="16"/>
          <w:szCs w:val="16"/>
          <w:lang w:val="en-US"/>
        </w:rPr>
        <w:t>#include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&lt;iostream&gt;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586C0"/>
          <w:sz w:val="16"/>
          <w:szCs w:val="16"/>
          <w:lang w:val="en-US"/>
        </w:rPr>
        <w:t>#define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 xml:space="preserve"> _USE_MATH_DEFINES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586C0"/>
          <w:sz w:val="16"/>
          <w:szCs w:val="16"/>
          <w:lang w:val="en-US"/>
        </w:rPr>
        <w:t>#include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&lt;cmath&gt;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586C0"/>
          <w:sz w:val="16"/>
          <w:szCs w:val="16"/>
          <w:lang w:val="en-US"/>
        </w:rPr>
        <w:t>#include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&lt;iomanip&gt;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586C0"/>
          <w:sz w:val="16"/>
          <w:szCs w:val="16"/>
          <w:lang w:val="en-US"/>
        </w:rPr>
        <w:t>#include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&lt;vector&gt;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569CD6"/>
          <w:sz w:val="16"/>
          <w:szCs w:val="16"/>
          <w:lang w:val="en-US"/>
        </w:rPr>
        <w:t>double*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solve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alpha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]))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"The condition is not satisfied."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break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"The condition is not satisfied."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break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"The condition is not satisfied."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break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!=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alpha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lastRenderedPageBreak/>
        <w:t xml:space="preserve">    }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else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"ERROR: b[0] = 0"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return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alpha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alpha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alpha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l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&gt;=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alpha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delete[]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alpha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delete[]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beta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return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return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16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exp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y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return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exp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exp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4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main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argc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char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argv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[])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q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4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1.0f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y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y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q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p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h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*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solution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solve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ai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bi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di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solution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"xi y*(xi) y(xi) |y*(xi)-y(xi)|"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 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 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y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 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y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error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n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287DF2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error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y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])) {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error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fabs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y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xi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]) </w:t>
      </w:r>
      <w:r w:rsidRPr="00287DF2">
        <w:rPr>
          <w:rFonts w:ascii="Consolas" w:hAnsi="Consolas"/>
          <w:color w:val="D4D4D4"/>
          <w:sz w:val="16"/>
          <w:szCs w:val="16"/>
          <w:lang w:val="en-US"/>
        </w:rPr>
        <w:t>-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yi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[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i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]);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cout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CE9178"/>
          <w:sz w:val="16"/>
          <w:szCs w:val="16"/>
          <w:lang w:val="en-US"/>
        </w:rPr>
        <w:t>"Error of numerical solution: "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9CDCFE"/>
          <w:sz w:val="16"/>
          <w:szCs w:val="16"/>
          <w:lang w:val="en-US"/>
        </w:rPr>
        <w:t>error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&lt;&lt;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287DF2">
        <w:rPr>
          <w:rFonts w:ascii="Consolas" w:hAnsi="Consolas"/>
          <w:color w:val="4EC9B0"/>
          <w:sz w:val="16"/>
          <w:szCs w:val="16"/>
          <w:lang w:val="en-US"/>
        </w:rPr>
        <w:t>std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::</w:t>
      </w:r>
      <w:r w:rsidRPr="00287DF2">
        <w:rPr>
          <w:rFonts w:ascii="Consolas" w:hAnsi="Consolas"/>
          <w:color w:val="DCDCAA"/>
          <w:sz w:val="16"/>
          <w:szCs w:val="16"/>
          <w:lang w:val="en-US"/>
        </w:rPr>
        <w:t>endl</w:t>
      </w:r>
      <w:r w:rsidRPr="00287DF2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  <w:lang w:val="en-US"/>
        </w:rPr>
      </w:pP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287DF2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287DF2">
        <w:rPr>
          <w:rFonts w:ascii="Consolas" w:hAnsi="Consolas"/>
          <w:color w:val="C586C0"/>
          <w:sz w:val="16"/>
          <w:szCs w:val="16"/>
        </w:rPr>
        <w:t>return</w:t>
      </w:r>
      <w:r w:rsidRPr="00287DF2">
        <w:rPr>
          <w:rFonts w:ascii="Consolas" w:hAnsi="Consolas"/>
          <w:color w:val="CCCCCC"/>
          <w:sz w:val="16"/>
          <w:szCs w:val="16"/>
        </w:rPr>
        <w:t xml:space="preserve"> </w:t>
      </w:r>
      <w:r w:rsidRPr="00287DF2">
        <w:rPr>
          <w:rFonts w:ascii="Consolas" w:hAnsi="Consolas"/>
          <w:color w:val="B5CEA8"/>
          <w:sz w:val="16"/>
          <w:szCs w:val="16"/>
        </w:rPr>
        <w:t>0</w:t>
      </w:r>
      <w:r w:rsidRPr="00287DF2">
        <w:rPr>
          <w:rFonts w:ascii="Consolas" w:hAnsi="Consolas"/>
          <w:color w:val="CCCCCC"/>
          <w:sz w:val="16"/>
          <w:szCs w:val="16"/>
        </w:rPr>
        <w:t>;</w:t>
      </w:r>
    </w:p>
    <w:p w:rsidR="00287DF2" w:rsidRPr="00287DF2" w:rsidRDefault="00287DF2" w:rsidP="00287DF2">
      <w:pPr>
        <w:shd w:val="clear" w:color="auto" w:fill="1F1F1F"/>
        <w:spacing w:line="210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287DF2">
        <w:rPr>
          <w:rFonts w:ascii="Consolas" w:hAnsi="Consolas"/>
          <w:color w:val="CCCCCC"/>
          <w:sz w:val="16"/>
          <w:szCs w:val="16"/>
        </w:rPr>
        <w:t>}</w:t>
      </w:r>
    </w:p>
    <w:p w:rsidR="009431C2" w:rsidRPr="009431C2" w:rsidRDefault="009431C2" w:rsidP="009431C2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9D73A3" w:rsidRDefault="009D73A3" w:rsidP="00B979A8">
      <w:pPr>
        <w:pStyle w:val="2"/>
        <w:rPr>
          <w:lang w:val="en-US"/>
        </w:rPr>
      </w:pPr>
      <w:r>
        <w:t>Тестирование</w:t>
      </w:r>
    </w:p>
    <w:p w:rsidR="00F81904" w:rsidRPr="00F81904" w:rsidRDefault="00F81904" w:rsidP="00F81904">
      <w:pPr>
        <w:rPr>
          <w:lang w:val="en-US"/>
        </w:rPr>
      </w:pPr>
      <w:r>
        <w:t>Вывод</w:t>
      </w:r>
      <w:r w:rsidRPr="00F8190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xi y*(xi) y(xi) |y*(xi)-y(xi)|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0 0 0 0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0.1 0.312909 0.30496 0.00794951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0.2 0.657877 0.642486 0.0153917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0.3 1.0769 1.05465 0.0222461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0.4 1.62646 1.59817 0.0282896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0.5 2.38351 2.3504 0.0331081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0.6 3.45337 3.41734 0.0360289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0.7 4.98009 4.94406 0.0360276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0.8 7.16019 7.12859 0.031602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0.9 10.2607 10.2401 0.0206015</w:t>
      </w:r>
    </w:p>
    <w:p w:rsidR="00287DF2" w:rsidRPr="00287DF2" w:rsidRDefault="00287DF2" w:rsidP="00287DF2">
      <w:pPr>
        <w:rPr>
          <w:lang w:val="en-US"/>
        </w:rPr>
      </w:pPr>
      <w:r w:rsidRPr="00287DF2">
        <w:rPr>
          <w:lang w:val="en-US"/>
        </w:rPr>
        <w:t>1 14.6428 14.6428 7.74772e-07</w:t>
      </w:r>
    </w:p>
    <w:p w:rsidR="00287DF2" w:rsidRPr="00287DF2" w:rsidRDefault="00287DF2" w:rsidP="00287DF2">
      <w:pPr>
        <w:rPr>
          <w:lang w:val="en-US"/>
        </w:rPr>
      </w:pPr>
    </w:p>
    <w:p w:rsidR="00D7540A" w:rsidRPr="00287DF2" w:rsidRDefault="00287DF2" w:rsidP="00287DF2">
      <w:pPr>
        <w:rPr>
          <w:lang w:val="en-US"/>
        </w:rPr>
      </w:pPr>
      <w:r w:rsidRPr="00287DF2">
        <w:rPr>
          <w:lang w:val="en-US"/>
        </w:rPr>
        <w:t>Error of numerical solution: 0.0360289</w:t>
      </w:r>
    </w:p>
    <w:p w:rsidR="00E70862" w:rsidRDefault="00E70862" w:rsidP="00D7540A">
      <w:pPr>
        <w:pStyle w:val="2"/>
      </w:pPr>
      <w:r>
        <w:lastRenderedPageBreak/>
        <w:t>Вывод</w:t>
      </w:r>
    </w:p>
    <w:p w:rsidR="00A83608" w:rsidRPr="00BF7B1A" w:rsidRDefault="00E70862" w:rsidP="00723035">
      <w:r w:rsidRPr="00E70862">
        <w:t xml:space="preserve">В процессе выполнения </w:t>
      </w:r>
      <w:r>
        <w:t>лабораторной работы</w:t>
      </w:r>
      <w:r w:rsidRPr="00E70862">
        <w:t xml:space="preserve"> </w:t>
      </w:r>
      <w:r w:rsidR="00F111F7">
        <w:t xml:space="preserve">была </w:t>
      </w:r>
      <w:r w:rsidR="009431C2">
        <w:t>разработана програ</w:t>
      </w:r>
      <w:r w:rsidR="009431C2">
        <w:t>м</w:t>
      </w:r>
      <w:r w:rsidR="009431C2">
        <w:t>ма, вычисляющая численное решение краевой задачи для линейного диффере</w:t>
      </w:r>
      <w:r w:rsidR="009431C2">
        <w:t>н</w:t>
      </w:r>
      <w:r w:rsidR="009431C2">
        <w:t>циального уравнения второго порядка методом прогонки. Также было найдено аналитическое решение задачи Коши, численное решение краевой задачи и п</w:t>
      </w:r>
      <w:r w:rsidR="009431C2">
        <w:t>о</w:t>
      </w:r>
      <w:r w:rsidR="009431C2">
        <w:t>считана погрешность численного решения.</w:t>
      </w:r>
      <w:bookmarkEnd w:id="0"/>
      <w:bookmarkEnd w:id="1"/>
      <w:bookmarkEnd w:id="2"/>
    </w:p>
    <w:sectPr w:rsidR="00A83608" w:rsidRPr="00BF7B1A" w:rsidSect="00BF7B1A">
      <w:footerReference w:type="even" r:id="rId9"/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9B8" w:rsidRDefault="006609B8" w:rsidP="001944B5">
      <w:r>
        <w:separator/>
      </w:r>
    </w:p>
    <w:p w:rsidR="006609B8" w:rsidRDefault="006609B8"/>
  </w:endnote>
  <w:endnote w:type="continuationSeparator" w:id="1">
    <w:p w:rsidR="006609B8" w:rsidRDefault="006609B8" w:rsidP="001944B5">
      <w:r>
        <w:continuationSeparator/>
      </w:r>
    </w:p>
    <w:p w:rsidR="006609B8" w:rsidRDefault="006609B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40A" w:rsidRDefault="00B13BB6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D7540A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D7540A">
      <w:rPr>
        <w:rStyle w:val="afa"/>
        <w:noProof/>
      </w:rPr>
      <w:t>40</w:t>
    </w:r>
    <w:r>
      <w:rPr>
        <w:rStyle w:val="afa"/>
      </w:rPr>
      <w:fldChar w:fldCharType="end"/>
    </w:r>
  </w:p>
  <w:p w:rsidR="00D7540A" w:rsidRDefault="00D7540A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40A" w:rsidRDefault="00B13BB6" w:rsidP="006F411A">
    <w:pPr>
      <w:pStyle w:val="aa"/>
      <w:ind w:firstLine="0"/>
      <w:jc w:val="center"/>
    </w:pPr>
    <w:fldSimple w:instr="PAGE   \* MERGEFORMAT">
      <w:r w:rsidR="00287DF2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9B8" w:rsidRDefault="006609B8" w:rsidP="001944B5">
      <w:r>
        <w:separator/>
      </w:r>
    </w:p>
    <w:p w:rsidR="006609B8" w:rsidRDefault="006609B8"/>
  </w:footnote>
  <w:footnote w:type="continuationSeparator" w:id="1">
    <w:p w:rsidR="006609B8" w:rsidRDefault="006609B8" w:rsidP="001944B5">
      <w:r>
        <w:continuationSeparator/>
      </w:r>
    </w:p>
    <w:p w:rsidR="006609B8" w:rsidRDefault="006609B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4"/>
  </w:num>
  <w:num w:numId="5">
    <w:abstractNumId w:val="10"/>
  </w:num>
  <w:num w:numId="6">
    <w:abstractNumId w:val="13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6"/>
  </w:num>
  <w:num w:numId="13">
    <w:abstractNumId w:val="4"/>
  </w:num>
  <w:num w:numId="14">
    <w:abstractNumId w:val="8"/>
  </w:num>
  <w:num w:numId="1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80BCF"/>
    <w:rsid w:val="00182DF0"/>
    <w:rsid w:val="001833B6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5010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69AE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4382"/>
    <w:rsid w:val="00936814"/>
    <w:rsid w:val="00941D9D"/>
    <w:rsid w:val="0094214B"/>
    <w:rsid w:val="00942F9D"/>
    <w:rsid w:val="009431C2"/>
    <w:rsid w:val="0094395B"/>
    <w:rsid w:val="00943FC7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104F"/>
    <w:rsid w:val="009A261D"/>
    <w:rsid w:val="009A4CFE"/>
    <w:rsid w:val="009A523D"/>
    <w:rsid w:val="009A6625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2B1"/>
    <w:rsid w:val="00B37B31"/>
    <w:rsid w:val="00B44078"/>
    <w:rsid w:val="00B45135"/>
    <w:rsid w:val="00B4617A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6A53"/>
    <w:rsid w:val="00B87354"/>
    <w:rsid w:val="00B874B0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A9B"/>
    <w:rsid w:val="00D27E91"/>
    <w:rsid w:val="00D30635"/>
    <w:rsid w:val="00D30C2A"/>
    <w:rsid w:val="00D30E7B"/>
    <w:rsid w:val="00D311BB"/>
    <w:rsid w:val="00D3208C"/>
    <w:rsid w:val="00D32DF3"/>
    <w:rsid w:val="00D33EB3"/>
    <w:rsid w:val="00D34C1D"/>
    <w:rsid w:val="00D353E7"/>
    <w:rsid w:val="00D35D2B"/>
    <w:rsid w:val="00D401F6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7690"/>
    <w:rsid w:val="00E515EF"/>
    <w:rsid w:val="00E533AF"/>
    <w:rsid w:val="00E539C6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90CC2"/>
    <w:rsid w:val="00E91D4E"/>
    <w:rsid w:val="00E9328D"/>
    <w:rsid w:val="00E94694"/>
    <w:rsid w:val="00E94E19"/>
    <w:rsid w:val="00E9556E"/>
    <w:rsid w:val="00E96583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83E0B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289C-950A-48D1-BCB2-519BB544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11499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82</cp:revision>
  <cp:lastPrinted>2022-09-10T12:40:00Z</cp:lastPrinted>
  <dcterms:created xsi:type="dcterms:W3CDTF">2017-12-03T13:59:00Z</dcterms:created>
  <dcterms:modified xsi:type="dcterms:W3CDTF">2024-04-03T13:13:00Z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