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3F01BE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871A5C">
        <w:rPr>
          <w:b/>
          <w:sz w:val="44"/>
        </w:rPr>
        <w:t>6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 w:rsidR="00871A5C">
        <w:rPr>
          <w:b/>
          <w:sz w:val="44"/>
        </w:rPr>
        <w:t>Решение систем нелинейных уравнений мет</w:t>
      </w:r>
      <w:r w:rsidR="00871A5C">
        <w:rPr>
          <w:b/>
          <w:sz w:val="44"/>
        </w:rPr>
        <w:t>о</w:t>
      </w:r>
      <w:r w:rsidR="00871A5C">
        <w:rPr>
          <w:b/>
          <w:sz w:val="44"/>
        </w:rPr>
        <w:t>дом Ньютона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875AAA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2C3A3A" w:rsidP="00D057B8">
      <w:pPr>
        <w:rPr>
          <w:lang w:val="en-US"/>
        </w:rPr>
      </w:pPr>
      <w:r>
        <w:t>Проверила</w:t>
      </w:r>
      <w:r w:rsidR="00D057B8"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AB149D" w:rsidP="00D057B8">
      <w:r>
        <w:t>Целью данной работы является р</w:t>
      </w:r>
      <w:r w:rsidR="00D057B8">
        <w:t>еализация программы</w:t>
      </w:r>
      <w:r w:rsidR="00CC0FB7">
        <w:t xml:space="preserve">, </w:t>
      </w:r>
      <w:r w:rsidR="003F01BE">
        <w:t xml:space="preserve">осуществляющая </w:t>
      </w:r>
      <w:r w:rsidR="00871A5C">
        <w:t>решение систем нелинейных уравнений методом Ньютона.</w:t>
      </w:r>
    </w:p>
    <w:p w:rsidR="00CA05A7" w:rsidRDefault="00CA05A7" w:rsidP="00CA05A7">
      <w:pPr>
        <w:pStyle w:val="2"/>
      </w:pPr>
      <w:r>
        <w:t>Постановка задачи</w:t>
      </w:r>
    </w:p>
    <w:p w:rsidR="00871A5C" w:rsidRDefault="00871A5C" w:rsidP="00871A5C">
      <w:pPr>
        <w:pStyle w:val="ad"/>
        <w:numPr>
          <w:ilvl w:val="0"/>
          <w:numId w:val="18"/>
        </w:numPr>
      </w:pPr>
      <w:r>
        <w:t>Решить систему нелинейных уравнений графически и принять пол</w:t>
      </w:r>
      <w:r>
        <w:t>у</w:t>
      </w:r>
      <w:r>
        <w:t>ченное решение за начальное приближение</w:t>
      </w:r>
    </w:p>
    <w:p w:rsidR="00871A5C" w:rsidRPr="00871A5C" w:rsidRDefault="00871A5C" w:rsidP="00871A5C">
      <w:pPr>
        <w:pStyle w:val="ad"/>
        <w:numPr>
          <w:ilvl w:val="0"/>
          <w:numId w:val="18"/>
        </w:numPr>
      </w:pPr>
      <w:r>
        <w:t xml:space="preserve">Решить систему методом Ньютона с точностью </w:t>
      </w:r>
      <m:oMath>
        <m:r>
          <w:rPr>
            <w:rFonts w:ascii="Cambria Math" w:hAnsi="Cambria Math"/>
          </w:rPr>
          <m:t>ε=0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01</m:t>
        </m:r>
      </m:oMath>
    </w:p>
    <w:p w:rsidR="00871A5C" w:rsidRDefault="00871A5C" w:rsidP="00871A5C">
      <w:pPr>
        <w:pStyle w:val="ad"/>
        <w:ind w:left="1069" w:firstLine="0"/>
        <w:rPr>
          <w:lang w:val="en-US"/>
        </w:rPr>
      </w:pPr>
      <w:r>
        <w:t>Система</w:t>
      </w:r>
      <w:r>
        <w:rPr>
          <w:lang w:val="en-US"/>
        </w:rPr>
        <w:t>:</w:t>
      </w:r>
    </w:p>
    <w:p w:rsidR="00871A5C" w:rsidRPr="00871A5C" w:rsidRDefault="00871A5C" w:rsidP="00871A5C">
      <w:pPr>
        <w:pStyle w:val="ad"/>
        <w:ind w:left="1069" w:firstLine="0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y+0.5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-x=2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sinx-2y=1</m:t>
                  </m:r>
                </m:e>
              </m:eqArr>
            </m:e>
          </m:d>
        </m:oMath>
      </m:oMathPara>
    </w:p>
    <w:p w:rsidR="003F01BE" w:rsidRDefault="000A7492" w:rsidP="003F01BE">
      <w:pPr>
        <w:pStyle w:val="2"/>
      </w:pPr>
      <w:r>
        <w:t>Теоретические сведения</w:t>
      </w:r>
    </w:p>
    <w:p w:rsidR="009A6AAB" w:rsidRDefault="009A6AAB" w:rsidP="009A6AAB">
      <w:r>
        <w:t>Метод Ньютона является одним из самых распространенных методов р</w:t>
      </w:r>
      <w:r>
        <w:t>е</w:t>
      </w:r>
      <w:r>
        <w:t>шения системы нелинейных уравнений</w:t>
      </w:r>
    </w:p>
    <w:p w:rsidR="009A6AAB" w:rsidRPr="009A6AAB" w:rsidRDefault="009A6AAB" w:rsidP="009A6A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E539FA" w:rsidRDefault="009A6AAB" w:rsidP="009A6A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E539FA" w:rsidRPr="009A6AAB" w:rsidRDefault="00E539FA" w:rsidP="009A6AA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:rsidR="009A6AAB" w:rsidRDefault="009A6AAB" w:rsidP="009A6A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A6AAB" w:rsidRDefault="009A6AAB" w:rsidP="009A6AAB">
      <w:r>
        <w:t xml:space="preserve">или в векторном виде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9A6AAB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A6AAB">
        <w:t xml:space="preserve"> </w:t>
      </w:r>
      <w:r>
        <w:t>– вектор неизвестн</w:t>
      </w:r>
      <w:r>
        <w:t>ы</w:t>
      </w:r>
      <w:r>
        <w:t>х</w:t>
      </w:r>
      <w:r w:rsidRPr="009A6AAB">
        <w:t xml:space="preserve">; </w:t>
      </w:r>
      <m:oMath>
        <m:r>
          <w:rPr>
            <w:rFonts w:ascii="Cambria Math" w:hAnsi="Cambria Math"/>
          </w:rPr>
          <m:t>f=(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A6AAB">
        <w:t xml:space="preserve"> </w:t>
      </w:r>
      <w:r>
        <w:t xml:space="preserve">– вектор-функция. Выбрав начальное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  <w:r>
        <w:t xml:space="preserve"> к решению системы, следующие приближения в методе Ньютона строим по р</w:t>
      </w:r>
      <w:r>
        <w:t>е</w:t>
      </w:r>
      <w:r>
        <w:t>куррентной зависимости</w:t>
      </w:r>
    </w:p>
    <w:p w:rsidR="009A6AAB" w:rsidRDefault="009A6AAB" w:rsidP="009A6AAB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 k=0,1,2…</m:t>
          </m:r>
        </m:oMath>
      </m:oMathPara>
    </w:p>
    <w:p w:rsidR="009A6AAB" w:rsidRPr="00E539FA" w:rsidRDefault="009A6AAB" w:rsidP="009A6AAB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– матрица, обратная матрице Якоби</w:t>
      </w:r>
      <w:r w:rsidR="00E539FA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</m:oMath>
      <w:r w:rsidR="00E539FA">
        <w:t>.</w:t>
      </w:r>
    </w:p>
    <w:p w:rsidR="00E967C6" w:rsidRPr="00871A5C" w:rsidRDefault="00871A5C" w:rsidP="00E967C6">
      <w:r>
        <w:t>Приближение метода Ньютона удобно искать в два этапа. Вначале реш</w:t>
      </w:r>
      <w:r>
        <w:t>а</w:t>
      </w:r>
      <w:r>
        <w:t xml:space="preserve">ем систему линейных уравнений с матрицей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871A5C">
        <w:t xml:space="preserve"> </w:t>
      </w:r>
      <w:r>
        <w:t>–</w:t>
      </w:r>
      <w:r w:rsidRPr="00871A5C">
        <w:t xml:space="preserve"> </w:t>
      </w:r>
      <w:r>
        <w:t xml:space="preserve">матрицей Якоби вектор-функции </w:t>
      </w:r>
      <m:oMath>
        <m:r>
          <w:rPr>
            <w:rFonts w:ascii="Cambria Math" w:hAnsi="Cambria Math"/>
          </w:rPr>
          <m:t>f</m:t>
        </m:r>
      </m:oMath>
      <w:r w:rsidRPr="00871A5C">
        <w:t>:</w:t>
      </w:r>
    </w:p>
    <w:p w:rsidR="00871A5C" w:rsidRDefault="00871A5C" w:rsidP="00E967C6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y=-f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:rsidR="00871A5C" w:rsidRDefault="00871A5C" w:rsidP="00E967C6">
      <w:pPr>
        <w:rPr>
          <w:lang w:val="en-US"/>
        </w:rPr>
      </w:pPr>
      <w:r>
        <w:lastRenderedPageBreak/>
        <w:t xml:space="preserve">любым из способов решения СЛАУ, например методом Гаусса. Теперь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 w:rsidRPr="00871A5C">
        <w:t>-</w:t>
      </w:r>
      <w:r>
        <w:rPr>
          <w:lang w:val="en-US"/>
        </w:rPr>
        <w:t>e</w:t>
      </w:r>
      <w:r w:rsidRPr="00871A5C">
        <w:t xml:space="preserve"> </w:t>
      </w:r>
      <w:r>
        <w:t xml:space="preserve">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B46714">
        <w:t xml:space="preserve"> есть сумма </w:t>
      </w:r>
      <m:oMath>
        <m:r>
          <w:rPr>
            <w:rFonts w:ascii="Cambria Math" w:hAnsi="Cambria Math"/>
          </w:rPr>
          <m:t>k</m:t>
        </m:r>
      </m:oMath>
      <w:r w:rsidR="00B46714" w:rsidRPr="00B46714">
        <w:t>-</w:t>
      </w:r>
      <w:r w:rsidR="00B46714">
        <w:t xml:space="preserve">го приближения и решения СЛАУ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46714" w:rsidRPr="00B46714">
        <w:t>:</w:t>
      </w:r>
    </w:p>
    <w:p w:rsidR="00B46714" w:rsidRDefault="00B46714" w:rsidP="00E967C6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+y</m:t>
          </m:r>
        </m:oMath>
      </m:oMathPara>
    </w:p>
    <w:p w:rsidR="00B46714" w:rsidRDefault="00B46714" w:rsidP="00E967C6">
      <w:pPr>
        <w:rPr>
          <w:lang w:val="en-US"/>
        </w:rPr>
      </w:pPr>
      <w:r>
        <w:t xml:space="preserve">Для решения системы нелинейных уравнений с заданной точностью </w:t>
      </w:r>
      <m:oMath>
        <m:r>
          <w:rPr>
            <w:rFonts w:ascii="Cambria Math" w:hAnsi="Cambria Math"/>
          </w:rPr>
          <m:t>ε</m:t>
        </m:r>
      </m:oMath>
      <w:r w:rsidRPr="00B46714">
        <w:t xml:space="preserve"> </w:t>
      </w:r>
      <w:r>
        <w:t>н</w:t>
      </w:r>
      <w:r>
        <w:t>е</w:t>
      </w:r>
      <w:r>
        <w:t xml:space="preserve">обходимо сравнить </w:t>
      </w:r>
      <m:oMath>
        <m:r>
          <w:rPr>
            <w:rFonts w:ascii="Cambria Math" w:hAnsi="Cambria Math"/>
            <w:lang w:val="en-US"/>
          </w:rPr>
          <m:t>ε</m:t>
        </m:r>
      </m:oMath>
      <w:r>
        <w:t xml:space="preserve"> с погрешностью </w:t>
      </w:r>
      <m:oMath>
        <m:r>
          <w:rPr>
            <w:rFonts w:ascii="Cambria Math" w:hAnsi="Cambria Math"/>
          </w:rPr>
          <m:t>k</m:t>
        </m:r>
      </m:oMath>
      <w:r>
        <w:rPr>
          <w:lang w:val="en-US"/>
        </w:rPr>
        <w:t>-</w:t>
      </w:r>
      <w:r>
        <w:t>го приближения</w:t>
      </w:r>
    </w:p>
    <w:p w:rsidR="00B46714" w:rsidRDefault="00B46714" w:rsidP="00E967C6">
      <w:pPr>
        <w:rPr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1≤i≤n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</m:sSubSup>
                </m:e>
              </m:d>
            </m:e>
          </m:func>
        </m:oMath>
      </m:oMathPara>
    </w:p>
    <w:p w:rsidR="00B46714" w:rsidRPr="009A6AAB" w:rsidRDefault="00B46714" w:rsidP="00E967C6">
      <w:pPr>
        <w:rPr>
          <w:i/>
        </w:rPr>
      </w:pPr>
      <w:r>
        <w:t xml:space="preserve">Метод Ньютона сходится, если все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46714">
        <w:t xml:space="preserve"> </w:t>
      </w:r>
      <w:r w:rsidR="00D028E8">
        <w:t>дважды непр</w:t>
      </w:r>
      <w:r w:rsidR="00D028E8">
        <w:t>е</w:t>
      </w:r>
      <w:r w:rsidR="00D028E8">
        <w:t xml:space="preserve">рывно дифференцируемы по всем переменным и начальное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D028E8">
        <w:t xml:space="preserve"> находится достаточно близко к точному решению</w:t>
      </w:r>
      <w:r w:rsidR="009A6AAB">
        <w:t xml:space="preserve"> систему. Рецепта выбора н</w:t>
      </w:r>
      <w:r w:rsidR="009A6AAB">
        <w:t>а</w:t>
      </w:r>
      <w:r w:rsidR="009A6AAB">
        <w:t xml:space="preserve">чального приближения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&gt;1</m:t>
        </m:r>
      </m:oMath>
      <w:r w:rsidR="009A6AAB" w:rsidRPr="009A6AAB">
        <w:t xml:space="preserve"> </w:t>
      </w:r>
      <w:r w:rsidR="009A6AAB">
        <w:t>нет. Поэтому желательно оценить, хотя бы грубо, значение точного решения, например, решив систему графически.</w:t>
      </w:r>
    </w:p>
    <w:p w:rsidR="009D73A3" w:rsidRDefault="009D73A3" w:rsidP="009D73A3">
      <w:pPr>
        <w:pStyle w:val="2"/>
      </w:pPr>
      <w:r>
        <w:t>Реализация</w:t>
      </w:r>
    </w:p>
    <w:p w:rsidR="003D057D" w:rsidRPr="00BF7B1A" w:rsidRDefault="003D057D" w:rsidP="003D057D">
      <w:r>
        <w:t>Исходный код программы</w:t>
      </w:r>
      <w:r w:rsidRPr="00BF7B1A">
        <w:t>: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numpy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np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matplotlib.pyplot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plt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DCDCAA"/>
          <w:sz w:val="14"/>
          <w:szCs w:val="14"/>
          <w:lang w:val="en-US"/>
        </w:rPr>
        <w:t>newton_system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539FA">
        <w:rPr>
          <w:rFonts w:ascii="Consolas" w:hAnsi="Consolas"/>
          <w:color w:val="9CDCFE"/>
          <w:sz w:val="14"/>
          <w:szCs w:val="14"/>
          <w:lang w:val="en-US"/>
        </w:rPr>
        <w:t>F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E539FA">
        <w:rPr>
          <w:rFonts w:ascii="Consolas" w:hAnsi="Consolas"/>
          <w:color w:val="9CDCFE"/>
          <w:sz w:val="14"/>
          <w:szCs w:val="14"/>
          <w:lang w:val="en-US"/>
        </w:rPr>
        <w:t>J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E539FA">
        <w:rPr>
          <w:rFonts w:ascii="Consolas" w:hAnsi="Consolas"/>
          <w:color w:val="9CDCFE"/>
          <w:sz w:val="14"/>
          <w:szCs w:val="14"/>
          <w:lang w:val="en-US"/>
        </w:rPr>
        <w:t>x0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E539FA">
        <w:rPr>
          <w:rFonts w:ascii="Consolas" w:hAnsi="Consolas"/>
          <w:color w:val="9CDCFE"/>
          <w:sz w:val="14"/>
          <w:szCs w:val="14"/>
          <w:lang w:val="en-US"/>
        </w:rPr>
        <w:t>err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0.01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x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x0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i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while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    delta_x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np.linalg.solve(J(x),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F(x))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    x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x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delta_x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np.linalg.norm(delta_x)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&lt;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err: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x, i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    i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DCDCAA"/>
          <w:sz w:val="14"/>
          <w:szCs w:val="14"/>
          <w:lang w:val="en-US"/>
        </w:rPr>
        <w:t>F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539FA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np.array([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>        np.cos(x[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x[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,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>        np.sin(x[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])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x[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>    ])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DCDCAA"/>
          <w:sz w:val="14"/>
          <w:szCs w:val="14"/>
          <w:lang w:val="en-US"/>
        </w:rPr>
        <w:t>J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539FA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E539FA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np.array([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>        [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np.sin(x[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)],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>        [np.cos(x[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]),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]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>    ])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x0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np.array([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E539FA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solution, number </w:t>
      </w:r>
      <w:r w:rsidRPr="00E539FA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 xml:space="preserve"> newton_system(F, J, x0)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539FA">
        <w:rPr>
          <w:rFonts w:ascii="Consolas" w:hAnsi="Consolas"/>
          <w:color w:val="CE9178"/>
          <w:sz w:val="14"/>
          <w:szCs w:val="14"/>
          <w:lang w:val="en-US"/>
        </w:rPr>
        <w:t>"Solution:"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, solution)</w:t>
      </w:r>
    </w:p>
    <w:p w:rsidR="00E539FA" w:rsidRPr="00E539FA" w:rsidRDefault="00E539FA" w:rsidP="00E539FA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E539FA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E539FA">
        <w:rPr>
          <w:rFonts w:ascii="Consolas" w:hAnsi="Consolas"/>
          <w:color w:val="CE9178"/>
          <w:sz w:val="14"/>
          <w:szCs w:val="14"/>
          <w:lang w:val="en-US"/>
        </w:rPr>
        <w:t>"Iterations:"</w:t>
      </w:r>
      <w:r w:rsidRPr="00E539FA">
        <w:rPr>
          <w:rFonts w:ascii="Consolas" w:hAnsi="Consolas"/>
          <w:color w:val="CCCCCC"/>
          <w:sz w:val="14"/>
          <w:szCs w:val="14"/>
          <w:lang w:val="en-US"/>
        </w:rPr>
        <w:t>, number)</w:t>
      </w:r>
    </w:p>
    <w:p w:rsidR="009431C2" w:rsidRPr="00E539FA" w:rsidRDefault="009431C2" w:rsidP="009431C2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9D73A3" w:rsidRDefault="009D73A3" w:rsidP="00B979A8">
      <w:pPr>
        <w:pStyle w:val="2"/>
        <w:rPr>
          <w:lang w:val="en-US"/>
        </w:rPr>
      </w:pPr>
      <w:r>
        <w:lastRenderedPageBreak/>
        <w:t>Тестирование</w:t>
      </w:r>
    </w:p>
    <w:p w:rsidR="00184541" w:rsidRPr="00184541" w:rsidRDefault="00184541" w:rsidP="00184541">
      <w:pPr>
        <w:rPr>
          <w:lang w:val="en-US"/>
        </w:rPr>
      </w:pPr>
      <w:r>
        <w:rPr>
          <w:noProof/>
        </w:rPr>
        <w:drawing>
          <wp:inline distT="0" distB="0" distL="0" distR="0">
            <wp:extent cx="3435350" cy="34180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98" cy="342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04" w:rsidRDefault="00F81904" w:rsidP="00F81904">
      <w:r>
        <w:t>Вывод</w:t>
      </w:r>
      <w:r w:rsidRPr="003F01BE">
        <w:t xml:space="preserve"> </w:t>
      </w:r>
      <w:r>
        <w:t>программы</w:t>
      </w:r>
      <w:r w:rsidRPr="003F01BE">
        <w:t>:</w:t>
      </w:r>
    </w:p>
    <w:p w:rsidR="00855843" w:rsidRDefault="00855843" w:rsidP="00855843">
      <w:r>
        <w:t>Solution: [-1.09739231 -0.94501079]</w:t>
      </w:r>
    </w:p>
    <w:p w:rsidR="003803FA" w:rsidRPr="00855843" w:rsidRDefault="00855843" w:rsidP="00E967C6">
      <w:pPr>
        <w:rPr>
          <w:lang w:val="en-US"/>
        </w:rPr>
      </w:pPr>
      <w:r>
        <w:t>Iterations: 2</w:t>
      </w:r>
    </w:p>
    <w:p w:rsidR="00E70862" w:rsidRDefault="00E70862" w:rsidP="00D7540A">
      <w:pPr>
        <w:pStyle w:val="2"/>
      </w:pPr>
      <w:r>
        <w:t>Вывод</w:t>
      </w:r>
    </w:p>
    <w:p w:rsidR="00A83608" w:rsidRPr="00184541" w:rsidRDefault="00E70862" w:rsidP="00723035"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</w:t>
      </w:r>
      <w:r w:rsidR="00F111F7">
        <w:t xml:space="preserve">была </w:t>
      </w:r>
      <w:r w:rsidR="009431C2">
        <w:t>разработана програ</w:t>
      </w:r>
      <w:r w:rsidR="009431C2">
        <w:t>м</w:t>
      </w:r>
      <w:r w:rsidR="009431C2">
        <w:t>ма,</w:t>
      </w:r>
      <w:bookmarkEnd w:id="0"/>
      <w:bookmarkEnd w:id="1"/>
      <w:bookmarkEnd w:id="2"/>
      <w:r w:rsidR="00B46714">
        <w:t xml:space="preserve"> осуществляющая решение систем нелинейных уравнений методом Ньют</w:t>
      </w:r>
      <w:r w:rsidR="00B46714">
        <w:t>о</w:t>
      </w:r>
      <w:r w:rsidR="00B46714">
        <w:t>на</w:t>
      </w:r>
      <w:r w:rsidR="00E967C6">
        <w:t>.</w:t>
      </w:r>
      <w:r w:rsidR="00B46714" w:rsidRPr="00B46714">
        <w:t xml:space="preserve"> </w:t>
      </w:r>
      <w:r w:rsidR="00184541">
        <w:t xml:space="preserve">Этот метод является более точным по сравнению с другими. </w:t>
      </w:r>
      <w:r w:rsidR="00B46714">
        <w:t>Также система была решена гр</w:t>
      </w:r>
      <w:r w:rsidR="00B46714">
        <w:t>а</w:t>
      </w:r>
      <w:r w:rsidR="00B46714">
        <w:t>фически.</w:t>
      </w:r>
    </w:p>
    <w:sectPr w:rsidR="00A83608" w:rsidRPr="00184541" w:rsidSect="00BF7B1A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678" w:rsidRDefault="00176678" w:rsidP="001944B5">
      <w:r>
        <w:separator/>
      </w:r>
    </w:p>
    <w:p w:rsidR="00176678" w:rsidRDefault="00176678"/>
  </w:endnote>
  <w:endnote w:type="continuationSeparator" w:id="1">
    <w:p w:rsidR="00176678" w:rsidRDefault="00176678" w:rsidP="001944B5">
      <w:r>
        <w:continuationSeparator/>
      </w:r>
    </w:p>
    <w:p w:rsidR="00176678" w:rsidRDefault="0017667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8E8" w:rsidRDefault="00D028E8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>
      <w:rPr>
        <w:rStyle w:val="afa"/>
        <w:noProof/>
      </w:rPr>
      <w:t>40</w:t>
    </w:r>
    <w:r>
      <w:rPr>
        <w:rStyle w:val="afa"/>
      </w:rPr>
      <w:fldChar w:fldCharType="end"/>
    </w:r>
  </w:p>
  <w:p w:rsidR="00D028E8" w:rsidRDefault="00D028E8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8E8" w:rsidRDefault="00D028E8" w:rsidP="006F411A">
    <w:pPr>
      <w:pStyle w:val="aa"/>
      <w:ind w:firstLine="0"/>
      <w:jc w:val="center"/>
    </w:pPr>
    <w:fldSimple w:instr="PAGE   \* MERGEFORMAT">
      <w:r w:rsidR="00184541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678" w:rsidRDefault="00176678" w:rsidP="001944B5">
      <w:r>
        <w:separator/>
      </w:r>
    </w:p>
    <w:p w:rsidR="00176678" w:rsidRDefault="00176678"/>
  </w:footnote>
  <w:footnote w:type="continuationSeparator" w:id="1">
    <w:p w:rsidR="00176678" w:rsidRDefault="00176678" w:rsidP="001944B5">
      <w:r>
        <w:continuationSeparator/>
      </w:r>
    </w:p>
    <w:p w:rsidR="00176678" w:rsidRDefault="0017667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1C2"/>
    <w:rsid w:val="0094395B"/>
    <w:rsid w:val="00943FC7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104F"/>
    <w:rsid w:val="009A261D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2B1"/>
    <w:rsid w:val="00B37B31"/>
    <w:rsid w:val="00B44078"/>
    <w:rsid w:val="00B45135"/>
    <w:rsid w:val="00B4617A"/>
    <w:rsid w:val="00B46714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6A53"/>
    <w:rsid w:val="00B87354"/>
    <w:rsid w:val="00B874B0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83E0B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289C-950A-48D1-BCB2-519BB544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91</cp:revision>
  <cp:lastPrinted>2022-09-10T12:40:00Z</cp:lastPrinted>
  <dcterms:created xsi:type="dcterms:W3CDTF">2017-12-03T13:59:00Z</dcterms:created>
  <dcterms:modified xsi:type="dcterms:W3CDTF">2024-04-28T20:32:00Z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