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CB443" w14:textId="77777777" w:rsidR="00327E39" w:rsidRPr="002F1526" w:rsidRDefault="00D07FA4">
      <w:pPr>
        <w:pStyle w:val="4"/>
        <w:keepNext w:val="0"/>
        <w:keepLines w:val="0"/>
        <w:shd w:val="clear" w:color="auto" w:fill="FFFFFF"/>
        <w:spacing w:before="0" w:after="40" w:line="288" w:lineRule="auto"/>
        <w:rPr>
          <w:b/>
          <w:bCs/>
        </w:rPr>
      </w:pPr>
      <w:bookmarkStart w:id="0" w:name="_1xollyqj5i4g" w:colFirst="0" w:colLast="0"/>
      <w:bookmarkEnd w:id="0"/>
      <w:r w:rsidRPr="002F1526">
        <w:rPr>
          <w:b/>
          <w:bCs/>
        </w:rPr>
        <w:t>Задание 1. Проблемное поле кофейни Casual</w:t>
      </w:r>
    </w:p>
    <w:p w14:paraId="75F183C4" w14:textId="77777777" w:rsidR="00E4733B" w:rsidRDefault="00E4733B" w:rsidP="00E4733B">
      <w:pPr>
        <w:rPr>
          <w:lang w:val="en-US"/>
        </w:rPr>
      </w:pPr>
    </w:p>
    <w:p w14:paraId="66C13EAB" w14:textId="55576717" w:rsidR="00E4733B" w:rsidRDefault="00E4733B" w:rsidP="00E4733B">
      <w:pPr>
        <w:rPr>
          <w:lang w:val="en-US"/>
        </w:rPr>
      </w:pPr>
      <w:r w:rsidRPr="00E4733B">
        <w:rPr>
          <w:lang w:val="en-US"/>
        </w:rPr>
        <w:drawing>
          <wp:inline distT="0" distB="0" distL="0" distR="0" wp14:anchorId="151AB94C" wp14:editId="6B869073">
            <wp:extent cx="5733415" cy="2950845"/>
            <wp:effectExtent l="0" t="0" r="635" b="1905"/>
            <wp:docPr id="99396961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6961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417" w14:textId="77777777" w:rsidR="00E4733B" w:rsidRDefault="00E4733B" w:rsidP="00E4733B">
      <w:pPr>
        <w:rPr>
          <w:lang w:val="en-US"/>
        </w:rPr>
      </w:pPr>
    </w:p>
    <w:p w14:paraId="5B8CB447" w14:textId="17A0267F" w:rsidR="00327E39" w:rsidRDefault="00D07FA4" w:rsidP="00E4733B">
      <w:r>
        <w:t>Выделите из проблемного поля от двух до пяти ключевых проблем. Аргументируйте свой выбор.</w:t>
      </w:r>
    </w:p>
    <w:p w14:paraId="5B8CB448" w14:textId="77777777" w:rsidR="00327E39" w:rsidRDefault="00D07FA4">
      <w:r>
        <w:t>Ключевая проблема номер 1 в области финансов - наличие кассовых разрывов что в дальнейшем влечет за собой трудности с оплатой коммунальных услуг и заработной платы, что в свою очередь ведёт к потере помещения и высококвалифицированных сотрудников.</w:t>
      </w:r>
    </w:p>
    <w:p w14:paraId="5B8CB449" w14:textId="77777777" w:rsidR="00327E39" w:rsidRDefault="00327E39"/>
    <w:p w14:paraId="5B8CB44A" w14:textId="77777777" w:rsidR="00327E39" w:rsidRDefault="00D07FA4">
      <w:r>
        <w:t>Ключевая проблема номер 2 в области рынка высокая волатильность цен на кофе, что может в свою очередь в условиях большой конкуренции привести к потере клиентов что при наличии кассовых разрывов может только усугубить ситуацию.</w:t>
      </w:r>
    </w:p>
    <w:p w14:paraId="5B8CB44B" w14:textId="77777777" w:rsidR="00327E39" w:rsidRDefault="00327E39"/>
    <w:p w14:paraId="5B8CB44C" w14:textId="72506095" w:rsidR="00327E39" w:rsidRDefault="00D07FA4">
      <w:r>
        <w:t xml:space="preserve">Ключевая проблема номер три средний уровень </w:t>
      </w:r>
      <w:r>
        <w:t>з</w:t>
      </w:r>
      <w:r w:rsidR="002F1526">
        <w:rPr>
          <w:lang w:val="ru-RU"/>
        </w:rPr>
        <w:t>/</w:t>
      </w:r>
      <w:r>
        <w:t xml:space="preserve">п чуть ниже рынка что в свою очередь приводит к низкой квалификации </w:t>
      </w:r>
      <w:r w:rsidR="00FF00B0">
        <w:t>сотрудников,</w:t>
      </w:r>
      <w:r>
        <w:t xml:space="preserve"> а в иных случаях к высокой текучести </w:t>
      </w:r>
      <w:r w:rsidR="002F1526">
        <w:t>кадров,</w:t>
      </w:r>
      <w:r w:rsidR="00E4733B">
        <w:t xml:space="preserve"> которые</w:t>
      </w:r>
      <w:r>
        <w:t xml:space="preserve"> являются неотъемлемой частью </w:t>
      </w:r>
      <w:r w:rsidR="002F1526">
        <w:t>бизнес-процесса</w:t>
      </w:r>
      <w:r>
        <w:t>.</w:t>
      </w:r>
    </w:p>
    <w:p w14:paraId="5B8CB44D" w14:textId="77777777" w:rsidR="00327E39" w:rsidRDefault="00327E39"/>
    <w:p w14:paraId="5B8CB44E" w14:textId="77777777" w:rsidR="00327E39" w:rsidRPr="002F1526" w:rsidRDefault="00D07FA4">
      <w:pPr>
        <w:pStyle w:val="4"/>
        <w:keepNext w:val="0"/>
        <w:keepLines w:val="0"/>
        <w:shd w:val="clear" w:color="auto" w:fill="FFFFFF"/>
        <w:spacing w:before="0" w:after="40" w:line="288" w:lineRule="auto"/>
        <w:rPr>
          <w:b/>
          <w:bCs/>
        </w:rPr>
      </w:pPr>
      <w:bookmarkStart w:id="1" w:name="_w4oq8dt721v6" w:colFirst="0" w:colLast="0"/>
      <w:bookmarkEnd w:id="1"/>
      <w:r w:rsidRPr="002F1526">
        <w:rPr>
          <w:b/>
          <w:bCs/>
        </w:rPr>
        <w:t>Задание 2. Проблемное поле торговой сети «Питерец»</w:t>
      </w:r>
    </w:p>
    <w:p w14:paraId="5B8CB44F" w14:textId="77777777" w:rsidR="00327E39" w:rsidRDefault="00327E39"/>
    <w:p w14:paraId="4C25B852" w14:textId="77777777" w:rsidR="00EC5DE2" w:rsidRDefault="00EC5DE2">
      <w:pPr>
        <w:rPr>
          <w:lang w:val="en-US"/>
        </w:rPr>
      </w:pPr>
    </w:p>
    <w:p w14:paraId="17C60E7C" w14:textId="324F833E" w:rsidR="00EC5DE2" w:rsidRPr="00EC5DE2" w:rsidRDefault="00EC5DE2">
      <w:pPr>
        <w:rPr>
          <w:sz w:val="24"/>
          <w:szCs w:val="24"/>
          <w:highlight w:val="white"/>
          <w:lang w:val="en-US"/>
        </w:rPr>
      </w:pPr>
      <w:r w:rsidRPr="00EC5DE2">
        <w:rPr>
          <w:sz w:val="24"/>
          <w:szCs w:val="24"/>
          <w:lang w:val="en-US"/>
        </w:rPr>
        <w:lastRenderedPageBreak/>
        <w:drawing>
          <wp:inline distT="0" distB="0" distL="0" distR="0" wp14:anchorId="2F6A9CF1" wp14:editId="45E3259E">
            <wp:extent cx="5733415" cy="2626995"/>
            <wp:effectExtent l="0" t="0" r="635" b="1905"/>
            <wp:docPr id="3578552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552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B453" w14:textId="77777777" w:rsidR="00327E39" w:rsidRDefault="00D07FA4">
      <w:pPr>
        <w:shd w:val="clear" w:color="auto" w:fill="FFFFFF"/>
        <w:spacing w:after="240" w:line="330" w:lineRule="auto"/>
        <w:ind w:left="720"/>
      </w:pPr>
      <w:r>
        <w:t>Выделите из проблемного поля от двух до пяти ключевых проблем. Аргументируйте свой выбор.</w:t>
      </w:r>
    </w:p>
    <w:p w14:paraId="5B8CB454" w14:textId="77777777" w:rsidR="00327E39" w:rsidRDefault="00D07FA4">
      <w:pPr>
        <w:shd w:val="clear" w:color="auto" w:fill="FFFFFF"/>
        <w:spacing w:after="240" w:line="330" w:lineRule="auto"/>
        <w:ind w:left="720"/>
      </w:pPr>
      <w:r>
        <w:t>Ключевая проблема номер один упущенная выгода (брошенные тележки) в свою очередь приводит к потере доверия и также методом “сарафанного радио” может привести к оттоку большой клиентской базы, отсутствию выручки и к кассовому разрыву что влечёт за собой закрытие торговых точек предприятия.</w:t>
      </w:r>
    </w:p>
    <w:p w14:paraId="5B8CB455" w14:textId="275F87FC" w:rsidR="00327E39" w:rsidRDefault="00D07FA4">
      <w:pPr>
        <w:shd w:val="clear" w:color="auto" w:fill="FFFFFF"/>
        <w:spacing w:after="240" w:line="330" w:lineRule="auto"/>
        <w:ind w:left="720"/>
      </w:pPr>
      <w:r>
        <w:t xml:space="preserve">Ключевая проблема номер два потеря покупателей </w:t>
      </w:r>
      <w:r w:rsidR="00EC5DE2">
        <w:t>из-за</w:t>
      </w:r>
      <w:r>
        <w:t xml:space="preserve"> очередей, аргументы те же что и в проблеме номер один.</w:t>
      </w:r>
    </w:p>
    <w:p w14:paraId="5B8CB456" w14:textId="14CAA42F" w:rsidR="00327E39" w:rsidRDefault="00D07FA4">
      <w:pPr>
        <w:shd w:val="clear" w:color="auto" w:fill="FFFFFF"/>
        <w:spacing w:after="240" w:line="330" w:lineRule="auto"/>
        <w:ind w:left="720"/>
      </w:pPr>
      <w:r>
        <w:t xml:space="preserve">И проблема номер </w:t>
      </w:r>
      <w:r w:rsidR="00EC5DE2">
        <w:t>три — это</w:t>
      </w:r>
      <w:r>
        <w:t xml:space="preserve"> высокая текучка кадров что влечёт за собой простой свободных кассовых зон на время поиска и обучения новых сотрудников, </w:t>
      </w:r>
      <w:r w:rsidR="00EC5DE2">
        <w:t>и, следовательно,</w:t>
      </w:r>
      <w:r>
        <w:t xml:space="preserve"> большим очередям и большому количеству брошенных тележек.</w:t>
      </w:r>
    </w:p>
    <w:p w14:paraId="5B8CB457" w14:textId="77777777" w:rsidR="00327E39" w:rsidRDefault="00327E39">
      <w:pPr>
        <w:shd w:val="clear" w:color="auto" w:fill="FFFFFF"/>
        <w:spacing w:after="240" w:line="330" w:lineRule="auto"/>
      </w:pPr>
    </w:p>
    <w:p w14:paraId="5B8CB458" w14:textId="77777777" w:rsidR="00327E39" w:rsidRPr="002F1526" w:rsidRDefault="00D07FA4">
      <w:pPr>
        <w:pStyle w:val="4"/>
        <w:keepNext w:val="0"/>
        <w:keepLines w:val="0"/>
        <w:shd w:val="clear" w:color="auto" w:fill="FFFFFF"/>
        <w:spacing w:before="0" w:after="40" w:line="288" w:lineRule="auto"/>
        <w:rPr>
          <w:b/>
          <w:bCs/>
        </w:rPr>
      </w:pPr>
      <w:bookmarkStart w:id="2" w:name="_ou40phlx5whr" w:colFirst="0" w:colLast="0"/>
      <w:bookmarkEnd w:id="2"/>
      <w:r w:rsidRPr="002F1526">
        <w:rPr>
          <w:b/>
          <w:bCs/>
        </w:rPr>
        <w:t>Задание 3. Проблемное поле лакокрасочного производства «Череповецкие краски»</w:t>
      </w:r>
    </w:p>
    <w:p w14:paraId="5B8CB459" w14:textId="77777777" w:rsidR="00327E39" w:rsidRPr="002F1526" w:rsidRDefault="00327E39">
      <w:pPr>
        <w:shd w:val="clear" w:color="auto" w:fill="FFFFFF"/>
        <w:spacing w:after="240" w:line="330" w:lineRule="auto"/>
        <w:rPr>
          <w:b/>
          <w:bCs/>
        </w:rPr>
      </w:pPr>
    </w:p>
    <w:p w14:paraId="329C544A" w14:textId="77777777" w:rsidR="00886DA6" w:rsidRDefault="00886DA6">
      <w:pPr>
        <w:rPr>
          <w:sz w:val="24"/>
          <w:szCs w:val="24"/>
          <w:highlight w:val="white"/>
          <w:lang w:val="ru-RU"/>
        </w:rPr>
      </w:pPr>
    </w:p>
    <w:p w14:paraId="53D22827" w14:textId="7EB98E45" w:rsidR="00886DA6" w:rsidRPr="00886DA6" w:rsidRDefault="00FF00B0">
      <w:pPr>
        <w:rPr>
          <w:sz w:val="24"/>
          <w:szCs w:val="24"/>
          <w:highlight w:val="white"/>
          <w:lang w:val="ru-RU"/>
        </w:rPr>
      </w:pPr>
      <w:r w:rsidRPr="00FF00B0">
        <w:rPr>
          <w:sz w:val="24"/>
          <w:szCs w:val="24"/>
          <w:lang w:val="ru-RU"/>
        </w:rPr>
        <w:lastRenderedPageBreak/>
        <w:drawing>
          <wp:inline distT="0" distB="0" distL="0" distR="0" wp14:anchorId="2F93DA2A" wp14:editId="19DED754">
            <wp:extent cx="4663440" cy="1678095"/>
            <wp:effectExtent l="0" t="0" r="3810" b="0"/>
            <wp:docPr id="101372088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088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995" cy="16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B45B" w14:textId="77777777" w:rsidR="00327E39" w:rsidRDefault="00327E39">
      <w:pPr>
        <w:rPr>
          <w:sz w:val="24"/>
          <w:szCs w:val="24"/>
          <w:highlight w:val="white"/>
        </w:rPr>
      </w:pPr>
    </w:p>
    <w:p w14:paraId="5B8CB45C" w14:textId="2CC73955" w:rsidR="00327E39" w:rsidRPr="00D07FA4" w:rsidRDefault="00D07FA4">
      <w:pPr>
        <w:rPr>
          <w:sz w:val="24"/>
          <w:szCs w:val="24"/>
          <w:highlight w:val="white"/>
          <w:u w:val="single"/>
        </w:rPr>
      </w:pPr>
      <w:r w:rsidRPr="00D07FA4">
        <w:rPr>
          <w:sz w:val="24"/>
          <w:szCs w:val="24"/>
          <w:highlight w:val="white"/>
          <w:u w:val="single"/>
        </w:rPr>
        <w:t xml:space="preserve">Ключевые </w:t>
      </w:r>
      <w:r w:rsidR="00EC5DE2" w:rsidRPr="00D07FA4">
        <w:rPr>
          <w:sz w:val="24"/>
          <w:szCs w:val="24"/>
          <w:highlight w:val="white"/>
          <w:u w:val="single"/>
        </w:rPr>
        <w:t>проблемы это</w:t>
      </w:r>
      <w:r w:rsidRPr="00D07FA4">
        <w:rPr>
          <w:sz w:val="24"/>
          <w:szCs w:val="24"/>
          <w:highlight w:val="white"/>
          <w:u w:val="single"/>
        </w:rPr>
        <w:t>:</w:t>
      </w:r>
    </w:p>
    <w:p w14:paraId="5B8CB45D" w14:textId="77777777" w:rsidR="00327E39" w:rsidRDefault="00327E39">
      <w:pPr>
        <w:rPr>
          <w:sz w:val="24"/>
          <w:szCs w:val="24"/>
          <w:highlight w:val="white"/>
        </w:rPr>
      </w:pPr>
    </w:p>
    <w:p w14:paraId="5B8CB45E" w14:textId="77777777" w:rsidR="00327E39" w:rsidRDefault="00D07FA4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Санкционные ограничения на поставки сырья для ЛКМ. Проблема является основополагающей в бизнесе. На поставках завязано производство продукции.</w:t>
      </w:r>
    </w:p>
    <w:p w14:paraId="5B8CB45F" w14:textId="76FDF567" w:rsidR="00327E39" w:rsidRDefault="00D07FA4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Рост недовольства сотрудников из-за</w:t>
      </w:r>
      <w:r>
        <w:rPr>
          <w:sz w:val="24"/>
          <w:szCs w:val="24"/>
          <w:highlight w:val="white"/>
        </w:rPr>
        <w:t xml:space="preserve"> изменений на складе что в свою очередь может привести к текучке высококвалифицированных кадров.</w:t>
      </w:r>
    </w:p>
    <w:p w14:paraId="5B8CB460" w14:textId="77777777" w:rsidR="00327E39" w:rsidRDefault="00D07FA4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Нет четких зон ответственности что в свою очередь я полагаю и приводит к недовольству сотрудников. Нет определенных стандартов кто за что отвечает на производстве.</w:t>
      </w:r>
    </w:p>
    <w:p w14:paraId="5B8CB461" w14:textId="77777777" w:rsidR="00327E39" w:rsidRDefault="00327E39">
      <w:pPr>
        <w:shd w:val="clear" w:color="auto" w:fill="FFFFFF"/>
        <w:spacing w:after="240" w:line="330" w:lineRule="auto"/>
      </w:pPr>
    </w:p>
    <w:p w14:paraId="5B8CB462" w14:textId="77777777" w:rsidR="00327E39" w:rsidRDefault="00D07FA4">
      <w:r>
        <w:t xml:space="preserve"> </w:t>
      </w:r>
    </w:p>
    <w:sectPr w:rsidR="00327E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5F54"/>
    <w:multiLevelType w:val="multilevel"/>
    <w:tmpl w:val="EC8A0AF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A5819"/>
    <w:multiLevelType w:val="multilevel"/>
    <w:tmpl w:val="1CEA8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EB6AFA"/>
    <w:multiLevelType w:val="multilevel"/>
    <w:tmpl w:val="6E74B4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01210327">
    <w:abstractNumId w:val="2"/>
  </w:num>
  <w:num w:numId="2" w16cid:durableId="712925661">
    <w:abstractNumId w:val="1"/>
  </w:num>
  <w:num w:numId="3" w16cid:durableId="157365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E39"/>
    <w:rsid w:val="002F1526"/>
    <w:rsid w:val="00327E39"/>
    <w:rsid w:val="00886DA6"/>
    <w:rsid w:val="00BE2A78"/>
    <w:rsid w:val="00D07FA4"/>
    <w:rsid w:val="00E4733B"/>
    <w:rsid w:val="00EC5DE2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B443"/>
  <w15:docId w15:val="{76EC8C5D-E3A9-4D37-88CB-5E6367AE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Klimov</cp:lastModifiedBy>
  <cp:revision>7</cp:revision>
  <dcterms:created xsi:type="dcterms:W3CDTF">2025-02-01T11:50:00Z</dcterms:created>
  <dcterms:modified xsi:type="dcterms:W3CDTF">2025-02-01T11:56:00Z</dcterms:modified>
</cp:coreProperties>
</file>