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35" w:rsidRDefault="00323935" w:rsidP="003239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bookmarkStart w:id="0" w:name="_GoBack"/>
    <w:bookmarkEnd w:id="0"/>
    <w:p w:rsidR="00323935" w:rsidRDefault="00323935" w:rsidP="0032393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323935">
        <w:rPr>
          <w:rFonts w:ascii="Times New Roman" w:hAnsi="Times New Roman" w:cs="Times New Roman"/>
          <w:sz w:val="28"/>
          <w:szCs w:val="28"/>
          <w:lang w:val="uk-UA"/>
        </w:rPr>
        <w:instrText>http://vde.kpi.ua/images/articles/gaevskii/ep_2013.pdf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F21F0">
        <w:rPr>
          <w:rStyle w:val="a8"/>
          <w:rFonts w:ascii="Times New Roman" w:hAnsi="Times New Roman" w:cs="Times New Roman"/>
          <w:sz w:val="28"/>
          <w:szCs w:val="28"/>
          <w:lang w:val="uk-UA"/>
        </w:rPr>
        <w:t>http://vde.kpi.ua/images/articles/gaevskii/ep_2013.pdf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323935" w:rsidRDefault="00323935" w:rsidP="0032393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8F21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http://www.fea.kpi.ua/et/images/stories/metody/posibnyky/archp_nav_pos.pdf</w:t>
        </w:r>
      </w:hyperlink>
    </w:p>
    <w:p w:rsidR="00323935" w:rsidRPr="00323935" w:rsidRDefault="00323935" w:rsidP="0032393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3935" w:rsidRPr="00323935" w:rsidSect="00EF06D9">
      <w:headerReference w:type="default" r:id="rId8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8D4" w:rsidRDefault="009B48D4" w:rsidP="00EF06D9">
      <w:pPr>
        <w:spacing w:after="0" w:line="240" w:lineRule="auto"/>
      </w:pPr>
      <w:r>
        <w:separator/>
      </w:r>
    </w:p>
  </w:endnote>
  <w:endnote w:type="continuationSeparator" w:id="0">
    <w:p w:rsidR="009B48D4" w:rsidRDefault="009B48D4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8D4" w:rsidRDefault="009B48D4" w:rsidP="00EF06D9">
      <w:pPr>
        <w:spacing w:after="0" w:line="240" w:lineRule="auto"/>
      </w:pPr>
      <w:r>
        <w:separator/>
      </w:r>
    </w:p>
  </w:footnote>
  <w:footnote w:type="continuationSeparator" w:id="0">
    <w:p w:rsidR="009B48D4" w:rsidRDefault="009B48D4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323935">
                              <w:rPr>
                                <w:noProof/>
                                <w:lang w:val="uk-UA"/>
                              </w:rPr>
                              <w:t>1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323935">
                        <w:rPr>
                          <w:noProof/>
                          <w:lang w:val="uk-UA"/>
                        </w:rPr>
                        <w:t>1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80D98"/>
    <w:multiLevelType w:val="hybridMultilevel"/>
    <w:tmpl w:val="FB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323935"/>
    <w:rsid w:val="006B5D78"/>
    <w:rsid w:val="009660C9"/>
    <w:rsid w:val="009B48D4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3239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23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ea.kpi.ua/et/images/stories/metody/posibnyky/archp_nav_p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5</cp:revision>
  <dcterms:created xsi:type="dcterms:W3CDTF">2018-05-05T13:16:00Z</dcterms:created>
  <dcterms:modified xsi:type="dcterms:W3CDTF">2018-05-16T13:19:00Z</dcterms:modified>
</cp:coreProperties>
</file>