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356" w:rsidRPr="00DC003B" w:rsidRDefault="00381C32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</w:t>
      </w:r>
      <w:r w:rsidRPr="00DC003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10</w:t>
      </w:r>
    </w:p>
    <w:p w:rsidR="001A7356" w:rsidRDefault="001A7356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DC003B" w:rsidRPr="001A7356" w:rsidRDefault="00DC003B" w:rsidP="001A7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1920D5" w:rsidRDefault="00DC003B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Ссылка на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GitHub</w:t>
      </w:r>
      <w:r w:rsidRPr="00DC003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со скриптом </w:t>
      </w:r>
      <w:hyperlink r:id="rId8" w:history="1">
        <w:r w:rsidR="00CC2EED" w:rsidRPr="00F65610">
          <w:rPr>
            <w:rStyle w:val="af9"/>
            <w:rFonts w:ascii="Courier New" w:eastAsia="Times New Roman" w:hAnsi="Courier New" w:cs="Courier New"/>
            <w:sz w:val="21"/>
            <w:szCs w:val="21"/>
            <w:lang w:eastAsia="ru-RU"/>
          </w:rPr>
          <w:t>https://github.com/AndreyNeveikov/DataMola_Labs/blob/main/Modul_1/lab10/parallel_calendar_lab10.sql</w:t>
        </w:r>
      </w:hyperlink>
    </w:p>
    <w:p w:rsidR="00CC2EED" w:rsidRPr="00DC003B" w:rsidRDefault="00CC2EED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Методология:</w:t>
      </w:r>
    </w:p>
    <w:p w:rsidR="00381C32" w:rsidRDefault="00381C32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Для проверки эффективности </w:t>
      </w:r>
      <w:r w:rsidRPr="00381C32">
        <w:rPr>
          <w:rFonts w:ascii="Courier New" w:eastAsia="Times New Roman" w:hAnsi="Courier New" w:cs="Courier New"/>
          <w:b/>
          <w:i/>
          <w:sz w:val="21"/>
          <w:szCs w:val="21"/>
          <w:lang w:eastAsia="ru-RU"/>
        </w:rPr>
        <w:t>Parallel execution</w:t>
      </w:r>
      <w:r>
        <w:rPr>
          <w:rFonts w:ascii="Courier New" w:eastAsia="Times New Roman" w:hAnsi="Courier New" w:cs="Courier New"/>
          <w:b/>
          <w:i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был взят календарь из лабораторной работы №7. Т.к.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 w:rsidR="00BE41A8">
        <w:rPr>
          <w:rFonts w:ascii="Courier New" w:eastAsia="Times New Roman" w:hAnsi="Courier New" w:cs="Courier New"/>
          <w:sz w:val="21"/>
          <w:szCs w:val="21"/>
          <w:lang w:eastAsia="ru-RU"/>
        </w:rPr>
        <w:t>эффективен на больших объемах данных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была создана выборка на 1.000.000 дней (один миллион). Также т.к. при выполнении команд,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Oracle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подгружает в кэш часто выполняемые операции, то после каждой операции таблица удалялась и пересоздавалась заново. </w:t>
      </w:r>
    </w:p>
    <w:p w:rsidR="0044144C" w:rsidRDefault="0044144C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(В ходе выполнения лабораторной работы я проверил, как повлияет на время выполнения повтор операции без удаления таблицы с ней: с удаленение результат одной и той же операции отличался на одну-две тысячные секунды (0.001-0.002), без значение погрешности могло быть и на порядок больше (в среднем 0.017-0.023) секунды. </w:t>
      </w:r>
    </w:p>
    <w:p w:rsidR="004F6EDC" w:rsidRDefault="004F6EDC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eastAsia="ru-RU"/>
        </w:rPr>
        <w:t>На скриншотах ниже показано как изменяется время выполнения, если выполнить запрос 2 и 3 раза подряд.</w:t>
      </w:r>
    </w:p>
    <w:p w:rsidR="004F6EDC" w:rsidRDefault="004F6ED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120640" cy="1655792"/>
            <wp:effectExtent l="0" t="0" r="381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ang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365" cy="16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120640" cy="1650319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hang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064" cy="16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DC" w:rsidRPr="00381C32" w:rsidRDefault="004F6ED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br w:type="page"/>
      </w:r>
    </w:p>
    <w:p w:rsidR="00381C32" w:rsidRPr="00381C32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Default="00381C32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</w:t>
      </w:r>
      <w:r w:rsidR="00BE41A8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="00BE41A8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Select Parallel execution</w:t>
      </w:r>
    </w:p>
    <w:p w:rsidR="00402D52" w:rsidRDefault="00402D52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</w:pPr>
      <w:r>
        <w:rPr>
          <w:rFonts w:ascii="Cambria" w:hAnsi="Cambria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631180" cy="3319718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09" cy="33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Pr="00402D52" w:rsidRDefault="00402D52" w:rsidP="00402D52">
      <w:pPr>
        <w:rPr>
          <w:rStyle w:val="eop"/>
          <w:rFonts w:ascii="Cambria" w:hAnsi="Cambria"/>
          <w:color w:val="000000"/>
          <w:shd w:val="clear" w:color="auto" w:fill="FFFFFF"/>
          <w:lang w:val="en-US"/>
        </w:rPr>
      </w:pP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Execution Plan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 parallel</w:t>
      </w:r>
    </w:p>
    <w:p w:rsidR="00402D52" w:rsidRDefault="00402D52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</w:pPr>
      <w:r>
        <w:rPr>
          <w:rFonts w:ascii="Cambria" w:hAnsi="Cambria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616054" cy="297942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l_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566" cy="29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Pr="005C23AA" w:rsidRDefault="00402D52" w:rsidP="00402D52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Execution Plan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without</w:t>
      </w:r>
      <w:r w:rsidRPr="005C23AA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parallel</w:t>
      </w:r>
    </w:p>
    <w:p w:rsidR="00402D52" w:rsidRPr="005C23AA" w:rsidRDefault="005C23AA" w:rsidP="00381C3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 Plan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-ов,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 т.к. они почти идентичны.</w:t>
      </w:r>
    </w:p>
    <w:p w:rsidR="00402D52" w:rsidRDefault="00402D5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4F6EDC" w:rsidRDefault="004F6EDC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8C861B" wp14:editId="270179F3">
                <wp:simplePos x="0" y="0"/>
                <wp:positionH relativeFrom="column">
                  <wp:posOffset>4520565</wp:posOffset>
                </wp:positionH>
                <wp:positionV relativeFrom="paragraph">
                  <wp:posOffset>1707515</wp:posOffset>
                </wp:positionV>
                <wp:extent cx="259080" cy="0"/>
                <wp:effectExtent l="0" t="0" r="2667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5BDE3" id="Прямая соединительная линия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95pt,134.45pt" to="376.35pt,1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" strokecolor="red" strokeweight="1.5pt">
                <v:stroke joinstyle="miter"/>
              </v:line>
            </w:pict>
          </mc:Fallback>
        </mc:AlternateContent>
      </w:r>
    </w:p>
    <w:p w:rsidR="00381C32" w:rsidRDefault="004F6EDC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4497705</wp:posOffset>
                </wp:positionH>
                <wp:positionV relativeFrom="paragraph">
                  <wp:posOffset>1704975</wp:posOffset>
                </wp:positionV>
                <wp:extent cx="259080" cy="0"/>
                <wp:effectExtent l="0" t="0" r="2667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9BD076" id="Прямая соединительная линия 1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15pt,134.25pt" to="374.55pt,1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" strokecolor="red" strokeweight="1.5pt">
                <v:stroke joinstyle="miter"/>
              </v:line>
            </w:pict>
          </mc:Fallback>
        </mc:AlternateContent>
      </w:r>
      <w:r w:rsidR="00522ADA"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2976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x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32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Default="0044144C" w:rsidP="00381C32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Вывод: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на выборке в 1 млн сток </w:t>
      </w:r>
      <w:r w:rsidR="00522ADA">
        <w:rPr>
          <w:rFonts w:ascii="Courier New" w:eastAsia="Times New Roman" w:hAnsi="Courier New" w:cs="Courier New"/>
          <w:sz w:val="21"/>
          <w:szCs w:val="21"/>
          <w:lang w:eastAsia="ru-RU"/>
        </w:rPr>
        <w:t>увеличил производительность на 4,9</w:t>
      </w:r>
      <w:r w:rsidRPr="0044144C">
        <w:rPr>
          <w:rFonts w:ascii="Times New Roman" w:eastAsia="Times New Roman" w:hAnsi="Times New Roman" w:cs="Times New Roman"/>
          <w:sz w:val="21"/>
          <w:szCs w:val="21"/>
          <w:lang w:eastAsia="ru-RU"/>
        </w:rPr>
        <w:t>%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при сложном запросе.</w:t>
      </w:r>
    </w:p>
    <w:p w:rsidR="004F6EDC" w:rsidRPr="0044144C" w:rsidRDefault="004F6ED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381C32" w:rsidRDefault="00522AD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29152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x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DC" w:rsidRDefault="004F6EDC" w:rsidP="004F6EDC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Вывод: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на выборке в 1 млн сток ув</w:t>
      </w:r>
      <w:r w:rsidR="00522ADA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еличил производительность на </w:t>
      </w:r>
      <w:r w:rsidR="00522ADA" w:rsidRPr="00522ADA">
        <w:rPr>
          <w:rFonts w:ascii="Courier New" w:eastAsia="Times New Roman" w:hAnsi="Courier New" w:cs="Courier New"/>
          <w:sz w:val="21"/>
          <w:szCs w:val="21"/>
          <w:lang w:eastAsia="ru-RU"/>
        </w:rPr>
        <w:t>29.7</w:t>
      </w:r>
      <w:r w:rsidRPr="0044144C">
        <w:rPr>
          <w:rFonts w:ascii="Times New Roman" w:eastAsia="Times New Roman" w:hAnsi="Times New Roman" w:cs="Times New Roman"/>
          <w:sz w:val="21"/>
          <w:szCs w:val="21"/>
          <w:lang w:eastAsia="ru-RU"/>
        </w:rPr>
        <w:t>%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при простом запросе.</w:t>
      </w:r>
    </w:p>
    <w:p w:rsidR="00BE41A8" w:rsidRDefault="00BE41A8" w:rsidP="004F6EDC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</w:p>
    <w:p w:rsidR="00BE41A8" w:rsidRDefault="00522ADA" w:rsidP="004F6EDC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sz w:val="21"/>
          <w:szCs w:val="21"/>
          <w:lang w:eastAsia="ru-RU"/>
        </w:rPr>
        <w:t>Т.к.</w:t>
      </w:r>
      <w:r w:rsidR="00BE41A8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в работе часто будет необходимо делать запросы с условиями, то дальше будут использоваться только они.</w:t>
      </w:r>
    </w:p>
    <w:p w:rsidR="00BE41A8" w:rsidRDefault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br w:type="page"/>
      </w:r>
    </w:p>
    <w:p w:rsidR="00BE41A8" w:rsidRDefault="00BE41A8" w:rsidP="00381C32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_2 </w:t>
      </w:r>
      <w:r>
        <w:rPr>
          <w:rStyle w:val="normaltextrun"/>
          <w:rFonts w:ascii="Cambria" w:hAnsi="Cambria"/>
          <w:color w:val="000000"/>
          <w:sz w:val="28"/>
          <w:szCs w:val="28"/>
          <w:shd w:val="clear" w:color="auto" w:fill="FFFFFF"/>
          <w:lang w:val="en-US"/>
        </w:rPr>
        <w:t>Parallel DML</w:t>
      </w:r>
      <w:r>
        <w:rPr>
          <w:rStyle w:val="eop"/>
          <w:rFonts w:ascii="Cambria" w:hAnsi="Cambria"/>
          <w:color w:val="000000"/>
          <w:shd w:val="clear" w:color="auto" w:fill="FFFFFF"/>
        </w:rPr>
        <w:t> </w:t>
      </w:r>
    </w:p>
    <w:p w:rsidR="005C23AA" w:rsidRDefault="00402D52" w:rsidP="00381C32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5940425" cy="313436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AA" w:rsidRPr="005C23AA" w:rsidRDefault="005C23AA" w:rsidP="00381C32">
      <w:pPr>
        <w:rPr>
          <w:rStyle w:val="eop"/>
          <w:rFonts w:ascii="Cambria" w:hAnsi="Cambria"/>
          <w:color w:val="000000"/>
          <w:shd w:val="clear" w:color="auto" w:fill="FFFFFF"/>
          <w:lang w:val="en-US"/>
        </w:rPr>
      </w:pP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Execution Plan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without parallel</w:t>
      </w:r>
    </w:p>
    <w:p w:rsidR="00402D52" w:rsidRDefault="00402D52" w:rsidP="00381C32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5940425" cy="37153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ml_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AA" w:rsidRPr="005C23AA" w:rsidRDefault="005C23AA" w:rsidP="005C23AA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Execution Plan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</w:t>
      </w:r>
      <w:r w:rsidRPr="005C23AA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parallel</w:t>
      </w:r>
    </w:p>
    <w:p w:rsidR="005C23AA" w:rsidRPr="005C23AA" w:rsidRDefault="005C23AA" w:rsidP="005C23AA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 Plan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-ов,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 т.к. они почти идентичны.</w:t>
      </w:r>
    </w:p>
    <w:p w:rsidR="00402D52" w:rsidRDefault="00402D5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Default="008A3226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40425" cy="2980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x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A8" w:rsidRDefault="00BE41A8" w:rsidP="00BE41A8">
      <w:pPr>
        <w:rPr>
          <w:rFonts w:ascii="Courier New" w:eastAsia="Times New Roman" w:hAnsi="Courier New" w:cs="Courier New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Вывод: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parallel</w:t>
      </w:r>
      <w:r w:rsidRPr="00381C32"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1"/>
          <w:szCs w:val="21"/>
          <w:lang w:val="en-US" w:eastAsia="ru-RU"/>
        </w:rPr>
        <w:t>execution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на выборке в 1 млн сток </w:t>
      </w:r>
      <w:r w:rsidR="008A3226">
        <w:rPr>
          <w:rFonts w:ascii="Courier New" w:eastAsia="Times New Roman" w:hAnsi="Courier New" w:cs="Courier New"/>
          <w:sz w:val="21"/>
          <w:szCs w:val="21"/>
          <w:lang w:eastAsia="ru-RU"/>
        </w:rPr>
        <w:t>увеличил производительность на 5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>,4</w:t>
      </w:r>
      <w:bookmarkStart w:id="0" w:name="_GoBack"/>
      <w:bookmarkEnd w:id="0"/>
      <w:r w:rsidRPr="0044144C">
        <w:rPr>
          <w:rFonts w:ascii="Times New Roman" w:eastAsia="Times New Roman" w:hAnsi="Times New Roman" w:cs="Times New Roman"/>
          <w:sz w:val="21"/>
          <w:szCs w:val="21"/>
          <w:lang w:eastAsia="ru-RU"/>
        </w:rPr>
        <w:t>%</w:t>
      </w:r>
      <w:r>
        <w:rPr>
          <w:rFonts w:ascii="Courier New" w:eastAsia="Times New Roman" w:hAnsi="Courier New" w:cs="Courier New"/>
          <w:sz w:val="21"/>
          <w:szCs w:val="21"/>
          <w:lang w:eastAsia="ru-RU"/>
        </w:rPr>
        <w:t xml:space="preserve"> при сложном запросе.</w:t>
      </w:r>
    </w:p>
    <w:p w:rsidR="00BE41A8" w:rsidRDefault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br w:type="page"/>
      </w:r>
    </w:p>
    <w:p w:rsidR="00BE41A8" w:rsidRDefault="00BE41A8" w:rsidP="00BE41A8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lastRenderedPageBreak/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_3 </w:t>
      </w:r>
      <w:r>
        <w:rPr>
          <w:rStyle w:val="normaltextrun"/>
          <w:rFonts w:ascii="Cambria" w:hAnsi="Cambria"/>
          <w:color w:val="000000"/>
          <w:sz w:val="28"/>
          <w:szCs w:val="28"/>
          <w:shd w:val="clear" w:color="auto" w:fill="FFFFFF"/>
          <w:lang w:val="en-US"/>
        </w:rPr>
        <w:t>Parallel DDL</w:t>
      </w:r>
      <w:r>
        <w:rPr>
          <w:rStyle w:val="eop"/>
          <w:rFonts w:ascii="Cambria" w:hAnsi="Cambria"/>
          <w:color w:val="000000"/>
          <w:shd w:val="clear" w:color="auto" w:fill="FFFFFF"/>
        </w:rPr>
        <w:t> </w:t>
      </w:r>
    </w:p>
    <w:p w:rsidR="00F77FC4" w:rsidRDefault="00F77FC4" w:rsidP="00BE41A8">
      <w:pPr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noProof/>
          <w:color w:val="000000"/>
          <w:shd w:val="clear" w:color="auto" w:fill="FFFFFF"/>
          <w:lang w:eastAsia="ru-RU"/>
        </w:rPr>
        <w:drawing>
          <wp:inline distT="0" distB="0" distL="0" distR="0">
            <wp:extent cx="4084320" cy="2068137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x_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390" cy="20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Pr="00402D52" w:rsidRDefault="00402D52" w:rsidP="00BE41A8">
      <w:pPr>
        <w:rPr>
          <w:rStyle w:val="eop"/>
          <w:rFonts w:ascii="Cambria" w:hAnsi="Cambria"/>
          <w:color w:val="000000"/>
          <w:shd w:val="clear" w:color="auto" w:fill="FFFFFF"/>
          <w:lang w:val="en-US"/>
        </w:rPr>
      </w:pP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Execution Plan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without parallel</w:t>
      </w:r>
    </w:p>
    <w:p w:rsidR="00F77FC4" w:rsidRDefault="00F77FC4" w:rsidP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107180" cy="2292645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x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49" cy="23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52" w:rsidRPr="00522ADA" w:rsidRDefault="00402D52" w:rsidP="00402D52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Execution Plan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with</w:t>
      </w:r>
      <w:r w:rsidRPr="00522ADA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  <w: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  <w:lang w:val="en-US"/>
        </w:rPr>
        <w:t>parallel</w:t>
      </w:r>
    </w:p>
    <w:p w:rsidR="005C23AA" w:rsidRPr="005C23AA" w:rsidRDefault="005C23AA" w:rsidP="005C23AA">
      <w:pPr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 Plan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-ов,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 т.к. они почти идентичны.</w:t>
      </w:r>
    </w:p>
    <w:p w:rsidR="005C23AA" w:rsidRPr="005C23AA" w:rsidRDefault="005C23AA" w:rsidP="00402D52">
      <w:pPr>
        <w:rPr>
          <w:rStyle w:val="eop"/>
          <w:rFonts w:ascii="Cambria" w:hAnsi="Cambria"/>
          <w:color w:val="000000"/>
          <w:shd w:val="clear" w:color="auto" w:fill="FFFFFF"/>
        </w:rPr>
      </w:pPr>
    </w:p>
    <w:p w:rsidR="00402D52" w:rsidRPr="005C23AA" w:rsidRDefault="00402D52" w:rsidP="00BE41A8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10089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40140" cy="248412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1_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831" cy="25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lastRenderedPageBreak/>
        <w:t>Генерация таблицы без параллелизма</w:t>
      </w:r>
    </w:p>
    <w:p w:rsidR="0032464A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31920" cy="23473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1_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083" cy="23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таблицы используя хинт</w:t>
      </w:r>
    </w:p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10089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943777" cy="22250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1_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69" cy="22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таблицы используя строгое указание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2464A" w:rsidTr="0032464A"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No parallel</w:t>
            </w:r>
          </w:p>
        </w:tc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Parallel hint</w:t>
            </w:r>
          </w:p>
        </w:tc>
        <w:tc>
          <w:tcPr>
            <w:tcW w:w="3115" w:type="dxa"/>
          </w:tcPr>
          <w:p w:rsid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Parallel comand</w:t>
            </w:r>
          </w:p>
        </w:tc>
      </w:tr>
      <w:tr w:rsidR="0032464A" w:rsidTr="0032464A"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26.561 sec</w:t>
            </w:r>
          </w:p>
        </w:tc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23.409 sec</w:t>
            </w:r>
          </w:p>
        </w:tc>
        <w:tc>
          <w:tcPr>
            <w:tcW w:w="3115" w:type="dxa"/>
          </w:tcPr>
          <w:p w:rsidR="0032464A" w:rsidRPr="0032464A" w:rsidRDefault="0032464A" w:rsidP="00381C32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5.511 sec</w:t>
            </w:r>
          </w:p>
        </w:tc>
      </w:tr>
    </w:tbl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 wp14:anchorId="5C754D81" wp14:editId="1B2B2FA6">
            <wp:extent cx="3943777" cy="22250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1_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69" cy="22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P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таблицы используя строгое указание</w:t>
      </w:r>
      <w:r w:rsidRPr="0032464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‘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parallel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4'</w:t>
      </w:r>
    </w:p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2464A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3897257" cy="2225040"/>
            <wp:effectExtent l="0" t="0" r="825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1_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907" cy="22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4A" w:rsidRDefault="0032464A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Генерация таблицы используя строгое указание</w:t>
      </w:r>
      <w:r w:rsidRPr="0032464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‘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parallel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2'</w:t>
      </w:r>
    </w:p>
    <w:p w:rsidR="009253AC" w:rsidRPr="0032464A" w:rsidRDefault="009253AC" w:rsidP="0032464A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4069080" cy="2681548"/>
            <wp:effectExtent l="0" t="0" r="762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sk1_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12" cy="26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4"/>
        <w:tblW w:w="7938" w:type="dxa"/>
        <w:tblInd w:w="-5" w:type="dxa"/>
        <w:tblLook w:val="04A0" w:firstRow="1" w:lastRow="0" w:firstColumn="1" w:lastColumn="0" w:noHBand="0" w:noVBand="1"/>
      </w:tblPr>
      <w:tblGrid>
        <w:gridCol w:w="2835"/>
        <w:gridCol w:w="2552"/>
        <w:gridCol w:w="2551"/>
      </w:tblGrid>
      <w:tr w:rsidR="009253AC" w:rsidTr="009253AC">
        <w:tc>
          <w:tcPr>
            <w:tcW w:w="2835" w:type="dxa"/>
          </w:tcPr>
          <w:p w:rsidR="009253AC" w:rsidRPr="0032464A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64</w:t>
            </w:r>
          </w:p>
        </w:tc>
        <w:tc>
          <w:tcPr>
            <w:tcW w:w="2552" w:type="dxa"/>
          </w:tcPr>
          <w:p w:rsidR="009253AC" w:rsidRPr="0032464A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4</w:t>
            </w:r>
          </w:p>
        </w:tc>
        <w:tc>
          <w:tcPr>
            <w:tcW w:w="2551" w:type="dxa"/>
          </w:tcPr>
          <w:p w:rsid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parallel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2</w:t>
            </w:r>
          </w:p>
        </w:tc>
      </w:tr>
      <w:tr w:rsidR="009253AC" w:rsidTr="009253AC">
        <w:tc>
          <w:tcPr>
            <w:tcW w:w="2835" w:type="dxa"/>
          </w:tcPr>
          <w:p w:rsidR="009253AC" w:rsidRP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>7.084</w:t>
            </w:r>
            <w:r w:rsidRPr="009253AC"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sec</w:t>
            </w:r>
          </w:p>
        </w:tc>
        <w:tc>
          <w:tcPr>
            <w:tcW w:w="2552" w:type="dxa"/>
          </w:tcPr>
          <w:p w:rsidR="009253AC" w:rsidRP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>5.</w:t>
            </w:r>
            <w:r w:rsidRPr="009253AC"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511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sec</w:t>
            </w:r>
          </w:p>
        </w:tc>
        <w:tc>
          <w:tcPr>
            <w:tcW w:w="2551" w:type="dxa"/>
          </w:tcPr>
          <w:p w:rsidR="009253AC" w:rsidRPr="009253AC" w:rsidRDefault="009253AC" w:rsidP="009253AC">
            <w:pP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</w:pPr>
            <w:r w:rsidRPr="009253AC"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eastAsia="ru-RU"/>
              </w:rPr>
              <w:t xml:space="preserve">5.364 </w:t>
            </w:r>
            <w:r>
              <w:rPr>
                <w:rFonts w:ascii="Courier New" w:eastAsia="Times New Roman" w:hAnsi="Courier New" w:cs="Courier New"/>
                <w:b/>
                <w:color w:val="000000"/>
                <w:sz w:val="21"/>
                <w:szCs w:val="21"/>
                <w:lang w:val="en-US" w:eastAsia="ru-RU"/>
              </w:rPr>
              <w:t>sec</w:t>
            </w:r>
          </w:p>
        </w:tc>
      </w:tr>
    </w:tbl>
    <w:p w:rsidR="0032464A" w:rsidRDefault="0032464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9253AC" w:rsidRDefault="009253AC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Вывод</w:t>
      </w:r>
      <w:r w:rsidRPr="009253AC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параллелизм надо использовать с умом т.к. большее число потоков может только замедлить выполнение команды</w:t>
      </w:r>
      <w:r w:rsid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из-за ресурсоемкости процесса управления потоками.</w:t>
      </w:r>
    </w:p>
    <w:p w:rsidR="00814114" w:rsidRDefault="00814114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40425" cy="63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sk1_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14" w:rsidRDefault="00814114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Чер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ез некоторое время я проверил 64, 256, 2048 потоков. (Результаты эксперимента воспроизводимы для двух потоков время всегда в пределах 5.3, для 256 и 2048 в пределах 5,9, для 64 в пределах 7,05-7,15). </w:t>
      </w:r>
    </w:p>
    <w:p w:rsidR="00814114" w:rsidRPr="00814114" w:rsidRDefault="00814114" w:rsidP="00381C32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Как оказалось, </w:t>
      </w:r>
      <w:r w:rsidRPr="00814114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нет линейной зависимости между кол-вом потоков и временем выполнения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 но 2 потока для данной выборки оказались наиболее эффективными.</w:t>
      </w:r>
    </w:p>
    <w:p w:rsidR="00814114" w:rsidRPr="009253AC" w:rsidRDefault="00814114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BE41A8" w:rsidRDefault="00522ADA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noProof/>
          <w:color w:val="000000"/>
          <w:sz w:val="21"/>
          <w:szCs w:val="21"/>
          <w:lang w:eastAsia="ru-RU"/>
        </w:rPr>
        <w:lastRenderedPageBreak/>
        <w:drawing>
          <wp:inline distT="0" distB="0" distL="0" distR="0">
            <wp:extent cx="5940425" cy="22263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x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14" w:rsidRPr="00814114" w:rsidRDefault="00814114" w:rsidP="00814114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Вывод</w:t>
      </w:r>
      <w:r w:rsidRPr="009253AC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функция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table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работает </w:t>
      </w:r>
      <w:r w:rsidR="008A32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на 17</w:t>
      </w:r>
      <w:r w:rsidR="008A3226" w:rsidRPr="0044144C">
        <w:rPr>
          <w:rFonts w:ascii="Times New Roman" w:eastAsia="Times New Roman" w:hAnsi="Times New Roman" w:cs="Times New Roman"/>
          <w:sz w:val="21"/>
          <w:szCs w:val="21"/>
          <w:lang w:eastAsia="ru-RU"/>
        </w:rPr>
        <w:t>%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8A32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эффективнее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для выборки из 1 миллиона записей. Возможно это из-за того, что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oracle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хранит ссылки на ячейки памяти с данными (если они заняты, то их не может перезаписать другое приложение) и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</w:t>
      </w:r>
      <w:r w:rsidRPr="0081411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таблицы просто делает память свободной для перезаписи</w:t>
      </w:r>
      <w:r w:rsidR="00F77FC4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(операц</w:t>
      </w:r>
      <w:r w:rsidR="008A322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ия быстрая и одинаковая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BE41A8" w:rsidRPr="00F4592B" w:rsidRDefault="00BE41A8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381C32" w:rsidRPr="009253AC" w:rsidRDefault="00381C32" w:rsidP="00381C32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1920D5" w:rsidRPr="00F4592B" w:rsidRDefault="001920D5" w:rsidP="001920D5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“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 w:rsidR="00381C32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_1</w:t>
      </w:r>
      <w:r w:rsidR="0036329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-3</w:t>
      </w:r>
      <w:r w:rsidRPr="00F4592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”</w:t>
      </w:r>
    </w:p>
    <w:p w:rsidR="00F77FC4" w:rsidRDefault="001920D5" w:rsidP="00DA0F0C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F4592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DA0F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использовать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parallel</w:t>
      </w:r>
      <w:r w:rsidR="00F77FC4" w:rsidRP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операции с базой данных, использовать для этого метод хинтования и метод строгого декларирования и изменять </w:t>
      </w:r>
    </w:p>
    <w:p w:rsidR="001920D5" w:rsidRPr="001920D5" w:rsidRDefault="00F77FC4" w:rsidP="00F77FC4">
      <w:pPr>
        <w:pStyle w:val="a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их эффективность</w:t>
      </w:r>
      <w:r w:rsidR="001920D5" w:rsidRPr="00ED1FD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F77FC4" w:rsidRDefault="001920D5" w:rsidP="00F77FC4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сделал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множество выводов на основе экспериментальных наблюдений (</w:t>
      </w:r>
    </w:p>
    <w:p w:rsidR="001920D5" w:rsidRPr="005C23AA" w:rsidRDefault="00F77FC4" w:rsidP="005C23AA">
      <w:pPr>
        <w:rPr>
          <w:rFonts w:ascii="Cambria" w:hAnsi="Cambria"/>
          <w:color w:val="000000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выводы записаны по ходу выполнения)</w:t>
      </w:r>
      <w:r w:rsidR="001920D5" w:rsidRP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="005C23AA" w:rsidRPr="005C23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5C23A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Как следует из </w:t>
      </w:r>
      <w:r w:rsidR="005C23AA"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>Execution Plan</w:t>
      </w:r>
      <w:r w:rsid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-ов, </w:t>
      </w:r>
      <w:r w:rsidR="005C23AA">
        <w:rPr>
          <w:rFonts w:ascii="Courier New" w:eastAsia="Times New Roman" w:hAnsi="Courier New" w:cs="Courier New"/>
          <w:sz w:val="20"/>
          <w:szCs w:val="20"/>
          <w:lang w:val="en-US" w:eastAsia="ru-RU"/>
        </w:rPr>
        <w:t>Oracle</w:t>
      </w:r>
      <w:r w:rsidR="005C23AA" w:rsidRPr="005C23A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="005C23AA">
        <w:rPr>
          <w:rFonts w:ascii="Courier New" w:eastAsia="Times New Roman" w:hAnsi="Courier New" w:cs="Courier New"/>
          <w:sz w:val="20"/>
          <w:szCs w:val="20"/>
          <w:lang w:eastAsia="ru-RU"/>
        </w:rPr>
        <w:t>для больших выборок может сам использовать параллельные вычисления.</w:t>
      </w:r>
      <w:r w:rsidR="005C23AA">
        <w:rPr>
          <w:rStyle w:val="normaltextrun"/>
          <w:rFonts w:ascii="Cambria" w:hAnsi="Cambria"/>
          <w:color w:val="000000"/>
          <w:sz w:val="28"/>
          <w:szCs w:val="28"/>
          <w:bdr w:val="none" w:sz="0" w:space="0" w:color="auto" w:frame="1"/>
        </w:rPr>
        <w:t xml:space="preserve"> </w:t>
      </w:r>
    </w:p>
    <w:p w:rsidR="001920D5" w:rsidRDefault="001920D5" w:rsidP="001920D5">
      <w:pPr>
        <w:pStyle w:val="af3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принцип работы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parallel</w:t>
      </w:r>
      <w:r w:rsidR="00F77FC4" w:rsidRP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F77FC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операций и методологию их применения.</w:t>
      </w:r>
    </w:p>
    <w:p w:rsidR="00485B41" w:rsidRDefault="00485B41" w:rsidP="00031EFB"/>
    <w:p w:rsidR="00DA0F0C" w:rsidRDefault="00DA0F0C" w:rsidP="00031EFB"/>
    <w:p w:rsidR="00DA0F0C" w:rsidRPr="00381C32" w:rsidRDefault="00DA0F0C" w:rsidP="00DA0F0C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FINAL</w:t>
      </w:r>
      <w:r w:rsidRPr="00381C32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</w:p>
    <w:p w:rsidR="00DA0F0C" w:rsidRPr="00381C32" w:rsidRDefault="00DA0F0C" w:rsidP="00DA0F0C">
      <w:p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Данная лабораторная работа …</w:t>
      </w:r>
    </w:p>
    <w:p w:rsidR="00DA0F0C" w:rsidRDefault="00DA0F0C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учит использовать параллельные вычисления и рассчитывать прирост производительность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. </w:t>
      </w:r>
    </w:p>
    <w:p w:rsidR="00DA0F0C" w:rsidRDefault="00DA0F0C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на основе экспериментальных результатов дает понять принцип работы параллельных вычислений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Oracle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DA0F0C" w:rsidRDefault="001F47A0" w:rsidP="00DA0F0C">
      <w:pPr>
        <w:pStyle w:val="af3"/>
        <w:numPr>
          <w:ilvl w:val="0"/>
          <w:numId w:val="10"/>
        </w:numP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показывает, что при параллельных вычислениях существуют нелинейные зависимости между производительностью и кол-вом потоков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</w:p>
    <w:p w:rsidR="0036329B" w:rsidRPr="0036329B" w:rsidRDefault="001F47A0" w:rsidP="0036329B">
      <w:pPr>
        <w:pStyle w:val="af3"/>
        <w:numPr>
          <w:ilvl w:val="0"/>
          <w:numId w:val="10"/>
        </w:numPr>
      </w:pP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… позволяет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оценить влияние параллельных вычислений на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</w:t>
      </w:r>
      <w:r w:rsidR="0036329B"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DML</w:t>
      </w:r>
      <w:r w:rsidR="0036329B"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DDL</w:t>
      </w:r>
      <w:r w:rsidR="0036329B"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операции отдельно.</w:t>
      </w:r>
    </w:p>
    <w:p w:rsidR="0036329B" w:rsidRDefault="0036329B" w:rsidP="0036329B">
      <w:pP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36329B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TASK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_4</w:t>
      </w:r>
      <w:r w:rsidRPr="0036329B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</w:p>
    <w:p w:rsidR="0036329B" w:rsidRPr="00245FE3" w:rsidRDefault="0036329B" w:rsidP="0036329B">
      <w:pPr>
        <w:rPr>
          <w:rStyle w:val="normaltextrun"/>
          <w:rFonts w:ascii="Cambria" w:hAnsi="Cambria"/>
          <w:color w:val="000000"/>
          <w:sz w:val="28"/>
          <w:szCs w:val="28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В моем бизнесе чаще всего изменяются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dimention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-ы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: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client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order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и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employee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(т.к. компания большая). Поэтому логичнее всего использовать параллелизм в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DW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CL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и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SA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уровнях для обновления данных о них. Однако применять параллельные вычисления можно и в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DM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–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mart</w:t>
      </w:r>
      <w:r w:rsidRPr="0036329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уровнях, при проектировании представлений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(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view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),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связанных с финансами.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Т.к. они часто </w:t>
      </w:r>
      <w:r w:rsidR="00245FE3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lastRenderedPageBreak/>
        <w:t xml:space="preserve">обновляются из-за большого числа транзакций, а бухгалтерам, маркетологам и т.д. необходима достоверная актуальная информация.  </w:t>
      </w:r>
    </w:p>
    <w:p w:rsidR="0036329B" w:rsidRPr="0036329B" w:rsidRDefault="0036329B" w:rsidP="0036329B">
      <w:pPr>
        <w:rPr>
          <w:rStyle w:val="eop"/>
        </w:rPr>
      </w:pPr>
      <w:r>
        <w:rPr>
          <w:noProof/>
          <w:lang w:eastAsia="ru-RU"/>
        </w:rPr>
        <w:drawing>
          <wp:inline distT="0" distB="0" distL="0" distR="0">
            <wp:extent cx="5940425" cy="30683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t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077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7F" w:rsidRDefault="00305F7F">
      <w:r>
        <w:br w:type="page"/>
      </w:r>
    </w:p>
    <w:p w:rsidR="00DA0F0C" w:rsidRDefault="00305F7F" w:rsidP="00031EFB">
      <w:pPr>
        <w:rPr>
          <w:b/>
        </w:rPr>
      </w:pPr>
      <w:r w:rsidRPr="00305F7F">
        <w:rPr>
          <w:b/>
        </w:rPr>
        <w:lastRenderedPageBreak/>
        <w:t xml:space="preserve">Скрипт основного задания (На </w:t>
      </w:r>
      <w:r w:rsidRPr="00305F7F">
        <w:rPr>
          <w:b/>
          <w:lang w:val="en-US"/>
        </w:rPr>
        <w:t>GitHub</w:t>
      </w:r>
      <w:r w:rsidRPr="00305F7F">
        <w:rPr>
          <w:b/>
        </w:rPr>
        <w:t xml:space="preserve"> проблемы с отображением русских букв):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522AD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-- 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 TABLE calendar_lab10;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-- parallel 2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CREATE TABLE calendar_lab10 parallel 2 AS (SELECT * FROM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(SELECT 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TRUNC( sd + rn ) time_id,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TO_CHAR( sd + rn, 'fmDay' ) day_name,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TO_CHAR( sd + rn, 'D' ) day_number_in_week,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TO_CHAR( sd + rn, 'DD' ) day_number_in_month,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TO_CHAR( sd + rn, 'DDD' ) day_number_in_year,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TO_CHAR( sd + rn, 'W' ) calendar_week_number,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( CASE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TO_CHAR( sd + rn, 'D' ) IN ( 1, 2, 3, 4, 5, 6 )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NEXT_DAY( sd + rn,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ВОСКРЕСЕНЬЕ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ELSE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( sd + rn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END ) week_ending_date,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TO_CHAR( sd + rn, 'MM' ) calendar_month_number,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TO_CHAR( LAST_DAY( sd + rn ), 'DD' ) days_in_cal_month,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LAST_DAY( sd + rn ) end_of_cal_month,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TO_CHAR( sd + rn, 'FMMonth' ) calendar_month_name,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( ( CASE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TO_CHAR( sd + rn, 'Q' ) = 1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TO_DATE( '03/31/' || TO_CHAR( sd + rn,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TO_CHAR( sd + rn, 'Q' ) = 2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TO_DATE( '06/30/' || TO_CHAR( sd + rn,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TO_CHAR( sd + rn, 'Q' ) = 3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TO_DATE( '09/30/' || TO_CHAR( sd + rn,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TO_CHAR( sd + rn, 'Q' ) = 4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TO_DATE( '12/31/' || TO_CHAR( sd + rn,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END ) - TRUNC( sd + rn, 'Q' ) + 1 ) days_in_cal_quarter,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TRUNC( sd + rn, 'Q' ) beg_of_cal_quarter,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( CASE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TO_CHAR( sd + rn, 'Q' ) = 1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TO_DATE( '03/31/' || TO_CHAR( sd + rn,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TO_CHAR( sd + rn, 'Q' ) = 2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TO_DATE( '06/30/' || TO_CHAR( sd + rn,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TO_CHAR( sd + rn, 'Q' ) = 3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TO_DATE( '09/30/' || TO_CHAR( sd + rn,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WHEN TO_CHAR( sd + rn, 'Q' ) = 4 THEN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TO_DATE( '12/31/' || TO_CHAR( sd + rn,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END ) end_of_cal_quarter,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TO_CHAR( sd + rn, 'Q' ) calendar_quarter_number,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TO_CHAR( sd + rn, 'YYYY' ) calendar_year,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( TO_DATE( '12/31/' || TO_CHAR( sd + rn, 'YYYY' ), 'MM/DD/YYYY' )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- TRUNC( sd + rn, 'YEAR' ) ) days_in_cal_year,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TRUNC( sd + rn, 'YEAR' ) beg_of_cal_year,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TO_DATE( '12/31/' || TO_CHAR( sd + rn, 'YYYY' ), 'MM/DD/YYYY' ) end_of_cal_year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FROM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( 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SELECT 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TO_DATE( '12/31/1000', 'MM/DD/YYYY' ) sd,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rownum rn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FROM dual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CONNECT BY level &lt;= 1000000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))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>/*Task_1*/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 * FROM calendar_lab10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WHERE day_name IN('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Понедельник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Пятница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Воскресенье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')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ORDER BY time_id DESC;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SELECT /*+ parallel(TIMES, 4)*/* FROM calendar_lab10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WHERE day_name IN('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Понедельник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Пятница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Воскресенье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')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ORDER BY time_id DESC;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/*Task_2*/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DELETE FROM calendar_lab10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WHERE day_name IN('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Понедельник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Пятница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Воскресенье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');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DELETE /*+ parallel(TIMES, 4)*/ FROM calendar_lab10</w:t>
      </w:r>
    </w:p>
    <w:p w:rsid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WHERE day_name IN('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Понедельник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Пятница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', '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Воскресенье</w:t>
      </w: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');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/*Task_3*/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DROP TABLE calendar_lab10;</w:t>
      </w:r>
    </w:p>
    <w:p w:rsidR="00305F7F" w:rsidRPr="00305F7F" w:rsidRDefault="00305F7F" w:rsidP="00305F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305F7F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DROP TABLE  /*+ parallel(TIMES, 4)*/ calendar_lab10;  </w:t>
      </w:r>
    </w:p>
    <w:p w:rsidR="00305F7F" w:rsidRPr="00305F7F" w:rsidRDefault="00305F7F" w:rsidP="00031EFB">
      <w:pPr>
        <w:rPr>
          <w:b/>
          <w:lang w:val="en-US"/>
        </w:rPr>
      </w:pPr>
    </w:p>
    <w:p w:rsidR="00305F7F" w:rsidRPr="00305F7F" w:rsidRDefault="00305F7F" w:rsidP="00031EFB">
      <w:pPr>
        <w:rPr>
          <w:lang w:val="en-US"/>
        </w:rPr>
      </w:pPr>
    </w:p>
    <w:sectPr w:rsidR="00305F7F" w:rsidRPr="00305F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37F5" w:rsidRDefault="003137F5" w:rsidP="0036329B">
      <w:pPr>
        <w:spacing w:after="0" w:line="240" w:lineRule="auto"/>
      </w:pPr>
      <w:r>
        <w:separator/>
      </w:r>
    </w:p>
  </w:endnote>
  <w:endnote w:type="continuationSeparator" w:id="0">
    <w:p w:rsidR="003137F5" w:rsidRDefault="003137F5" w:rsidP="00363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37F5" w:rsidRDefault="003137F5" w:rsidP="0036329B">
      <w:pPr>
        <w:spacing w:after="0" w:line="240" w:lineRule="auto"/>
      </w:pPr>
      <w:r>
        <w:separator/>
      </w:r>
    </w:p>
  </w:footnote>
  <w:footnote w:type="continuationSeparator" w:id="0">
    <w:p w:rsidR="003137F5" w:rsidRDefault="003137F5" w:rsidP="00363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C7D3C"/>
    <w:multiLevelType w:val="hybridMultilevel"/>
    <w:tmpl w:val="8D30D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111DB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34759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A0324"/>
    <w:multiLevelType w:val="hybridMultilevel"/>
    <w:tmpl w:val="EBEC5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A7878"/>
    <w:multiLevelType w:val="hybridMultilevel"/>
    <w:tmpl w:val="6B0AD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C31A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634B28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7B4F06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0F41AE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A4062"/>
    <w:multiLevelType w:val="hybridMultilevel"/>
    <w:tmpl w:val="CEC85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69"/>
    <w:rsid w:val="00031EFB"/>
    <w:rsid w:val="00084A16"/>
    <w:rsid w:val="00154534"/>
    <w:rsid w:val="001920D5"/>
    <w:rsid w:val="001A7356"/>
    <w:rsid w:val="001F47A0"/>
    <w:rsid w:val="00245FE3"/>
    <w:rsid w:val="002A78B3"/>
    <w:rsid w:val="00304E08"/>
    <w:rsid w:val="00305F7F"/>
    <w:rsid w:val="003137F5"/>
    <w:rsid w:val="0032464A"/>
    <w:rsid w:val="0036329B"/>
    <w:rsid w:val="00381C32"/>
    <w:rsid w:val="00402D52"/>
    <w:rsid w:val="004071EE"/>
    <w:rsid w:val="00437893"/>
    <w:rsid w:val="0044144C"/>
    <w:rsid w:val="00485B41"/>
    <w:rsid w:val="004F6EDC"/>
    <w:rsid w:val="00522ADA"/>
    <w:rsid w:val="005C23AA"/>
    <w:rsid w:val="00622333"/>
    <w:rsid w:val="00671C9E"/>
    <w:rsid w:val="006F443E"/>
    <w:rsid w:val="00710089"/>
    <w:rsid w:val="007B5AEC"/>
    <w:rsid w:val="007B6D8B"/>
    <w:rsid w:val="00814114"/>
    <w:rsid w:val="00883469"/>
    <w:rsid w:val="008A3226"/>
    <w:rsid w:val="009253AC"/>
    <w:rsid w:val="00997850"/>
    <w:rsid w:val="009D3819"/>
    <w:rsid w:val="00B44176"/>
    <w:rsid w:val="00B46B83"/>
    <w:rsid w:val="00BD543D"/>
    <w:rsid w:val="00BE41A8"/>
    <w:rsid w:val="00CC2EED"/>
    <w:rsid w:val="00D105B2"/>
    <w:rsid w:val="00D1759B"/>
    <w:rsid w:val="00DA0F0C"/>
    <w:rsid w:val="00DC003B"/>
    <w:rsid w:val="00ED1FDE"/>
    <w:rsid w:val="00F4592B"/>
    <w:rsid w:val="00F7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D7002"/>
  <w15:chartTrackingRefBased/>
  <w15:docId w15:val="{513E2307-3A4F-4868-AE17-814AE108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A16"/>
  </w:style>
  <w:style w:type="paragraph" w:styleId="1">
    <w:name w:val="heading 1"/>
    <w:basedOn w:val="a"/>
    <w:next w:val="a"/>
    <w:link w:val="10"/>
    <w:uiPriority w:val="9"/>
    <w:qFormat/>
    <w:rsid w:val="00084A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4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4A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84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84A1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84A1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84A1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84A1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84A1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31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1EF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84A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84A1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84A1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84A1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084A1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084A1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84A1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084A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084A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84A1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084A1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084A16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084A16"/>
    <w:rPr>
      <w:b/>
      <w:bCs/>
      <w:color w:val="auto"/>
    </w:rPr>
  </w:style>
  <w:style w:type="character" w:styleId="a9">
    <w:name w:val="Emphasis"/>
    <w:basedOn w:val="a0"/>
    <w:uiPriority w:val="20"/>
    <w:qFormat/>
    <w:rsid w:val="00084A16"/>
    <w:rPr>
      <w:i/>
      <w:iCs/>
      <w:color w:val="auto"/>
    </w:rPr>
  </w:style>
  <w:style w:type="paragraph" w:styleId="aa">
    <w:name w:val="No Spacing"/>
    <w:uiPriority w:val="1"/>
    <w:qFormat/>
    <w:rsid w:val="00084A1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84A1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84A16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084A1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084A16"/>
    <w:rPr>
      <w:i/>
      <w:iCs/>
      <w:color w:val="5B9BD5" w:themeColor="accent1"/>
    </w:rPr>
  </w:style>
  <w:style w:type="character" w:styleId="ad">
    <w:name w:val="Subtle Emphasis"/>
    <w:basedOn w:val="a0"/>
    <w:uiPriority w:val="19"/>
    <w:qFormat/>
    <w:rsid w:val="00084A16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084A16"/>
    <w:rPr>
      <w:i/>
      <w:iCs/>
      <w:color w:val="5B9BD5" w:themeColor="accent1"/>
    </w:rPr>
  </w:style>
  <w:style w:type="character" w:styleId="af">
    <w:name w:val="Subtle Reference"/>
    <w:basedOn w:val="a0"/>
    <w:uiPriority w:val="31"/>
    <w:qFormat/>
    <w:rsid w:val="00084A16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084A16"/>
    <w:rPr>
      <w:b/>
      <w:bCs/>
      <w:smallCaps/>
      <w:color w:val="5B9BD5" w:themeColor="accent1"/>
      <w:spacing w:val="5"/>
    </w:rPr>
  </w:style>
  <w:style w:type="character" w:styleId="af1">
    <w:name w:val="Book Title"/>
    <w:basedOn w:val="a0"/>
    <w:uiPriority w:val="33"/>
    <w:qFormat/>
    <w:rsid w:val="00084A16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084A16"/>
    <w:pPr>
      <w:outlineLvl w:val="9"/>
    </w:pPr>
  </w:style>
  <w:style w:type="paragraph" w:styleId="af3">
    <w:name w:val="List Paragraph"/>
    <w:basedOn w:val="a"/>
    <w:uiPriority w:val="34"/>
    <w:qFormat/>
    <w:rsid w:val="00D105B2"/>
    <w:pPr>
      <w:ind w:left="720"/>
      <w:contextualSpacing/>
    </w:pPr>
  </w:style>
  <w:style w:type="character" w:customStyle="1" w:styleId="normaltextrun">
    <w:name w:val="normaltextrun"/>
    <w:basedOn w:val="a0"/>
    <w:rsid w:val="00381C32"/>
  </w:style>
  <w:style w:type="character" w:customStyle="1" w:styleId="eop">
    <w:name w:val="eop"/>
    <w:basedOn w:val="a0"/>
    <w:rsid w:val="00BE41A8"/>
  </w:style>
  <w:style w:type="table" w:styleId="af4">
    <w:name w:val="Table Grid"/>
    <w:basedOn w:val="a1"/>
    <w:uiPriority w:val="39"/>
    <w:rsid w:val="00324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link w:val="af6"/>
    <w:uiPriority w:val="99"/>
    <w:unhideWhenUsed/>
    <w:rsid w:val="003632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36329B"/>
  </w:style>
  <w:style w:type="paragraph" w:styleId="af7">
    <w:name w:val="footer"/>
    <w:basedOn w:val="a"/>
    <w:link w:val="af8"/>
    <w:uiPriority w:val="99"/>
    <w:unhideWhenUsed/>
    <w:rsid w:val="003632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36329B"/>
  </w:style>
  <w:style w:type="character" w:styleId="af9">
    <w:name w:val="Hyperlink"/>
    <w:basedOn w:val="a0"/>
    <w:uiPriority w:val="99"/>
    <w:unhideWhenUsed/>
    <w:rsid w:val="00CC2E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74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995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829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7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619608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167683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22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92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FCFCF"/>
                            <w:left w:val="single" w:sz="6" w:space="0" w:color="CFCFCF"/>
                            <w:bottom w:val="single" w:sz="6" w:space="0" w:color="CFCFCF"/>
                            <w:right w:val="single" w:sz="6" w:space="0" w:color="CFCFCF"/>
                          </w:divBdr>
                          <w:divsChild>
                            <w:div w:id="644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748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7409762">
                                  <w:marLeft w:val="0"/>
                                  <w:marRight w:val="-7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683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07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1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595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5518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dreyNeveikov/DataMola_Labs/blob/main/Modul_1/lab10/parallel_calendar_lab10.sq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60966-694F-488C-AEB1-A31BBF502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4950</TotalTime>
  <Pages>12</Pages>
  <Words>1166</Words>
  <Characters>6649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2022-07-10T17:21:00Z</dcterms:created>
  <dcterms:modified xsi:type="dcterms:W3CDTF">2022-07-29T18:18:00Z</dcterms:modified>
</cp:coreProperties>
</file>