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AD30" w14:textId="77777777" w:rsidR="00F20456" w:rsidRDefault="00435E1E">
      <w:pPr>
        <w:tabs>
          <w:tab w:val="left" w:pos="1146"/>
        </w:tabs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sz w:val="22"/>
          <w:szCs w:val="22"/>
        </w:rPr>
        <w:t>УТВЕРЖДЕН</w:t>
      </w:r>
    </w:p>
    <w:p w14:paraId="3260126F" w14:textId="19EFB4B7" w:rsidR="00F20456" w:rsidRDefault="00435E1E">
      <w:r>
        <w:rPr>
          <w:sz w:val="22"/>
          <w:szCs w:val="22"/>
        </w:rPr>
        <w:t>ХХХ.ХХХХХХХХ.ХХХХХ</w:t>
      </w:r>
      <w:r w:rsidR="00167270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ХХ </w:t>
      </w:r>
      <w:proofErr w:type="spellStart"/>
      <w:r>
        <w:rPr>
          <w:sz w:val="22"/>
          <w:szCs w:val="22"/>
        </w:rPr>
        <w:t>ХХ</w:t>
      </w:r>
      <w:proofErr w:type="spellEnd"/>
      <w:r>
        <w:rPr>
          <w:sz w:val="22"/>
          <w:szCs w:val="22"/>
        </w:rPr>
        <w:t xml:space="preserve"> </w:t>
      </w:r>
      <w:r w:rsidR="00365344">
        <w:rPr>
          <w:sz w:val="22"/>
          <w:szCs w:val="22"/>
        </w:rPr>
        <w:t>02</w:t>
      </w:r>
      <w:r w:rsidR="00167270">
        <w:rPr>
          <w:sz w:val="22"/>
          <w:szCs w:val="22"/>
        </w:rPr>
        <w:t xml:space="preserve">– </w:t>
      </w:r>
      <w:r>
        <w:rPr>
          <w:sz w:val="22"/>
          <w:szCs w:val="22"/>
        </w:rPr>
        <w:t>ЛУ</w:t>
      </w:r>
    </w:p>
    <w:p w14:paraId="2AAFF9E0" w14:textId="77777777" w:rsidR="00F20456" w:rsidRDefault="00F20456"/>
    <w:p w14:paraId="3C11E024" w14:textId="77777777" w:rsidR="00F20456" w:rsidRDefault="00F20456"/>
    <w:p w14:paraId="14D08FC9" w14:textId="77777777" w:rsidR="00F20456" w:rsidRDefault="00F20456"/>
    <w:p w14:paraId="2028C92B" w14:textId="77777777" w:rsidR="00F20456" w:rsidRDefault="00F20456">
      <w:pPr>
        <w:rPr>
          <w:rFonts w:ascii="Arial" w:eastAsia="Arial" w:hAnsi="Arial" w:cs="Arial"/>
        </w:rPr>
      </w:pPr>
    </w:p>
    <w:p w14:paraId="57BA4478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1FE1A53C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2E8CA904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653CDD76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6B08DDFE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4E394937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06BAAB36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4246DD21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339E22C4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5FA85AFD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58B78974" w14:textId="77777777" w:rsidR="00F20456" w:rsidRDefault="00F20456">
      <w:pPr>
        <w:spacing w:after="120"/>
        <w:jc w:val="center"/>
        <w:rPr>
          <w:rFonts w:ascii="Arial" w:eastAsia="Arial" w:hAnsi="Arial" w:cs="Arial"/>
          <w:b/>
        </w:rPr>
      </w:pPr>
    </w:p>
    <w:p w14:paraId="1421166A" w14:textId="149D299F" w:rsidR="00F20456" w:rsidRDefault="00435E1E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Программный модуль для учета заявок на ремонт </w:t>
      </w:r>
      <w:r w:rsidR="00365344">
        <w:rPr>
          <w:b/>
          <w:sz w:val="32"/>
          <w:szCs w:val="32"/>
        </w:rPr>
        <w:t>климатического оборудования</w:t>
      </w:r>
      <w:r>
        <w:rPr>
          <w:b/>
          <w:sz w:val="32"/>
          <w:szCs w:val="32"/>
        </w:rPr>
        <w:t xml:space="preserve"> </w:t>
      </w:r>
    </w:p>
    <w:p w14:paraId="546589DE" w14:textId="77777777" w:rsidR="00F20456" w:rsidRDefault="00F20456">
      <w:pPr>
        <w:spacing w:after="120"/>
        <w:jc w:val="center"/>
        <w:rPr>
          <w:b/>
          <w:sz w:val="16"/>
          <w:szCs w:val="16"/>
        </w:rPr>
      </w:pPr>
    </w:p>
    <w:p w14:paraId="5666EDAD" w14:textId="77777777" w:rsidR="00F20456" w:rsidRDefault="00435E1E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45B8F27E" w14:textId="77777777" w:rsidR="00F20456" w:rsidRDefault="00F20456">
      <w:pPr>
        <w:spacing w:after="120"/>
        <w:jc w:val="center"/>
        <w:rPr>
          <w:b/>
          <w:sz w:val="14"/>
          <w:szCs w:val="14"/>
        </w:rPr>
      </w:pPr>
    </w:p>
    <w:p w14:paraId="633BB426" w14:textId="2CEE37E5" w:rsidR="00F20456" w:rsidRDefault="00435E1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ХХХ.ХХХХХХХХ.ХХХХХ</w:t>
      </w:r>
      <w:r w:rsidR="00167270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 xml:space="preserve">ХХ </w:t>
      </w:r>
      <w:proofErr w:type="spellStart"/>
      <w:r>
        <w:rPr>
          <w:b/>
          <w:sz w:val="28"/>
          <w:szCs w:val="28"/>
        </w:rPr>
        <w:t>ХХ</w:t>
      </w:r>
      <w:proofErr w:type="spellEnd"/>
      <w:r>
        <w:rPr>
          <w:b/>
          <w:sz w:val="28"/>
          <w:szCs w:val="28"/>
        </w:rPr>
        <w:t xml:space="preserve"> </w:t>
      </w:r>
      <w:r w:rsidR="00365344">
        <w:rPr>
          <w:b/>
          <w:sz w:val="28"/>
          <w:szCs w:val="28"/>
        </w:rPr>
        <w:t>02</w:t>
      </w:r>
      <w:r w:rsidR="00167270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ЛУ</w:t>
      </w:r>
    </w:p>
    <w:p w14:paraId="047AF09F" w14:textId="3D1FD24A" w:rsidR="00F20456" w:rsidRDefault="00435E1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 w:rsidR="00DB09CF" w:rsidRPr="00DB09CF">
        <w:rPr>
          <w:b/>
          <w:sz w:val="28"/>
          <w:szCs w:val="28"/>
        </w:rPr>
        <w:t>1</w:t>
      </w:r>
      <w:r w:rsidR="00DB09CF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 w:rsidR="00870AA2"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14:paraId="7B6DBCEE" w14:textId="77777777" w:rsidR="00F20456" w:rsidRDefault="00F20456">
      <w:pPr>
        <w:jc w:val="center"/>
        <w:rPr>
          <w:rFonts w:ascii="Arial" w:eastAsia="Arial" w:hAnsi="Arial" w:cs="Arial"/>
          <w:b/>
        </w:rPr>
      </w:pPr>
    </w:p>
    <w:p w14:paraId="3BF5E701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63ABE49B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546E06F1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1C0D3653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41E9E1C6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448737AE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126FE462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699932BB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353C1370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5CC291EB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2F64C33B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47A286A0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411379F2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233A203E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37B1C5DE" w14:textId="77777777" w:rsidR="00F20456" w:rsidRDefault="00F20456" w:rsidP="00F30C60">
      <w:pPr>
        <w:spacing w:after="240"/>
        <w:rPr>
          <w:rFonts w:ascii="Arial" w:eastAsia="Arial" w:hAnsi="Arial" w:cs="Arial"/>
          <w:sz w:val="22"/>
          <w:szCs w:val="22"/>
        </w:rPr>
      </w:pPr>
    </w:p>
    <w:p w14:paraId="3A00B3AF" w14:textId="77777777" w:rsidR="00F20456" w:rsidRDefault="00F20456">
      <w:pPr>
        <w:jc w:val="center"/>
        <w:rPr>
          <w:rFonts w:ascii="Arial" w:eastAsia="Arial" w:hAnsi="Arial" w:cs="Arial"/>
          <w:sz w:val="22"/>
          <w:szCs w:val="22"/>
        </w:rPr>
      </w:pPr>
    </w:p>
    <w:p w14:paraId="3A02DC66" w14:textId="691B3720" w:rsidR="00F20456" w:rsidRPr="00F30C60" w:rsidRDefault="00435E1E" w:rsidP="00F30C60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1ACDFB6A" w14:textId="77777777" w:rsidR="00F20456" w:rsidRDefault="00435E1E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6B32DA7C" w14:textId="77777777" w:rsidR="00F20456" w:rsidRDefault="00F20456">
      <w:pPr>
        <w:spacing w:after="160" w:line="259" w:lineRule="auto"/>
        <w:jc w:val="center"/>
        <w:rPr>
          <w:b/>
          <w:sz w:val="28"/>
          <w:szCs w:val="28"/>
        </w:rPr>
      </w:pPr>
    </w:p>
    <w:p w14:paraId="18F4C41B" w14:textId="0160E867" w:rsidR="00F20456" w:rsidRDefault="00435E1E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 </w:t>
      </w:r>
      <w:r w:rsidR="00365344">
        <w:rPr>
          <w:sz w:val="28"/>
          <w:szCs w:val="28"/>
        </w:rPr>
        <w:t>климатического оборудования</w:t>
      </w:r>
      <w:r>
        <w:rPr>
          <w:sz w:val="28"/>
          <w:szCs w:val="28"/>
        </w:rPr>
        <w:t xml:space="preserve">, предназначенного для </w:t>
      </w:r>
      <w:r w:rsidR="00365344">
        <w:rPr>
          <w:sz w:val="28"/>
          <w:szCs w:val="28"/>
        </w:rPr>
        <w:t xml:space="preserve">автоматизации </w:t>
      </w:r>
      <w:r w:rsidR="007008DE">
        <w:rPr>
          <w:sz w:val="28"/>
          <w:szCs w:val="28"/>
        </w:rPr>
        <w:t xml:space="preserve">процесса обработки заявок на ремонт со стороны заказчиков, а также облегчения и ускорения работы сотрудникам, ответственным за обслуживанием и ремонт климатического оборудования. </w:t>
      </w:r>
    </w:p>
    <w:p w14:paraId="0113F96F" w14:textId="1130FBA3" w:rsidR="00F20456" w:rsidRDefault="00435E1E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77, ГОСТ 19.103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77, ГОСТ 19.104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78, ГОСТ 19.105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78, ГОСТ 19.106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78, ГОСТ 19.503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79, ГОСТ 19.604</w:t>
      </w:r>
      <w:r w:rsidR="00167270">
        <w:rPr>
          <w:sz w:val="28"/>
          <w:szCs w:val="28"/>
        </w:rPr>
        <w:t xml:space="preserve">– </w:t>
      </w:r>
      <w:r>
        <w:rPr>
          <w:sz w:val="28"/>
          <w:szCs w:val="28"/>
        </w:rPr>
        <w:t>78).</w:t>
      </w:r>
      <w:r>
        <w:rPr>
          <w:sz w:val="22"/>
          <w:szCs w:val="22"/>
        </w:rPr>
        <w:t xml:space="preserve"> </w:t>
      </w:r>
      <w:r>
        <w:br w:type="page"/>
      </w:r>
    </w:p>
    <w:p w14:paraId="2C20613A" w14:textId="6FA4C94B" w:rsidR="00F20456" w:rsidRPr="003E1B6B" w:rsidRDefault="00435E1E" w:rsidP="003E1B6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1704440294"/>
        <w:docPartObj>
          <w:docPartGallery w:val="Table of Contents"/>
          <w:docPartUnique/>
        </w:docPartObj>
      </w:sdtPr>
      <w:sdtEndPr/>
      <w:sdtContent>
        <w:p w14:paraId="66BD1172" w14:textId="1A39E955" w:rsidR="00ED2A49" w:rsidRDefault="00ED2A49" w:rsidP="00ED2A49">
          <w:pPr>
            <w:pStyle w:val="af"/>
            <w:spacing w:before="0" w:after="0"/>
          </w:pPr>
        </w:p>
        <w:p w14:paraId="1127271C" w14:textId="3306DBAE" w:rsidR="003E1B6B" w:rsidRPr="006B538E" w:rsidRDefault="00ED2A49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bCs/>
              <w:sz w:val="24"/>
            </w:rPr>
          </w:pPr>
          <w:r w:rsidRPr="006B538E">
            <w:rPr>
              <w:rFonts w:ascii="Times New Roman" w:hAnsi="Times New Roman"/>
              <w:sz w:val="24"/>
            </w:rPr>
            <w:fldChar w:fldCharType="begin"/>
          </w:r>
          <w:r w:rsidRPr="006B538E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6B538E">
            <w:rPr>
              <w:rFonts w:ascii="Times New Roman" w:hAnsi="Times New Roman"/>
              <w:sz w:val="24"/>
            </w:rPr>
            <w:fldChar w:fldCharType="separate"/>
          </w:r>
          <w:hyperlink w:anchor="_Toc181823735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1.</w:t>
            </w:r>
            <w:r w:rsidR="003E1B6B" w:rsidRPr="006B538E">
              <w:rPr>
                <w:rFonts w:ascii="Times New Roman" w:eastAsiaTheme="minorEastAsia" w:hAnsi="Times New Roman"/>
                <w:b w:val="0"/>
                <w:bCs/>
                <w:sz w:val="24"/>
              </w:rPr>
              <w:tab/>
            </w:r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Общие сведения о программе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_Toc181823735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4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26141CCA" w14:textId="74C8D04F" w:rsidR="003E1B6B" w:rsidRPr="006B538E" w:rsidRDefault="00870AA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bCs/>
              <w:sz w:val="24"/>
            </w:rPr>
          </w:pPr>
          <w:hyperlink w:anchor="_Toc181823736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2.</w:t>
            </w:r>
            <w:r w:rsidR="003E1B6B" w:rsidRPr="006B538E">
              <w:rPr>
                <w:rFonts w:ascii="Times New Roman" w:eastAsiaTheme="minorEastAsia" w:hAnsi="Times New Roman"/>
                <w:b w:val="0"/>
                <w:bCs/>
                <w:sz w:val="24"/>
              </w:rPr>
              <w:tab/>
            </w:r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Структура программы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_Toc181823736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5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6CA12D06" w14:textId="69783F6D" w:rsidR="003E1B6B" w:rsidRPr="006B538E" w:rsidRDefault="00870AA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bCs/>
              <w:sz w:val="24"/>
            </w:rPr>
          </w:pPr>
          <w:hyperlink w:anchor="_Toc181823737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3.</w:t>
            </w:r>
            <w:r w:rsidR="003E1B6B" w:rsidRPr="006B538E">
              <w:rPr>
                <w:rFonts w:ascii="Times New Roman" w:eastAsiaTheme="minorEastAsia" w:hAnsi="Times New Roman"/>
                <w:b w:val="0"/>
                <w:bCs/>
                <w:sz w:val="24"/>
              </w:rPr>
              <w:tab/>
            </w:r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Настройка программы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_Toc181823737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7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7E492F7E" w14:textId="4BB5C31D" w:rsidR="003E1B6B" w:rsidRPr="006B538E" w:rsidRDefault="00870AA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bCs/>
              <w:sz w:val="24"/>
            </w:rPr>
          </w:pPr>
          <w:hyperlink w:anchor="_Toc181823738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4.</w:t>
            </w:r>
            <w:r w:rsidR="003E1B6B" w:rsidRPr="006B538E">
              <w:rPr>
                <w:rFonts w:ascii="Times New Roman" w:eastAsiaTheme="minorEastAsia" w:hAnsi="Times New Roman"/>
                <w:b w:val="0"/>
                <w:bCs/>
                <w:sz w:val="24"/>
              </w:rPr>
              <w:tab/>
            </w:r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Проверка программы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_Toc181823738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8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58AFFFC4" w14:textId="70134D08" w:rsidR="003E1B6B" w:rsidRPr="006B538E" w:rsidRDefault="00870AA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bCs/>
              <w:sz w:val="24"/>
            </w:rPr>
          </w:pPr>
          <w:hyperlink w:anchor="_Toc181823739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5.</w:t>
            </w:r>
            <w:r w:rsidR="003E1B6B" w:rsidRPr="006B538E">
              <w:rPr>
                <w:rFonts w:ascii="Times New Roman" w:eastAsiaTheme="minorEastAsia" w:hAnsi="Times New Roman"/>
                <w:b w:val="0"/>
                <w:bCs/>
                <w:sz w:val="24"/>
              </w:rPr>
              <w:tab/>
            </w:r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Дополнительные возможности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_Toc181823739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16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72F3D9F1" w14:textId="23EF7868" w:rsidR="003E1B6B" w:rsidRPr="006B538E" w:rsidRDefault="00870AA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bCs/>
              <w:sz w:val="24"/>
            </w:rPr>
          </w:pPr>
          <w:hyperlink w:anchor="_Toc181823740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6.</w:t>
            </w:r>
            <w:r w:rsidR="003E1B6B" w:rsidRPr="006B538E">
              <w:rPr>
                <w:rFonts w:ascii="Times New Roman" w:eastAsiaTheme="minorEastAsia" w:hAnsi="Times New Roman"/>
                <w:b w:val="0"/>
                <w:bCs/>
                <w:sz w:val="24"/>
              </w:rPr>
              <w:tab/>
            </w:r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Сообщения системному программисту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_Toc181823740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17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0FFCE74B" w14:textId="0E302949" w:rsidR="003E1B6B" w:rsidRPr="006B538E" w:rsidRDefault="00870AA2">
          <w:pPr>
            <w:pStyle w:val="11"/>
            <w:rPr>
              <w:rFonts w:ascii="Times New Roman" w:eastAsiaTheme="minorEastAsia" w:hAnsi="Times New Roman"/>
              <w:b w:val="0"/>
              <w:bCs/>
              <w:sz w:val="24"/>
            </w:rPr>
          </w:pPr>
          <w:hyperlink w:anchor="_Toc181823741" w:history="1">
            <w:r w:rsidR="003E1B6B" w:rsidRPr="006B538E">
              <w:rPr>
                <w:rStyle w:val="ae"/>
                <w:rFonts w:ascii="Times New Roman" w:eastAsiaTheme="majorEastAsia" w:hAnsi="Times New Roman"/>
                <w:b w:val="0"/>
                <w:bCs/>
                <w:sz w:val="24"/>
              </w:rPr>
              <w:t>Перечень принятых сокращений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ab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begin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instrText xml:space="preserve"> PAGEREF _Toc181823741 \h </w:instrTex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separate"/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t>18</w:t>
            </w:r>
            <w:r w:rsidR="003E1B6B" w:rsidRPr="006B538E">
              <w:rPr>
                <w:rFonts w:ascii="Times New Roman" w:hAnsi="Times New Roman"/>
                <w:b w:val="0"/>
                <w:bCs/>
                <w:webHidden/>
                <w:sz w:val="24"/>
              </w:rPr>
              <w:fldChar w:fldCharType="end"/>
            </w:r>
          </w:hyperlink>
        </w:p>
        <w:p w14:paraId="7E53228B" w14:textId="7441DBB8" w:rsidR="00ED2A49" w:rsidRPr="006B538E" w:rsidRDefault="00ED2A49">
          <w:r w:rsidRPr="006B538E">
            <w:rPr>
              <w:b/>
              <w:bCs/>
            </w:rPr>
            <w:fldChar w:fldCharType="end"/>
          </w:r>
        </w:p>
      </w:sdtContent>
    </w:sdt>
    <w:p w14:paraId="12C6208C" w14:textId="77777777" w:rsidR="00F20456" w:rsidRDefault="00F20456"/>
    <w:p w14:paraId="55DB626A" w14:textId="77777777" w:rsidR="00F20456" w:rsidRDefault="00F20456"/>
    <w:p w14:paraId="5C5B6841" w14:textId="77777777" w:rsidR="00F20456" w:rsidRDefault="00F20456"/>
    <w:p w14:paraId="39BB6718" w14:textId="77777777" w:rsidR="00F20456" w:rsidRDefault="00F20456"/>
    <w:p w14:paraId="656EE99F" w14:textId="77777777" w:rsidR="00F20456" w:rsidRDefault="00F20456"/>
    <w:p w14:paraId="6B0553CC" w14:textId="77777777" w:rsidR="00F20456" w:rsidRDefault="00F20456"/>
    <w:p w14:paraId="466CAD8C" w14:textId="77777777" w:rsidR="00F20456" w:rsidRDefault="00F20456"/>
    <w:p w14:paraId="524AB830" w14:textId="77777777" w:rsidR="00F20456" w:rsidRDefault="00F20456"/>
    <w:p w14:paraId="1788EB99" w14:textId="77777777" w:rsidR="00F20456" w:rsidRDefault="00F20456"/>
    <w:p w14:paraId="7AC2FE1B" w14:textId="77777777" w:rsidR="00F20456" w:rsidRDefault="00F20456"/>
    <w:p w14:paraId="259B547C" w14:textId="77777777" w:rsidR="00F20456" w:rsidRDefault="00F20456"/>
    <w:p w14:paraId="5304EA7E" w14:textId="77777777" w:rsidR="00F20456" w:rsidRDefault="00F20456"/>
    <w:p w14:paraId="7EA4CE9E" w14:textId="77777777" w:rsidR="00F20456" w:rsidRDefault="00F20456"/>
    <w:p w14:paraId="1397845A" w14:textId="77777777" w:rsidR="00F20456" w:rsidRDefault="00F20456"/>
    <w:p w14:paraId="36BD3B66" w14:textId="77777777" w:rsidR="00F20456" w:rsidRDefault="00F20456"/>
    <w:p w14:paraId="149C9591" w14:textId="77777777" w:rsidR="00F20456" w:rsidRDefault="00F20456"/>
    <w:p w14:paraId="5622A986" w14:textId="77777777" w:rsidR="00F20456" w:rsidRDefault="00F20456"/>
    <w:p w14:paraId="0ACE6F52" w14:textId="77777777" w:rsidR="00F20456" w:rsidRDefault="00F20456"/>
    <w:p w14:paraId="2C915703" w14:textId="77777777" w:rsidR="00F20456" w:rsidRDefault="00F20456"/>
    <w:p w14:paraId="5EC3C6BC" w14:textId="77777777" w:rsidR="00F20456" w:rsidRDefault="00F20456"/>
    <w:p w14:paraId="17AC006D" w14:textId="77777777" w:rsidR="00F20456" w:rsidRDefault="00F20456"/>
    <w:p w14:paraId="3C991F2E" w14:textId="77777777" w:rsidR="00F20456" w:rsidRDefault="00F20456"/>
    <w:p w14:paraId="594DE96C" w14:textId="77777777" w:rsidR="00F20456" w:rsidRDefault="00F20456"/>
    <w:p w14:paraId="1D00B98A" w14:textId="77777777" w:rsidR="00F20456" w:rsidRDefault="00F20456"/>
    <w:p w14:paraId="3FDAACCA" w14:textId="77777777" w:rsidR="00F20456" w:rsidRDefault="00F20456"/>
    <w:p w14:paraId="43238A10" w14:textId="77777777" w:rsidR="00F20456" w:rsidRDefault="00F20456"/>
    <w:p w14:paraId="457468FF" w14:textId="77777777" w:rsidR="00F20456" w:rsidRDefault="00F20456"/>
    <w:p w14:paraId="1DECC8AB" w14:textId="77777777" w:rsidR="00F20456" w:rsidRDefault="00F20456"/>
    <w:p w14:paraId="1FDB0D48" w14:textId="77777777" w:rsidR="00F20456" w:rsidRDefault="00F20456"/>
    <w:p w14:paraId="31994FBC" w14:textId="77777777" w:rsidR="00F20456" w:rsidRDefault="00F20456"/>
    <w:p w14:paraId="6194AB33" w14:textId="77777777" w:rsidR="00F20456" w:rsidRDefault="00F20456"/>
    <w:p w14:paraId="1F789D72" w14:textId="77777777" w:rsidR="00F20456" w:rsidRDefault="00F20456"/>
    <w:p w14:paraId="713CD0B0" w14:textId="77777777" w:rsidR="00F20456" w:rsidRDefault="00F20456"/>
    <w:p w14:paraId="451EEB92" w14:textId="77777777" w:rsidR="00F20456" w:rsidRDefault="00F20456"/>
    <w:p w14:paraId="4E400ECA" w14:textId="77777777" w:rsidR="00F20456" w:rsidRDefault="00435E1E" w:rsidP="00903DE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1" w:name="_Toc181823735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  <w:bookmarkEnd w:id="1"/>
    </w:p>
    <w:p w14:paraId="0A84318E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C6DC3B8" w14:textId="0CB8C1F9" w:rsidR="00F20456" w:rsidRPr="004433D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Программное обеспечение предназначен</w:t>
      </w:r>
      <w:r w:rsidR="00AB36A9">
        <w:rPr>
          <w:color w:val="000000"/>
          <w:sz w:val="28"/>
          <w:szCs w:val="28"/>
        </w:rPr>
        <w:t xml:space="preserve">о </w:t>
      </w:r>
      <w:r w:rsidR="004433D6">
        <w:rPr>
          <w:color w:val="000000"/>
          <w:sz w:val="28"/>
          <w:szCs w:val="28"/>
        </w:rPr>
        <w:t>для клиентов и сотрудников сервисных центров, занимающихся ремонтом климатического оборудования.</w:t>
      </w:r>
    </w:p>
    <w:p w14:paraId="69FA26FC" w14:textId="5910EA65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обеспечение может быть использовано для </w:t>
      </w:r>
      <w:r w:rsidR="00903DEC" w:rsidRPr="00903DEC">
        <w:rPr>
          <w:color w:val="000000"/>
          <w:sz w:val="28"/>
          <w:szCs w:val="28"/>
        </w:rPr>
        <w:t>автоматизации процессов управления заявками на ремонт, учета оборудования и взаимодействия между сотрудниками сервисного центра.</w:t>
      </w:r>
    </w:p>
    <w:p w14:paraId="78FD0126" w14:textId="7F6AE865" w:rsidR="00903DEC" w:rsidRDefault="00903D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03DEC">
        <w:rPr>
          <w:color w:val="000000"/>
          <w:sz w:val="28"/>
          <w:szCs w:val="28"/>
        </w:rPr>
        <w:t>Программа позволяет клиентам сервисного центра создавать заявки на обслуживание, отслеживать их статус, просматривать историю обращений, а также предоставлять отзывы и оценку качества выполненных работ.</w:t>
      </w:r>
    </w:p>
    <w:p w14:paraId="43627562" w14:textId="277D7ED1" w:rsidR="00903DEC" w:rsidRDefault="00903D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903DEC">
        <w:rPr>
          <w:color w:val="000000"/>
          <w:sz w:val="28"/>
          <w:szCs w:val="28"/>
        </w:rPr>
        <w:t>Сотрудники сервисного центра, в свою очередь, могут обрабатывать заявки, вносить информацию о ремонте и замененных частях, управлять данными о клиентах и оборудовании.</w:t>
      </w:r>
    </w:p>
    <w:p w14:paraId="3CB673C7" w14:textId="7777777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3E847827" w14:textId="77777777" w:rsidR="00F20456" w:rsidRDefault="00435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7B02485B" w14:textId="77777777" w:rsidR="00F20456" w:rsidRDefault="00435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219EC33F" w14:textId="77777777" w:rsidR="00F20456" w:rsidRDefault="00435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62B508D9" w14:textId="77777777" w:rsidR="00F20456" w:rsidRDefault="00435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5621592D" w14:textId="77777777" w:rsidR="00F20456" w:rsidRDefault="00435E1E" w:rsidP="00ED2A4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2" w:name="_Toc181823736"/>
      <w:r>
        <w:rPr>
          <w:b/>
          <w:smallCaps/>
          <w:color w:val="000000"/>
          <w:sz w:val="28"/>
          <w:szCs w:val="28"/>
        </w:rPr>
        <w:lastRenderedPageBreak/>
        <w:t>Структура программы</w:t>
      </w:r>
      <w:bookmarkEnd w:id="2"/>
    </w:p>
    <w:p w14:paraId="58670636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036630EB" w14:textId="7777777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включает в себя различные модули (рабочие окна), которые разделены в зависимости от ролей пользователей.</w:t>
      </w:r>
    </w:p>
    <w:p w14:paraId="026F5F0C" w14:textId="26FACB8E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Первым идет </w:t>
      </w:r>
      <w:r w:rsidRPr="004E7C9C">
        <w:rPr>
          <w:color w:val="000000"/>
          <w:sz w:val="28"/>
          <w:szCs w:val="28"/>
        </w:rPr>
        <w:t>модуль авторизации</w:t>
      </w:r>
      <w:r w:rsidR="00E60A45">
        <w:rPr>
          <w:sz w:val="28"/>
          <w:szCs w:val="28"/>
        </w:rPr>
        <w:t>. Он</w:t>
      </w:r>
      <w:r w:rsidR="00E60A45" w:rsidRPr="00E60A45">
        <w:rPr>
          <w:sz w:val="28"/>
          <w:szCs w:val="28"/>
        </w:rPr>
        <w:t xml:space="preserve"> представляет собой окно входа, где пользователи вводят свои учетные данные для доступа к системе. Поля для ввода логина и пароля обеспечивают быструю идентификацию клиента или сотрудника, а также предотвращают несанкционированный доступ к данным. После успешной авторизации система проверяет роль пользователя и перенаправляет его в</w:t>
      </w:r>
      <w:r w:rsidR="004E7C9C">
        <w:rPr>
          <w:sz w:val="28"/>
          <w:szCs w:val="28"/>
        </w:rPr>
        <w:t xml:space="preserve"> главное меню с</w:t>
      </w:r>
      <w:r w:rsidR="00E60A45" w:rsidRPr="00E60A45">
        <w:rPr>
          <w:sz w:val="28"/>
          <w:szCs w:val="28"/>
        </w:rPr>
        <w:t xml:space="preserve"> соответствующ</w:t>
      </w:r>
      <w:r w:rsidR="004E7C9C">
        <w:rPr>
          <w:sz w:val="28"/>
          <w:szCs w:val="28"/>
        </w:rPr>
        <w:t>им его ролью функционалу.</w:t>
      </w:r>
      <w:r w:rsidR="00E60A45" w:rsidRPr="00E60A45">
        <w:rPr>
          <w:sz w:val="28"/>
          <w:szCs w:val="28"/>
        </w:rPr>
        <w:t xml:space="preserve"> </w:t>
      </w:r>
      <w:r w:rsidR="004E7C9C">
        <w:rPr>
          <w:sz w:val="28"/>
          <w:szCs w:val="28"/>
        </w:rPr>
        <w:t xml:space="preserve">Если попытки неудачные система предусматривает ввод </w:t>
      </w:r>
      <w:r w:rsidR="004E7C9C" w:rsidRPr="004E7C9C">
        <w:rPr>
          <w:sz w:val="28"/>
          <w:szCs w:val="28"/>
        </w:rPr>
        <w:t>CAPTCHA</w:t>
      </w:r>
      <w:r w:rsidR="004E7C9C">
        <w:rPr>
          <w:sz w:val="28"/>
          <w:szCs w:val="28"/>
        </w:rPr>
        <w:t>, временное блокирование модуля, а также перманентное блокирование до перезапуска приложения.</w:t>
      </w:r>
    </w:p>
    <w:p w14:paraId="516AC341" w14:textId="77CBA8F7" w:rsidR="00E60A45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4E7C9C">
        <w:rPr>
          <w:color w:val="000000"/>
          <w:sz w:val="28"/>
          <w:szCs w:val="28"/>
        </w:rPr>
        <w:t xml:space="preserve">Модуль </w:t>
      </w:r>
      <w:r w:rsidR="00E60A45" w:rsidRPr="004E7C9C">
        <w:rPr>
          <w:color w:val="000000"/>
          <w:sz w:val="28"/>
          <w:szCs w:val="28"/>
        </w:rPr>
        <w:t>главного</w:t>
      </w:r>
      <w:r w:rsidR="00E60A45">
        <w:rPr>
          <w:color w:val="000000"/>
          <w:sz w:val="28"/>
          <w:szCs w:val="28"/>
        </w:rPr>
        <w:t xml:space="preserve"> меню</w:t>
      </w:r>
      <w:r>
        <w:rPr>
          <w:color w:val="000000"/>
          <w:sz w:val="28"/>
          <w:szCs w:val="28"/>
        </w:rPr>
        <w:t xml:space="preserve"> </w:t>
      </w:r>
      <w:r w:rsidR="00E60A45" w:rsidRPr="00E60A45">
        <w:rPr>
          <w:color w:val="000000"/>
          <w:sz w:val="28"/>
          <w:szCs w:val="28"/>
        </w:rPr>
        <w:t>предоставляет пользователям быстрый доступ ко всем основным модулям системы в зависимости от их роли. Например, для клиента доступн</w:t>
      </w:r>
      <w:r w:rsidR="00D26206">
        <w:rPr>
          <w:color w:val="000000"/>
          <w:sz w:val="28"/>
          <w:szCs w:val="28"/>
        </w:rPr>
        <w:t>а</w:t>
      </w:r>
      <w:r w:rsidR="00E60A45" w:rsidRPr="00E60A45">
        <w:rPr>
          <w:color w:val="000000"/>
          <w:sz w:val="28"/>
          <w:szCs w:val="28"/>
        </w:rPr>
        <w:t xml:space="preserve"> функци</w:t>
      </w:r>
      <w:r w:rsidR="00D26206">
        <w:rPr>
          <w:color w:val="000000"/>
          <w:sz w:val="28"/>
          <w:szCs w:val="28"/>
        </w:rPr>
        <w:t>я</w:t>
      </w:r>
      <w:r w:rsidR="00E60A45" w:rsidRPr="00E60A45">
        <w:rPr>
          <w:color w:val="000000"/>
          <w:sz w:val="28"/>
          <w:szCs w:val="28"/>
        </w:rPr>
        <w:t xml:space="preserve"> создания заявки. Для сотрудников главного меню доступны модули управления заявками, создания отчетов и просмотра истории входов. Главное меню также включает в себя кнопку выхода, которая позволяет пользователям безопасно завершить сеанс работы.</w:t>
      </w:r>
      <w:r w:rsidR="004E7C9C">
        <w:rPr>
          <w:color w:val="000000"/>
          <w:sz w:val="28"/>
          <w:szCs w:val="28"/>
        </w:rPr>
        <w:t xml:space="preserve"> Независимо от роли система предусматривает просмотр профиля пользователем.</w:t>
      </w:r>
    </w:p>
    <w:p w14:paraId="2D78D4CC" w14:textId="77777777" w:rsidR="00D26206" w:rsidRDefault="00D2620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D26206">
        <w:rPr>
          <w:color w:val="000000"/>
          <w:sz w:val="28"/>
          <w:szCs w:val="28"/>
        </w:rPr>
        <w:t>Модуль профиля предназначен для управления персональной информацией пользователя и отображения его активности в системе. Пользователь может просматривать и редактировать такие данные, как имя, контактная информация, а также загружать или обновлять фотографию профиля. В этом разделе также отображается роль пользователя в системе и другая основная информация об аккаунте. В нижней части окна представлена таблица с заявками: клиенты могут видеть свои созданные заявки с их статусом и отчетами, а мастера – заявки, назначенные для выполнения.</w:t>
      </w:r>
    </w:p>
    <w:p w14:paraId="44AF99D7" w14:textId="0AC472E8" w:rsidR="00F20456" w:rsidRDefault="00E60A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60A45">
        <w:rPr>
          <w:color w:val="000000"/>
          <w:sz w:val="28"/>
          <w:szCs w:val="28"/>
        </w:rPr>
        <w:t>Модуль создания заявки предназначен для клиентов, которые хотят создать новую заявку на обслуживание. Пользователь вводит данные о проблеме, типе и модели оборудования, а также может добавить дополнительные комментарии. После заполнения всех полей заявка отправляется на рассмотрение сотрудникам, и клиенту предоставляется номер заявки для отслеживания статуса в дальнейшем. Данный модуль упрощает процесс регистрации новых заявок и позволяет фиксировать все обращения в системе.</w:t>
      </w:r>
    </w:p>
    <w:p w14:paraId="059F3EB9" w14:textId="688A12B2" w:rsidR="00E60A45" w:rsidRDefault="00E60A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управления заявками</w:t>
      </w:r>
      <w:r w:rsidRPr="00E60A45">
        <w:rPr>
          <w:color w:val="000000"/>
          <w:sz w:val="28"/>
          <w:szCs w:val="28"/>
        </w:rPr>
        <w:t xml:space="preserve"> доступен для операторов и менеджеров сервисного центра и предназначен для просмотра, сортировки, фильтрации и обработки всех заявок, созданных клиентами. Здесь отображаются данные о каждом запросе: дата создания, тип и модель оборудования, описание проблемы, текущий статус и, при необходимости, назначенные мастера. Операторы могут изменять статус заявки, назначать ответственных сотрудников, а также отмечать завершенные заявки. Панель управления позволяет отслеживать эффективность работы сотрудников и статус заявок.</w:t>
      </w:r>
    </w:p>
    <w:p w14:paraId="1F231EE6" w14:textId="5A1B42BC" w:rsidR="00D26206" w:rsidRPr="00D26206" w:rsidRDefault="00D26206" w:rsidP="00D2620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D26206">
        <w:rPr>
          <w:color w:val="000000"/>
          <w:sz w:val="28"/>
          <w:szCs w:val="28"/>
        </w:rPr>
        <w:lastRenderedPageBreak/>
        <w:t>Модуль отчетов предназначен для составления и отправки отчетов мастером по завершенным заявкам. Он вызывается из окна заявок, назначенных мастеру, когда заявка завершена и требуется подготовить отчет для оператора.</w:t>
      </w:r>
      <w:r>
        <w:rPr>
          <w:color w:val="000000"/>
          <w:sz w:val="28"/>
          <w:szCs w:val="28"/>
        </w:rPr>
        <w:t xml:space="preserve"> </w:t>
      </w:r>
      <w:r w:rsidRPr="00D26206">
        <w:rPr>
          <w:color w:val="000000"/>
          <w:sz w:val="28"/>
          <w:szCs w:val="28"/>
        </w:rPr>
        <w:t>При открытии окна мастер видит информацию о заявке: имя клиента, дату начала ремонта и замененные ремонтные части. Ввод дополнительных сведений о выполненной работе, таких как детали ремонта, производится в текстовом поле. После заполнения мастер может подтвердить и отправить отчет, который сохраняется в системе с указанием даты завершения.</w:t>
      </w:r>
    </w:p>
    <w:p w14:paraId="36CA69F2" w14:textId="3776D55F" w:rsidR="00E60A45" w:rsidRDefault="00E60A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60A45">
        <w:rPr>
          <w:color w:val="000000"/>
          <w:sz w:val="28"/>
          <w:szCs w:val="28"/>
        </w:rPr>
        <w:t xml:space="preserve">Модуль истории входов позволяет менеджерам отслеживать все действия по авторизации пользователей. Он отображает журнал входов каждого пользователя с указанием даты, времени и </w:t>
      </w:r>
      <w:r>
        <w:rPr>
          <w:color w:val="000000"/>
          <w:sz w:val="28"/>
          <w:szCs w:val="28"/>
        </w:rPr>
        <w:t>введенного логина</w:t>
      </w:r>
      <w:r w:rsidRPr="00E60A45">
        <w:rPr>
          <w:color w:val="000000"/>
          <w:sz w:val="28"/>
          <w:szCs w:val="28"/>
        </w:rPr>
        <w:t>. История входов помогает в обеспечении безопасности, позволяя отслеживать все попытки входа в систему и выявлять подозрительные активности.</w:t>
      </w:r>
    </w:p>
    <w:p w14:paraId="64E47E9E" w14:textId="639B090E" w:rsidR="00E60A45" w:rsidRDefault="00E60A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60A45">
        <w:rPr>
          <w:color w:val="000000"/>
          <w:sz w:val="28"/>
          <w:szCs w:val="28"/>
        </w:rPr>
        <w:t>Модуль «О программе» предоставляет пользователям общую информацию о программном обеспечении, его назначении и разработчике. В этом модуле описаны версии программного обеспечения, лицензионные данные и информация для обратной связи. Пользователи также могут найти здесь сведения о последнем обновлении программы и прочитать краткое руководство по основным функциям. Модуль «О программе» обеспечивает пользователей справочной информацией и поддержкой по вопросам работы системы.</w:t>
      </w:r>
    </w:p>
    <w:p w14:paraId="1FADB18D" w14:textId="77777777" w:rsidR="00F20456" w:rsidRDefault="00435E1E" w:rsidP="00ED2A4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3" w:name="_Toc181823737"/>
      <w:r>
        <w:rPr>
          <w:b/>
          <w:smallCaps/>
          <w:color w:val="000000"/>
          <w:sz w:val="28"/>
          <w:szCs w:val="28"/>
        </w:rPr>
        <w:lastRenderedPageBreak/>
        <w:t>Настройка программы</w:t>
      </w:r>
      <w:bookmarkEnd w:id="3"/>
    </w:p>
    <w:p w14:paraId="65812CC9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25B613C" w14:textId="3C85E4C4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программного обеспечения </w:t>
      </w:r>
      <w:r w:rsidR="00D26206" w:rsidRPr="00D26206">
        <w:rPr>
          <w:color w:val="000000"/>
          <w:sz w:val="28"/>
          <w:szCs w:val="28"/>
        </w:rPr>
        <w:t>необходимо соответствие минимальным требованиям, приведенным в таблице 1. Они обеспечивают нормальное функционирование программы, включая обработку запросов пользователей и работу с базой данных на сервере.</w:t>
      </w:r>
    </w:p>
    <w:p w14:paraId="46AE1A1B" w14:textId="7777777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F20456" w14:paraId="4ECED996" w14:textId="77777777" w:rsidTr="00ED2A49">
        <w:trPr>
          <w:trHeight w:val="510"/>
        </w:trPr>
        <w:tc>
          <w:tcPr>
            <w:tcW w:w="2410" w:type="dxa"/>
            <w:vAlign w:val="center"/>
          </w:tcPr>
          <w:p w14:paraId="202C5973" w14:textId="77777777" w:rsidR="00F20456" w:rsidRPr="00ED2A49" w:rsidRDefault="00435E1E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ED2A49">
              <w:rPr>
                <w:color w:val="000000"/>
              </w:rPr>
              <w:t>Процессор</w:t>
            </w:r>
            <w:proofErr w:type="spellEnd"/>
          </w:p>
        </w:tc>
        <w:tc>
          <w:tcPr>
            <w:tcW w:w="6741" w:type="dxa"/>
            <w:vAlign w:val="center"/>
          </w:tcPr>
          <w:p w14:paraId="607049DF" w14:textId="630E82D3" w:rsidR="00F20456" w:rsidRPr="00ED2A49" w:rsidRDefault="00D26206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D2A49">
              <w:rPr>
                <w:color w:val="000000"/>
                <w:lang w:val="ru-RU"/>
              </w:rPr>
              <w:t>Intel Core i3 или аналогичный</w:t>
            </w:r>
          </w:p>
        </w:tc>
      </w:tr>
      <w:tr w:rsidR="00F20456" w14:paraId="39314784" w14:textId="77777777" w:rsidTr="00ED2A49">
        <w:trPr>
          <w:trHeight w:val="510"/>
        </w:trPr>
        <w:tc>
          <w:tcPr>
            <w:tcW w:w="2410" w:type="dxa"/>
            <w:vAlign w:val="center"/>
          </w:tcPr>
          <w:p w14:paraId="707E26B5" w14:textId="77777777" w:rsidR="00F20456" w:rsidRPr="00ED2A49" w:rsidRDefault="00435E1E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D2A49">
              <w:rPr>
                <w:color w:val="000000"/>
              </w:rPr>
              <w:t>ОЗУ</w:t>
            </w:r>
          </w:p>
        </w:tc>
        <w:tc>
          <w:tcPr>
            <w:tcW w:w="6741" w:type="dxa"/>
            <w:vAlign w:val="center"/>
          </w:tcPr>
          <w:p w14:paraId="329FD814" w14:textId="54249124" w:rsidR="00F20456" w:rsidRPr="00ED2A49" w:rsidRDefault="00D26206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D2A49">
              <w:t>4 ГБ</w:t>
            </w:r>
          </w:p>
        </w:tc>
      </w:tr>
      <w:tr w:rsidR="00F20456" w14:paraId="7299CF2C" w14:textId="77777777" w:rsidTr="00ED2A49">
        <w:trPr>
          <w:trHeight w:val="510"/>
        </w:trPr>
        <w:tc>
          <w:tcPr>
            <w:tcW w:w="2410" w:type="dxa"/>
            <w:vAlign w:val="center"/>
          </w:tcPr>
          <w:p w14:paraId="32915B09" w14:textId="77777777" w:rsidR="00F20456" w:rsidRPr="00ED2A49" w:rsidRDefault="00435E1E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ED2A49">
              <w:rPr>
                <w:color w:val="000000"/>
              </w:rPr>
              <w:t>Накопитель</w:t>
            </w:r>
            <w:proofErr w:type="spellEnd"/>
          </w:p>
        </w:tc>
        <w:tc>
          <w:tcPr>
            <w:tcW w:w="6741" w:type="dxa"/>
            <w:vAlign w:val="center"/>
          </w:tcPr>
          <w:p w14:paraId="0D5E3812" w14:textId="64BCB7A4" w:rsidR="00F20456" w:rsidRPr="00ED2A49" w:rsidRDefault="00D26206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D2A49">
              <w:t xml:space="preserve">500 МБ </w:t>
            </w:r>
            <w:proofErr w:type="spellStart"/>
            <w:r w:rsidRPr="00ED2A49">
              <w:t>свободного</w:t>
            </w:r>
            <w:proofErr w:type="spellEnd"/>
            <w:r w:rsidRPr="00ED2A49">
              <w:t xml:space="preserve"> </w:t>
            </w:r>
            <w:proofErr w:type="spellStart"/>
            <w:r w:rsidRPr="00ED2A49">
              <w:t>пространства</w:t>
            </w:r>
            <w:proofErr w:type="spellEnd"/>
          </w:p>
        </w:tc>
      </w:tr>
      <w:tr w:rsidR="00F20456" w14:paraId="7033AFFB" w14:textId="77777777" w:rsidTr="00ED2A49">
        <w:trPr>
          <w:trHeight w:val="510"/>
        </w:trPr>
        <w:tc>
          <w:tcPr>
            <w:tcW w:w="2410" w:type="dxa"/>
            <w:vAlign w:val="center"/>
          </w:tcPr>
          <w:p w14:paraId="11ADB383" w14:textId="77777777" w:rsidR="00F20456" w:rsidRPr="00ED2A49" w:rsidRDefault="00435E1E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ED2A49">
              <w:rPr>
                <w:color w:val="000000"/>
              </w:rPr>
              <w:t>Поддержка</w:t>
            </w:r>
            <w:proofErr w:type="spellEnd"/>
            <w:r w:rsidRPr="00ED2A49">
              <w:rPr>
                <w:color w:val="000000"/>
              </w:rPr>
              <w:t xml:space="preserve"> ОС</w:t>
            </w:r>
          </w:p>
        </w:tc>
        <w:tc>
          <w:tcPr>
            <w:tcW w:w="6741" w:type="dxa"/>
            <w:vAlign w:val="center"/>
          </w:tcPr>
          <w:p w14:paraId="4FCC6B0D" w14:textId="48F922BD" w:rsidR="00F20456" w:rsidRPr="00ED2A49" w:rsidRDefault="00D26206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D2A49">
              <w:t xml:space="preserve">Windows 10 </w:t>
            </w:r>
            <w:proofErr w:type="spellStart"/>
            <w:r w:rsidRPr="00ED2A49">
              <w:t>или</w:t>
            </w:r>
            <w:proofErr w:type="spellEnd"/>
            <w:r w:rsidRPr="00ED2A49">
              <w:t xml:space="preserve"> </w:t>
            </w:r>
            <w:proofErr w:type="spellStart"/>
            <w:r w:rsidRPr="00ED2A49">
              <w:t>выше</w:t>
            </w:r>
            <w:proofErr w:type="spellEnd"/>
            <w:r w:rsidRPr="00ED2A49">
              <w:t>, Linux Ubuntu 22.04</w:t>
            </w:r>
          </w:p>
        </w:tc>
      </w:tr>
      <w:tr w:rsidR="00F20456" w14:paraId="4F81713F" w14:textId="77777777" w:rsidTr="00ED2A49">
        <w:trPr>
          <w:trHeight w:val="510"/>
        </w:trPr>
        <w:tc>
          <w:tcPr>
            <w:tcW w:w="2410" w:type="dxa"/>
            <w:vAlign w:val="center"/>
          </w:tcPr>
          <w:p w14:paraId="09F31D5C" w14:textId="6C5F6590" w:rsidR="00F20456" w:rsidRPr="00ED2A49" w:rsidRDefault="00435E1E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ED2A49">
              <w:rPr>
                <w:color w:val="000000"/>
              </w:rPr>
              <w:t>Видеокарта</w:t>
            </w:r>
            <w:proofErr w:type="spellEnd"/>
          </w:p>
        </w:tc>
        <w:tc>
          <w:tcPr>
            <w:tcW w:w="6741" w:type="dxa"/>
            <w:vAlign w:val="center"/>
          </w:tcPr>
          <w:p w14:paraId="4EB9F88F" w14:textId="19FB2E56" w:rsidR="00F20456" w:rsidRPr="00ED2A49" w:rsidRDefault="00D26206" w:rsidP="00ED2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ru-RU"/>
              </w:rPr>
            </w:pPr>
            <w:r w:rsidRPr="00ED2A49">
              <w:rPr>
                <w:lang w:val="ru-RU"/>
              </w:rPr>
              <w:t>Интегрированная видеокарта с поддержкой 1024</w:t>
            </w:r>
            <w:r w:rsidRPr="00ED2A49">
              <w:t>x</w:t>
            </w:r>
            <w:r w:rsidRPr="00ED2A49">
              <w:rPr>
                <w:lang w:val="ru-RU"/>
              </w:rPr>
              <w:t>768</w:t>
            </w:r>
          </w:p>
        </w:tc>
      </w:tr>
    </w:tbl>
    <w:p w14:paraId="33E25BEC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52EB9B0F" w14:textId="77C556A1" w:rsidR="00ED2A49" w:rsidRDefault="00ED2A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D2A49">
        <w:rPr>
          <w:color w:val="000000"/>
          <w:sz w:val="28"/>
          <w:szCs w:val="28"/>
        </w:rPr>
        <w:t>Для стабильной работы также потребуется сервер для базы данных, совместимый с указанными системными требованиями, для хранения и обработки данных приложения.</w:t>
      </w:r>
    </w:p>
    <w:p w14:paraId="0DED4501" w14:textId="18DF8B31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627CE9CA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D21CD96" w14:textId="77777777" w:rsidR="00F20456" w:rsidRDefault="00435E1E" w:rsidP="00ED2A4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4" w:name="_Toc181823738"/>
      <w:r>
        <w:rPr>
          <w:b/>
          <w:smallCaps/>
          <w:color w:val="000000"/>
          <w:sz w:val="28"/>
          <w:szCs w:val="28"/>
        </w:rPr>
        <w:lastRenderedPageBreak/>
        <w:t>Проверка программы</w:t>
      </w:r>
      <w:bookmarkEnd w:id="4"/>
    </w:p>
    <w:p w14:paraId="44D8E037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F1E6709" w14:textId="7777777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5C63A1EE" w14:textId="7777777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формы авторизации показан на рисунке</w:t>
      </w:r>
      <w:r>
        <w:rPr>
          <w:sz w:val="28"/>
          <w:szCs w:val="28"/>
        </w:rPr>
        <w:t xml:space="preserve"> 1.</w:t>
      </w:r>
    </w:p>
    <w:p w14:paraId="0B7AC1E1" w14:textId="77777777" w:rsidR="00ED2A49" w:rsidRDefault="00ED2A49" w:rsidP="0016727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527BD411" wp14:editId="0A1CD96A">
            <wp:extent cx="4700789" cy="360567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898" cy="36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C7D" w14:textId="129B2D46" w:rsidR="00F20456" w:rsidRPr="00ED2A49" w:rsidRDefault="00ED2A49" w:rsidP="00ED2A49">
      <w:pPr>
        <w:pStyle w:val="af3"/>
        <w:jc w:val="center"/>
        <w:rPr>
          <w:i w:val="0"/>
          <w:iCs w:val="0"/>
          <w:color w:val="000000"/>
          <w:sz w:val="28"/>
          <w:szCs w:val="28"/>
        </w:rPr>
      </w:pPr>
      <w:r w:rsidRPr="00ED2A49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ED2A49">
        <w:rPr>
          <w:i w:val="0"/>
          <w:iCs w:val="0"/>
          <w:color w:val="000000"/>
          <w:sz w:val="28"/>
          <w:szCs w:val="28"/>
        </w:rPr>
        <w:fldChar w:fldCharType="begin"/>
      </w:r>
      <w:r w:rsidRPr="00ED2A49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ED2A49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1</w:t>
      </w:r>
      <w:r w:rsidRPr="00ED2A49">
        <w:rPr>
          <w:i w:val="0"/>
          <w:iCs w:val="0"/>
          <w:color w:val="000000"/>
          <w:sz w:val="28"/>
          <w:szCs w:val="28"/>
        </w:rPr>
        <w:fldChar w:fldCharType="end"/>
      </w:r>
      <w:r>
        <w:rPr>
          <w:i w:val="0"/>
          <w:iCs w:val="0"/>
          <w:color w:val="000000"/>
          <w:sz w:val="28"/>
          <w:szCs w:val="28"/>
        </w:rPr>
        <w:t xml:space="preserve"> – Окно авторизации</w:t>
      </w:r>
    </w:p>
    <w:p w14:paraId="65D08F60" w14:textId="663BC16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два поля для ввода данных (логина и пароля). Также представлен</w:t>
      </w:r>
      <w:r w:rsidR="00ED2A4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кнопк</w:t>
      </w:r>
      <w:r w:rsidR="00ED2A49">
        <w:rPr>
          <w:color w:val="000000"/>
          <w:sz w:val="28"/>
          <w:szCs w:val="28"/>
        </w:rPr>
        <w:t>а и переключатель</w:t>
      </w:r>
      <w:r>
        <w:rPr>
          <w:color w:val="000000"/>
          <w:sz w:val="28"/>
          <w:szCs w:val="28"/>
        </w:rPr>
        <w:t>:</w:t>
      </w:r>
    </w:p>
    <w:p w14:paraId="4C569BB9" w14:textId="150989A9" w:rsidR="00F20456" w:rsidRDefault="00435E1E" w:rsidP="00ED2A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bookmarkStart w:id="5" w:name="_Hlk181814635"/>
      <w:r>
        <w:rPr>
          <w:color w:val="000000"/>
          <w:sz w:val="28"/>
          <w:szCs w:val="28"/>
        </w:rPr>
        <w:t xml:space="preserve">Кнопка </w:t>
      </w:r>
      <w:r w:rsidR="00ED2A4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Войти</w:t>
      </w:r>
      <w:r w:rsidR="00ED2A49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– при правильно введенных данных после нажатия нас перенесет в соответствующее рабочее окно</w:t>
      </w:r>
    </w:p>
    <w:p w14:paraId="29F2D05E" w14:textId="58A736D7" w:rsidR="00EA1C46" w:rsidRPr="00ED2A49" w:rsidRDefault="00EA1C46" w:rsidP="00ED2A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EA1C46">
        <w:rPr>
          <w:color w:val="000000"/>
          <w:sz w:val="28"/>
          <w:szCs w:val="28"/>
        </w:rPr>
        <w:t xml:space="preserve">Переключатель </w:t>
      </w:r>
      <w:r>
        <w:rPr>
          <w:color w:val="000000"/>
          <w:sz w:val="28"/>
          <w:szCs w:val="28"/>
        </w:rPr>
        <w:t>«</w:t>
      </w:r>
      <w:r w:rsidRPr="00EA1C46">
        <w:rPr>
          <w:color w:val="000000"/>
          <w:sz w:val="28"/>
          <w:szCs w:val="28"/>
        </w:rPr>
        <w:t>Показать пароль</w:t>
      </w:r>
      <w:r>
        <w:rPr>
          <w:color w:val="000000"/>
          <w:sz w:val="28"/>
          <w:szCs w:val="28"/>
        </w:rPr>
        <w:t>»</w:t>
      </w:r>
      <w:r w:rsidRPr="00EA1C46">
        <w:rPr>
          <w:color w:val="000000"/>
          <w:sz w:val="28"/>
          <w:szCs w:val="28"/>
        </w:rPr>
        <w:t xml:space="preserve"> </w:t>
      </w:r>
      <w:r w:rsidR="00167270">
        <w:rPr>
          <w:color w:val="000000"/>
          <w:sz w:val="28"/>
          <w:szCs w:val="28"/>
        </w:rPr>
        <w:t xml:space="preserve">– </w:t>
      </w:r>
      <w:r w:rsidRPr="00EA1C46">
        <w:rPr>
          <w:color w:val="000000"/>
          <w:sz w:val="28"/>
          <w:szCs w:val="28"/>
        </w:rPr>
        <w:t>данный элемент позволяет пользователю увидеть введенный пароль, временно отключив маскировку символов. По умолчанию введенный пароль скрыт.</w:t>
      </w:r>
    </w:p>
    <w:bookmarkEnd w:id="5"/>
    <w:p w14:paraId="046E73A3" w14:textId="04CA69C4" w:rsidR="00F20456" w:rsidRDefault="00EA1C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1C46">
        <w:rPr>
          <w:color w:val="000000"/>
          <w:sz w:val="28"/>
          <w:szCs w:val="28"/>
        </w:rPr>
        <w:t>Дополнительно форма авторизации включает в себя следующие элементы и функциональные возможности</w:t>
      </w:r>
      <w:r>
        <w:rPr>
          <w:color w:val="000000"/>
          <w:sz w:val="28"/>
          <w:szCs w:val="28"/>
        </w:rPr>
        <w:t xml:space="preserve"> (Рисунок 2)</w:t>
      </w:r>
      <w:r w:rsidRPr="00EA1C46">
        <w:rPr>
          <w:color w:val="000000"/>
          <w:sz w:val="28"/>
          <w:szCs w:val="28"/>
        </w:rPr>
        <w:t>:</w:t>
      </w:r>
    </w:p>
    <w:p w14:paraId="4D43786B" w14:textId="058AEE14" w:rsidR="00EA1C46" w:rsidRDefault="00EA1C46" w:rsidP="00EA1C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EA1C46">
        <w:rPr>
          <w:color w:val="000000"/>
          <w:sz w:val="28"/>
          <w:szCs w:val="28"/>
        </w:rPr>
        <w:t xml:space="preserve">CAPTCHA </w:t>
      </w:r>
      <w:r w:rsidR="00167270">
        <w:rPr>
          <w:color w:val="000000"/>
          <w:sz w:val="28"/>
          <w:szCs w:val="28"/>
        </w:rPr>
        <w:t xml:space="preserve">– </w:t>
      </w:r>
      <w:r w:rsidRPr="00EA1C46">
        <w:rPr>
          <w:color w:val="000000"/>
          <w:sz w:val="28"/>
          <w:szCs w:val="28"/>
        </w:rPr>
        <w:t xml:space="preserve">защита от подбора пароля. Если первая попытка входа оказалась неудачной, система </w:t>
      </w:r>
      <w:r>
        <w:rPr>
          <w:color w:val="000000"/>
          <w:sz w:val="28"/>
          <w:szCs w:val="28"/>
        </w:rPr>
        <w:t xml:space="preserve">информирует об этом пользователя и </w:t>
      </w:r>
      <w:r w:rsidRPr="00EA1C46">
        <w:rPr>
          <w:color w:val="000000"/>
          <w:sz w:val="28"/>
          <w:szCs w:val="28"/>
        </w:rPr>
        <w:t>автоматически генерирует CAPTCHA (рисунок с текстом) и отображает его на форме. CAPTCHA обновляется при каждой неудачной попытке ввода, если их количество меньше трех. Для ввода пользователю нужно ввести текст с изображения.</w:t>
      </w:r>
    </w:p>
    <w:p w14:paraId="306F7624" w14:textId="41E2F4E5" w:rsidR="00EA1C46" w:rsidRDefault="00EA1C46" w:rsidP="00EA1C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EA1C46">
        <w:rPr>
          <w:color w:val="000000"/>
          <w:sz w:val="28"/>
          <w:szCs w:val="28"/>
        </w:rPr>
        <w:lastRenderedPageBreak/>
        <w:t xml:space="preserve">Блокировка аккаунта при неудачных попытках входа </w:t>
      </w:r>
      <w:r w:rsidR="00167270">
        <w:rPr>
          <w:color w:val="000000"/>
          <w:sz w:val="28"/>
          <w:szCs w:val="28"/>
        </w:rPr>
        <w:t xml:space="preserve">– </w:t>
      </w:r>
      <w:r w:rsidRPr="00EA1C46">
        <w:rPr>
          <w:color w:val="000000"/>
          <w:sz w:val="28"/>
          <w:szCs w:val="28"/>
        </w:rPr>
        <w:t>после трёх неудачных попыток входа система блокирует кнопку входа на 3 минуты. В течение этого времени на форме отображается таймер с обратным отсчетом до конца блокировки. После четвертой попытки входа, если CAPTCHA введена неправильно, система полностью блокирует возможность входа и предлагает перезапустить приложение.</w:t>
      </w:r>
    </w:p>
    <w:p w14:paraId="7523A419" w14:textId="4FD723DD" w:rsidR="00EA1C46" w:rsidRDefault="00EA1C46" w:rsidP="00EA1C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EA1C46">
        <w:rPr>
          <w:color w:val="000000"/>
          <w:sz w:val="28"/>
          <w:szCs w:val="28"/>
        </w:rPr>
        <w:t xml:space="preserve">Кнопка </w:t>
      </w:r>
      <w:r>
        <w:rPr>
          <w:color w:val="000000"/>
          <w:sz w:val="28"/>
          <w:szCs w:val="28"/>
        </w:rPr>
        <w:t>«</w:t>
      </w:r>
      <w:r w:rsidRPr="00EA1C46">
        <w:rPr>
          <w:color w:val="000000"/>
          <w:sz w:val="28"/>
          <w:szCs w:val="28"/>
        </w:rPr>
        <w:t>Обновить CAPTCHA</w:t>
      </w:r>
      <w:r>
        <w:rPr>
          <w:color w:val="000000"/>
          <w:sz w:val="28"/>
          <w:szCs w:val="28"/>
        </w:rPr>
        <w:t>»</w:t>
      </w:r>
      <w:r w:rsidRPr="00EA1C46">
        <w:rPr>
          <w:color w:val="000000"/>
          <w:sz w:val="28"/>
          <w:szCs w:val="28"/>
        </w:rPr>
        <w:t xml:space="preserve"> </w:t>
      </w:r>
      <w:r w:rsidR="00167270">
        <w:rPr>
          <w:color w:val="000000"/>
          <w:sz w:val="28"/>
          <w:szCs w:val="28"/>
        </w:rPr>
        <w:t xml:space="preserve">– </w:t>
      </w:r>
      <w:r w:rsidRPr="00EA1C46">
        <w:rPr>
          <w:color w:val="000000"/>
          <w:sz w:val="28"/>
          <w:szCs w:val="28"/>
        </w:rPr>
        <w:t>доступна при вводе CAPTCHA, позволяет пользователю сгенерировать новый текст CAPTCHA, если предыдущий текст нечитабелен.</w:t>
      </w:r>
    </w:p>
    <w:p w14:paraId="60667617" w14:textId="77777777" w:rsidR="00EA1C46" w:rsidRDefault="00EA1C46" w:rsidP="00EA1C46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485FD3ED" wp14:editId="0C9BFA85">
            <wp:extent cx="4641979" cy="356744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671" cy="35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99E" w14:textId="158E071B" w:rsidR="00EA1C46" w:rsidRDefault="00EA1C46" w:rsidP="00EA1C46">
      <w:pPr>
        <w:pStyle w:val="af3"/>
        <w:spacing w:after="360"/>
        <w:jc w:val="center"/>
        <w:rPr>
          <w:i w:val="0"/>
          <w:iCs w:val="0"/>
          <w:color w:val="000000"/>
          <w:sz w:val="28"/>
          <w:szCs w:val="28"/>
        </w:rPr>
      </w:pPr>
      <w:r w:rsidRPr="00EA1C46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EA1C46">
        <w:rPr>
          <w:i w:val="0"/>
          <w:iCs w:val="0"/>
          <w:color w:val="000000"/>
          <w:sz w:val="28"/>
          <w:szCs w:val="28"/>
        </w:rPr>
        <w:fldChar w:fldCharType="begin"/>
      </w:r>
      <w:r w:rsidRPr="00EA1C46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EA1C46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2</w:t>
      </w:r>
      <w:r w:rsidRPr="00EA1C46">
        <w:rPr>
          <w:i w:val="0"/>
          <w:iCs w:val="0"/>
          <w:color w:val="000000"/>
          <w:sz w:val="28"/>
          <w:szCs w:val="28"/>
        </w:rPr>
        <w:fldChar w:fldCharType="end"/>
      </w:r>
      <w:r>
        <w:rPr>
          <w:i w:val="0"/>
          <w:iCs w:val="0"/>
          <w:color w:val="000000"/>
          <w:sz w:val="28"/>
          <w:szCs w:val="28"/>
        </w:rPr>
        <w:t xml:space="preserve"> – Отображение </w:t>
      </w:r>
      <w:r w:rsidRPr="00EA1C46">
        <w:rPr>
          <w:i w:val="0"/>
          <w:iCs w:val="0"/>
          <w:color w:val="000000"/>
          <w:sz w:val="28"/>
          <w:szCs w:val="28"/>
        </w:rPr>
        <w:t>CAPTCHA</w:t>
      </w:r>
    </w:p>
    <w:p w14:paraId="1F4BB548" w14:textId="41310F67" w:rsidR="00167270" w:rsidRDefault="00EA1C46" w:rsidP="00520792">
      <w:pPr>
        <w:ind w:firstLine="567"/>
        <w:jc w:val="both"/>
        <w:rPr>
          <w:sz w:val="28"/>
          <w:szCs w:val="28"/>
        </w:rPr>
      </w:pPr>
      <w:r w:rsidRPr="00EA1C46">
        <w:rPr>
          <w:sz w:val="28"/>
          <w:szCs w:val="28"/>
        </w:rPr>
        <w:t xml:space="preserve">После успешной авторизации пользователь переходит в </w:t>
      </w:r>
      <w:r>
        <w:rPr>
          <w:sz w:val="28"/>
          <w:szCs w:val="28"/>
        </w:rPr>
        <w:t xml:space="preserve">окно </w:t>
      </w:r>
      <w:r w:rsidRPr="00EA1C46">
        <w:rPr>
          <w:sz w:val="28"/>
          <w:szCs w:val="28"/>
        </w:rPr>
        <w:t>главно</w:t>
      </w:r>
      <w:r>
        <w:rPr>
          <w:sz w:val="28"/>
          <w:szCs w:val="28"/>
        </w:rPr>
        <w:t>го</w:t>
      </w:r>
      <w:r w:rsidRPr="00EA1C46">
        <w:rPr>
          <w:sz w:val="28"/>
          <w:szCs w:val="28"/>
        </w:rPr>
        <w:t xml:space="preserve"> меню</w:t>
      </w:r>
      <w:r>
        <w:rPr>
          <w:sz w:val="28"/>
          <w:szCs w:val="28"/>
        </w:rPr>
        <w:t xml:space="preserve"> (Рисунок 3)</w:t>
      </w:r>
      <w:r w:rsidRPr="00EA1C46">
        <w:rPr>
          <w:sz w:val="28"/>
          <w:szCs w:val="28"/>
        </w:rPr>
        <w:t xml:space="preserve">. В этом модуле представлены основные функции приложения, доступные в зависимости от роли пользователя. Главное меню также отображает логин пользователя и его фото профиля. </w:t>
      </w:r>
    </w:p>
    <w:p w14:paraId="686A9C6C" w14:textId="77777777" w:rsidR="00167270" w:rsidRDefault="00167270" w:rsidP="001672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0ED561" wp14:editId="2BBC3CCE">
            <wp:extent cx="3760631" cy="311871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749" cy="3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ACE6" w14:textId="4F2AE885" w:rsidR="00167270" w:rsidRPr="00167270" w:rsidRDefault="00167270" w:rsidP="00167270">
      <w:pPr>
        <w:pStyle w:val="af3"/>
        <w:spacing w:after="360"/>
        <w:jc w:val="center"/>
        <w:rPr>
          <w:i w:val="0"/>
          <w:iCs w:val="0"/>
          <w:color w:val="000000"/>
          <w:sz w:val="28"/>
          <w:szCs w:val="28"/>
        </w:rPr>
      </w:pPr>
      <w:r w:rsidRPr="00167270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167270">
        <w:rPr>
          <w:i w:val="0"/>
          <w:iCs w:val="0"/>
          <w:color w:val="000000"/>
          <w:sz w:val="28"/>
          <w:szCs w:val="28"/>
        </w:rPr>
        <w:fldChar w:fldCharType="begin"/>
      </w:r>
      <w:r w:rsidRPr="00167270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167270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3</w:t>
      </w:r>
      <w:r w:rsidRPr="00167270">
        <w:rPr>
          <w:i w:val="0"/>
          <w:iCs w:val="0"/>
          <w:color w:val="000000"/>
          <w:sz w:val="28"/>
          <w:szCs w:val="28"/>
        </w:rPr>
        <w:fldChar w:fldCharType="end"/>
      </w:r>
      <w:r w:rsidRPr="00167270">
        <w:rPr>
          <w:i w:val="0"/>
          <w:iCs w:val="0"/>
          <w:color w:val="000000"/>
          <w:sz w:val="28"/>
          <w:szCs w:val="28"/>
        </w:rPr>
        <w:t xml:space="preserve"> – </w:t>
      </w:r>
      <w:r>
        <w:rPr>
          <w:i w:val="0"/>
          <w:iCs w:val="0"/>
          <w:color w:val="000000"/>
          <w:sz w:val="28"/>
          <w:szCs w:val="28"/>
        </w:rPr>
        <w:t>Окно главного меню</w:t>
      </w:r>
    </w:p>
    <w:p w14:paraId="5F6C0B27" w14:textId="36766020" w:rsidR="00EA1C46" w:rsidRPr="00EA1C46" w:rsidRDefault="00EA1C46" w:rsidP="00520792">
      <w:pPr>
        <w:ind w:firstLine="567"/>
        <w:jc w:val="both"/>
        <w:rPr>
          <w:sz w:val="28"/>
          <w:szCs w:val="28"/>
        </w:rPr>
      </w:pPr>
      <w:r w:rsidRPr="00EA1C46">
        <w:rPr>
          <w:sz w:val="28"/>
          <w:szCs w:val="28"/>
        </w:rPr>
        <w:t>Ниже описаны элементы интерфейса и логика их отображения в зависимости от роли:</w:t>
      </w:r>
    </w:p>
    <w:p w14:paraId="1D8A9C24" w14:textId="28A21592" w:rsidR="00EA1C46" w:rsidRPr="00167270" w:rsidRDefault="00EA1C46" w:rsidP="005207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167270">
        <w:rPr>
          <w:color w:val="000000"/>
          <w:sz w:val="28"/>
          <w:szCs w:val="28"/>
        </w:rPr>
        <w:t xml:space="preserve">Фотография профиля </w:t>
      </w:r>
      <w:r w:rsidR="00167270">
        <w:rPr>
          <w:color w:val="000000"/>
          <w:sz w:val="28"/>
          <w:szCs w:val="28"/>
        </w:rPr>
        <w:t>–</w:t>
      </w:r>
      <w:r w:rsidR="00167270" w:rsidRPr="00167270">
        <w:rPr>
          <w:color w:val="000000"/>
          <w:sz w:val="28"/>
          <w:szCs w:val="28"/>
        </w:rPr>
        <w:t xml:space="preserve"> </w:t>
      </w:r>
      <w:r w:rsidRPr="00167270">
        <w:rPr>
          <w:color w:val="000000"/>
          <w:sz w:val="28"/>
          <w:szCs w:val="28"/>
        </w:rPr>
        <w:t xml:space="preserve">отображается в верхней части окна. Если у пользователя загружено фото профиля, оно выводится на экран. </w:t>
      </w:r>
    </w:p>
    <w:p w14:paraId="0D113892" w14:textId="7072C37E" w:rsidR="00EA1C46" w:rsidRPr="00167270" w:rsidRDefault="00EA1C46" w:rsidP="005207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167270">
        <w:rPr>
          <w:color w:val="000000"/>
          <w:sz w:val="28"/>
          <w:szCs w:val="28"/>
        </w:rPr>
        <w:t xml:space="preserve">Отображение логина пользователя </w:t>
      </w:r>
      <w:r w:rsidR="00167270">
        <w:rPr>
          <w:color w:val="000000"/>
          <w:sz w:val="28"/>
          <w:szCs w:val="28"/>
        </w:rPr>
        <w:t xml:space="preserve">– </w:t>
      </w:r>
      <w:r w:rsidRPr="00167270">
        <w:rPr>
          <w:color w:val="000000"/>
          <w:sz w:val="28"/>
          <w:szCs w:val="28"/>
        </w:rPr>
        <w:t>в верхней части окна виден логин, под которым пользователь вошел в систему, что позволяет идентифицировать текущую сессию.</w:t>
      </w:r>
    </w:p>
    <w:p w14:paraId="586022D1" w14:textId="110E3755" w:rsidR="00EA1C46" w:rsidRPr="00EA1C46" w:rsidRDefault="00EA1C46" w:rsidP="00520792">
      <w:pPr>
        <w:ind w:firstLine="567"/>
        <w:jc w:val="both"/>
        <w:rPr>
          <w:sz w:val="28"/>
          <w:szCs w:val="28"/>
        </w:rPr>
      </w:pPr>
      <w:r w:rsidRPr="00EA1C46">
        <w:rPr>
          <w:sz w:val="28"/>
          <w:szCs w:val="28"/>
        </w:rPr>
        <w:t xml:space="preserve">Настраиваемые кнопки функционала </w:t>
      </w:r>
      <w:r w:rsidR="00167270">
        <w:rPr>
          <w:sz w:val="28"/>
          <w:szCs w:val="28"/>
        </w:rPr>
        <w:t xml:space="preserve">– </w:t>
      </w:r>
      <w:r w:rsidRPr="00EA1C46">
        <w:rPr>
          <w:sz w:val="28"/>
          <w:szCs w:val="28"/>
        </w:rPr>
        <w:t>в зависимости от роли (оператор, мастер, клиент и менеджер), элементы главного меню меняются. В этом модуле предусмотрены следующие кнопки:</w:t>
      </w:r>
    </w:p>
    <w:p w14:paraId="7B2483AA" w14:textId="27268370" w:rsidR="00EA1C46" w:rsidRPr="00167270" w:rsidRDefault="00EA1C46" w:rsidP="00520792">
      <w:pPr>
        <w:pStyle w:val="a7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167270">
        <w:rPr>
          <w:sz w:val="28"/>
          <w:szCs w:val="28"/>
        </w:rPr>
        <w:t xml:space="preserve">Кнопка «Профиль» </w:t>
      </w:r>
      <w:r w:rsidR="00167270">
        <w:rPr>
          <w:sz w:val="28"/>
          <w:szCs w:val="28"/>
        </w:rPr>
        <w:t xml:space="preserve">– </w:t>
      </w:r>
      <w:r w:rsidRPr="00167270">
        <w:rPr>
          <w:sz w:val="28"/>
          <w:szCs w:val="28"/>
        </w:rPr>
        <w:t>открывает модуль «Профиль», где пользователь может просмотреть и изменить личные данные.</w:t>
      </w:r>
    </w:p>
    <w:p w14:paraId="42DC057F" w14:textId="40BFE5ED" w:rsidR="00EA1C46" w:rsidRPr="00167270" w:rsidRDefault="00EA1C46" w:rsidP="00520792">
      <w:pPr>
        <w:pStyle w:val="a7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167270">
        <w:rPr>
          <w:sz w:val="28"/>
          <w:szCs w:val="28"/>
        </w:rPr>
        <w:t>Кнопка «Создать заявку»</w:t>
      </w:r>
      <w:r w:rsidR="00167270">
        <w:rPr>
          <w:sz w:val="28"/>
          <w:szCs w:val="28"/>
        </w:rPr>
        <w:t xml:space="preserve"> – </w:t>
      </w:r>
      <w:r w:rsidRPr="00167270">
        <w:rPr>
          <w:sz w:val="28"/>
          <w:szCs w:val="28"/>
        </w:rPr>
        <w:t>доступна только клиентам</w:t>
      </w:r>
      <w:r w:rsidR="00167270">
        <w:rPr>
          <w:sz w:val="28"/>
          <w:szCs w:val="28"/>
        </w:rPr>
        <w:t>,</w:t>
      </w:r>
      <w:r w:rsidRPr="00167270">
        <w:rPr>
          <w:sz w:val="28"/>
          <w:szCs w:val="28"/>
        </w:rPr>
        <w:t xml:space="preserve"> чтобы они могли оформить новую заявку на обслуживание. При нажатии открывается окно создания заявки.</w:t>
      </w:r>
    </w:p>
    <w:p w14:paraId="0DCBB2FB" w14:textId="07AE1A77" w:rsidR="00EA1C46" w:rsidRPr="00167270" w:rsidRDefault="00EA1C46" w:rsidP="00520792">
      <w:pPr>
        <w:pStyle w:val="a7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167270">
        <w:rPr>
          <w:sz w:val="28"/>
          <w:szCs w:val="28"/>
        </w:rPr>
        <w:t>Кнопка «Просмотр заявок»</w:t>
      </w:r>
      <w:r w:rsidR="00167270">
        <w:rPr>
          <w:sz w:val="28"/>
          <w:szCs w:val="28"/>
        </w:rPr>
        <w:t xml:space="preserve"> – </w:t>
      </w:r>
      <w:r w:rsidRPr="00167270">
        <w:rPr>
          <w:sz w:val="28"/>
          <w:szCs w:val="28"/>
        </w:rPr>
        <w:t>доступна для операторов и менеджеров, открывает интерфейс для работы с заявками.</w:t>
      </w:r>
    </w:p>
    <w:p w14:paraId="5A9DF27E" w14:textId="7DC2A02C" w:rsidR="00EA1C46" w:rsidRPr="00167270" w:rsidRDefault="00EA1C46" w:rsidP="00520792">
      <w:pPr>
        <w:pStyle w:val="a7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167270">
        <w:rPr>
          <w:sz w:val="28"/>
          <w:szCs w:val="28"/>
        </w:rPr>
        <w:t>Кнопка «История входов</w:t>
      </w:r>
      <w:r w:rsidR="00167270">
        <w:rPr>
          <w:sz w:val="28"/>
          <w:szCs w:val="28"/>
        </w:rPr>
        <w:t xml:space="preserve"> – </w:t>
      </w:r>
      <w:r w:rsidRPr="00167270">
        <w:rPr>
          <w:sz w:val="28"/>
          <w:szCs w:val="28"/>
        </w:rPr>
        <w:t>доступна только для менеджера</w:t>
      </w:r>
      <w:r w:rsidR="00167270">
        <w:rPr>
          <w:sz w:val="28"/>
          <w:szCs w:val="28"/>
        </w:rPr>
        <w:t xml:space="preserve">, </w:t>
      </w:r>
      <w:r w:rsidRPr="00167270">
        <w:rPr>
          <w:sz w:val="28"/>
          <w:szCs w:val="28"/>
        </w:rPr>
        <w:t>позволяет просмотреть историю входов в систему, включая успешные и неуспешные попытки авторизации.</w:t>
      </w:r>
    </w:p>
    <w:p w14:paraId="786CA529" w14:textId="6D32A7DD" w:rsidR="00EA1C46" w:rsidRDefault="00EA1C46" w:rsidP="00520792">
      <w:pPr>
        <w:pStyle w:val="a7"/>
        <w:numPr>
          <w:ilvl w:val="0"/>
          <w:numId w:val="7"/>
        </w:numPr>
        <w:spacing w:after="120"/>
        <w:ind w:left="0" w:firstLine="709"/>
        <w:contextualSpacing w:val="0"/>
        <w:jc w:val="both"/>
        <w:rPr>
          <w:sz w:val="28"/>
          <w:szCs w:val="28"/>
        </w:rPr>
      </w:pPr>
      <w:r w:rsidRPr="00167270">
        <w:rPr>
          <w:sz w:val="28"/>
          <w:szCs w:val="28"/>
        </w:rPr>
        <w:t xml:space="preserve">Кнопка «О программе» </w:t>
      </w:r>
      <w:r w:rsidR="00167270">
        <w:rPr>
          <w:sz w:val="28"/>
          <w:szCs w:val="28"/>
        </w:rPr>
        <w:t xml:space="preserve">– </w:t>
      </w:r>
      <w:r w:rsidRPr="00167270">
        <w:rPr>
          <w:sz w:val="28"/>
          <w:szCs w:val="28"/>
        </w:rPr>
        <w:t>доступна всем пользователям, открывает модуль с информацией о приложении.</w:t>
      </w:r>
    </w:p>
    <w:p w14:paraId="4B5EC91D" w14:textId="66BB1CDB" w:rsidR="00167270" w:rsidRPr="00167270" w:rsidRDefault="00167270" w:rsidP="00520792">
      <w:pPr>
        <w:pStyle w:val="a7"/>
        <w:numPr>
          <w:ilvl w:val="0"/>
          <w:numId w:val="7"/>
        </w:numPr>
        <w:spacing w:after="120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Кнопка «Выйти» – доступна всем пользователям, возвращает на форму авторизации.</w:t>
      </w:r>
    </w:p>
    <w:p w14:paraId="7B090A7B" w14:textId="0F27585F" w:rsidR="00EA1C46" w:rsidRPr="00167270" w:rsidRDefault="00EA1C46" w:rsidP="00520792">
      <w:pPr>
        <w:pStyle w:val="a7"/>
        <w:ind w:left="0" w:firstLine="567"/>
        <w:jc w:val="both"/>
        <w:rPr>
          <w:sz w:val="28"/>
          <w:szCs w:val="28"/>
        </w:rPr>
      </w:pPr>
      <w:r w:rsidRPr="00167270">
        <w:rPr>
          <w:sz w:val="28"/>
          <w:szCs w:val="28"/>
        </w:rPr>
        <w:t xml:space="preserve">Логика отображения в зависимости от роли </w:t>
      </w:r>
      <w:r w:rsidR="00167270">
        <w:rPr>
          <w:sz w:val="28"/>
          <w:szCs w:val="28"/>
        </w:rPr>
        <w:t xml:space="preserve">– </w:t>
      </w:r>
      <w:r w:rsidRPr="00167270">
        <w:rPr>
          <w:sz w:val="28"/>
          <w:szCs w:val="28"/>
        </w:rPr>
        <w:t>каждая роль имеет уникальную конфигурацию главного меню. Например:</w:t>
      </w:r>
    </w:p>
    <w:p w14:paraId="24E402CD" w14:textId="77777777" w:rsidR="00EA1C46" w:rsidRPr="00EA1C46" w:rsidRDefault="00EA1C46" w:rsidP="00167270">
      <w:pPr>
        <w:ind w:firstLine="709"/>
        <w:rPr>
          <w:sz w:val="28"/>
          <w:szCs w:val="28"/>
        </w:rPr>
      </w:pPr>
    </w:p>
    <w:p w14:paraId="5A4C3E86" w14:textId="77777777" w:rsidR="00EA1C46" w:rsidRPr="00167270" w:rsidRDefault="00EA1C46" w:rsidP="00520792">
      <w:pPr>
        <w:pStyle w:val="a7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167270">
        <w:rPr>
          <w:sz w:val="28"/>
          <w:szCs w:val="28"/>
        </w:rPr>
        <w:t>Для клиента скрыты все кнопки, кроме кнопок для создания заявки, профиля и информации о программе.</w:t>
      </w:r>
    </w:p>
    <w:p w14:paraId="3A078288" w14:textId="6613BB5A" w:rsidR="00EA1C46" w:rsidRDefault="00EA1C46" w:rsidP="00520792">
      <w:pPr>
        <w:pStyle w:val="a7"/>
        <w:numPr>
          <w:ilvl w:val="0"/>
          <w:numId w:val="8"/>
        </w:numPr>
        <w:spacing w:after="360"/>
        <w:ind w:left="0" w:firstLine="709"/>
        <w:contextualSpacing w:val="0"/>
        <w:jc w:val="both"/>
        <w:rPr>
          <w:sz w:val="28"/>
          <w:szCs w:val="28"/>
        </w:rPr>
      </w:pPr>
      <w:r w:rsidRPr="00167270">
        <w:rPr>
          <w:sz w:val="28"/>
          <w:szCs w:val="28"/>
        </w:rPr>
        <w:t>У оператора и менеджера доступны функции для работы с заявками, а у менеджера дополнительно предусмотрен доступ к истории входов.</w:t>
      </w:r>
    </w:p>
    <w:p w14:paraId="1E075067" w14:textId="060EDB59" w:rsidR="00984F03" w:rsidRDefault="00C7785A" w:rsidP="00520792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«Профиль» пользователь переходит в окно профиля. Как и в прошлом модуле функционал зависит от роли пользователя. Например, в случае если пользователь клиент, то форма выглядит следующим образом (Рисунок 4):</w:t>
      </w:r>
    </w:p>
    <w:p w14:paraId="3C9D73DD" w14:textId="77777777" w:rsidR="00C7785A" w:rsidRDefault="00C7785A" w:rsidP="00C7785A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01A575C0" wp14:editId="4AC528BE">
            <wp:extent cx="5370490" cy="3041787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912" cy="30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DD4F" w14:textId="1AD8FA8F" w:rsidR="00C7785A" w:rsidRDefault="00C7785A" w:rsidP="00C7785A">
      <w:pPr>
        <w:pStyle w:val="af3"/>
        <w:spacing w:after="360"/>
        <w:jc w:val="center"/>
        <w:rPr>
          <w:i w:val="0"/>
          <w:iCs w:val="0"/>
          <w:color w:val="000000"/>
          <w:sz w:val="28"/>
          <w:szCs w:val="28"/>
        </w:rPr>
      </w:pPr>
      <w:r w:rsidRPr="00C7785A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C7785A">
        <w:rPr>
          <w:i w:val="0"/>
          <w:iCs w:val="0"/>
          <w:color w:val="000000"/>
          <w:sz w:val="28"/>
          <w:szCs w:val="28"/>
        </w:rPr>
        <w:fldChar w:fldCharType="begin"/>
      </w:r>
      <w:r w:rsidRPr="00C7785A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C7785A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4</w:t>
      </w:r>
      <w:r w:rsidRPr="00C7785A">
        <w:rPr>
          <w:i w:val="0"/>
          <w:iCs w:val="0"/>
          <w:color w:val="000000"/>
          <w:sz w:val="28"/>
          <w:szCs w:val="28"/>
        </w:rPr>
        <w:fldChar w:fldCharType="end"/>
      </w:r>
      <w:r w:rsidRPr="00DB09CF">
        <w:rPr>
          <w:i w:val="0"/>
          <w:iCs w:val="0"/>
          <w:color w:val="000000"/>
          <w:sz w:val="28"/>
          <w:szCs w:val="28"/>
        </w:rPr>
        <w:t xml:space="preserve"> – </w:t>
      </w:r>
      <w:r>
        <w:rPr>
          <w:i w:val="0"/>
          <w:iCs w:val="0"/>
          <w:color w:val="000000"/>
          <w:sz w:val="28"/>
          <w:szCs w:val="28"/>
        </w:rPr>
        <w:t>Профиль клиента</w:t>
      </w:r>
    </w:p>
    <w:p w14:paraId="53ABB036" w14:textId="575DA9FF" w:rsidR="00C7785A" w:rsidRPr="00C02293" w:rsidRDefault="00C7785A" w:rsidP="00520792">
      <w:pPr>
        <w:spacing w:after="120"/>
        <w:ind w:firstLine="567"/>
        <w:rPr>
          <w:sz w:val="28"/>
          <w:szCs w:val="28"/>
        </w:rPr>
      </w:pPr>
      <w:r w:rsidRPr="00C02293">
        <w:rPr>
          <w:sz w:val="28"/>
          <w:szCs w:val="28"/>
        </w:rPr>
        <w:t>Если же под ролью мастер, то форма отображается немного иначе (Рисунок 5):</w:t>
      </w:r>
    </w:p>
    <w:p w14:paraId="4F28BBC2" w14:textId="77777777" w:rsidR="00C7785A" w:rsidRDefault="00C7785A" w:rsidP="00C7785A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34C295A5" wp14:editId="21B3ACFB">
            <wp:extent cx="5424107" cy="30721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790" cy="30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9B6" w14:textId="2F93C461" w:rsidR="00520792" w:rsidRDefault="00C7785A" w:rsidP="00C7785A">
      <w:pPr>
        <w:pStyle w:val="af3"/>
        <w:spacing w:after="360"/>
        <w:jc w:val="center"/>
        <w:rPr>
          <w:i w:val="0"/>
          <w:iCs w:val="0"/>
          <w:color w:val="000000"/>
          <w:sz w:val="28"/>
          <w:szCs w:val="28"/>
        </w:rPr>
      </w:pPr>
      <w:r w:rsidRPr="00C7785A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C7785A">
        <w:rPr>
          <w:i w:val="0"/>
          <w:iCs w:val="0"/>
          <w:color w:val="000000"/>
          <w:sz w:val="28"/>
          <w:szCs w:val="28"/>
        </w:rPr>
        <w:fldChar w:fldCharType="begin"/>
      </w:r>
      <w:r w:rsidRPr="00C7785A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C7785A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5</w:t>
      </w:r>
      <w:r w:rsidRPr="00C7785A">
        <w:rPr>
          <w:i w:val="0"/>
          <w:iCs w:val="0"/>
          <w:color w:val="000000"/>
          <w:sz w:val="28"/>
          <w:szCs w:val="28"/>
        </w:rPr>
        <w:fldChar w:fldCharType="end"/>
      </w:r>
      <w:r w:rsidRPr="00DB09CF">
        <w:rPr>
          <w:i w:val="0"/>
          <w:iCs w:val="0"/>
          <w:color w:val="000000"/>
          <w:sz w:val="28"/>
          <w:szCs w:val="28"/>
        </w:rPr>
        <w:t xml:space="preserve"> – </w:t>
      </w:r>
      <w:r>
        <w:rPr>
          <w:i w:val="0"/>
          <w:iCs w:val="0"/>
          <w:color w:val="000000"/>
          <w:sz w:val="28"/>
          <w:szCs w:val="28"/>
        </w:rPr>
        <w:t>Профиль мастера</w:t>
      </w:r>
    </w:p>
    <w:p w14:paraId="2DAD993C" w14:textId="77777777" w:rsidR="00520792" w:rsidRPr="00EA1C46" w:rsidRDefault="00520792" w:rsidP="00520792">
      <w:pPr>
        <w:ind w:firstLine="567"/>
        <w:jc w:val="both"/>
        <w:rPr>
          <w:sz w:val="28"/>
          <w:szCs w:val="28"/>
        </w:rPr>
      </w:pPr>
      <w:r w:rsidRPr="00EA1C46">
        <w:rPr>
          <w:sz w:val="28"/>
          <w:szCs w:val="28"/>
        </w:rPr>
        <w:lastRenderedPageBreak/>
        <w:t>Ниже описаны элементы интерфейса и логика их отображения в зависимости от роли:</w:t>
      </w:r>
    </w:p>
    <w:p w14:paraId="76EFB3D9" w14:textId="77ADF56C" w:rsidR="00520792" w:rsidRDefault="00520792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 w:rsidRPr="00167270">
        <w:rPr>
          <w:color w:val="000000"/>
          <w:sz w:val="28"/>
          <w:szCs w:val="28"/>
        </w:rPr>
        <w:t xml:space="preserve">Фотография профиля </w:t>
      </w:r>
      <w:r>
        <w:rPr>
          <w:color w:val="000000"/>
          <w:sz w:val="28"/>
          <w:szCs w:val="28"/>
        </w:rPr>
        <w:t>–</w:t>
      </w:r>
      <w:r w:rsidRPr="00167270">
        <w:rPr>
          <w:color w:val="000000"/>
          <w:sz w:val="28"/>
          <w:szCs w:val="28"/>
        </w:rPr>
        <w:t xml:space="preserve"> отображается в </w:t>
      </w:r>
      <w:r>
        <w:rPr>
          <w:color w:val="000000"/>
          <w:sz w:val="28"/>
          <w:szCs w:val="28"/>
        </w:rPr>
        <w:t>левой</w:t>
      </w:r>
      <w:r w:rsidRPr="00167270">
        <w:rPr>
          <w:color w:val="000000"/>
          <w:sz w:val="28"/>
          <w:szCs w:val="28"/>
        </w:rPr>
        <w:t xml:space="preserve"> части окна. Если у пользователя загружено фото профиля, оно выводится на экран. </w:t>
      </w:r>
    </w:p>
    <w:p w14:paraId="39C7F067" w14:textId="18DD9F8E" w:rsidR="00C7785A" w:rsidRDefault="00520792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Общая информация пользователя – выводится под фотографией профиля и включает в себя: номер телефона, роль и полное имя. А также справа верху виден логин, под которым зашел пользователь.</w:t>
      </w:r>
    </w:p>
    <w:p w14:paraId="38874FAB" w14:textId="5085CBC3" w:rsidR="00520792" w:rsidRDefault="00520792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«Редактировать профиль» и «Выйти из профиля» - отображаются рядом в правой части окна. При редактировании профиля пользователь может изменить свое фото профиля, а также полное имя. При нажатии на «Выйти из профиля» клиент попадает на начальное окно авторизации.</w:t>
      </w:r>
    </w:p>
    <w:p w14:paraId="37E6DAF9" w14:textId="39171D2F" w:rsidR="00520792" w:rsidRDefault="00C7134F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«Добавить заявку» - доступна только клиентам. При нажатии открывается окно заполнения новой заявки.</w:t>
      </w:r>
    </w:p>
    <w:p w14:paraId="46C76F43" w14:textId="34104B9E" w:rsidR="00C7134F" w:rsidRDefault="00C7134F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«Изменить заявку» - доступна как клиентам, так и мастерам, позволяет отредактировать детали выбранной заявки и сохранить изменения.</w:t>
      </w:r>
    </w:p>
    <w:p w14:paraId="23FE0E1B" w14:textId="566504EA" w:rsidR="00C7134F" w:rsidRDefault="00C7134F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«Показать незавершенные» - доступна только пользователям с ролью мастер, позволяет специалисту отфильтровать таблицу только незавершенными заявками.</w:t>
      </w:r>
    </w:p>
    <w:p w14:paraId="7C7A6596" w14:textId="21181287" w:rsidR="00C7134F" w:rsidRDefault="00C7134F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«Добавить отчет» - доступна только мастерам, активируется при выборе заявки и позволяет заполнить отчет для дальнейшей отправки ее клиенту.</w:t>
      </w:r>
    </w:p>
    <w:p w14:paraId="338B8BB4" w14:textId="16321BF8" w:rsidR="00C7134F" w:rsidRDefault="00C7134F" w:rsidP="005207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«Вернуться назад» - позволяет пользователям вернуться на окно главного меню.</w:t>
      </w:r>
    </w:p>
    <w:p w14:paraId="1B67C36D" w14:textId="3A88FAC5" w:rsidR="00C7134F" w:rsidRDefault="00C7134F" w:rsidP="00C7134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заявок – доступна только клиентам и мастерам, отображает либо созданные заявки клиента, либо назначенные заявки мастера в зависимости от роли.</w:t>
      </w:r>
    </w:p>
    <w:p w14:paraId="340922A5" w14:textId="5C589841" w:rsidR="00C7134F" w:rsidRDefault="00C7134F" w:rsidP="00C7134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«</w:t>
      </w:r>
      <w:r w:rsidR="00B01662">
        <w:rPr>
          <w:color w:val="000000"/>
          <w:sz w:val="28"/>
          <w:szCs w:val="28"/>
        </w:rPr>
        <w:t>Добавить</w:t>
      </w:r>
      <w:r>
        <w:rPr>
          <w:color w:val="000000"/>
          <w:sz w:val="28"/>
          <w:szCs w:val="28"/>
        </w:rPr>
        <w:t xml:space="preserve"> заявку» с </w:t>
      </w:r>
      <w:r w:rsidR="00B01662">
        <w:rPr>
          <w:color w:val="000000"/>
          <w:sz w:val="28"/>
          <w:szCs w:val="28"/>
        </w:rPr>
        <w:t>профиля открывается окно создания заявки для клиента (Рисунок 6). Эта форма позволяет оформить заявку на обслуживание оборудования, заполнив необходимую информацию. Окно автоматически отображает контактные данные и ФИО клиента.</w:t>
      </w:r>
    </w:p>
    <w:p w14:paraId="25044724" w14:textId="77777777" w:rsidR="00B01662" w:rsidRDefault="00B01662" w:rsidP="00B0166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193F6F46" wp14:editId="2219B013">
            <wp:extent cx="4958367" cy="45358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110" cy="45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421D" w14:textId="0E568548" w:rsidR="00B01662" w:rsidRDefault="00B01662" w:rsidP="00B01662">
      <w:pPr>
        <w:pStyle w:val="af3"/>
        <w:spacing w:after="120"/>
        <w:jc w:val="center"/>
        <w:rPr>
          <w:i w:val="0"/>
          <w:iCs w:val="0"/>
          <w:color w:val="000000"/>
          <w:sz w:val="28"/>
          <w:szCs w:val="28"/>
        </w:rPr>
      </w:pPr>
      <w:r w:rsidRPr="00B01662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B01662">
        <w:rPr>
          <w:i w:val="0"/>
          <w:iCs w:val="0"/>
          <w:color w:val="000000"/>
          <w:sz w:val="28"/>
          <w:szCs w:val="28"/>
        </w:rPr>
        <w:fldChar w:fldCharType="begin"/>
      </w:r>
      <w:r w:rsidRPr="00B01662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B01662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6</w:t>
      </w:r>
      <w:r w:rsidRPr="00B01662">
        <w:rPr>
          <w:i w:val="0"/>
          <w:iCs w:val="0"/>
          <w:color w:val="000000"/>
          <w:sz w:val="28"/>
          <w:szCs w:val="28"/>
        </w:rPr>
        <w:fldChar w:fldCharType="end"/>
      </w:r>
      <w:r>
        <w:rPr>
          <w:i w:val="0"/>
          <w:iCs w:val="0"/>
          <w:color w:val="000000"/>
          <w:sz w:val="28"/>
          <w:szCs w:val="28"/>
        </w:rPr>
        <w:t xml:space="preserve"> – Окно создания заявки</w:t>
      </w:r>
    </w:p>
    <w:p w14:paraId="011EC748" w14:textId="156F3FE8" w:rsidR="00B01662" w:rsidRDefault="00B01662" w:rsidP="00C962A6">
      <w:pPr>
        <w:pStyle w:val="a7"/>
        <w:spacing w:after="360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На окне имеется два поля для ввода данных (модель оборудования и описание проблемы), а также выпадающий список, где клиент может выбрать существующие в системе типы оборудования. Ниже расположены кнопка «Подтвердить», активирующая после заполнения всех полей и кнопка «Вернуться назад», позволяющая вернуться в окно главного меню.</w:t>
      </w:r>
      <w:r w:rsidR="00C962A6">
        <w:rPr>
          <w:sz w:val="28"/>
          <w:szCs w:val="28"/>
        </w:rPr>
        <w:t xml:space="preserve"> После заполнения полей и нажатия на «Подтвердить» заявка добавляется в таблицу клиента.</w:t>
      </w:r>
    </w:p>
    <w:p w14:paraId="32C96F99" w14:textId="4630431D" w:rsidR="00C962A6" w:rsidRDefault="00C962A6" w:rsidP="00C962A6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кнопку «Заявки» с главного меню открывается окно редактирования всех заявок системы, доступных только операторам и менеджерам (Рисунок 7). Эта форма позволяет просматривать все существующие заявки, а также их фильтровать и редактировать.</w:t>
      </w:r>
    </w:p>
    <w:p w14:paraId="59CCF016" w14:textId="77777777" w:rsidR="00C962A6" w:rsidRDefault="00C962A6" w:rsidP="00C962A6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0270A4BB" wp14:editId="2FD54C74">
            <wp:extent cx="5602310" cy="250662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286" cy="25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7871" w14:textId="1C42FEDE" w:rsidR="00C962A6" w:rsidRDefault="00C962A6" w:rsidP="00C962A6">
      <w:pPr>
        <w:pStyle w:val="af3"/>
        <w:spacing w:after="120"/>
        <w:jc w:val="center"/>
        <w:rPr>
          <w:i w:val="0"/>
          <w:iCs w:val="0"/>
          <w:color w:val="000000"/>
          <w:sz w:val="28"/>
          <w:szCs w:val="28"/>
        </w:rPr>
      </w:pPr>
      <w:r w:rsidRPr="00C962A6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C962A6">
        <w:rPr>
          <w:i w:val="0"/>
          <w:iCs w:val="0"/>
          <w:color w:val="000000"/>
          <w:sz w:val="28"/>
          <w:szCs w:val="28"/>
        </w:rPr>
        <w:fldChar w:fldCharType="begin"/>
      </w:r>
      <w:r w:rsidRPr="00C962A6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C962A6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7</w:t>
      </w:r>
      <w:r w:rsidRPr="00C962A6">
        <w:rPr>
          <w:i w:val="0"/>
          <w:iCs w:val="0"/>
          <w:color w:val="000000"/>
          <w:sz w:val="28"/>
          <w:szCs w:val="28"/>
        </w:rPr>
        <w:fldChar w:fldCharType="end"/>
      </w:r>
      <w:r>
        <w:rPr>
          <w:i w:val="0"/>
          <w:iCs w:val="0"/>
          <w:color w:val="000000"/>
          <w:sz w:val="28"/>
          <w:szCs w:val="28"/>
        </w:rPr>
        <w:t xml:space="preserve"> – Окно управления заявками</w:t>
      </w:r>
    </w:p>
    <w:p w14:paraId="6180417F" w14:textId="77777777" w:rsidR="00C962A6" w:rsidRPr="00C962A6" w:rsidRDefault="00C962A6" w:rsidP="00C962A6"/>
    <w:p w14:paraId="67F3623F" w14:textId="148DA487" w:rsidR="00C962A6" w:rsidRDefault="00C962A6" w:rsidP="000A5C5F">
      <w:pPr>
        <w:pStyle w:val="a7"/>
        <w:spacing w:after="360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 левой верхней части окно отображаются поля для ввода данных, по которым будет происходить фильтрация, а справа от них – количество отобранных заявок, которое изменяется при заполнении этих полей</w:t>
      </w:r>
      <w:r w:rsidR="000A5C5F">
        <w:rPr>
          <w:sz w:val="28"/>
          <w:szCs w:val="28"/>
        </w:rPr>
        <w:t xml:space="preserve"> данными, совпадающими с заявками таблицы</w:t>
      </w:r>
      <w:r>
        <w:rPr>
          <w:sz w:val="28"/>
          <w:szCs w:val="28"/>
        </w:rPr>
        <w:t>.</w:t>
      </w:r>
      <w:r w:rsidR="000A5C5F">
        <w:rPr>
          <w:sz w:val="28"/>
          <w:szCs w:val="28"/>
        </w:rPr>
        <w:t xml:space="preserve"> В центре расположена таблица, которая отображает заявки и их основные поля. Ниже отображается кнопка «Редактировать», активирующая только после выбора заявки и кнопка возвращения в главное меню. Нажатие на «Редактировать» позволяет отредактировать детали выбранной заявки и сохранить изменения.</w:t>
      </w:r>
    </w:p>
    <w:p w14:paraId="6D6E0DF2" w14:textId="4AC4B618" w:rsidR="000A5C5F" w:rsidRDefault="000A5C5F" w:rsidP="00C022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«Добавить отчет» с профиля открывается окно создания отчета, который редактирует мастер (Рисунок 8). Эта форма позволяет </w:t>
      </w:r>
      <w:r w:rsidR="003E5677">
        <w:rPr>
          <w:color w:val="000000"/>
          <w:sz w:val="28"/>
          <w:szCs w:val="28"/>
        </w:rPr>
        <w:t>подготовить</w:t>
      </w:r>
      <w:r>
        <w:rPr>
          <w:color w:val="000000"/>
          <w:sz w:val="28"/>
          <w:szCs w:val="28"/>
        </w:rPr>
        <w:t xml:space="preserve"> </w:t>
      </w:r>
      <w:r w:rsidR="003E5677">
        <w:rPr>
          <w:color w:val="000000"/>
          <w:sz w:val="28"/>
          <w:szCs w:val="28"/>
        </w:rPr>
        <w:t>отчет по заявке, для которой специалист завершил свои оказания услуг.</w:t>
      </w:r>
      <w:r>
        <w:rPr>
          <w:color w:val="000000"/>
          <w:sz w:val="28"/>
          <w:szCs w:val="28"/>
        </w:rPr>
        <w:t xml:space="preserve"> Окно автоматически отображает </w:t>
      </w:r>
      <w:r w:rsidR="003E5677">
        <w:rPr>
          <w:color w:val="000000"/>
          <w:sz w:val="28"/>
          <w:szCs w:val="28"/>
        </w:rPr>
        <w:t xml:space="preserve">некоторые данные выбранной заявки: дату подачи, </w:t>
      </w:r>
      <w:r>
        <w:rPr>
          <w:color w:val="000000"/>
          <w:sz w:val="28"/>
          <w:szCs w:val="28"/>
        </w:rPr>
        <w:t>ФИО клиента</w:t>
      </w:r>
      <w:r w:rsidR="003E5677">
        <w:rPr>
          <w:color w:val="000000"/>
          <w:sz w:val="28"/>
          <w:szCs w:val="28"/>
        </w:rPr>
        <w:t xml:space="preserve"> и отремонтированные части оборудования</w:t>
      </w:r>
      <w:r>
        <w:rPr>
          <w:color w:val="000000"/>
          <w:sz w:val="28"/>
          <w:szCs w:val="28"/>
        </w:rPr>
        <w:t>.</w:t>
      </w:r>
    </w:p>
    <w:p w14:paraId="2180A5A9" w14:textId="77777777" w:rsidR="000A5C5F" w:rsidRDefault="000A5C5F" w:rsidP="000A5C5F">
      <w:pPr>
        <w:pStyle w:val="a7"/>
        <w:keepNext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5B61265E" wp14:editId="42E81BAD">
            <wp:extent cx="3670479" cy="31831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791" cy="3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7ABB" w14:textId="2CA72B13" w:rsidR="003E5677" w:rsidRDefault="000A5C5F" w:rsidP="003E5677">
      <w:pPr>
        <w:pStyle w:val="af3"/>
        <w:spacing w:after="120"/>
        <w:jc w:val="center"/>
        <w:rPr>
          <w:i w:val="0"/>
          <w:iCs w:val="0"/>
          <w:color w:val="000000"/>
          <w:sz w:val="28"/>
          <w:szCs w:val="28"/>
        </w:rPr>
      </w:pPr>
      <w:r w:rsidRPr="003E5677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3E5677">
        <w:rPr>
          <w:i w:val="0"/>
          <w:iCs w:val="0"/>
          <w:color w:val="000000"/>
          <w:sz w:val="28"/>
          <w:szCs w:val="28"/>
        </w:rPr>
        <w:fldChar w:fldCharType="begin"/>
      </w:r>
      <w:r w:rsidRPr="003E5677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3E5677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8</w:t>
      </w:r>
      <w:r w:rsidRPr="003E5677">
        <w:rPr>
          <w:i w:val="0"/>
          <w:iCs w:val="0"/>
          <w:color w:val="000000"/>
          <w:sz w:val="28"/>
          <w:szCs w:val="28"/>
        </w:rPr>
        <w:fldChar w:fldCharType="end"/>
      </w:r>
      <w:r w:rsidR="003E5677">
        <w:rPr>
          <w:i w:val="0"/>
          <w:iCs w:val="0"/>
          <w:color w:val="000000"/>
          <w:sz w:val="28"/>
          <w:szCs w:val="28"/>
        </w:rPr>
        <w:t xml:space="preserve"> – Окно подготовки отчета</w:t>
      </w:r>
    </w:p>
    <w:p w14:paraId="614F673C" w14:textId="78EBF130" w:rsidR="003E5677" w:rsidRDefault="003E5677" w:rsidP="003E5677">
      <w:pPr>
        <w:pStyle w:val="a7"/>
        <w:spacing w:after="360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окне имеется поля для ввода подробностей выполнения работы. Ниже расположены кнопка «Отправить», активирующая после заполнения необходимой информации. При нажатии на кнопку отчет отправляет на рассмотрение оператору.</w:t>
      </w:r>
    </w:p>
    <w:p w14:paraId="501E109B" w14:textId="59FF5F31" w:rsidR="003E5677" w:rsidRDefault="003E5677" w:rsidP="00C022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кнопку «История входа» с главного меню открывается окно просмотра всех попыток входа пользователей</w:t>
      </w:r>
      <w:r w:rsidR="00C02293">
        <w:rPr>
          <w:color w:val="000000"/>
          <w:sz w:val="28"/>
          <w:szCs w:val="28"/>
        </w:rPr>
        <w:t xml:space="preserve"> с подробной информацией: датой попытки, времени, вводимого логина и статус входа</w:t>
      </w:r>
      <w:r>
        <w:rPr>
          <w:color w:val="000000"/>
          <w:sz w:val="28"/>
          <w:szCs w:val="28"/>
        </w:rPr>
        <w:t xml:space="preserve"> (Рисунок 9). Эта форма доступна только менеджеру</w:t>
      </w:r>
      <w:r w:rsidR="00C022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помимо поля для фильтрации отображает</w:t>
      </w:r>
      <w:r w:rsidR="00C02293">
        <w:rPr>
          <w:color w:val="000000"/>
          <w:sz w:val="28"/>
          <w:szCs w:val="28"/>
        </w:rPr>
        <w:t xml:space="preserve"> количество отобранных записей</w:t>
      </w:r>
      <w:r>
        <w:rPr>
          <w:color w:val="000000"/>
          <w:sz w:val="28"/>
          <w:szCs w:val="28"/>
        </w:rPr>
        <w:t>.</w:t>
      </w:r>
      <w:r w:rsidR="00C02293">
        <w:rPr>
          <w:color w:val="000000"/>
          <w:sz w:val="28"/>
          <w:szCs w:val="28"/>
        </w:rPr>
        <w:t xml:space="preserve"> Также имеет кнопку для выхода на окно главного меню.</w:t>
      </w:r>
    </w:p>
    <w:p w14:paraId="41701F04" w14:textId="77777777" w:rsidR="00C02293" w:rsidRDefault="00C02293" w:rsidP="00C0229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A5CD80D" wp14:editId="09846C9C">
            <wp:extent cx="4358244" cy="255908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460" cy="25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DA96" w14:textId="2E7F1FDF" w:rsidR="000A5C5F" w:rsidRDefault="00C02293" w:rsidP="00C02293">
      <w:pPr>
        <w:pStyle w:val="af3"/>
        <w:spacing w:after="360"/>
        <w:jc w:val="center"/>
        <w:rPr>
          <w:i w:val="0"/>
          <w:iCs w:val="0"/>
          <w:color w:val="000000"/>
          <w:sz w:val="28"/>
          <w:szCs w:val="28"/>
        </w:rPr>
      </w:pPr>
      <w:r w:rsidRPr="00C02293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C02293">
        <w:rPr>
          <w:i w:val="0"/>
          <w:iCs w:val="0"/>
          <w:color w:val="000000"/>
          <w:sz w:val="28"/>
          <w:szCs w:val="28"/>
        </w:rPr>
        <w:fldChar w:fldCharType="begin"/>
      </w:r>
      <w:r w:rsidRPr="00C02293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C02293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9</w:t>
      </w:r>
      <w:r w:rsidRPr="00C02293">
        <w:rPr>
          <w:i w:val="0"/>
          <w:iCs w:val="0"/>
          <w:color w:val="000000"/>
          <w:sz w:val="28"/>
          <w:szCs w:val="28"/>
        </w:rPr>
        <w:fldChar w:fldCharType="end"/>
      </w:r>
      <w:r>
        <w:rPr>
          <w:i w:val="0"/>
          <w:iCs w:val="0"/>
          <w:color w:val="000000"/>
          <w:sz w:val="28"/>
          <w:szCs w:val="28"/>
        </w:rPr>
        <w:t xml:space="preserve"> – Окно истории входа</w:t>
      </w:r>
    </w:p>
    <w:p w14:paraId="4804E2E5" w14:textId="2BC9A30A" w:rsidR="00C02293" w:rsidRDefault="00C02293" w:rsidP="00C022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«Справка» с главного меню открывается окно «О программе» (Рисунок 10). Эта форма доступна всем пользователям и имеет текстовое поле, </w:t>
      </w:r>
      <w:r w:rsidRPr="00E60A45">
        <w:rPr>
          <w:color w:val="000000"/>
          <w:sz w:val="28"/>
          <w:szCs w:val="28"/>
        </w:rPr>
        <w:t>предостав</w:t>
      </w:r>
      <w:r>
        <w:rPr>
          <w:color w:val="000000"/>
          <w:sz w:val="28"/>
          <w:szCs w:val="28"/>
        </w:rPr>
        <w:t>ляющее</w:t>
      </w:r>
      <w:r w:rsidRPr="00E60A45">
        <w:rPr>
          <w:color w:val="000000"/>
          <w:sz w:val="28"/>
          <w:szCs w:val="28"/>
        </w:rPr>
        <w:t xml:space="preserve"> общую информацию о программном обеспечении, его назначении и разработчике.</w:t>
      </w:r>
      <w:r>
        <w:rPr>
          <w:color w:val="000000"/>
          <w:sz w:val="28"/>
          <w:szCs w:val="28"/>
        </w:rPr>
        <w:t xml:space="preserve"> Ниже расположена кнопка для выхода в главное меню.</w:t>
      </w:r>
    </w:p>
    <w:p w14:paraId="1F8834F3" w14:textId="77777777" w:rsidR="00C02293" w:rsidRDefault="00C02293" w:rsidP="00C0229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20B2EDA" wp14:editId="38DC5FD8">
            <wp:extent cx="4857750" cy="321168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753" cy="32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8D52" w14:textId="024A049D" w:rsidR="00C02293" w:rsidRPr="00C02293" w:rsidRDefault="00C02293" w:rsidP="00C02293">
      <w:pPr>
        <w:pStyle w:val="af3"/>
        <w:spacing w:after="360"/>
        <w:jc w:val="center"/>
        <w:rPr>
          <w:i w:val="0"/>
          <w:iCs w:val="0"/>
          <w:color w:val="000000"/>
          <w:sz w:val="28"/>
          <w:szCs w:val="28"/>
        </w:rPr>
      </w:pPr>
      <w:r w:rsidRPr="00C02293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C02293">
        <w:rPr>
          <w:i w:val="0"/>
          <w:iCs w:val="0"/>
          <w:color w:val="000000"/>
          <w:sz w:val="28"/>
          <w:szCs w:val="28"/>
        </w:rPr>
        <w:fldChar w:fldCharType="begin"/>
      </w:r>
      <w:r w:rsidRPr="00C02293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C02293">
        <w:rPr>
          <w:i w:val="0"/>
          <w:iCs w:val="0"/>
          <w:color w:val="000000"/>
          <w:sz w:val="28"/>
          <w:szCs w:val="28"/>
        </w:rPr>
        <w:fldChar w:fldCharType="separate"/>
      </w:r>
      <w:r w:rsidR="000E7766">
        <w:rPr>
          <w:i w:val="0"/>
          <w:iCs w:val="0"/>
          <w:noProof/>
          <w:color w:val="000000"/>
          <w:sz w:val="28"/>
          <w:szCs w:val="28"/>
        </w:rPr>
        <w:t>10</w:t>
      </w:r>
      <w:r w:rsidRPr="00C02293">
        <w:rPr>
          <w:i w:val="0"/>
          <w:iCs w:val="0"/>
          <w:color w:val="000000"/>
          <w:sz w:val="28"/>
          <w:szCs w:val="28"/>
        </w:rPr>
        <w:fldChar w:fldCharType="end"/>
      </w:r>
      <w:r>
        <w:rPr>
          <w:i w:val="0"/>
          <w:iCs w:val="0"/>
          <w:color w:val="000000"/>
          <w:sz w:val="28"/>
          <w:szCs w:val="28"/>
        </w:rPr>
        <w:t xml:space="preserve"> – Окно справки</w:t>
      </w:r>
    </w:p>
    <w:p w14:paraId="1C56F495" w14:textId="77777777" w:rsidR="00F20456" w:rsidRDefault="00435E1E" w:rsidP="00ED2A4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6" w:name="_Toc181823739"/>
      <w:r>
        <w:rPr>
          <w:b/>
          <w:smallCaps/>
          <w:color w:val="000000"/>
          <w:sz w:val="28"/>
          <w:szCs w:val="28"/>
        </w:rPr>
        <w:lastRenderedPageBreak/>
        <w:t>Дополнительные возможности</w:t>
      </w:r>
      <w:bookmarkEnd w:id="6"/>
    </w:p>
    <w:p w14:paraId="4EF1ACBA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87C490B" w14:textId="77777777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430AECEF" w14:textId="77777777" w:rsidR="00F20456" w:rsidRDefault="00435E1E" w:rsidP="00ED2A49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7" w:name="_Toc181823740"/>
      <w:r>
        <w:rPr>
          <w:b/>
          <w:smallCaps/>
          <w:color w:val="000000"/>
          <w:sz w:val="28"/>
          <w:szCs w:val="28"/>
        </w:rPr>
        <w:lastRenderedPageBreak/>
        <w:t>Сообщения системному программисту</w:t>
      </w:r>
      <w:bookmarkEnd w:id="7"/>
    </w:p>
    <w:p w14:paraId="153060AC" w14:textId="77777777" w:rsidR="00F20456" w:rsidRDefault="00F2045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7BF963C6" w14:textId="075DC25E" w:rsidR="00F20456" w:rsidRDefault="00435E1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Наиболее частые внештатные ситуации, возникающие при работе программы, отслеживаются и отображаются в виде всплывающих окон, уведомляющих об ошибке</w:t>
      </w:r>
      <w:r w:rsidR="00870AA2" w:rsidRPr="00870AA2">
        <w:rPr>
          <w:color w:val="000000"/>
          <w:sz w:val="28"/>
          <w:szCs w:val="28"/>
        </w:rPr>
        <w:t xml:space="preserve"> (</w:t>
      </w:r>
      <w:r w:rsidR="00870AA2">
        <w:rPr>
          <w:color w:val="000000"/>
          <w:sz w:val="28"/>
          <w:szCs w:val="28"/>
        </w:rPr>
        <w:t>Рисунок 11</w:t>
      </w:r>
      <w:r w:rsidR="00870AA2" w:rsidRPr="00870AA2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</w:p>
    <w:p w14:paraId="49FC855E" w14:textId="77777777" w:rsidR="000E7766" w:rsidRDefault="00485493" w:rsidP="000E7766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790F8773" wp14:editId="63CC2D34">
            <wp:extent cx="3409950" cy="142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23ED" w14:textId="0AE34D40" w:rsidR="000E7766" w:rsidRPr="000E7766" w:rsidRDefault="000E7766" w:rsidP="000E7766">
      <w:pPr>
        <w:pStyle w:val="af3"/>
        <w:spacing w:after="120"/>
        <w:jc w:val="center"/>
        <w:rPr>
          <w:i w:val="0"/>
          <w:iCs w:val="0"/>
          <w:color w:val="000000"/>
          <w:sz w:val="28"/>
          <w:szCs w:val="28"/>
        </w:rPr>
      </w:pPr>
      <w:r w:rsidRPr="000E7766">
        <w:rPr>
          <w:i w:val="0"/>
          <w:iCs w:val="0"/>
          <w:color w:val="000000"/>
          <w:sz w:val="28"/>
          <w:szCs w:val="28"/>
        </w:rPr>
        <w:t xml:space="preserve">Рисунок </w:t>
      </w:r>
      <w:r w:rsidRPr="000E7766">
        <w:rPr>
          <w:i w:val="0"/>
          <w:iCs w:val="0"/>
          <w:color w:val="000000"/>
          <w:sz w:val="28"/>
          <w:szCs w:val="28"/>
        </w:rPr>
        <w:fldChar w:fldCharType="begin"/>
      </w:r>
      <w:r w:rsidRPr="000E7766">
        <w:rPr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0E7766">
        <w:rPr>
          <w:i w:val="0"/>
          <w:iCs w:val="0"/>
          <w:color w:val="000000"/>
          <w:sz w:val="28"/>
          <w:szCs w:val="28"/>
        </w:rPr>
        <w:fldChar w:fldCharType="separate"/>
      </w:r>
      <w:r w:rsidRPr="000E7766">
        <w:rPr>
          <w:i w:val="0"/>
          <w:iCs w:val="0"/>
          <w:color w:val="000000"/>
          <w:sz w:val="28"/>
          <w:szCs w:val="28"/>
        </w:rPr>
        <w:t>11</w:t>
      </w:r>
      <w:r w:rsidRPr="000E7766">
        <w:rPr>
          <w:i w:val="0"/>
          <w:iCs w:val="0"/>
          <w:color w:val="000000"/>
          <w:sz w:val="28"/>
          <w:szCs w:val="28"/>
        </w:rPr>
        <w:fldChar w:fldCharType="end"/>
      </w:r>
      <w:r w:rsidRPr="00870AA2">
        <w:rPr>
          <w:i w:val="0"/>
          <w:iCs w:val="0"/>
          <w:color w:val="000000"/>
          <w:sz w:val="28"/>
          <w:szCs w:val="28"/>
        </w:rPr>
        <w:t xml:space="preserve"> – </w:t>
      </w:r>
      <w:r>
        <w:rPr>
          <w:i w:val="0"/>
          <w:iCs w:val="0"/>
          <w:color w:val="000000"/>
          <w:sz w:val="28"/>
          <w:szCs w:val="28"/>
        </w:rPr>
        <w:t>Сообщение об ошибке</w:t>
      </w:r>
    </w:p>
    <w:p w14:paraId="6C1972C4" w14:textId="603C3E66" w:rsidR="00F20456" w:rsidRDefault="00435E1E" w:rsidP="00ED2A49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outlineLvl w:val="0"/>
        <w:rPr>
          <w:b/>
          <w:smallCaps/>
          <w:color w:val="000000"/>
          <w:sz w:val="28"/>
          <w:szCs w:val="28"/>
        </w:rPr>
      </w:pPr>
      <w:bookmarkStart w:id="8" w:name="_Toc181823741"/>
      <w:r>
        <w:rPr>
          <w:b/>
          <w:smallCaps/>
          <w:color w:val="000000"/>
          <w:sz w:val="28"/>
          <w:szCs w:val="28"/>
        </w:rPr>
        <w:t>Перечень принятых сокращений</w:t>
      </w:r>
      <w:bookmarkEnd w:id="8"/>
    </w:p>
    <w:p w14:paraId="2754BCBF" w14:textId="77777777" w:rsidR="00F20456" w:rsidRDefault="00F20456"/>
    <w:p w14:paraId="78D9A275" w14:textId="77777777" w:rsidR="00F20456" w:rsidRDefault="00435E1E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503A4FC0" w14:textId="77777777" w:rsidR="00F20456" w:rsidRDefault="00435E1E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68124C4B" w14:textId="77777777" w:rsidR="00F20456" w:rsidRDefault="00435E1E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2105C765" w14:textId="77777777" w:rsidR="00F20456" w:rsidRDefault="00435E1E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75BF219D" w14:textId="77777777" w:rsidR="00F20456" w:rsidRDefault="00F20456"/>
    <w:sectPr w:rsidR="00F20456">
      <w:headerReference w:type="default" r:id="rId19"/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0F84" w14:textId="77777777" w:rsidR="00435E1E" w:rsidRDefault="00435E1E">
      <w:r>
        <w:separator/>
      </w:r>
    </w:p>
  </w:endnote>
  <w:endnote w:type="continuationSeparator" w:id="0">
    <w:p w14:paraId="000F8BA8" w14:textId="77777777" w:rsidR="00435E1E" w:rsidRDefault="0043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03D1" w14:textId="77777777" w:rsidR="00435E1E" w:rsidRDefault="00435E1E">
      <w:r>
        <w:separator/>
      </w:r>
    </w:p>
  </w:footnote>
  <w:footnote w:type="continuationSeparator" w:id="0">
    <w:p w14:paraId="5A7E66FE" w14:textId="77777777" w:rsidR="00435E1E" w:rsidRDefault="00435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D986" w14:textId="77777777" w:rsidR="00F20456" w:rsidRDefault="00435E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365344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6E3FCC82" w14:textId="7C4C08E3" w:rsidR="00F20456" w:rsidRDefault="00435E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 xml:space="preserve">ХХХ.ХХХХХХХХ.ХХХХХ-ХХ ХХ </w:t>
    </w:r>
    <w:r w:rsidR="00365344">
      <w:rPr>
        <w:rFonts w:ascii="Arial" w:eastAsia="Arial" w:hAnsi="Arial" w:cs="Arial"/>
        <w:color w:val="000000"/>
        <w:sz w:val="22"/>
        <w:szCs w:val="22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452B"/>
    <w:multiLevelType w:val="hybridMultilevel"/>
    <w:tmpl w:val="6EF428C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DC05E4"/>
    <w:multiLevelType w:val="multilevel"/>
    <w:tmpl w:val="B5ECBC9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33DBD"/>
    <w:multiLevelType w:val="hybridMultilevel"/>
    <w:tmpl w:val="B3788992"/>
    <w:lvl w:ilvl="0" w:tplc="D30CFE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7475A7C"/>
    <w:multiLevelType w:val="multilevel"/>
    <w:tmpl w:val="35F0A8C4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abstractNum w:abstractNumId="4" w15:restartNumberingAfterBreak="0">
    <w:nsid w:val="576C0FC6"/>
    <w:multiLevelType w:val="multilevel"/>
    <w:tmpl w:val="B5ECBC9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5F4EAE"/>
    <w:multiLevelType w:val="hybridMultilevel"/>
    <w:tmpl w:val="6EF428C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3563255"/>
    <w:multiLevelType w:val="multilevel"/>
    <w:tmpl w:val="C2105AE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64D22436"/>
    <w:multiLevelType w:val="multilevel"/>
    <w:tmpl w:val="C2105AE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6CA1205C"/>
    <w:multiLevelType w:val="multilevel"/>
    <w:tmpl w:val="2E666E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9" w15:restartNumberingAfterBreak="0">
    <w:nsid w:val="77154263"/>
    <w:multiLevelType w:val="multilevel"/>
    <w:tmpl w:val="C2105AE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56"/>
    <w:rsid w:val="000A5C5F"/>
    <w:rsid w:val="000E7766"/>
    <w:rsid w:val="00167270"/>
    <w:rsid w:val="00365344"/>
    <w:rsid w:val="003E1B6B"/>
    <w:rsid w:val="003E5677"/>
    <w:rsid w:val="00435E1E"/>
    <w:rsid w:val="004433D6"/>
    <w:rsid w:val="00485493"/>
    <w:rsid w:val="004E7C9C"/>
    <w:rsid w:val="00520792"/>
    <w:rsid w:val="006B538E"/>
    <w:rsid w:val="007008DE"/>
    <w:rsid w:val="00870AA2"/>
    <w:rsid w:val="00903DEC"/>
    <w:rsid w:val="00984F03"/>
    <w:rsid w:val="00AB36A9"/>
    <w:rsid w:val="00B01662"/>
    <w:rsid w:val="00C02293"/>
    <w:rsid w:val="00C7134F"/>
    <w:rsid w:val="00C7785A"/>
    <w:rsid w:val="00C962A6"/>
    <w:rsid w:val="00D26206"/>
    <w:rsid w:val="00DB09CF"/>
    <w:rsid w:val="00E60A45"/>
    <w:rsid w:val="00EA1C46"/>
    <w:rsid w:val="00EC612D"/>
    <w:rsid w:val="00ED2A49"/>
    <w:rsid w:val="00F20456"/>
    <w:rsid w:val="00F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3957"/>
  <w15:docId w15:val="{9DC7833E-9E9B-4FF0-B5AA-64D3A866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293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  <w:style w:type="paragraph" w:styleId="af3">
    <w:name w:val="caption"/>
    <w:basedOn w:val="a"/>
    <w:next w:val="a"/>
    <w:uiPriority w:val="35"/>
    <w:unhideWhenUsed/>
    <w:qFormat/>
    <w:rsid w:val="00ED2A49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18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429191-15</dc:creator>
  <cp:lastModifiedBy>429191-15</cp:lastModifiedBy>
  <cp:revision>6</cp:revision>
  <dcterms:created xsi:type="dcterms:W3CDTF">2024-06-16T20:27:00Z</dcterms:created>
  <dcterms:modified xsi:type="dcterms:W3CDTF">2024-11-07T08:21:00Z</dcterms:modified>
</cp:coreProperties>
</file>