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6CCE" w:rsidRPr="00825A4A" w:rsidRDefault="00000000" w:rsidP="00825A4A">
      <w:pPr>
        <w:pStyle w:val="FirstParagraph"/>
        <w:spacing w:before="0" w:after="0" w:line="360" w:lineRule="auto"/>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УДК 616-006.04</w:t>
      </w:r>
    </w:p>
    <w:p w:rsidR="00066CCE" w:rsidRPr="00825A4A" w:rsidRDefault="00000000" w:rsidP="00825A4A">
      <w:pPr>
        <w:pStyle w:val="1"/>
        <w:spacing w:before="0" w:line="360" w:lineRule="auto"/>
        <w:jc w:val="center"/>
        <w:rPr>
          <w:rFonts w:ascii="Times New Roman" w:hAnsi="Times New Roman" w:cs="Times New Roman"/>
          <w:color w:val="000000" w:themeColor="text1"/>
          <w:sz w:val="24"/>
          <w:szCs w:val="24"/>
          <w:lang w:val="ru-RU"/>
        </w:rPr>
      </w:pPr>
      <w:bookmarkStart w:id="0" w:name="X554c82757b4a13b307e2ff5d2e77595e68d9533"/>
      <w:r w:rsidRPr="00825A4A">
        <w:rPr>
          <w:rFonts w:ascii="Times New Roman" w:hAnsi="Times New Roman" w:cs="Times New Roman"/>
          <w:color w:val="000000" w:themeColor="text1"/>
          <w:sz w:val="24"/>
          <w:szCs w:val="24"/>
          <w:lang w:val="ru-RU"/>
        </w:rPr>
        <w:t>Сравнение диагностической эффективности 2</w:t>
      </w:r>
      <w:r w:rsidRPr="00825A4A">
        <w:rPr>
          <w:rFonts w:ascii="Times New Roman" w:hAnsi="Times New Roman" w:cs="Times New Roman"/>
          <w:color w:val="000000" w:themeColor="text1"/>
          <w:sz w:val="24"/>
          <w:szCs w:val="24"/>
        </w:rPr>
        <w:t>D</w:t>
      </w:r>
      <w:r w:rsidRPr="00825A4A">
        <w:rPr>
          <w:rFonts w:ascii="Times New Roman" w:hAnsi="Times New Roman" w:cs="Times New Roman"/>
          <w:color w:val="000000" w:themeColor="text1"/>
          <w:sz w:val="24"/>
          <w:szCs w:val="24"/>
          <w:lang w:val="ru-RU"/>
        </w:rPr>
        <w:t xml:space="preserve"> и 3</w:t>
      </w:r>
      <w:r w:rsidRPr="00825A4A">
        <w:rPr>
          <w:rFonts w:ascii="Times New Roman" w:hAnsi="Times New Roman" w:cs="Times New Roman"/>
          <w:color w:val="000000" w:themeColor="text1"/>
          <w:sz w:val="24"/>
          <w:szCs w:val="24"/>
        </w:rPr>
        <w:t>D</w:t>
      </w:r>
      <w:r w:rsidRPr="00825A4A">
        <w:rPr>
          <w:rFonts w:ascii="Times New Roman" w:hAnsi="Times New Roman" w:cs="Times New Roman"/>
          <w:color w:val="000000" w:themeColor="text1"/>
          <w:sz w:val="24"/>
          <w:szCs w:val="24"/>
          <w:lang w:val="ru-RU"/>
        </w:rPr>
        <w:t xml:space="preserve"> ультразвукового исследования у женщин, не достигших возраста маммографического скрининга</w:t>
      </w:r>
    </w:p>
    <w:p w:rsidR="00066CCE" w:rsidRPr="00825A4A" w:rsidRDefault="00000000" w:rsidP="00825A4A">
      <w:pPr>
        <w:pStyle w:val="FirstParagraph"/>
        <w:spacing w:before="0" w:after="0" w:line="360" w:lineRule="auto"/>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Гаранина А.Э. 1,2, Холин А.В.1</w:t>
      </w:r>
    </w:p>
    <w:p w:rsidR="00066CCE" w:rsidRPr="00825A4A" w:rsidRDefault="00000000" w:rsidP="00825A4A">
      <w:pPr>
        <w:pStyle w:val="a0"/>
        <w:spacing w:before="0" w:after="0" w:line="360" w:lineRule="auto"/>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1 Северо-Западный государственный Медицинский университет им. И. И. Мечникова, Россия, Санкт-Петербург, 191015, Российская Федерация, г. Санкт-Петербург, ул. </w:t>
      </w:r>
      <w:proofErr w:type="spellStart"/>
      <w:r w:rsidRPr="00825A4A">
        <w:rPr>
          <w:rFonts w:ascii="Times New Roman" w:hAnsi="Times New Roman" w:cs="Times New Roman"/>
          <w:color w:val="000000" w:themeColor="text1"/>
          <w:lang w:val="ru-RU"/>
        </w:rPr>
        <w:t>Кирочная</w:t>
      </w:r>
      <w:proofErr w:type="spellEnd"/>
      <w:r w:rsidRPr="00825A4A">
        <w:rPr>
          <w:rFonts w:ascii="Times New Roman" w:hAnsi="Times New Roman" w:cs="Times New Roman"/>
          <w:color w:val="000000" w:themeColor="text1"/>
          <w:lang w:val="ru-RU"/>
        </w:rPr>
        <w:t>, д. 41</w:t>
      </w:r>
    </w:p>
    <w:p w:rsidR="00066CCE" w:rsidRPr="00825A4A" w:rsidRDefault="00000000" w:rsidP="00825A4A">
      <w:pPr>
        <w:pStyle w:val="a0"/>
        <w:spacing w:before="0" w:after="0" w:line="360" w:lineRule="auto"/>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2 Клиника СМТ АО Поликлинический комплекс, Россия, 190013, г. Санкт-Петербург, Московский пр., д. 22, </w:t>
      </w:r>
      <w:proofErr w:type="gramStart"/>
      <w:r w:rsidRPr="00825A4A">
        <w:rPr>
          <w:rFonts w:ascii="Times New Roman" w:hAnsi="Times New Roman" w:cs="Times New Roman"/>
          <w:color w:val="000000" w:themeColor="text1"/>
          <w:lang w:val="ru-RU"/>
        </w:rPr>
        <w:t>литер</w:t>
      </w:r>
      <w:proofErr w:type="gramEnd"/>
      <w:r w:rsidRPr="00825A4A">
        <w:rPr>
          <w:rFonts w:ascii="Times New Roman" w:hAnsi="Times New Roman" w:cs="Times New Roman"/>
          <w:color w:val="000000" w:themeColor="text1"/>
          <w:lang w:val="ru-RU"/>
        </w:rPr>
        <w:t xml:space="preserve"> 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Резюме</w:t>
      </w:r>
      <w:r w:rsidRPr="00825A4A">
        <w:rPr>
          <w:rFonts w:ascii="Times New Roman" w:hAnsi="Times New Roman" w:cs="Times New Roman"/>
          <w:color w:val="000000" w:themeColor="text1"/>
          <w:lang w:val="ru-RU"/>
        </w:rPr>
        <w:t xml:space="preserve"> Рак молочной железы является наиболее распространенным раком среди женщин во всем мире. Молодые женщины чаще, чем женщины старшего возраста, имеют агрессивные молекулярные подтипы и позднюю стадию заболевания. Маммография имеет меньшую чувствительность в выявлении рака молочной железы у женщин с плотной молочной железой, а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ультразвуковое исследование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имеет ограничения, такие как высокий уровень навыков и опыта специалиста и затраты времени на проведение исследования. На сегодняшний день есть новая методика - автоматизированное объемное ультразвуковое сканирование молочных желез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позволяющая получать изображения с высоким разрешением.</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Цель исследования.</w:t>
      </w:r>
      <w:r w:rsidRPr="00825A4A">
        <w:rPr>
          <w:rFonts w:ascii="Times New Roman" w:hAnsi="Times New Roman" w:cs="Times New Roman"/>
          <w:color w:val="000000" w:themeColor="text1"/>
          <w:lang w:val="ru-RU"/>
        </w:rPr>
        <w:t xml:space="preserve"> Провести сравнительный анализ диагностической эффективности УЗИ в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-режиме 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у женщин в возрастной группе до 40 лет с высокой плотностью тканей молочной железы.</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Материалы и методы.</w:t>
      </w:r>
      <w:r w:rsidRPr="00825A4A">
        <w:rPr>
          <w:rFonts w:ascii="Times New Roman" w:hAnsi="Times New Roman" w:cs="Times New Roman"/>
          <w:color w:val="000000" w:themeColor="text1"/>
          <w:lang w:val="ru-RU"/>
        </w:rPr>
        <w:t xml:space="preserve"> Ретро-</w:t>
      </w:r>
      <w:proofErr w:type="spellStart"/>
      <w:r w:rsidRPr="00825A4A">
        <w:rPr>
          <w:rFonts w:ascii="Times New Roman" w:hAnsi="Times New Roman" w:cs="Times New Roman"/>
          <w:color w:val="000000" w:themeColor="text1"/>
          <w:lang w:val="ru-RU"/>
        </w:rPr>
        <w:t>проспективное</w:t>
      </w:r>
      <w:proofErr w:type="spellEnd"/>
      <w:r w:rsidRPr="00825A4A">
        <w:rPr>
          <w:rFonts w:ascii="Times New Roman" w:hAnsi="Times New Roman" w:cs="Times New Roman"/>
          <w:color w:val="000000" w:themeColor="text1"/>
          <w:lang w:val="ru-RU"/>
        </w:rPr>
        <w:t xml:space="preserve"> клиническое </w:t>
      </w:r>
      <w:proofErr w:type="spellStart"/>
      <w:r w:rsidRPr="00825A4A">
        <w:rPr>
          <w:rFonts w:ascii="Times New Roman" w:hAnsi="Times New Roman" w:cs="Times New Roman"/>
          <w:color w:val="000000" w:themeColor="text1"/>
          <w:lang w:val="ru-RU"/>
        </w:rPr>
        <w:t>одноцентровое</w:t>
      </w:r>
      <w:proofErr w:type="spellEnd"/>
      <w:r w:rsidRPr="00825A4A">
        <w:rPr>
          <w:rFonts w:ascii="Times New Roman" w:hAnsi="Times New Roman" w:cs="Times New Roman"/>
          <w:color w:val="000000" w:themeColor="text1"/>
          <w:lang w:val="ru-RU"/>
        </w:rPr>
        <w:t xml:space="preserve"> исследование. С февраля 2019 по май 2023 года было исследовано 1511 пациенток с возрастом до 40 лет. Пациентки были разделены на две группы. Пациентки, попавшие в группу А проходили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результаты исследования оценивались по классификации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Пациентки, попавшие в группу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дополнение к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ультразвуковому исследованию, проходили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также с выставлением категории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По итогам исследования определялись положительная и отрицательная прогностическая ценность чувствительность, специфичность и точность, а также составление предсказательной модели метода.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Результаты.</w:t>
      </w:r>
      <w:r w:rsidRPr="00825A4A">
        <w:rPr>
          <w:rFonts w:ascii="Times New Roman" w:hAnsi="Times New Roman" w:cs="Times New Roman"/>
          <w:color w:val="000000" w:themeColor="text1"/>
          <w:lang w:val="ru-RU"/>
        </w:rPr>
        <w:t xml:space="preserve"> Метод УЗИ в группе А показал чувствительность 0.8, специфичность 1, отбалансированную точность 0.9 и площадь под кривой предсказательной модели 0.947, УЗИ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0.89, 0.98, 0.94 и 0.903 соответственно, УЗИ по всей выборке 0.87, 0.99, 0.93 и 0.916 соответственно. Метод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показал чувствительность 0.95, </w:t>
      </w:r>
      <w:r w:rsidRPr="00825A4A">
        <w:rPr>
          <w:rFonts w:ascii="Times New Roman" w:hAnsi="Times New Roman" w:cs="Times New Roman"/>
          <w:color w:val="000000" w:themeColor="text1"/>
          <w:lang w:val="ru-RU"/>
        </w:rPr>
        <w:lastRenderedPageBreak/>
        <w:t>специфичность 0.99 и отбалансированную точность 0.97 и площадь под кривой предсказательной модели 0.968.</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Выводы.</w:t>
      </w:r>
      <w:r w:rsidRPr="00825A4A">
        <w:rPr>
          <w:rFonts w:ascii="Times New Roman" w:hAnsi="Times New Roman" w:cs="Times New Roman"/>
          <w:color w:val="000000" w:themeColor="text1"/>
          <w:lang w:val="ru-RU"/>
        </w:rPr>
        <w:t xml:space="preserve"> 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 чувствительности и лучше прогностическая модель метода по сравнению с ультразвуковым исследованием в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режиме. Метод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имеет преимущества в сравнении с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ультразвуковым исследованием, а именно – воспроизводимость, оператор независимость метода, сокращенное время проведения исследования, получение визуализации всего органа, улучшенная визуализация при </w:t>
      </w:r>
      <w:proofErr w:type="spellStart"/>
      <w:r w:rsidRPr="00825A4A">
        <w:rPr>
          <w:rFonts w:ascii="Times New Roman" w:hAnsi="Times New Roman" w:cs="Times New Roman"/>
          <w:color w:val="000000" w:themeColor="text1"/>
          <w:lang w:val="ru-RU"/>
        </w:rPr>
        <w:t>мультицентричных</w:t>
      </w:r>
      <w:proofErr w:type="spellEnd"/>
      <w:r w:rsidRPr="00825A4A">
        <w:rPr>
          <w:rFonts w:ascii="Times New Roman" w:hAnsi="Times New Roman" w:cs="Times New Roman"/>
          <w:color w:val="000000" w:themeColor="text1"/>
          <w:lang w:val="ru-RU"/>
        </w:rPr>
        <w:t xml:space="preserve"> и мультифокальных процессах, возможность оперативного планирования, возможность «двойного чтения» результатов.</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Ключевые слова:</w:t>
      </w:r>
      <w:r w:rsidRPr="00825A4A">
        <w:rPr>
          <w:rFonts w:ascii="Times New Roman" w:hAnsi="Times New Roman" w:cs="Times New Roman"/>
          <w:color w:val="000000" w:themeColor="text1"/>
          <w:lang w:val="ru-RU"/>
        </w:rPr>
        <w:t xml:space="preserve"> рак молочной железы, ультразвуковое исследование, автоматизированное объемное сканирование молочных желез, молодые женщины.</w:t>
      </w:r>
    </w:p>
    <w:p w:rsidR="00825A4A"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Авторы подтверждают отсутствие конфликтов интересов.</w:t>
      </w:r>
    </w:p>
    <w:p w:rsidR="00066CCE" w:rsidRPr="00825A4A" w:rsidRDefault="00825A4A" w:rsidP="00825A4A">
      <w:pPr>
        <w:pStyle w:val="a0"/>
        <w:spacing w:before="0" w:after="0"/>
        <w:rPr>
          <w:rFonts w:ascii="Times New Roman" w:hAnsi="Times New Roman" w:cs="Times New Roman"/>
          <w:color w:val="000000" w:themeColor="text1"/>
          <w:lang w:val="ru-RU"/>
        </w:rPr>
      </w:pPr>
      <w:r w:rsidRPr="00825A4A">
        <w:rPr>
          <w:lang w:val="ru-RU"/>
        </w:rPr>
        <w:br w:type="page"/>
      </w:r>
    </w:p>
    <w:p w:rsidR="00066CCE" w:rsidRPr="00825A4A" w:rsidRDefault="00000000" w:rsidP="00825A4A">
      <w:pPr>
        <w:pStyle w:val="1"/>
        <w:spacing w:before="0" w:line="360" w:lineRule="auto"/>
        <w:jc w:val="center"/>
        <w:rPr>
          <w:rFonts w:ascii="Times New Roman" w:hAnsi="Times New Roman" w:cs="Times New Roman"/>
          <w:color w:val="000000" w:themeColor="text1"/>
          <w:sz w:val="24"/>
          <w:szCs w:val="24"/>
        </w:rPr>
      </w:pPr>
      <w:bookmarkStart w:id="1" w:name="X9a111dae0e5deb8be7d995df23ddad5db9b3bbf"/>
      <w:bookmarkEnd w:id="0"/>
      <w:r w:rsidRPr="00825A4A">
        <w:rPr>
          <w:rFonts w:ascii="Times New Roman" w:hAnsi="Times New Roman" w:cs="Times New Roman"/>
          <w:color w:val="000000" w:themeColor="text1"/>
          <w:sz w:val="24"/>
          <w:szCs w:val="24"/>
        </w:rPr>
        <w:lastRenderedPageBreak/>
        <w:t>Comparison of diagnostic efficacy of 2D and 3D ultrasound in women under the age of mammography screening</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Garanina A.E. 1,2, Kholin A.V.1</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1 North-Western State Medical University named after I.I. Mechnikov, Saint-Petersburg, 191015, 41 Kirochnaya str., Saint Petersburg, Russian Federation</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2 SMT Clinic JSC Polyclinic Complex, Russia, 190013, St. Petersburg, Moskovsky ave., 22, letter a</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Abstract</w:t>
      </w:r>
      <w:r w:rsidRPr="00825A4A">
        <w:rPr>
          <w:rFonts w:ascii="Times New Roman" w:hAnsi="Times New Roman" w:cs="Times New Roman"/>
          <w:color w:val="000000" w:themeColor="text1"/>
        </w:rPr>
        <w:t xml:space="preserve"> Breast cancer is the most common cancer among women worldwide. Younger women are more likely than older women to have aggressive molecular subtypes and late-stage disease. Mammography has less sensitivity in detecting breast cancer in women with a dense breast, and 2D ultrasound (2D US) has limitations, such as the </w:t>
      </w:r>
      <w:proofErr w:type="gramStart"/>
      <w:r w:rsidRPr="00825A4A">
        <w:rPr>
          <w:rFonts w:ascii="Times New Roman" w:hAnsi="Times New Roman" w:cs="Times New Roman"/>
          <w:color w:val="000000" w:themeColor="text1"/>
        </w:rPr>
        <w:t>specialists</w:t>
      </w:r>
      <w:proofErr w:type="gramEnd"/>
      <w:r w:rsidRPr="00825A4A">
        <w:rPr>
          <w:rFonts w:ascii="Times New Roman" w:hAnsi="Times New Roman" w:cs="Times New Roman"/>
          <w:color w:val="000000" w:themeColor="text1"/>
        </w:rPr>
        <w:t xml:space="preserve"> high level of skill and experience and the time it takes to perform the examination. Nowadays, there is a new technique - automated volumetric ultrasound scanning of the breast (3D US), which allows you to obtain high-resolution images. </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Aim.</w:t>
      </w:r>
      <w:r w:rsidRPr="00825A4A">
        <w:rPr>
          <w:rFonts w:ascii="Times New Roman" w:hAnsi="Times New Roman" w:cs="Times New Roman"/>
          <w:color w:val="000000" w:themeColor="text1"/>
        </w:rPr>
        <w:t xml:space="preserve"> To perform a comparative analysis of the diagnostic efficacy of 2D US and 3D US among women under 40 years of age with high breast tissue density. </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Methods</w:t>
      </w:r>
      <w:r w:rsidRPr="00825A4A">
        <w:rPr>
          <w:rFonts w:ascii="Times New Roman" w:hAnsi="Times New Roman" w:cs="Times New Roman"/>
          <w:color w:val="000000" w:themeColor="text1"/>
        </w:rPr>
        <w:t xml:space="preserve">. A retro-prospective clinical single-center study. From February 2019 to May 2023, 1511 patients under the age of 40 were examined. The patients were divided into two groups. Patients in group A underwent 2D ultrasound, the results of the study were evaluated according to the BI-RADS classification. In addition to 2D ultrasound, the patients who were placed in group B underwent 3D US also with the BI-RADS category. Based on the results of the study, the positive and negative predictive value, sensitivity, specificity and accuracy, as well as the compilation of a predictive model of the method were determined. </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Results.</w:t>
      </w:r>
      <w:r w:rsidRPr="00825A4A">
        <w:rPr>
          <w:rFonts w:ascii="Times New Roman" w:hAnsi="Times New Roman" w:cs="Times New Roman"/>
          <w:color w:val="000000" w:themeColor="text1"/>
        </w:rPr>
        <w:t xml:space="preserve"> The 2D US in group A showed sensitivity of 0.8, specificity 1, balanced accuracy of 0.9, and area under the predictive model curve of 0.947, US in group B 0.89, 0.98, 0.94, and 0.903, respectively, and US of the entire sample of 0.87, 0.99, 0.93, and 0.916, respectively. The 3D US in group B showed a sensitivity of 0.95, specificity of 0.99 and a balanced accuracy of 0.97 and an area under the predictive model curve of 0.968. </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Conclusion</w:t>
      </w:r>
      <w:r w:rsidRPr="00825A4A">
        <w:rPr>
          <w:rFonts w:ascii="Times New Roman" w:hAnsi="Times New Roman" w:cs="Times New Roman"/>
          <w:color w:val="000000" w:themeColor="text1"/>
        </w:rPr>
        <w:t xml:space="preserve">. The diagnostic efficiency of 3D US of the mammary glands in patients under 40 years of age is comparable in terms of specificity and is better in terms of accuracy, sensitivity and a better prognostic model of the method compared to US examination in 2D mode. The 3D US method has advantages in comparison with 2D US examination, namely reproducibility, operator independence of the method, reduced examination time, obtaining visualization of the entire organ, improved </w:t>
      </w:r>
      <w:r w:rsidRPr="00825A4A">
        <w:rPr>
          <w:rFonts w:ascii="Times New Roman" w:hAnsi="Times New Roman" w:cs="Times New Roman"/>
          <w:color w:val="000000" w:themeColor="text1"/>
        </w:rPr>
        <w:lastRenderedPageBreak/>
        <w:t xml:space="preserve">visualization in multicentric and multifocal processes, the possibility of operational planning, the possibility of “double reading” of the results. </w:t>
      </w:r>
    </w:p>
    <w:p w:rsid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b/>
          <w:bCs/>
          <w:color w:val="000000" w:themeColor="text1"/>
        </w:rPr>
        <w:t>Keywords:</w:t>
      </w:r>
      <w:r w:rsidRPr="00825A4A">
        <w:rPr>
          <w:rFonts w:ascii="Times New Roman" w:hAnsi="Times New Roman" w:cs="Times New Roman"/>
          <w:color w:val="000000" w:themeColor="text1"/>
        </w:rPr>
        <w:t xml:space="preserve"> Breast Cancer, Ultrasound, Automated Breast Volumetric Scan, Young Women. Conflict of interest. The authors declare no conflict of interest. The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study</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had</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no</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sponsorship</w:t>
      </w:r>
    </w:p>
    <w:p w:rsidR="00825A4A" w:rsidRDefault="00825A4A" w:rsidP="00825A4A">
      <w:pPr>
        <w:pStyle w:val="a0"/>
      </w:pPr>
      <w:r>
        <w:br w:type="page"/>
      </w:r>
    </w:p>
    <w:p w:rsidR="00066CCE" w:rsidRPr="00825A4A" w:rsidRDefault="00066CCE" w:rsidP="00825A4A">
      <w:pPr>
        <w:pStyle w:val="a0"/>
        <w:spacing w:before="0" w:after="0"/>
        <w:rPr>
          <w:rFonts w:ascii="Times New Roman" w:hAnsi="Times New Roman" w:cs="Times New Roman"/>
          <w:color w:val="000000" w:themeColor="text1"/>
          <w:lang w:val="ru-RU"/>
        </w:rPr>
      </w:pP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2" w:name="введение"/>
      <w:r w:rsidRPr="00825A4A">
        <w:rPr>
          <w:rFonts w:ascii="Times New Roman" w:hAnsi="Times New Roman" w:cs="Times New Roman"/>
          <w:color w:val="000000" w:themeColor="text1"/>
          <w:sz w:val="24"/>
          <w:szCs w:val="24"/>
          <w:lang w:val="ru-RU"/>
        </w:rPr>
        <w:t>Введение</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Рак молочной железы является наиболее распространенным раком среди женщин во всем мире [1–4]. В США у одной из 196 женщин диагностируется рак молочной железы в возрасте до 40 лет. В западной литературе принято использовать термин «Подростки и молодые женщины», то есть пациентки в возрасте 15–39 лет [5]. В нашем исследовании будем пользоваться термином молодые женщины (МЖ). МЖ чаще, чем женщины старшего возраста, имеют агрессивные молекулярные подтипы и позднюю стадию заболевания, и при постановке диагноза они часто требуют системного определения стадии [5]. Риск смерти от рака молочной железы увеличивается на 5% на каждый год снижения возраста на момент постановки диагноза, что отражает более агрессивные фенотипы, чем рак молочной железы, возникающий в более позднем возрасте [6]. Поскольку рак молочной железы среди МЖ коррелирует с плохой выживаемостью [6], раннее выявление потенциально может улучшить выживаемость, повлиять на эффективность лечения и задать более высокое качество жизни. Потенциально это снизит бремя болезни и затраты на лечение. Однако к вопросам скрининга у МЖ нужно относиться осторожно. Маммография остается золотым стандартом скрининга рака молочной железы. Однако маммография имеет меньшую чувствительность при выявлении рака молочной железы у женщин с плотной молочной железой, особенно если речь идет о МЖ [7]. Согласно исследованиям, скрининг с помощью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ультразвукового исследования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 дополнение к маммографии у женщин с плотной грудью продемонстрировал увеличение показателей выявления рака молочной железы, которые варьировались от 1,8 до 4,6 случаев рака на 1000 обследованных женщин, в зависимости от стратификации населения по риску [7,8]. Однако исследования программ скрининга в Дании у МЖ [9] с включением маммографии (ММГ) показали снижение смертности, объясняется это изменениями факторов риска и улучшением лечения, а не скрининговой ММГ. Однако УЗИ имеет ограничения, а именно отсутствие стандартизации метода, требуемый высокий уровень навыков и опыта, затраты времени [10]. Поэтому для скрининга рака молочной железы было разработана новая методика - объемного автоматизированного объемного сканирования молочных желез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Новое поколение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предлагает автоматическое сканирование молочной железы с помощью датчика с большим полем обзора, позволяющего получать изображения с высоким разрешением. Форма датчика специально разработана с учетом нормальной кривизны молочной железы, сводя к минимуму индуцированные артефакты на периферии [11,12]. На сегодняшний день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является </w:t>
      </w:r>
      <w:r w:rsidRPr="00825A4A">
        <w:rPr>
          <w:rFonts w:ascii="Times New Roman" w:hAnsi="Times New Roman" w:cs="Times New Roman"/>
          <w:color w:val="000000" w:themeColor="text1"/>
          <w:lang w:val="ru-RU"/>
        </w:rPr>
        <w:lastRenderedPageBreak/>
        <w:t>потенциалом развития в направлении развития скрининга рака молочной железы, в частности у МЖ.</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3" w:name="цель-исследования"/>
      <w:bookmarkEnd w:id="2"/>
      <w:r w:rsidRPr="00825A4A">
        <w:rPr>
          <w:rFonts w:ascii="Times New Roman" w:hAnsi="Times New Roman" w:cs="Times New Roman"/>
          <w:color w:val="000000" w:themeColor="text1"/>
          <w:sz w:val="24"/>
          <w:szCs w:val="24"/>
          <w:lang w:val="ru-RU"/>
        </w:rPr>
        <w:t>Цель исследования</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Провести сравнительный анализ диагностической эффективности (чувствительности, специфичности и точности)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и комбинации этих методик у женщин в возрастной группе до 40 лет с высокой плотностью тканей молочной железы.</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4" w:name="материалы-и-методы"/>
      <w:bookmarkEnd w:id="3"/>
      <w:r w:rsidRPr="00825A4A">
        <w:rPr>
          <w:rFonts w:ascii="Times New Roman" w:hAnsi="Times New Roman" w:cs="Times New Roman"/>
          <w:color w:val="000000" w:themeColor="text1"/>
          <w:sz w:val="24"/>
          <w:szCs w:val="24"/>
          <w:lang w:val="ru-RU"/>
        </w:rPr>
        <w:t>Материалы и методы</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Объектом исследования являются новообразования молочной железы, регистрируемые при диагностике с использованием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Предметом исследования является изучение диагностической эффективности автоматизированного объемного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сканирования молочных желез, а также анализ наиболее важных факторов на </w:t>
      </w:r>
      <w:proofErr w:type="spellStart"/>
      <w:r w:rsidRPr="00825A4A">
        <w:rPr>
          <w:rFonts w:ascii="Times New Roman" w:hAnsi="Times New Roman" w:cs="Times New Roman"/>
          <w:color w:val="000000" w:themeColor="text1"/>
          <w:lang w:val="ru-RU"/>
        </w:rPr>
        <w:t>преддиагностическом</w:t>
      </w:r>
      <w:proofErr w:type="spellEnd"/>
      <w:r w:rsidRPr="00825A4A">
        <w:rPr>
          <w:rFonts w:ascii="Times New Roman" w:hAnsi="Times New Roman" w:cs="Times New Roman"/>
          <w:color w:val="000000" w:themeColor="text1"/>
          <w:lang w:val="ru-RU"/>
        </w:rPr>
        <w:t xml:space="preserve"> этапе, так и при выполнении конкретного диагностического метода, в частности при выполнении автоматизированного объемного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сканирования молочных желез. Дизайн исследования можно охарактеризовать ретро-</w:t>
      </w:r>
      <w:proofErr w:type="spellStart"/>
      <w:r w:rsidRPr="00825A4A">
        <w:rPr>
          <w:rFonts w:ascii="Times New Roman" w:hAnsi="Times New Roman" w:cs="Times New Roman"/>
          <w:color w:val="000000" w:themeColor="text1"/>
          <w:lang w:val="ru-RU"/>
        </w:rPr>
        <w:t>проспективное</w:t>
      </w:r>
      <w:proofErr w:type="spellEnd"/>
      <w:r w:rsidRPr="00825A4A">
        <w:rPr>
          <w:rFonts w:ascii="Times New Roman" w:hAnsi="Times New Roman" w:cs="Times New Roman"/>
          <w:color w:val="000000" w:themeColor="text1"/>
          <w:lang w:val="ru-RU"/>
        </w:rPr>
        <w:t xml:space="preserve"> наблюдательное исследование. Протокол настоящего исследования был одобрен на заседании локального этического комитета СЗГМУ им. Мечникова №9 от 12.10.2022 года.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Последовательность проведения диагностики</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При обращении пациентки к гинекологу или онкологу проводился сбор жалоб, анамнеза и осмотр, полученные данные регистрировались в карте пациента. Далее пациентке предлагалось пройти обследование в рамках настоящего исследования и после получения согласия проводилась распределение по группам в случайном порядке. Пациентки, попавшие в группу А проходили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результаты исследования оценивались по классификации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Пациентки, попавшие в группу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дополнение, проходили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также с выставлением категории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по УЗИ (Рисунок №1).</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lastRenderedPageBreak/>
        <w:drawing>
          <wp:inline distT="0" distB="0" distL="0" distR="0">
            <wp:extent cx="5334000" cy="74427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g/sheme1.png"/>
                    <pic:cNvPicPr>
                      <a:picLocks noChangeAspect="1" noChangeArrowheads="1"/>
                    </pic:cNvPicPr>
                  </pic:nvPicPr>
                  <pic:blipFill>
                    <a:blip r:embed="rId7"/>
                    <a:stretch>
                      <a:fillRect/>
                    </a:stretch>
                  </pic:blipFill>
                  <pic:spPr bwMode="auto">
                    <a:xfrm>
                      <a:off x="0" y="0"/>
                      <a:ext cx="5334000" cy="7442790"/>
                    </a:xfrm>
                    <a:prstGeom prst="rect">
                      <a:avLst/>
                    </a:prstGeom>
                    <a:noFill/>
                    <a:ln w="9525">
                      <a:noFill/>
                      <a:headEnd/>
                      <a:tailEnd/>
                    </a:ln>
                  </pic:spPr>
                </pic:pic>
              </a:graphicData>
            </a:graphic>
          </wp:inline>
        </w:drawing>
      </w:r>
    </w:p>
    <w:p w:rsidR="00066CCE" w:rsidRPr="00825A4A" w:rsidRDefault="00000000" w:rsidP="00825A4A">
      <w:pPr>
        <w:pStyle w:val="a0"/>
        <w:spacing w:before="0" w:after="120"/>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Рисунок 1.</w:t>
      </w:r>
      <w:r w:rsidRPr="00825A4A">
        <w:rPr>
          <w:rFonts w:ascii="Times New Roman" w:hAnsi="Times New Roman" w:cs="Times New Roman"/>
          <w:color w:val="000000" w:themeColor="text1"/>
          <w:lang w:val="ru-RU"/>
        </w:rPr>
        <w:t xml:space="preserve"> Схема проведения диагностики настоящего исследования МРТ с КУ - магнитно-резонансная томография с контрастным усилением; УЗИ - ультразвуковое исследование,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 «</w:t>
      </w:r>
      <w:r w:rsidRPr="00825A4A">
        <w:rPr>
          <w:rFonts w:ascii="Times New Roman" w:hAnsi="Times New Roman" w:cs="Times New Roman"/>
          <w:color w:val="000000" w:themeColor="text1"/>
        </w:rPr>
        <w:t>Breast</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Imaging</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Reporting</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and</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Data</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System</w:t>
      </w:r>
      <w:r w:rsidRPr="00825A4A">
        <w:rPr>
          <w:rFonts w:ascii="Times New Roman" w:hAnsi="Times New Roman" w:cs="Times New Roman"/>
          <w:color w:val="000000" w:themeColor="text1"/>
          <w:lang w:val="ru-RU"/>
        </w:rPr>
        <w:t>», стандартизированная шкала оценки результатов маммографии, УЗИ и МРТ по степени риска наличия злокачественных образований молочной железы)</w:t>
      </w:r>
    </w:p>
    <w:p w:rsidR="00066CCE" w:rsidRPr="00825A4A" w:rsidRDefault="00000000" w:rsidP="00825A4A">
      <w:pPr>
        <w:pStyle w:val="a0"/>
        <w:spacing w:before="0" w:after="120"/>
        <w:rPr>
          <w:rFonts w:ascii="Times New Roman" w:hAnsi="Times New Roman" w:cs="Times New Roman"/>
          <w:color w:val="000000" w:themeColor="text1"/>
        </w:rPr>
      </w:pPr>
      <w:r w:rsidRPr="00825A4A">
        <w:rPr>
          <w:rFonts w:ascii="Times New Roman" w:hAnsi="Times New Roman" w:cs="Times New Roman"/>
          <w:b/>
          <w:bCs/>
          <w:color w:val="000000" w:themeColor="text1"/>
        </w:rPr>
        <w:lastRenderedPageBreak/>
        <w:t>Figure 1.</w:t>
      </w:r>
      <w:r w:rsidRPr="00825A4A">
        <w:rPr>
          <w:rFonts w:ascii="Times New Roman" w:hAnsi="Times New Roman" w:cs="Times New Roman"/>
          <w:color w:val="000000" w:themeColor="text1"/>
        </w:rPr>
        <w:t xml:space="preserve"> Scheme of diagnostics of this study: MRI - contrast-enhanced magnetic resonance imaging; Ultrasound - ultrasound examination, BI-RADS - Breast Imaging-Reporting and Data System, a standardized scale for assessing the results of mammography, ultrasound and MRI according to the risk of the presence of malignant breast tumors)</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Пациенткам, которым по результатам УЗИ исследования были выставлены категории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1 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2 было рекомендовано дальнейшее наблюдение. При выставлении категории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3 был рекомендован короткий период наблюдения в течении 3-6 месяцев или МРТ с контрастным усилением. При категории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4 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5 проводилась </w:t>
      </w:r>
      <w:r w:rsidRPr="00825A4A">
        <w:rPr>
          <w:rFonts w:ascii="Times New Roman" w:hAnsi="Times New Roman" w:cs="Times New Roman"/>
          <w:color w:val="000000" w:themeColor="text1"/>
        </w:rPr>
        <w:t>core</w:t>
      </w:r>
      <w:r w:rsidRPr="00825A4A">
        <w:rPr>
          <w:rFonts w:ascii="Times New Roman" w:hAnsi="Times New Roman" w:cs="Times New Roman"/>
          <w:color w:val="000000" w:themeColor="text1"/>
          <w:lang w:val="ru-RU"/>
        </w:rPr>
        <w:t xml:space="preserve"> биопсия или стереотаксическая биопсия или пункционная биопсия (при наличии жидкостного компонента). Все данные регистрировались для дальнейшего анализа.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Описание выборки и групп</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С февраля 2019 по май 2023 года было исследовано 1511 пациенток с возрастом до 40 лет. Медиана возраста пациенток выборке до 40 лет составил 35 [</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1-</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3: 32;37] лет. Минимальный возраст составил 20 лет Максимальный возраст составил 39 лет Медиана роста пациенток выборке до 40 лет составил 167 [</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1-</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3: 164;170] см. Медиана веса пациенток выборке до 40 лет составил 59 [</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1-</w:t>
      </w:r>
      <w:r w:rsidRPr="00825A4A">
        <w:rPr>
          <w:rFonts w:ascii="Times New Roman" w:hAnsi="Times New Roman" w:cs="Times New Roman"/>
          <w:color w:val="000000" w:themeColor="text1"/>
        </w:rPr>
        <w:t>Q</w:t>
      </w:r>
      <w:r w:rsidRPr="00825A4A">
        <w:rPr>
          <w:rFonts w:ascii="Times New Roman" w:hAnsi="Times New Roman" w:cs="Times New Roman"/>
          <w:color w:val="000000" w:themeColor="text1"/>
          <w:lang w:val="ru-RU"/>
        </w:rPr>
        <w:t xml:space="preserve">3: 55;65] кг. Все пациентки были разделены на две группы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и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группу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вошло 724 пациенток и в этой группе скрининг проводился с использованием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диагностики и автоматизированного объемного УЗИ сканирования молочных желез (исследуемая группа). В группу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вошло 787 пациенток и в этой группе скрининг проводился только с использованием ручного УЗИ диагностики (контрольная группа). У всех пациенток проводился сбор жалоб, анамнеза и осмотр. Основные описательные данные групп представлены в таблице №1.</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Таблица № 1.</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Основные характеристики пациенток, прошедших исследование</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Table № 1.</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Main characteristics of the patients included in the study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2"/>
        <w:gridCol w:w="1973"/>
        <w:gridCol w:w="1322"/>
        <w:gridCol w:w="1974"/>
        <w:gridCol w:w="1974"/>
      </w:tblGrid>
      <w:tr w:rsidR="00825A4A" w:rsidRPr="00825A4A" w:rsidTr="001902C3">
        <w:trPr>
          <w:cnfStyle w:val="100000000000" w:firstRow="1" w:lastRow="0" w:firstColumn="0" w:lastColumn="0" w:oddVBand="0" w:evenVBand="0" w:oddHBand="0" w:evenHBand="0" w:firstRowFirstColumn="0" w:firstRowLastColumn="0" w:lastRowFirstColumn="0" w:lastRowLastColumn="0"/>
          <w:tblHeader/>
        </w:trPr>
        <w:tc>
          <w:tcPr>
            <w:tcW w:w="0" w:type="auto"/>
          </w:tcPr>
          <w:p w:rsidR="00825A4A" w:rsidRPr="00825A4A" w:rsidRDefault="00825A4A"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Группы</w:t>
            </w:r>
            <w:proofErr w:type="spellEnd"/>
          </w:p>
        </w:tc>
        <w:tc>
          <w:tcPr>
            <w:tcW w:w="0" w:type="auto"/>
            <w:gridSpan w:val="2"/>
          </w:tcPr>
          <w:p w:rsidR="00825A4A" w:rsidRPr="00825A4A" w:rsidRDefault="00825A4A" w:rsidP="00825A4A">
            <w:pPr>
              <w:pStyle w:val="Compact"/>
              <w:spacing w:before="0" w:after="0"/>
              <w:jc w:val="center"/>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Группа</w:t>
            </w:r>
            <w:proofErr w:type="spellEnd"/>
            <w:r w:rsidRPr="00825A4A">
              <w:rPr>
                <w:rFonts w:ascii="Times New Roman" w:hAnsi="Times New Roman" w:cs="Times New Roman"/>
                <w:color w:val="000000" w:themeColor="text1"/>
              </w:rPr>
              <w:t xml:space="preserve"> A</w:t>
            </w:r>
          </w:p>
        </w:tc>
        <w:tc>
          <w:tcPr>
            <w:tcW w:w="0" w:type="auto"/>
            <w:gridSpan w:val="2"/>
          </w:tcPr>
          <w:p w:rsidR="00825A4A" w:rsidRPr="00825A4A" w:rsidRDefault="00825A4A" w:rsidP="00825A4A">
            <w:pPr>
              <w:pStyle w:val="Compact"/>
              <w:spacing w:before="0" w:after="0"/>
              <w:jc w:val="center"/>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Группа</w:t>
            </w:r>
            <w:proofErr w:type="spellEnd"/>
            <w:r w:rsidRPr="00825A4A">
              <w:rPr>
                <w:rFonts w:ascii="Times New Roman" w:hAnsi="Times New Roman" w:cs="Times New Roman"/>
                <w:color w:val="000000" w:themeColor="text1"/>
              </w:rPr>
              <w:t xml:space="preserve"> B</w:t>
            </w:r>
          </w:p>
        </w:tc>
      </w:tr>
      <w:tr w:rsidR="00825A4A" w:rsidRPr="00825A4A" w:rsidTr="002D504B">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Жалобы</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без</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жалоб</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86.785% (683/787)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[0.84; 0.89]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82.873% (600/724)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 0.86]</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боль</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4.828% (38/787)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[0.03; 0.07]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5.249% (38/724)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[0.04; 0.07]</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выделения</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из</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соска</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0.381% (3/787)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0.01]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0.967% (7/724)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0.02]</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уплотнение</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8.005% (63/787)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[0.06; 0.1]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10.912%</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(79/724)</w:t>
            </w:r>
          </w:p>
        </w:tc>
      </w:tr>
      <w:tr w:rsidR="00825A4A" w:rsidRPr="00825A4A" w:rsidTr="00103F4A">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Репродуктивный</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статус</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репродуктивный</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возраст</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96.696% (761/787)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[0.95; 0.98]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97.238% (704/724)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[0.96; 0.98]</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пременопауза</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3.304% (26/787)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 0.05]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2.762% (20/724)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 0.04]</w:t>
            </w:r>
          </w:p>
        </w:tc>
      </w:tr>
      <w:tr w:rsidR="00825A4A" w:rsidRPr="00825A4A" w:rsidTr="00490727">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lastRenderedPageBreak/>
              <w:t>Операции</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на</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молочной</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железе</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было</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операций</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98.475% (775/787)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[0.97; 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98.343% (712/724)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[0.97; 0.99]</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были</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операции</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1.525% (12/787)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[0.01; 0.03]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1.657% (12/724)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[0.01; 0.03]</w:t>
            </w:r>
          </w:p>
        </w:tc>
      </w:tr>
      <w:tr w:rsidR="00825A4A" w:rsidRPr="00825A4A" w:rsidTr="007D19E3">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Прием</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гормональных</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препаратов</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да</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19.695% (155/787)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[0.17; 0.23]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21.409% (155/724)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[0.19; 0.25]</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нет</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80.305% (632/787)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[0.77; 0.83]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78.591% (569/724)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[0.75; 0.81]</w:t>
            </w:r>
          </w:p>
        </w:tc>
      </w:tr>
      <w:tr w:rsidR="00825A4A" w:rsidRPr="00825A4A" w:rsidTr="00121D51">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Наследственная</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предрасположенность</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есть</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31.004% (244/787)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[0.28; 0.34]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31.077% (225/724)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[0.28; 0.35]</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нет</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68.996% (543/787)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[0.66; 0.72]</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68.923% (499/724)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[0.65; 0.72]</w:t>
            </w:r>
          </w:p>
        </w:tc>
      </w:tr>
      <w:tr w:rsidR="00825A4A" w:rsidRPr="00825A4A" w:rsidTr="0022128C">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Мутация</w:t>
            </w:r>
            <w:proofErr w:type="spellEnd"/>
            <w:r w:rsidRPr="00825A4A">
              <w:rPr>
                <w:rFonts w:ascii="Times New Roman" w:hAnsi="Times New Roman" w:cs="Times New Roman"/>
                <w:i/>
                <w:iCs/>
                <w:color w:val="000000" w:themeColor="text1"/>
              </w:rPr>
              <w:t xml:space="preserve"> BRCA</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BRCA1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100% (6/6)</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[0.52; 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(0/18)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0.22]</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мутаций</w:t>
            </w:r>
            <w:proofErr w:type="spellEnd"/>
            <w:r w:rsidRPr="00825A4A">
              <w:rPr>
                <w:rFonts w:ascii="Times New Roman" w:hAnsi="Times New Roman" w:cs="Times New Roman"/>
                <w:color w:val="000000" w:themeColor="text1"/>
              </w:rPr>
              <w:t xml:space="preserve"> не </w:t>
            </w:r>
            <w:proofErr w:type="spellStart"/>
            <w:r w:rsidRPr="00825A4A">
              <w:rPr>
                <w:rFonts w:ascii="Times New Roman" w:hAnsi="Times New Roman" w:cs="Times New Roman"/>
                <w:color w:val="000000" w:themeColor="text1"/>
              </w:rPr>
              <w:t>выявлено</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(0/6)</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0.48]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100% (18/18)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[0.78; 1]</w:t>
            </w:r>
          </w:p>
        </w:tc>
      </w:tr>
      <w:tr w:rsidR="00825A4A" w:rsidRPr="00825A4A" w:rsidTr="007F16BC">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Симптом</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втягивания</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соска</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да</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0.01]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2.486% (18/724)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 0.04]</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нет</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100% (787/787)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 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97.514% (706/724)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[0.96; 0.98]</w:t>
            </w:r>
          </w:p>
        </w:tc>
      </w:tr>
      <w:tr w:rsidR="00825A4A" w:rsidRPr="00825A4A" w:rsidTr="00AA0125">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Симптом</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выделения</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из</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соска</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нет</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99.111% (780/787)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[0.98; 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100% (724/724)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 1]</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кровянистые</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0.889% (7/787)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0.02]</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 0.01]</w:t>
            </w:r>
          </w:p>
        </w:tc>
      </w:tr>
      <w:tr w:rsidR="00825A4A" w:rsidRPr="00825A4A" w:rsidTr="00872A48">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Тип</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структуры</w:t>
            </w:r>
            <w:proofErr w:type="spellEnd"/>
            <w:r w:rsidRPr="00825A4A">
              <w:rPr>
                <w:rFonts w:ascii="Times New Roman" w:hAnsi="Times New Roman" w:cs="Times New Roman"/>
                <w:i/>
                <w:iCs/>
                <w:color w:val="000000" w:themeColor="text1"/>
              </w:rPr>
              <w:t xml:space="preserve"> ACR</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С</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72.935% (574/787)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 0.76]</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67.818% (491/724)</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[0.64; 0.71]</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D</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27.065%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(213/787)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[0.24; 0.3]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32.182% (233/724)</w:t>
            </w:r>
          </w:p>
        </w:tc>
      </w:tr>
    </w:tbl>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Группы распределены равномерно по показателям «Репродуктивный статус»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-уровень = 0,57), «Наследственная предрасположенность»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-уровень = 0,89), «Прием гормональных препаратов»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 xml:space="preserve">-уровень = 0,19), и «Тип структуры </w:t>
      </w:r>
      <w:r w:rsidRPr="00825A4A">
        <w:rPr>
          <w:rFonts w:ascii="Times New Roman" w:hAnsi="Times New Roman" w:cs="Times New Roman"/>
          <w:color w:val="000000" w:themeColor="text1"/>
        </w:rPr>
        <w:t>ACR</w:t>
      </w:r>
      <w:r w:rsidRPr="00825A4A">
        <w:rPr>
          <w:rFonts w:ascii="Times New Roman" w:hAnsi="Times New Roman" w:cs="Times New Roman"/>
          <w:color w:val="000000" w:themeColor="text1"/>
          <w:lang w:val="ru-RU"/>
        </w:rPr>
        <w:t>»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-уровень = 0,11).</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Описание 3</w:t>
      </w:r>
      <w:r w:rsidRPr="00825A4A">
        <w:rPr>
          <w:rFonts w:ascii="Times New Roman" w:hAnsi="Times New Roman" w:cs="Times New Roman"/>
          <w:i/>
          <w:iCs/>
          <w:color w:val="000000" w:themeColor="text1"/>
        </w:rPr>
        <w:t>D</w:t>
      </w:r>
      <w:r w:rsidRPr="00825A4A">
        <w:rPr>
          <w:rFonts w:ascii="Times New Roman" w:hAnsi="Times New Roman" w:cs="Times New Roman"/>
          <w:i/>
          <w:iCs/>
          <w:color w:val="000000" w:themeColor="text1"/>
          <w:lang w:val="ru-RU"/>
        </w:rPr>
        <w:t xml:space="preserve"> УЗИ</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-автоматизированная ультразвуковая система </w:t>
      </w:r>
      <w:proofErr w:type="spellStart"/>
      <w:r w:rsidRPr="00825A4A">
        <w:rPr>
          <w:rFonts w:ascii="Times New Roman" w:hAnsi="Times New Roman" w:cs="Times New Roman"/>
          <w:color w:val="000000" w:themeColor="text1"/>
        </w:rPr>
        <w:t>Invenia</w:t>
      </w:r>
      <w:proofErr w:type="spellEnd"/>
      <w:r w:rsidRPr="00825A4A">
        <w:rPr>
          <w:rFonts w:ascii="Times New Roman" w:hAnsi="Times New Roman" w:cs="Times New Roman"/>
          <w:color w:val="000000" w:themeColor="text1"/>
          <w:lang w:val="ru-RU"/>
        </w:rPr>
        <w:t xml:space="preserve">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производства </w:t>
      </w:r>
      <w:r w:rsidRPr="00825A4A">
        <w:rPr>
          <w:rFonts w:ascii="Times New Roman" w:hAnsi="Times New Roman" w:cs="Times New Roman"/>
          <w:color w:val="000000" w:themeColor="text1"/>
        </w:rPr>
        <w:t>GE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Healthcare</w:t>
      </w:r>
      <w:r w:rsidRPr="00825A4A">
        <w:rPr>
          <w:rFonts w:ascii="Times New Roman" w:hAnsi="Times New Roman" w:cs="Times New Roman"/>
          <w:color w:val="000000" w:themeColor="text1"/>
          <w:lang w:val="ru-RU"/>
        </w:rPr>
        <w:t xml:space="preserve"> (Саннивейл, Калифорния, США) 2018 года выпуска— это компьютерная система для оценки плотной молочной железы. Каждая молочная железа была визуализирована в трех проекциях: боковой (</w:t>
      </w:r>
      <w:r w:rsidRPr="00825A4A">
        <w:rPr>
          <w:rFonts w:ascii="Times New Roman" w:hAnsi="Times New Roman" w:cs="Times New Roman"/>
          <w:color w:val="000000" w:themeColor="text1"/>
        </w:rPr>
        <w:t>LAT</w:t>
      </w:r>
      <w:r w:rsidRPr="00825A4A">
        <w:rPr>
          <w:rFonts w:ascii="Times New Roman" w:hAnsi="Times New Roman" w:cs="Times New Roman"/>
          <w:color w:val="000000" w:themeColor="text1"/>
          <w:lang w:val="ru-RU"/>
        </w:rPr>
        <w:t>), переднезадней (</w:t>
      </w:r>
      <w:r w:rsidRPr="00825A4A">
        <w:rPr>
          <w:rFonts w:ascii="Times New Roman" w:hAnsi="Times New Roman" w:cs="Times New Roman"/>
          <w:color w:val="000000" w:themeColor="text1"/>
        </w:rPr>
        <w:t>AP</w:t>
      </w:r>
      <w:r w:rsidRPr="00825A4A">
        <w:rPr>
          <w:rFonts w:ascii="Times New Roman" w:hAnsi="Times New Roman" w:cs="Times New Roman"/>
          <w:color w:val="000000" w:themeColor="text1"/>
          <w:lang w:val="ru-RU"/>
        </w:rPr>
        <w:t>) и медиальный (</w:t>
      </w:r>
      <w:r w:rsidRPr="00825A4A">
        <w:rPr>
          <w:rFonts w:ascii="Times New Roman" w:hAnsi="Times New Roman" w:cs="Times New Roman"/>
          <w:color w:val="000000" w:themeColor="text1"/>
        </w:rPr>
        <w:t>MED</w:t>
      </w:r>
      <w:r w:rsidRPr="00825A4A">
        <w:rPr>
          <w:rFonts w:ascii="Times New Roman" w:hAnsi="Times New Roman" w:cs="Times New Roman"/>
          <w:color w:val="000000" w:themeColor="text1"/>
          <w:lang w:val="ru-RU"/>
        </w:rPr>
        <w:t>) с автоматическим датчиком с линейной матрицей от 6 до 14 МГц, прикрепленным к жесткой компрессионной пластине (площадь 15,4×17,0×5,0 см).</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lastRenderedPageBreak/>
        <w:t>После завершения сбора данных ультразвуковой системой весь массив передавался на специальную рабочую станцию для интерпретации. Оценку изображений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выполнял один врач ультразвуковой диагностики, со стажем работы более 7 лет.</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Описание УЗИ-исследования</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УЗИ исследование выполняли два врача ультразвуковой диагностики со стажем работы более 7 лет. Исследование проводилось в положении лежа, с руками за головой, с последовательным сканированием каждого квадранта обеих молочных железе в </w:t>
      </w:r>
      <w:proofErr w:type="spellStart"/>
      <w:r w:rsidRPr="00825A4A">
        <w:rPr>
          <w:rFonts w:ascii="Times New Roman" w:hAnsi="Times New Roman" w:cs="Times New Roman"/>
          <w:color w:val="000000" w:themeColor="text1"/>
          <w:lang w:val="ru-RU"/>
        </w:rPr>
        <w:t>сагитальной</w:t>
      </w:r>
      <w:proofErr w:type="spellEnd"/>
      <w:r w:rsidRPr="00825A4A">
        <w:rPr>
          <w:rFonts w:ascii="Times New Roman" w:hAnsi="Times New Roman" w:cs="Times New Roman"/>
          <w:color w:val="000000" w:themeColor="text1"/>
          <w:lang w:val="ru-RU"/>
        </w:rPr>
        <w:t xml:space="preserve"> и аксиальной плоскостях, с исследованием </w:t>
      </w:r>
      <w:proofErr w:type="spellStart"/>
      <w:r w:rsidRPr="00825A4A">
        <w:rPr>
          <w:rFonts w:ascii="Times New Roman" w:hAnsi="Times New Roman" w:cs="Times New Roman"/>
          <w:color w:val="000000" w:themeColor="text1"/>
          <w:lang w:val="ru-RU"/>
        </w:rPr>
        <w:t>ретроареолярной</w:t>
      </w:r>
      <w:proofErr w:type="spellEnd"/>
      <w:r w:rsidRPr="00825A4A">
        <w:rPr>
          <w:rFonts w:ascii="Times New Roman" w:hAnsi="Times New Roman" w:cs="Times New Roman"/>
          <w:color w:val="000000" w:themeColor="text1"/>
          <w:lang w:val="ru-RU"/>
        </w:rPr>
        <w:t xml:space="preserve"> области и аксиллярных областей с двух сторон. Устройства, используемые для проведения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включали </w:t>
      </w:r>
      <w:r w:rsidRPr="00825A4A">
        <w:rPr>
          <w:rFonts w:ascii="Times New Roman" w:hAnsi="Times New Roman" w:cs="Times New Roman"/>
          <w:color w:val="000000" w:themeColor="text1"/>
        </w:rPr>
        <w:t>GE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LOGIQS</w:t>
      </w:r>
      <w:r w:rsidRPr="00825A4A">
        <w:rPr>
          <w:rFonts w:ascii="Times New Roman" w:hAnsi="Times New Roman" w:cs="Times New Roman"/>
          <w:color w:val="000000" w:themeColor="text1"/>
          <w:lang w:val="ru-RU"/>
        </w:rPr>
        <w:t xml:space="preserve"> 8 (</w:t>
      </w:r>
      <w:r w:rsidRPr="00825A4A">
        <w:rPr>
          <w:rFonts w:ascii="Times New Roman" w:hAnsi="Times New Roman" w:cs="Times New Roman"/>
          <w:color w:val="000000" w:themeColor="text1"/>
        </w:rPr>
        <w:t>GE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Medical</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Systems</w:t>
      </w:r>
      <w:r w:rsidRPr="00825A4A">
        <w:rPr>
          <w:rFonts w:ascii="Times New Roman" w:hAnsi="Times New Roman" w:cs="Times New Roman"/>
          <w:color w:val="000000" w:themeColor="text1"/>
          <w:lang w:val="ru-RU"/>
        </w:rPr>
        <w:t xml:space="preserve">, Милуоки, Висконсин, США), </w:t>
      </w:r>
      <w:r w:rsidRPr="00825A4A">
        <w:rPr>
          <w:rFonts w:ascii="Times New Roman" w:hAnsi="Times New Roman" w:cs="Times New Roman"/>
          <w:color w:val="000000" w:themeColor="text1"/>
        </w:rPr>
        <w:t>Toshiba</w:t>
      </w:r>
      <w:r w:rsidRPr="00825A4A">
        <w:rPr>
          <w:rFonts w:ascii="Times New Roman" w:hAnsi="Times New Roman" w:cs="Times New Roman"/>
          <w:color w:val="000000" w:themeColor="text1"/>
          <w:lang w:val="ru-RU"/>
        </w:rPr>
        <w:t xml:space="preserve"> </w:t>
      </w:r>
      <w:proofErr w:type="spellStart"/>
      <w:r w:rsidRPr="00825A4A">
        <w:rPr>
          <w:rFonts w:ascii="Times New Roman" w:hAnsi="Times New Roman" w:cs="Times New Roman"/>
          <w:color w:val="000000" w:themeColor="text1"/>
        </w:rPr>
        <w:t>Aplio</w:t>
      </w:r>
      <w:proofErr w:type="spellEnd"/>
      <w:r w:rsidRPr="00825A4A">
        <w:rPr>
          <w:rFonts w:ascii="Times New Roman" w:hAnsi="Times New Roman" w:cs="Times New Roman"/>
          <w:color w:val="000000" w:themeColor="text1"/>
          <w:lang w:val="ru-RU"/>
        </w:rPr>
        <w:t xml:space="preserve"> 300(</w:t>
      </w:r>
      <w:r w:rsidRPr="00825A4A">
        <w:rPr>
          <w:rFonts w:ascii="Times New Roman" w:hAnsi="Times New Roman" w:cs="Times New Roman"/>
          <w:color w:val="000000" w:themeColor="text1"/>
        </w:rPr>
        <w:t>Canon</w:t>
      </w:r>
      <w:r w:rsidRPr="00825A4A">
        <w:rPr>
          <w:rFonts w:ascii="Times New Roman" w:hAnsi="Times New Roman" w:cs="Times New Roman"/>
          <w:color w:val="000000" w:themeColor="text1"/>
          <w:lang w:val="ru-RU"/>
        </w:rPr>
        <w:t xml:space="preserve"> Япония)- ультразвуковые системы экспертного класса.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Интервенционные вмешательства.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При выявлении изменений, оцененных категорией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4-5, выполнялась трепан- биопсия под ультразвуковым наведением с помощью специальной системы для биопсии </w:t>
      </w:r>
      <w:r w:rsidRPr="00825A4A">
        <w:rPr>
          <w:rFonts w:ascii="Times New Roman" w:hAnsi="Times New Roman" w:cs="Times New Roman"/>
          <w:color w:val="000000" w:themeColor="text1"/>
        </w:rPr>
        <w:t>Bard</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Magnum</w:t>
      </w:r>
      <w:r w:rsidRPr="00825A4A">
        <w:rPr>
          <w:rFonts w:ascii="Times New Roman" w:hAnsi="Times New Roman" w:cs="Times New Roman"/>
          <w:color w:val="000000" w:themeColor="text1"/>
          <w:lang w:val="ru-RU"/>
        </w:rPr>
        <w:t>, полуавтоматическое устройство и игл 14-</w:t>
      </w:r>
      <w:r w:rsidRPr="00825A4A">
        <w:rPr>
          <w:rFonts w:ascii="Times New Roman" w:hAnsi="Times New Roman" w:cs="Times New Roman"/>
          <w:color w:val="000000" w:themeColor="text1"/>
        </w:rPr>
        <w:t>G</w:t>
      </w:r>
      <w:r w:rsidRPr="00825A4A">
        <w:rPr>
          <w:rFonts w:ascii="Times New Roman" w:hAnsi="Times New Roman" w:cs="Times New Roman"/>
          <w:color w:val="000000" w:themeColor="text1"/>
          <w:lang w:val="ru-RU"/>
        </w:rPr>
        <w:t xml:space="preserve"> или 12-</w:t>
      </w:r>
      <w:r w:rsidRPr="00825A4A">
        <w:rPr>
          <w:rFonts w:ascii="Times New Roman" w:hAnsi="Times New Roman" w:cs="Times New Roman"/>
          <w:color w:val="000000" w:themeColor="text1"/>
        </w:rPr>
        <w:t>G</w:t>
      </w:r>
      <w:r w:rsidRPr="00825A4A">
        <w:rPr>
          <w:rFonts w:ascii="Times New Roman" w:hAnsi="Times New Roman" w:cs="Times New Roman"/>
          <w:color w:val="000000" w:themeColor="text1"/>
          <w:lang w:val="ru-RU"/>
        </w:rPr>
        <w:t xml:space="preserve">, полученные образцы оправляли на гистологическое и </w:t>
      </w:r>
      <w:proofErr w:type="spellStart"/>
      <w:r w:rsidRPr="00825A4A">
        <w:rPr>
          <w:rFonts w:ascii="Times New Roman" w:hAnsi="Times New Roman" w:cs="Times New Roman"/>
          <w:color w:val="000000" w:themeColor="text1"/>
          <w:lang w:val="ru-RU"/>
        </w:rPr>
        <w:t>иммуногистохимическое</w:t>
      </w:r>
      <w:proofErr w:type="spellEnd"/>
      <w:r w:rsidRPr="00825A4A">
        <w:rPr>
          <w:rFonts w:ascii="Times New Roman" w:hAnsi="Times New Roman" w:cs="Times New Roman"/>
          <w:color w:val="000000" w:themeColor="text1"/>
          <w:lang w:val="ru-RU"/>
        </w:rPr>
        <w:t xml:space="preserve"> исследование.</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Статистический анализ</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Статистическая обработка проводилась с помощью язык программирования </w:t>
      </w:r>
      <w:r w:rsidRPr="00825A4A">
        <w:rPr>
          <w:rFonts w:ascii="Times New Roman" w:hAnsi="Times New Roman" w:cs="Times New Roman"/>
          <w:color w:val="000000" w:themeColor="text1"/>
        </w:rPr>
        <w:t>R</w:t>
      </w:r>
      <w:r w:rsidRPr="00825A4A">
        <w:rPr>
          <w:rFonts w:ascii="Times New Roman" w:hAnsi="Times New Roman" w:cs="Times New Roman"/>
          <w:color w:val="000000" w:themeColor="text1"/>
          <w:lang w:val="ru-RU"/>
        </w:rPr>
        <w:t xml:space="preserve">. Для определения числа наблюдений при каждом типе воздействия в каждой группе производился расчет мощности пропорций при уровне значимости 95% и мощностью 0.8 с предварительным расчетом величины эффекта. Данные, необходимые для расчета величины эффекта были взяты из исследования </w:t>
      </w:r>
      <w:r w:rsidRPr="00825A4A">
        <w:rPr>
          <w:rFonts w:ascii="Times New Roman" w:hAnsi="Times New Roman" w:cs="Times New Roman"/>
          <w:color w:val="000000" w:themeColor="text1"/>
        </w:rPr>
        <w:t>Xin</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Y</w:t>
      </w:r>
      <w:r w:rsidRPr="00825A4A">
        <w:rPr>
          <w:rFonts w:ascii="Times New Roman" w:hAnsi="Times New Roman" w:cs="Times New Roman"/>
          <w:color w:val="000000" w:themeColor="text1"/>
          <w:lang w:val="ru-RU"/>
        </w:rPr>
        <w:t>. и коллег (2021) [10]. Для описания количественных показателей проводилась оценка на нормальность распределения, в качестве метода использовался критерий Шапиро-</w:t>
      </w:r>
      <w:proofErr w:type="spellStart"/>
      <w:r w:rsidRPr="00825A4A">
        <w:rPr>
          <w:rFonts w:ascii="Times New Roman" w:hAnsi="Times New Roman" w:cs="Times New Roman"/>
          <w:color w:val="000000" w:themeColor="text1"/>
          <w:lang w:val="ru-RU"/>
        </w:rPr>
        <w:t>Уилка</w:t>
      </w:r>
      <w:proofErr w:type="spellEnd"/>
      <w:r w:rsidRPr="00825A4A">
        <w:rPr>
          <w:rFonts w:ascii="Times New Roman" w:hAnsi="Times New Roman" w:cs="Times New Roman"/>
          <w:color w:val="000000" w:themeColor="text1"/>
          <w:lang w:val="ru-RU"/>
        </w:rPr>
        <w:t>. Определялась чувствительность, специфичность и точность. Для построения предсказательной модели на основании данных использовалась логистическая регрессия.</w:t>
      </w:r>
    </w:p>
    <w:p w:rsidR="00066CCE" w:rsidRPr="00825A4A" w:rsidRDefault="00000000" w:rsidP="00825A4A">
      <w:pPr>
        <w:pStyle w:val="2"/>
        <w:spacing w:before="0"/>
        <w:rPr>
          <w:rFonts w:ascii="Times New Roman" w:hAnsi="Times New Roman" w:cs="Times New Roman"/>
          <w:color w:val="000000" w:themeColor="text1"/>
          <w:sz w:val="24"/>
          <w:szCs w:val="24"/>
          <w:lang w:val="ru-RU"/>
        </w:rPr>
      </w:pPr>
      <w:bookmarkStart w:id="5" w:name="результаты-исследования"/>
      <w:bookmarkEnd w:id="4"/>
      <w:r w:rsidRPr="00825A4A">
        <w:rPr>
          <w:rFonts w:ascii="Times New Roman" w:hAnsi="Times New Roman" w:cs="Times New Roman"/>
          <w:color w:val="000000" w:themeColor="text1"/>
          <w:sz w:val="24"/>
          <w:szCs w:val="24"/>
          <w:lang w:val="ru-RU"/>
        </w:rPr>
        <w:t>Результаты исследования</w:t>
      </w:r>
    </w:p>
    <w:p w:rsidR="00066CCE"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По результатам выполнения УЗИ был поставлен диагноз злокачественного образования в группе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в 1.91% (15),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6.49% (47). При выполнении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был поставлен диагноз злокачественного образования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6.077% (44). На рисунке №2а представлено распределение пациентов по системе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Пациенты, которым была определена категория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3 выполняли МРТ исследование и по его результатам была определена категория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2 в 196 и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4а в 33 случаях (Рисунок 2б).</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5"/>
        <w:gridCol w:w="4860"/>
      </w:tblGrid>
      <w:tr w:rsidR="00825A4A" w:rsidTr="00825A4A">
        <w:tc>
          <w:tcPr>
            <w:tcW w:w="4952" w:type="dxa"/>
          </w:tcPr>
          <w:p w:rsidR="00825A4A" w:rsidRDefault="00825A4A" w:rsidP="00825A4A">
            <w:pPr>
              <w:pStyle w:val="a0"/>
              <w:rPr>
                <w:lang w:val="ru-RU"/>
              </w:rPr>
            </w:pPr>
            <w:r w:rsidRPr="00825A4A">
              <w:rPr>
                <w:rFonts w:ascii="Times New Roman" w:hAnsi="Times New Roman" w:cs="Times New Roman"/>
                <w:noProof/>
                <w:color w:val="000000" w:themeColor="text1"/>
              </w:rPr>
              <w:lastRenderedPageBreak/>
              <w:drawing>
                <wp:inline distT="0" distB="0" distL="0" distR="0" wp14:anchorId="6F555D18" wp14:editId="38E14CB8">
                  <wp:extent cx="3066757" cy="160371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g/us_category_birads.png"/>
                          <pic:cNvPicPr>
                            <a:picLocks noChangeAspect="1" noChangeArrowheads="1"/>
                          </pic:cNvPicPr>
                        </pic:nvPicPr>
                        <pic:blipFill>
                          <a:blip r:embed="rId8"/>
                          <a:stretch>
                            <a:fillRect/>
                          </a:stretch>
                        </pic:blipFill>
                        <pic:spPr bwMode="auto">
                          <a:xfrm>
                            <a:off x="0" y="0"/>
                            <a:ext cx="3079266" cy="1610258"/>
                          </a:xfrm>
                          <a:prstGeom prst="rect">
                            <a:avLst/>
                          </a:prstGeom>
                          <a:noFill/>
                          <a:ln w="9525">
                            <a:noFill/>
                            <a:headEnd/>
                            <a:tailEnd/>
                          </a:ln>
                        </pic:spPr>
                      </pic:pic>
                    </a:graphicData>
                  </a:graphic>
                </wp:inline>
              </w:drawing>
            </w:r>
          </w:p>
          <w:p w:rsidR="00825A4A" w:rsidRDefault="00825A4A" w:rsidP="00825A4A">
            <w:pPr>
              <w:pStyle w:val="a0"/>
              <w:jc w:val="center"/>
              <w:rPr>
                <w:lang w:val="ru-RU"/>
              </w:rPr>
            </w:pPr>
            <w:r>
              <w:rPr>
                <w:lang w:val="ru-RU"/>
              </w:rPr>
              <w:t>а</w:t>
            </w:r>
          </w:p>
        </w:tc>
        <w:tc>
          <w:tcPr>
            <w:tcW w:w="4953" w:type="dxa"/>
          </w:tcPr>
          <w:p w:rsidR="00825A4A" w:rsidRDefault="00825A4A" w:rsidP="00825A4A">
            <w:pPr>
              <w:pStyle w:val="a0"/>
              <w:rPr>
                <w:lang w:val="ru-RU"/>
              </w:rPr>
            </w:pPr>
            <w:r w:rsidRPr="00825A4A">
              <w:rPr>
                <w:rFonts w:ascii="Times New Roman" w:hAnsi="Times New Roman" w:cs="Times New Roman"/>
                <w:noProof/>
                <w:color w:val="000000" w:themeColor="text1"/>
              </w:rPr>
              <w:drawing>
                <wp:inline distT="0" distB="0" distL="0" distR="0" wp14:anchorId="1EDEA856" wp14:editId="5EECAC5A">
                  <wp:extent cx="2869809" cy="160337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sheme2.png"/>
                          <pic:cNvPicPr>
                            <a:picLocks noChangeAspect="1" noChangeArrowheads="1"/>
                          </pic:cNvPicPr>
                        </pic:nvPicPr>
                        <pic:blipFill>
                          <a:blip r:embed="rId9"/>
                          <a:stretch>
                            <a:fillRect/>
                          </a:stretch>
                        </pic:blipFill>
                        <pic:spPr bwMode="auto">
                          <a:xfrm>
                            <a:off x="0" y="0"/>
                            <a:ext cx="2891854" cy="1615692"/>
                          </a:xfrm>
                          <a:prstGeom prst="rect">
                            <a:avLst/>
                          </a:prstGeom>
                          <a:noFill/>
                          <a:ln w="9525">
                            <a:noFill/>
                            <a:headEnd/>
                            <a:tailEnd/>
                          </a:ln>
                        </pic:spPr>
                      </pic:pic>
                    </a:graphicData>
                  </a:graphic>
                </wp:inline>
              </w:drawing>
            </w:r>
          </w:p>
          <w:p w:rsidR="00825A4A" w:rsidRPr="00825A4A" w:rsidRDefault="00825A4A" w:rsidP="00825A4A">
            <w:pPr>
              <w:pStyle w:val="a0"/>
              <w:jc w:val="center"/>
              <w:rPr>
                <w:lang w:val="ru-RU"/>
              </w:rPr>
            </w:pPr>
            <w:r>
              <w:rPr>
                <w:lang w:val="ru-RU"/>
              </w:rPr>
              <w:t>б</w:t>
            </w:r>
          </w:p>
        </w:tc>
      </w:tr>
    </w:tbl>
    <w:p w:rsidR="00066CCE" w:rsidRPr="00825A4A" w:rsidRDefault="00066CCE" w:rsidP="00825A4A">
      <w:pPr>
        <w:pStyle w:val="a0"/>
        <w:spacing w:before="0" w:after="0"/>
        <w:rPr>
          <w:rFonts w:ascii="Times New Roman" w:hAnsi="Times New Roman" w:cs="Times New Roman"/>
          <w:color w:val="000000" w:themeColor="text1"/>
        </w:rPr>
      </w:pP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Рисунок №2</w:t>
      </w:r>
      <w:r w:rsidRPr="00825A4A">
        <w:rPr>
          <w:rFonts w:ascii="Times New Roman" w:hAnsi="Times New Roman" w:cs="Times New Roman"/>
          <w:color w:val="000000" w:themeColor="text1"/>
          <w:lang w:val="ru-RU"/>
        </w:rPr>
        <w:t xml:space="preserve"> Распределение поставленных категорий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после выполнения УЗИ (а) и количество пациентов, которым была выполнена биопсия (б)</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b/>
          <w:bCs/>
          <w:color w:val="000000" w:themeColor="text1"/>
        </w:rPr>
        <w:t>Figure 2</w:t>
      </w:r>
      <w:r w:rsidRPr="00825A4A">
        <w:rPr>
          <w:rFonts w:ascii="Times New Roman" w:hAnsi="Times New Roman" w:cs="Times New Roman"/>
          <w:color w:val="000000" w:themeColor="text1"/>
        </w:rPr>
        <w:t xml:space="preserve"> Distribution of BI-RADS categories after ultrasound (a) and number of patients who passed biopsy (b)</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Основные результаты гистологического и </w:t>
      </w:r>
      <w:proofErr w:type="spellStart"/>
      <w:r w:rsidRPr="00825A4A">
        <w:rPr>
          <w:rFonts w:ascii="Times New Roman" w:hAnsi="Times New Roman" w:cs="Times New Roman"/>
          <w:color w:val="000000" w:themeColor="text1"/>
          <w:lang w:val="ru-RU"/>
        </w:rPr>
        <w:t>иммуногистохимического</w:t>
      </w:r>
      <w:proofErr w:type="spellEnd"/>
      <w:r w:rsidRPr="00825A4A">
        <w:rPr>
          <w:rFonts w:ascii="Times New Roman" w:hAnsi="Times New Roman" w:cs="Times New Roman"/>
          <w:color w:val="000000" w:themeColor="text1"/>
          <w:lang w:val="ru-RU"/>
        </w:rPr>
        <w:t xml:space="preserve"> исследований по результатам проведенной биопсии представлены в таблице №2.</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Таблица №2</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 xml:space="preserve">Результаты гистологического и </w:t>
      </w:r>
      <w:proofErr w:type="spellStart"/>
      <w:r w:rsidRPr="00825A4A">
        <w:rPr>
          <w:rFonts w:ascii="Times New Roman" w:hAnsi="Times New Roman" w:cs="Times New Roman"/>
          <w:b/>
          <w:bCs/>
          <w:color w:val="000000" w:themeColor="text1"/>
          <w:lang w:val="ru-RU"/>
        </w:rPr>
        <w:t>иммуногистохимического</w:t>
      </w:r>
      <w:proofErr w:type="spellEnd"/>
      <w:r w:rsidRPr="00825A4A">
        <w:rPr>
          <w:rFonts w:ascii="Times New Roman" w:hAnsi="Times New Roman" w:cs="Times New Roman"/>
          <w:b/>
          <w:bCs/>
          <w:color w:val="000000" w:themeColor="text1"/>
          <w:lang w:val="ru-RU"/>
        </w:rPr>
        <w:t xml:space="preserve"> исследований</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Table 2</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Results of histological and immunohistochemical study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09"/>
        <w:gridCol w:w="1865"/>
        <w:gridCol w:w="1283"/>
        <w:gridCol w:w="1865"/>
        <w:gridCol w:w="1283"/>
      </w:tblGrid>
      <w:tr w:rsidR="00825A4A" w:rsidRPr="00825A4A" w:rsidTr="00825A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Показатель</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Процентная доля</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95% ДИ</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Процентная доля</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95% ДИ</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Группы</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Группа А</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Группа Б</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w:t>
            </w:r>
          </w:p>
        </w:tc>
      </w:tr>
      <w:tr w:rsidR="00825A4A" w:rsidRPr="00825A4A" w:rsidTr="00BD3D3D">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Гистологическое</w:t>
            </w:r>
            <w:proofErr w:type="spellEnd"/>
            <w:r w:rsidRPr="00825A4A">
              <w:rPr>
                <w:rFonts w:ascii="Times New Roman" w:hAnsi="Times New Roman" w:cs="Times New Roman"/>
                <w:i/>
                <w:iCs/>
                <w:color w:val="000000" w:themeColor="text1"/>
              </w:rPr>
              <w:t xml:space="preserve"> и </w:t>
            </w:r>
            <w:proofErr w:type="spellStart"/>
            <w:r w:rsidRPr="00825A4A">
              <w:rPr>
                <w:rFonts w:ascii="Times New Roman" w:hAnsi="Times New Roman" w:cs="Times New Roman"/>
                <w:i/>
                <w:iCs/>
                <w:color w:val="000000" w:themeColor="text1"/>
              </w:rPr>
              <w:t>сследование</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инвазивный</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дольковый</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рак</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13.333% (2/15)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[0.02;0.42]</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0% (0/37) </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[0;0.12]</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инвазивный рак неспециального типа</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60% (9/15)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[0.33;0.83]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67.568% (25/37)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[0.5;0.81]</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протоковый</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рак</w:t>
            </w:r>
            <w:proofErr w:type="spellEnd"/>
            <w:r w:rsidRPr="00825A4A">
              <w:rPr>
                <w:rFonts w:ascii="Times New Roman" w:hAnsi="Times New Roman" w:cs="Times New Roman"/>
                <w:color w:val="000000" w:themeColor="text1"/>
              </w:rPr>
              <w:t xml:space="preserve"> in situ</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26.667% (4/15)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[0.09;0.55]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32.432% (12/37)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[0.19;0.5]</w:t>
            </w:r>
          </w:p>
        </w:tc>
      </w:tr>
      <w:tr w:rsidR="00825A4A" w:rsidRPr="00825A4A" w:rsidTr="001D0178">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Иммуногистохимическое</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исследование</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proofErr w:type="spellStart"/>
            <w:r w:rsidRPr="00825A4A">
              <w:rPr>
                <w:rFonts w:ascii="Times New Roman" w:hAnsi="Times New Roman" w:cs="Times New Roman"/>
                <w:color w:val="000000" w:themeColor="text1"/>
              </w:rPr>
              <w:t>негатив</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60% (9/15)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[0.33;0.83]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10.811% (4/37)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[0.04;0.26]</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Her-2_neu</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0% (0/15) </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[0;0.25]</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16.216% (6/37)</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Pr>
                <w:rFonts w:ascii="Times New Roman" w:hAnsi="Times New Roman" w:cs="Times New Roman"/>
                <w:color w:val="000000" w:themeColor="text1"/>
              </w:rPr>
              <w:t>[</w:t>
            </w:r>
            <w:r w:rsidRPr="00825A4A">
              <w:rPr>
                <w:rFonts w:ascii="Times New Roman" w:hAnsi="Times New Roman" w:cs="Times New Roman"/>
                <w:color w:val="000000" w:themeColor="text1"/>
              </w:rPr>
              <w:t>0.07;0.33]</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РЭ+РП +Her-2_neu</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0% (0/15) </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[0;0.25]</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16.216% (6/37)</w:t>
            </w:r>
          </w:p>
        </w:tc>
        <w:tc>
          <w:tcPr>
            <w:tcW w:w="0" w:type="auto"/>
          </w:tcPr>
          <w:p w:rsidR="00066CCE" w:rsidRPr="00825A4A" w:rsidRDefault="00825A4A"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[0.07;0.33]</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РЭ+РП +Her-2_neu </w:t>
            </w:r>
            <w:proofErr w:type="spellStart"/>
            <w:r w:rsidRPr="00825A4A">
              <w:rPr>
                <w:rFonts w:ascii="Times New Roman" w:hAnsi="Times New Roman" w:cs="Times New Roman"/>
                <w:color w:val="000000" w:themeColor="text1"/>
              </w:rPr>
              <w:t>негатив</w:t>
            </w:r>
            <w:proofErr w:type="spellEnd"/>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40% (6/15)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[0.17;0.67]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56.757% (21/37)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[0.4;0.72]</w:t>
            </w:r>
          </w:p>
        </w:tc>
      </w:tr>
      <w:tr w:rsidR="00825A4A" w:rsidRPr="00825A4A" w:rsidTr="0020072E">
        <w:tc>
          <w:tcPr>
            <w:tcW w:w="0" w:type="auto"/>
            <w:gridSpan w:val="5"/>
          </w:tcPr>
          <w:p w:rsidR="00825A4A" w:rsidRPr="00825A4A" w:rsidRDefault="00825A4A" w:rsidP="00825A4A">
            <w:pPr>
              <w:pStyle w:val="Compact"/>
              <w:spacing w:before="0" w:after="0"/>
              <w:jc w:val="center"/>
              <w:rPr>
                <w:rFonts w:ascii="Times New Roman" w:hAnsi="Times New Roman" w:cs="Times New Roman"/>
                <w:i/>
                <w:iCs/>
                <w:color w:val="000000" w:themeColor="text1"/>
              </w:rPr>
            </w:pPr>
            <w:proofErr w:type="spellStart"/>
            <w:r w:rsidRPr="00825A4A">
              <w:rPr>
                <w:rFonts w:ascii="Times New Roman" w:hAnsi="Times New Roman" w:cs="Times New Roman"/>
                <w:i/>
                <w:iCs/>
                <w:color w:val="000000" w:themeColor="text1"/>
              </w:rPr>
              <w:t>Степень</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злокачественности</w:t>
            </w:r>
            <w:proofErr w:type="spellEnd"/>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II (</w:t>
            </w:r>
            <w:proofErr w:type="spellStart"/>
            <w:r w:rsidRPr="00825A4A">
              <w:rPr>
                <w:rFonts w:ascii="Times New Roman" w:hAnsi="Times New Roman" w:cs="Times New Roman"/>
                <w:color w:val="000000" w:themeColor="text1"/>
              </w:rPr>
              <w:t>умеренная</w:t>
            </w:r>
            <w:proofErr w:type="spellEnd"/>
            <w:r w:rsidRPr="00825A4A">
              <w:rPr>
                <w:rFonts w:ascii="Times New Roman" w:hAnsi="Times New Roman" w:cs="Times New Roman"/>
                <w:color w:val="000000" w:themeColor="text1"/>
              </w:rPr>
              <w:t xml:space="preserve"> 6-7 </w:t>
            </w:r>
            <w:proofErr w:type="spellStart"/>
            <w:r w:rsidRPr="00825A4A">
              <w:rPr>
                <w:rFonts w:ascii="Times New Roman" w:hAnsi="Times New Roman" w:cs="Times New Roman"/>
                <w:color w:val="000000" w:themeColor="text1"/>
              </w:rPr>
              <w:t>балов</w:t>
            </w:r>
            <w:proofErr w:type="spellEnd"/>
            <w:r w:rsidRPr="00825A4A">
              <w:rPr>
                <w:rFonts w:ascii="Times New Roman" w:hAnsi="Times New Roman" w:cs="Times New Roman"/>
                <w:color w:val="000000" w:themeColor="text1"/>
              </w:rPr>
              <w:t>)</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40% (6/15)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[0.17;0.67]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51.351% (19/37)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[0.35;0.68]</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III (</w:t>
            </w:r>
            <w:proofErr w:type="spellStart"/>
            <w:r w:rsidRPr="00825A4A">
              <w:rPr>
                <w:rFonts w:ascii="Times New Roman" w:hAnsi="Times New Roman" w:cs="Times New Roman"/>
                <w:color w:val="000000" w:themeColor="text1"/>
              </w:rPr>
              <w:t>высокая</w:t>
            </w:r>
            <w:proofErr w:type="spellEnd"/>
            <w:r w:rsidRPr="00825A4A">
              <w:rPr>
                <w:rFonts w:ascii="Times New Roman" w:hAnsi="Times New Roman" w:cs="Times New Roman"/>
                <w:color w:val="000000" w:themeColor="text1"/>
              </w:rPr>
              <w:t xml:space="preserve"> 8-9 </w:t>
            </w:r>
            <w:proofErr w:type="spellStart"/>
            <w:r w:rsidRPr="00825A4A">
              <w:rPr>
                <w:rFonts w:ascii="Times New Roman" w:hAnsi="Times New Roman" w:cs="Times New Roman"/>
                <w:color w:val="000000" w:themeColor="text1"/>
              </w:rPr>
              <w:t>бал</w:t>
            </w:r>
            <w:proofErr w:type="spellEnd"/>
            <w:r w:rsidRPr="00825A4A">
              <w:rPr>
                <w:rFonts w:ascii="Times New Roman" w:hAnsi="Times New Roman" w:cs="Times New Roman"/>
                <w:color w:val="000000" w:themeColor="text1"/>
              </w:rPr>
              <w:t>)</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60% (9/15)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[0.33;0.83]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48.649% (18/37)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[0.32;0.65]</w:t>
            </w:r>
          </w:p>
        </w:tc>
      </w:tr>
    </w:tbl>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Определение чувствительности, специфичности и точности методов</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Основные результаты определения точности, чувствительности и специфичности приведены в таблице №3. Согласно полученным результатам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показал лучшие результаты по показателю отбалансированной точности и чувствительности, и сопоставимые результаты по показателю специфичности, чем ультразвуковое исследование в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режиме.</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Таблица №3.</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lastRenderedPageBreak/>
        <w:t xml:space="preserve">Результаты статистического анализа в группах А и </w:t>
      </w:r>
      <w:r w:rsidRPr="00825A4A">
        <w:rPr>
          <w:rFonts w:ascii="Times New Roman" w:hAnsi="Times New Roman" w:cs="Times New Roman"/>
          <w:b/>
          <w:bCs/>
          <w:color w:val="000000" w:themeColor="text1"/>
        </w:rPr>
        <w:t>B</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(Т -Точность,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 xml:space="preserve"> - </w:t>
      </w:r>
      <w:r w:rsidRPr="00825A4A">
        <w:rPr>
          <w:rFonts w:ascii="Times New Roman" w:hAnsi="Times New Roman" w:cs="Times New Roman"/>
          <w:color w:val="000000" w:themeColor="text1"/>
        </w:rPr>
        <w:t>P</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Value</w:t>
      </w:r>
      <w:r w:rsidRPr="00825A4A">
        <w:rPr>
          <w:rFonts w:ascii="Times New Roman" w:hAnsi="Times New Roman" w:cs="Times New Roman"/>
          <w:color w:val="000000" w:themeColor="text1"/>
          <w:lang w:val="ru-RU"/>
        </w:rPr>
        <w:t xml:space="preserve">, КК - Коэффициент </w:t>
      </w:r>
      <w:r w:rsidRPr="00825A4A">
        <w:rPr>
          <w:rFonts w:ascii="Times New Roman" w:hAnsi="Times New Roman" w:cs="Times New Roman"/>
          <w:color w:val="000000" w:themeColor="text1"/>
        </w:rPr>
        <w:t>Kappa</w:t>
      </w:r>
      <w:r w:rsidRPr="00825A4A">
        <w:rPr>
          <w:rFonts w:ascii="Times New Roman" w:hAnsi="Times New Roman" w:cs="Times New Roman"/>
          <w:color w:val="000000" w:themeColor="text1"/>
          <w:lang w:val="ru-RU"/>
        </w:rPr>
        <w:t xml:space="preserve">, ТМ -Тест </w:t>
      </w:r>
      <w:proofErr w:type="spellStart"/>
      <w:r w:rsidRPr="00825A4A">
        <w:rPr>
          <w:rFonts w:ascii="Times New Roman" w:hAnsi="Times New Roman" w:cs="Times New Roman"/>
          <w:color w:val="000000" w:themeColor="text1"/>
          <w:lang w:val="ru-RU"/>
        </w:rPr>
        <w:t>Макнемара</w:t>
      </w:r>
      <w:proofErr w:type="spellEnd"/>
      <w:r w:rsidRPr="00825A4A">
        <w:rPr>
          <w:rFonts w:ascii="Times New Roman" w:hAnsi="Times New Roman" w:cs="Times New Roman"/>
          <w:color w:val="000000" w:themeColor="text1"/>
          <w:lang w:val="ru-RU"/>
        </w:rPr>
        <w:t xml:space="preserve">, ППЦ - положительная прогностическая ценность, ОПЦ - отрицательная прогностическая ценность, Ч-Чувствительность, </w:t>
      </w:r>
      <w:proofErr w:type="spellStart"/>
      <w:r w:rsidRPr="00825A4A">
        <w:rPr>
          <w:rFonts w:ascii="Times New Roman" w:hAnsi="Times New Roman" w:cs="Times New Roman"/>
          <w:color w:val="000000" w:themeColor="text1"/>
          <w:lang w:val="ru-RU"/>
        </w:rPr>
        <w:t>Сп</w:t>
      </w:r>
      <w:proofErr w:type="spellEnd"/>
      <w:r w:rsidRPr="00825A4A">
        <w:rPr>
          <w:rFonts w:ascii="Times New Roman" w:hAnsi="Times New Roman" w:cs="Times New Roman"/>
          <w:color w:val="000000" w:themeColor="text1"/>
          <w:lang w:val="ru-RU"/>
        </w:rPr>
        <w:t xml:space="preserve"> -Специфичность, ОТ- Отбалансированная точность)</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Table 3.</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Results of statistical analyses in groups A and B</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34"/>
        <w:gridCol w:w="1983"/>
        <w:gridCol w:w="636"/>
        <w:gridCol w:w="636"/>
        <w:gridCol w:w="636"/>
        <w:gridCol w:w="736"/>
        <w:gridCol w:w="736"/>
        <w:gridCol w:w="636"/>
        <w:gridCol w:w="636"/>
        <w:gridCol w:w="636"/>
      </w:tblGrid>
      <w:tr w:rsidR="00825A4A" w:rsidRPr="00825A4A" w:rsidTr="00825A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Метод</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Т</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P</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КК</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ТМ</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ППЦ</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ОПЦ</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Ч</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Сп</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ОТ</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УЗИ в </w:t>
            </w:r>
            <w:proofErr w:type="spellStart"/>
            <w:r w:rsidRPr="00825A4A">
              <w:rPr>
                <w:rFonts w:ascii="Times New Roman" w:hAnsi="Times New Roman" w:cs="Times New Roman"/>
                <w:color w:val="000000" w:themeColor="text1"/>
              </w:rPr>
              <w:t>группе</w:t>
            </w:r>
            <w:proofErr w:type="spellEnd"/>
            <w:r w:rsidRPr="00825A4A">
              <w:rPr>
                <w:rFonts w:ascii="Times New Roman" w:hAnsi="Times New Roman" w:cs="Times New Roman"/>
                <w:color w:val="000000" w:themeColor="text1"/>
              </w:rPr>
              <w:t xml:space="preserve"> А</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 [95% ДИ: 0.98,1]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УЗИ в </w:t>
            </w:r>
            <w:proofErr w:type="spellStart"/>
            <w:r w:rsidRPr="00825A4A">
              <w:rPr>
                <w:rFonts w:ascii="Times New Roman" w:hAnsi="Times New Roman" w:cs="Times New Roman"/>
                <w:color w:val="000000" w:themeColor="text1"/>
              </w:rPr>
              <w:t>группе</w:t>
            </w:r>
            <w:proofErr w:type="spellEnd"/>
            <w:r w:rsidRPr="00825A4A">
              <w:rPr>
                <w:rFonts w:ascii="Times New Roman" w:hAnsi="Times New Roman" w:cs="Times New Roman"/>
                <w:color w:val="000000" w:themeColor="text1"/>
              </w:rPr>
              <w:t xml:space="preserve"> B</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0.98 [95% ДИ: 0.96,0.99]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0.94</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 группе </w:t>
            </w:r>
            <w:r w:rsidRPr="00825A4A">
              <w:rPr>
                <w:rFonts w:ascii="Times New Roman" w:hAnsi="Times New Roman" w:cs="Times New Roman"/>
                <w:color w:val="000000" w:themeColor="text1"/>
              </w:rPr>
              <w:t>B</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0.98 [95% ДИ: 0.97,0.99]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0.86</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0.95</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0.97</w:t>
            </w:r>
          </w:p>
        </w:tc>
      </w:tr>
      <w:tr w:rsidR="00825A4A" w:rsidRPr="00825A4A" w:rsidTr="00825A4A">
        <w:tc>
          <w:tcPr>
            <w:tcW w:w="0" w:type="auto"/>
          </w:tcPr>
          <w:p w:rsidR="00066CCE" w:rsidRPr="00825A4A" w:rsidRDefault="00000000" w:rsidP="00825A4A">
            <w:pPr>
              <w:pStyle w:val="Compact"/>
              <w:spacing w:before="0" w:after="0"/>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УЗИ в выборке пациенток до 40 лет</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0.98 [95% ДИ: 0.98,0.99]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0.78</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0.07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0.73</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1</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0.87</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0.99</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0.93</w:t>
            </w:r>
          </w:p>
        </w:tc>
      </w:tr>
    </w:tbl>
    <w:p w:rsidR="00066CCE" w:rsidRPr="00825A4A" w:rsidRDefault="00000000" w:rsidP="00825A4A">
      <w:pPr>
        <w:pStyle w:val="a0"/>
        <w:spacing w:before="0" w:after="0"/>
        <w:rPr>
          <w:rFonts w:ascii="Times New Roman" w:hAnsi="Times New Roman" w:cs="Times New Roman"/>
          <w:color w:val="000000" w:themeColor="text1"/>
        </w:rPr>
      </w:pPr>
      <w:proofErr w:type="spellStart"/>
      <w:r w:rsidRPr="00825A4A">
        <w:rPr>
          <w:rFonts w:ascii="Times New Roman" w:hAnsi="Times New Roman" w:cs="Times New Roman"/>
          <w:i/>
          <w:iCs/>
          <w:color w:val="000000" w:themeColor="text1"/>
        </w:rPr>
        <w:t>Прогностическая</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оценка</w:t>
      </w:r>
      <w:proofErr w:type="spellEnd"/>
      <w:r w:rsidRPr="00825A4A">
        <w:rPr>
          <w:rFonts w:ascii="Times New Roman" w:hAnsi="Times New Roman" w:cs="Times New Roman"/>
          <w:i/>
          <w:iCs/>
          <w:color w:val="000000" w:themeColor="text1"/>
        </w:rPr>
        <w:t xml:space="preserve"> </w:t>
      </w:r>
      <w:proofErr w:type="spellStart"/>
      <w:r w:rsidRPr="00825A4A">
        <w:rPr>
          <w:rFonts w:ascii="Times New Roman" w:hAnsi="Times New Roman" w:cs="Times New Roman"/>
          <w:i/>
          <w:iCs/>
          <w:color w:val="000000" w:themeColor="text1"/>
        </w:rPr>
        <w:t>методов</w:t>
      </w:r>
      <w:proofErr w:type="spellEnd"/>
    </w:p>
    <w:p w:rsidR="00066CCE"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Основные результаты представлены на рисунке №2 и таблице №4. Следует сказать, что прогностическая модель также показывает лучшую эффективность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чем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825A4A" w:rsidTr="00825A4A">
        <w:tc>
          <w:tcPr>
            <w:tcW w:w="4952" w:type="dxa"/>
          </w:tcPr>
          <w:p w:rsidR="00825A4A" w:rsidRPr="00825A4A" w:rsidRDefault="00825A4A"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14:anchorId="0EA1EA36" wp14:editId="74A2C872">
                  <wp:extent cx="2996419" cy="1688124"/>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g/pROC_obj_usGr1.png"/>
                          <pic:cNvPicPr>
                            <a:picLocks noChangeAspect="1" noChangeArrowheads="1"/>
                          </pic:cNvPicPr>
                        </pic:nvPicPr>
                        <pic:blipFill>
                          <a:blip r:embed="rId10"/>
                          <a:stretch>
                            <a:fillRect/>
                          </a:stretch>
                        </pic:blipFill>
                        <pic:spPr bwMode="auto">
                          <a:xfrm>
                            <a:off x="0" y="0"/>
                            <a:ext cx="3015062" cy="1698627"/>
                          </a:xfrm>
                          <a:prstGeom prst="rect">
                            <a:avLst/>
                          </a:prstGeom>
                          <a:noFill/>
                          <a:ln w="9525">
                            <a:noFill/>
                            <a:headEnd/>
                            <a:tailEnd/>
                          </a:ln>
                        </pic:spPr>
                      </pic:pic>
                    </a:graphicData>
                  </a:graphic>
                </wp:inline>
              </w:drawing>
            </w:r>
          </w:p>
          <w:p w:rsidR="00825A4A" w:rsidRDefault="00825A4A" w:rsidP="00825A4A">
            <w:pPr>
              <w:pStyle w:val="a0"/>
              <w:spacing w:before="0" w:after="0"/>
              <w:jc w:val="center"/>
              <w:rPr>
                <w:rFonts w:ascii="Times New Roman" w:hAnsi="Times New Roman" w:cs="Times New Roman"/>
                <w:color w:val="000000" w:themeColor="text1"/>
                <w:lang w:val="ru-RU"/>
              </w:rPr>
            </w:pPr>
            <w:r w:rsidRPr="00825A4A">
              <w:rPr>
                <w:rFonts w:ascii="Times New Roman" w:hAnsi="Times New Roman" w:cs="Times New Roman"/>
                <w:color w:val="000000" w:themeColor="text1"/>
              </w:rPr>
              <w:t>А</w:t>
            </w:r>
          </w:p>
        </w:tc>
        <w:tc>
          <w:tcPr>
            <w:tcW w:w="4953" w:type="dxa"/>
          </w:tcPr>
          <w:p w:rsidR="00825A4A" w:rsidRPr="00825A4A" w:rsidRDefault="00825A4A"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14:anchorId="162F33EC" wp14:editId="2BE7A34D">
                  <wp:extent cx="2926080" cy="1603717"/>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g/pROC_obj_usGr3.png"/>
                          <pic:cNvPicPr>
                            <a:picLocks noChangeAspect="1" noChangeArrowheads="1"/>
                          </pic:cNvPicPr>
                        </pic:nvPicPr>
                        <pic:blipFill>
                          <a:blip r:embed="rId11"/>
                          <a:stretch>
                            <a:fillRect/>
                          </a:stretch>
                        </pic:blipFill>
                        <pic:spPr bwMode="auto">
                          <a:xfrm>
                            <a:off x="0" y="0"/>
                            <a:ext cx="2933754" cy="1607923"/>
                          </a:xfrm>
                          <a:prstGeom prst="rect">
                            <a:avLst/>
                          </a:prstGeom>
                          <a:noFill/>
                          <a:ln w="9525">
                            <a:noFill/>
                            <a:headEnd/>
                            <a:tailEnd/>
                          </a:ln>
                        </pic:spPr>
                      </pic:pic>
                    </a:graphicData>
                  </a:graphic>
                </wp:inline>
              </w:drawing>
            </w:r>
          </w:p>
          <w:p w:rsidR="00825A4A" w:rsidRDefault="00825A4A" w:rsidP="00825A4A">
            <w:pPr>
              <w:pStyle w:val="a0"/>
              <w:spacing w:before="0" w:after="0"/>
              <w:jc w:val="center"/>
              <w:rPr>
                <w:rFonts w:ascii="Times New Roman" w:hAnsi="Times New Roman" w:cs="Times New Roman"/>
                <w:color w:val="000000" w:themeColor="text1"/>
                <w:lang w:val="ru-RU"/>
              </w:rPr>
            </w:pPr>
            <w:r w:rsidRPr="00825A4A">
              <w:rPr>
                <w:rFonts w:ascii="Times New Roman" w:hAnsi="Times New Roman" w:cs="Times New Roman"/>
                <w:color w:val="000000" w:themeColor="text1"/>
              </w:rPr>
              <w:t>Б</w:t>
            </w:r>
          </w:p>
        </w:tc>
      </w:tr>
      <w:tr w:rsidR="00825A4A" w:rsidTr="00825A4A">
        <w:tc>
          <w:tcPr>
            <w:tcW w:w="4952" w:type="dxa"/>
          </w:tcPr>
          <w:p w:rsidR="00825A4A" w:rsidRPr="00825A4A" w:rsidRDefault="00825A4A"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14:anchorId="053DC2BE" wp14:editId="2D64AF44">
                  <wp:extent cx="2729133" cy="191320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g/pROC_obj_abusGr3.png"/>
                          <pic:cNvPicPr>
                            <a:picLocks noChangeAspect="1" noChangeArrowheads="1"/>
                          </pic:cNvPicPr>
                        </pic:nvPicPr>
                        <pic:blipFill>
                          <a:blip r:embed="rId12"/>
                          <a:stretch>
                            <a:fillRect/>
                          </a:stretch>
                        </pic:blipFill>
                        <pic:spPr bwMode="auto">
                          <a:xfrm>
                            <a:off x="0" y="0"/>
                            <a:ext cx="2738471" cy="1919752"/>
                          </a:xfrm>
                          <a:prstGeom prst="rect">
                            <a:avLst/>
                          </a:prstGeom>
                          <a:noFill/>
                          <a:ln w="9525">
                            <a:noFill/>
                            <a:headEnd/>
                            <a:tailEnd/>
                          </a:ln>
                        </pic:spPr>
                      </pic:pic>
                    </a:graphicData>
                  </a:graphic>
                </wp:inline>
              </w:drawing>
            </w:r>
          </w:p>
          <w:p w:rsidR="00825A4A" w:rsidRDefault="00825A4A" w:rsidP="00825A4A">
            <w:pPr>
              <w:pStyle w:val="a0"/>
              <w:spacing w:before="0" w:after="0"/>
              <w:jc w:val="center"/>
              <w:rPr>
                <w:rFonts w:ascii="Times New Roman" w:hAnsi="Times New Roman" w:cs="Times New Roman"/>
                <w:color w:val="000000" w:themeColor="text1"/>
                <w:lang w:val="ru-RU"/>
              </w:rPr>
            </w:pPr>
            <w:r w:rsidRPr="00825A4A">
              <w:rPr>
                <w:rFonts w:ascii="Times New Roman" w:hAnsi="Times New Roman" w:cs="Times New Roman"/>
                <w:color w:val="000000" w:themeColor="text1"/>
              </w:rPr>
              <w:t>В</w:t>
            </w:r>
          </w:p>
        </w:tc>
        <w:tc>
          <w:tcPr>
            <w:tcW w:w="4953" w:type="dxa"/>
          </w:tcPr>
          <w:p w:rsidR="00825A4A" w:rsidRPr="00825A4A" w:rsidRDefault="00825A4A"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14:anchorId="4969CFBA" wp14:editId="7B52E477">
                  <wp:extent cx="2926622" cy="178659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g/pROC_obj_usJun.png"/>
                          <pic:cNvPicPr>
                            <a:picLocks noChangeAspect="1" noChangeArrowheads="1"/>
                          </pic:cNvPicPr>
                        </pic:nvPicPr>
                        <pic:blipFill>
                          <a:blip r:embed="rId13"/>
                          <a:stretch>
                            <a:fillRect/>
                          </a:stretch>
                        </pic:blipFill>
                        <pic:spPr bwMode="auto">
                          <a:xfrm>
                            <a:off x="0" y="0"/>
                            <a:ext cx="2953202" cy="1802823"/>
                          </a:xfrm>
                          <a:prstGeom prst="rect">
                            <a:avLst/>
                          </a:prstGeom>
                          <a:noFill/>
                          <a:ln w="9525">
                            <a:noFill/>
                            <a:headEnd/>
                            <a:tailEnd/>
                          </a:ln>
                        </pic:spPr>
                      </pic:pic>
                    </a:graphicData>
                  </a:graphic>
                </wp:inline>
              </w:drawing>
            </w:r>
          </w:p>
          <w:p w:rsidR="00825A4A" w:rsidRDefault="00825A4A" w:rsidP="00825A4A">
            <w:pPr>
              <w:pStyle w:val="a0"/>
              <w:spacing w:before="0" w:after="0"/>
              <w:jc w:val="center"/>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Г</w:t>
            </w:r>
          </w:p>
        </w:tc>
      </w:tr>
    </w:tbl>
    <w:p w:rsidR="00825A4A" w:rsidRPr="00825A4A" w:rsidRDefault="00825A4A" w:rsidP="00825A4A">
      <w:pPr>
        <w:pStyle w:val="a0"/>
        <w:spacing w:before="0" w:after="0" w:line="360" w:lineRule="auto"/>
        <w:jc w:val="both"/>
        <w:rPr>
          <w:rFonts w:ascii="Times New Roman" w:hAnsi="Times New Roman" w:cs="Times New Roman"/>
          <w:color w:val="000000" w:themeColor="text1"/>
          <w:lang w:val="ru-RU"/>
        </w:rPr>
      </w:pP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i/>
          <w:iCs/>
          <w:color w:val="000000" w:themeColor="text1"/>
          <w:lang w:val="ru-RU"/>
        </w:rPr>
        <w:t>Рисунок №3.</w:t>
      </w:r>
      <w:r w:rsidRPr="00825A4A">
        <w:rPr>
          <w:rFonts w:ascii="Times New Roman" w:hAnsi="Times New Roman" w:cs="Times New Roman"/>
          <w:color w:val="000000" w:themeColor="text1"/>
          <w:lang w:val="ru-RU"/>
        </w:rPr>
        <w:t xml:space="preserve"> а. </w:t>
      </w:r>
      <w:r w:rsidRPr="00825A4A">
        <w:rPr>
          <w:rFonts w:ascii="Times New Roman" w:hAnsi="Times New Roman" w:cs="Times New Roman"/>
          <w:color w:val="000000" w:themeColor="text1"/>
        </w:rPr>
        <w:t>ROC</w:t>
      </w:r>
      <w:r w:rsidRPr="00825A4A">
        <w:rPr>
          <w:rFonts w:ascii="Times New Roman" w:hAnsi="Times New Roman" w:cs="Times New Roman"/>
          <w:color w:val="000000" w:themeColor="text1"/>
          <w:lang w:val="ru-RU"/>
        </w:rPr>
        <w:t xml:space="preserve">-кривая предсказательной модели для метода УЗИ, по данным полученным в группе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б. </w:t>
      </w:r>
      <w:r w:rsidRPr="00825A4A">
        <w:rPr>
          <w:rFonts w:ascii="Times New Roman" w:hAnsi="Times New Roman" w:cs="Times New Roman"/>
          <w:color w:val="000000" w:themeColor="text1"/>
        </w:rPr>
        <w:t>ROC</w:t>
      </w:r>
      <w:r w:rsidRPr="00825A4A">
        <w:rPr>
          <w:rFonts w:ascii="Times New Roman" w:hAnsi="Times New Roman" w:cs="Times New Roman"/>
          <w:color w:val="000000" w:themeColor="text1"/>
          <w:lang w:val="ru-RU"/>
        </w:rPr>
        <w:t xml:space="preserve">-кривая предсказательной модели для метода УЗИ, по данным полученным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в. </w:t>
      </w:r>
      <w:r w:rsidRPr="00825A4A">
        <w:rPr>
          <w:rFonts w:ascii="Times New Roman" w:hAnsi="Times New Roman" w:cs="Times New Roman"/>
          <w:color w:val="000000" w:themeColor="text1"/>
        </w:rPr>
        <w:t>ROC</w:t>
      </w:r>
      <w:r w:rsidRPr="00825A4A">
        <w:rPr>
          <w:rFonts w:ascii="Times New Roman" w:hAnsi="Times New Roman" w:cs="Times New Roman"/>
          <w:color w:val="000000" w:themeColor="text1"/>
          <w:lang w:val="ru-RU"/>
        </w:rPr>
        <w:t>-кривая предсказательной модели для метода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по данным полученным в группе </w:t>
      </w:r>
      <w:r w:rsidRPr="00825A4A">
        <w:rPr>
          <w:rFonts w:ascii="Times New Roman" w:hAnsi="Times New Roman" w:cs="Times New Roman"/>
          <w:color w:val="000000" w:themeColor="text1"/>
        </w:rPr>
        <w:t>B</w:t>
      </w:r>
      <w:r w:rsidRPr="00825A4A">
        <w:rPr>
          <w:rFonts w:ascii="Times New Roman" w:hAnsi="Times New Roman" w:cs="Times New Roman"/>
          <w:color w:val="000000" w:themeColor="text1"/>
          <w:lang w:val="ru-RU"/>
        </w:rPr>
        <w:t xml:space="preserve">. г. </w:t>
      </w:r>
      <w:r w:rsidRPr="00825A4A">
        <w:rPr>
          <w:rFonts w:ascii="Times New Roman" w:hAnsi="Times New Roman" w:cs="Times New Roman"/>
          <w:color w:val="000000" w:themeColor="text1"/>
        </w:rPr>
        <w:t>ROC</w:t>
      </w:r>
      <w:r w:rsidRPr="00825A4A">
        <w:rPr>
          <w:rFonts w:ascii="Times New Roman" w:hAnsi="Times New Roman" w:cs="Times New Roman"/>
          <w:color w:val="000000" w:themeColor="text1"/>
          <w:lang w:val="ru-RU"/>
        </w:rPr>
        <w:t>-кривая предсказательной модели для метода УЗИ, по данным полученным в выборке пациенток до 40 лет.</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i/>
          <w:iCs/>
          <w:color w:val="000000" w:themeColor="text1"/>
        </w:rPr>
        <w:lastRenderedPageBreak/>
        <w:t>Figure 2.</w:t>
      </w:r>
      <w:r w:rsidRPr="00825A4A">
        <w:rPr>
          <w:rFonts w:ascii="Times New Roman" w:hAnsi="Times New Roman" w:cs="Times New Roman"/>
          <w:color w:val="000000" w:themeColor="text1"/>
        </w:rPr>
        <w:t xml:space="preserve"> a. ROC curve of the predictive model for the ultrasound method, according to the data obtained in group A. b. ROC curve of the predictive model for the ultrasound method, according to the data obtained in the group B. ROC curve of the predictive model for the 3D ultrasound method, according to the data obtained in group B. g. ROC curve of the predictive model for the ultrasound method, according to the data obtained in a sample of patients under 40 years old.</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Таблица №4.</w:t>
      </w:r>
    </w:p>
    <w:p w:rsidR="00066CCE" w:rsidRPr="00825A4A" w:rsidRDefault="00000000" w:rsidP="00825A4A">
      <w:pPr>
        <w:pStyle w:val="a0"/>
        <w:spacing w:before="0" w:after="0"/>
        <w:jc w:val="right"/>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 xml:space="preserve">Определение площади под кривой представленных предсказательных моделей метода в группах А и </w:t>
      </w:r>
      <w:r w:rsidRPr="00825A4A">
        <w:rPr>
          <w:rFonts w:ascii="Times New Roman" w:hAnsi="Times New Roman" w:cs="Times New Roman"/>
          <w:b/>
          <w:bCs/>
          <w:color w:val="000000" w:themeColor="text1"/>
        </w:rPr>
        <w:t>B</w:t>
      </w:r>
      <w:r w:rsidRPr="00825A4A">
        <w:rPr>
          <w:rFonts w:ascii="Times New Roman" w:hAnsi="Times New Roman" w:cs="Times New Roman"/>
          <w:b/>
          <w:bCs/>
          <w:color w:val="000000" w:themeColor="text1"/>
          <w:lang w:val="ru-RU"/>
        </w:rPr>
        <w:t>.</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Table 4.</w:t>
      </w:r>
    </w:p>
    <w:p w:rsidR="00066CCE" w:rsidRPr="00825A4A" w:rsidRDefault="00000000" w:rsidP="00825A4A">
      <w:pPr>
        <w:pStyle w:val="a0"/>
        <w:spacing w:before="0" w:after="0"/>
        <w:jc w:val="right"/>
        <w:rPr>
          <w:rFonts w:ascii="Times New Roman" w:hAnsi="Times New Roman" w:cs="Times New Roman"/>
          <w:color w:val="000000" w:themeColor="text1"/>
        </w:rPr>
      </w:pPr>
      <w:r w:rsidRPr="00825A4A">
        <w:rPr>
          <w:rFonts w:ascii="Times New Roman" w:hAnsi="Times New Roman" w:cs="Times New Roman"/>
          <w:b/>
          <w:bCs/>
          <w:color w:val="000000" w:themeColor="text1"/>
        </w:rPr>
        <w:t>Determination of the area under the curve of the presented predictive models of the method in groups A and B.</w:t>
      </w:r>
    </w:p>
    <w:tbl>
      <w:tblPr>
        <w:tblStyle w:val="Table"/>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67"/>
        <w:gridCol w:w="4295"/>
      </w:tblGrid>
      <w:tr w:rsidR="00825A4A" w:rsidRPr="00825A4A" w:rsidTr="00825A4A">
        <w:trPr>
          <w:cnfStyle w:val="100000000000" w:firstRow="1" w:lastRow="0" w:firstColumn="0" w:lastColumn="0" w:oddVBand="0" w:evenVBand="0" w:oddHBand="0" w:evenHBand="0" w:firstRowFirstColumn="0" w:firstRowLastColumn="0" w:lastRowFirstColumn="0" w:lastRowLastColumn="0"/>
          <w:trHeight w:val="311"/>
          <w:tblHeader/>
        </w:trPr>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Метод</w:t>
            </w:r>
          </w:p>
        </w:tc>
        <w:tc>
          <w:tcPr>
            <w:tcW w:w="0" w:type="auto"/>
            <w:tcBorders>
              <w:bottom w:val="none" w:sz="0" w:space="0" w:color="auto"/>
            </w:tcBorders>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Площадь под кривой</w:t>
            </w:r>
          </w:p>
        </w:tc>
      </w:tr>
      <w:tr w:rsidR="00825A4A" w:rsidRPr="00825A4A" w:rsidTr="00825A4A">
        <w:trPr>
          <w:trHeight w:val="311"/>
        </w:trPr>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УЗИ в </w:t>
            </w:r>
            <w:proofErr w:type="spellStart"/>
            <w:r w:rsidRPr="00825A4A">
              <w:rPr>
                <w:rFonts w:ascii="Times New Roman" w:hAnsi="Times New Roman" w:cs="Times New Roman"/>
                <w:color w:val="000000" w:themeColor="text1"/>
              </w:rPr>
              <w:t>группе</w:t>
            </w:r>
            <w:proofErr w:type="spellEnd"/>
            <w:r w:rsidRPr="00825A4A">
              <w:rPr>
                <w:rFonts w:ascii="Times New Roman" w:hAnsi="Times New Roman" w:cs="Times New Roman"/>
                <w:color w:val="000000" w:themeColor="text1"/>
              </w:rPr>
              <w:t xml:space="preserve"> A</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0.947 95% ДИ: 0.894 - 1</w:t>
            </w:r>
          </w:p>
        </w:tc>
      </w:tr>
      <w:tr w:rsidR="00825A4A" w:rsidRPr="00825A4A" w:rsidTr="00825A4A">
        <w:trPr>
          <w:trHeight w:val="311"/>
        </w:trPr>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УЗИ в </w:t>
            </w:r>
            <w:proofErr w:type="spellStart"/>
            <w:r w:rsidRPr="00825A4A">
              <w:rPr>
                <w:rFonts w:ascii="Times New Roman" w:hAnsi="Times New Roman" w:cs="Times New Roman"/>
                <w:color w:val="000000" w:themeColor="text1"/>
              </w:rPr>
              <w:t>группе</w:t>
            </w:r>
            <w:proofErr w:type="spellEnd"/>
            <w:r w:rsidRPr="00825A4A">
              <w:rPr>
                <w:rFonts w:ascii="Times New Roman" w:hAnsi="Times New Roman" w:cs="Times New Roman"/>
                <w:color w:val="000000" w:themeColor="text1"/>
              </w:rPr>
              <w:t xml:space="preserve"> B</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0.903 95% ДИ: 0.82 - 0.986</w:t>
            </w:r>
          </w:p>
        </w:tc>
      </w:tr>
      <w:tr w:rsidR="00825A4A" w:rsidRPr="00825A4A" w:rsidTr="00825A4A">
        <w:trPr>
          <w:trHeight w:val="311"/>
        </w:trPr>
        <w:tc>
          <w:tcPr>
            <w:tcW w:w="0" w:type="auto"/>
          </w:tcPr>
          <w:p w:rsidR="00066CCE" w:rsidRPr="00825A4A" w:rsidRDefault="00000000" w:rsidP="00825A4A">
            <w:pPr>
              <w:pStyle w:val="Compact"/>
              <w:spacing w:before="0" w:after="0"/>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УЗИ в выборке пациенток до 40 лет</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0.916 95% ДИ: 0.853 - 0.979</w:t>
            </w:r>
          </w:p>
        </w:tc>
      </w:tr>
      <w:tr w:rsidR="00825A4A" w:rsidRPr="00825A4A" w:rsidTr="00825A4A">
        <w:trPr>
          <w:trHeight w:val="311"/>
        </w:trPr>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ABUS в </w:t>
            </w:r>
            <w:proofErr w:type="spellStart"/>
            <w:r w:rsidRPr="00825A4A">
              <w:rPr>
                <w:rFonts w:ascii="Times New Roman" w:hAnsi="Times New Roman" w:cs="Times New Roman"/>
                <w:color w:val="000000" w:themeColor="text1"/>
              </w:rPr>
              <w:t>группе</w:t>
            </w:r>
            <w:proofErr w:type="spellEnd"/>
            <w:r w:rsidRPr="00825A4A">
              <w:rPr>
                <w:rFonts w:ascii="Times New Roman" w:hAnsi="Times New Roman" w:cs="Times New Roman"/>
                <w:color w:val="000000" w:themeColor="text1"/>
              </w:rPr>
              <w:t xml:space="preserve"> B</w:t>
            </w:r>
          </w:p>
        </w:tc>
        <w:tc>
          <w:tcPr>
            <w:tcW w:w="0" w:type="auto"/>
          </w:tcPr>
          <w:p w:rsidR="00066CCE" w:rsidRPr="00825A4A" w:rsidRDefault="00000000" w:rsidP="00825A4A">
            <w:pPr>
              <w:pStyle w:val="Compact"/>
              <w:spacing w:before="0" w:after="0"/>
              <w:rPr>
                <w:rFonts w:ascii="Times New Roman" w:hAnsi="Times New Roman" w:cs="Times New Roman"/>
                <w:color w:val="000000" w:themeColor="text1"/>
              </w:rPr>
            </w:pPr>
            <w:r w:rsidRPr="00825A4A">
              <w:rPr>
                <w:rFonts w:ascii="Times New Roman" w:hAnsi="Times New Roman" w:cs="Times New Roman"/>
                <w:color w:val="000000" w:themeColor="text1"/>
              </w:rPr>
              <w:t>0.968 95% ДИ: 0.925 - 1</w:t>
            </w:r>
          </w:p>
        </w:tc>
      </w:tr>
    </w:tbl>
    <w:p w:rsidR="00066CCE" w:rsidRPr="00825A4A" w:rsidRDefault="00000000" w:rsidP="00825A4A">
      <w:pPr>
        <w:pStyle w:val="a0"/>
        <w:spacing w:before="0" w:after="0"/>
        <w:rPr>
          <w:rFonts w:ascii="Times New Roman" w:hAnsi="Times New Roman" w:cs="Times New Roman"/>
          <w:color w:val="000000" w:themeColor="text1"/>
        </w:rPr>
      </w:pPr>
      <w:proofErr w:type="spellStart"/>
      <w:r w:rsidRPr="00825A4A">
        <w:rPr>
          <w:rFonts w:ascii="Times New Roman" w:hAnsi="Times New Roman" w:cs="Times New Roman"/>
          <w:b/>
          <w:bCs/>
          <w:color w:val="000000" w:themeColor="text1"/>
        </w:rPr>
        <w:t>Клинический</w:t>
      </w:r>
      <w:proofErr w:type="spellEnd"/>
      <w:r w:rsidRPr="00825A4A">
        <w:rPr>
          <w:rFonts w:ascii="Times New Roman" w:hAnsi="Times New Roman" w:cs="Times New Roman"/>
          <w:b/>
          <w:bCs/>
          <w:color w:val="000000" w:themeColor="text1"/>
        </w:rPr>
        <w:t xml:space="preserve"> </w:t>
      </w:r>
      <w:proofErr w:type="spellStart"/>
      <w:r w:rsidRPr="00825A4A">
        <w:rPr>
          <w:rFonts w:ascii="Times New Roman" w:hAnsi="Times New Roman" w:cs="Times New Roman"/>
          <w:b/>
          <w:bCs/>
          <w:color w:val="000000" w:themeColor="text1"/>
        </w:rPr>
        <w:t>случай</w:t>
      </w:r>
      <w:proofErr w:type="spellEnd"/>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Пациентка М. 32 года. Показание для исследования уплотнение в левой молочной железе около 1 месяца, болезненность в обеих молочных железах. Анамнез не отягощен, в том числе семейный. ВВК левой молочной железы пальпируется узловое образование до 1,2 см в диаметре, ННК до 1,5 см в диаметре, без четких контуров, плотное, не спаяно с окружающими тканями.</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Автоматизированное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ультразвуковое сканирование молочных желез представлено на рисунке №4. </w:t>
      </w:r>
      <w:proofErr w:type="spellStart"/>
      <w:r w:rsidRPr="00825A4A">
        <w:rPr>
          <w:rFonts w:ascii="Times New Roman" w:hAnsi="Times New Roman" w:cs="Times New Roman"/>
          <w:color w:val="000000" w:themeColor="text1"/>
          <w:lang w:val="ru-RU"/>
        </w:rPr>
        <w:t>Мультицентричный</w:t>
      </w:r>
      <w:proofErr w:type="spellEnd"/>
      <w:r w:rsidRPr="00825A4A">
        <w:rPr>
          <w:rFonts w:ascii="Times New Roman" w:hAnsi="Times New Roman" w:cs="Times New Roman"/>
          <w:color w:val="000000" w:themeColor="text1"/>
          <w:lang w:val="ru-RU"/>
        </w:rPr>
        <w:t xml:space="preserve"> рак левой молочной железы. </w:t>
      </w:r>
      <w:r w:rsidRPr="00825A4A">
        <w:rPr>
          <w:rFonts w:ascii="Times New Roman" w:hAnsi="Times New Roman" w:cs="Times New Roman"/>
          <w:color w:val="000000" w:themeColor="text1"/>
        </w:rPr>
        <w:t>MD</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2, </w:t>
      </w:r>
      <w:r w:rsidRPr="00825A4A">
        <w:rPr>
          <w:rFonts w:ascii="Times New Roman" w:hAnsi="Times New Roman" w:cs="Times New Roman"/>
          <w:color w:val="000000" w:themeColor="text1"/>
        </w:rPr>
        <w:t>MS</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4С.</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noProof/>
          <w:color w:val="000000" w:themeColor="text1"/>
        </w:rPr>
        <w:lastRenderedPageBreak/>
        <w:drawing>
          <wp:inline distT="0" distB="0" distL="0" distR="0">
            <wp:extent cx="5320145" cy="722567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g/abusCase.png"/>
                    <pic:cNvPicPr>
                      <a:picLocks noChangeAspect="1" noChangeArrowheads="1"/>
                    </pic:cNvPicPr>
                  </pic:nvPicPr>
                  <pic:blipFill>
                    <a:blip r:embed="rId14"/>
                    <a:stretch>
                      <a:fillRect/>
                    </a:stretch>
                  </pic:blipFill>
                  <pic:spPr bwMode="auto">
                    <a:xfrm>
                      <a:off x="0" y="0"/>
                      <a:ext cx="5320145" cy="7225678"/>
                    </a:xfrm>
                    <a:prstGeom prst="rect">
                      <a:avLst/>
                    </a:prstGeom>
                    <a:noFill/>
                    <a:ln w="9525">
                      <a:noFill/>
                      <a:headEnd/>
                      <a:tailEnd/>
                    </a:ln>
                  </pic:spPr>
                </pic:pic>
              </a:graphicData>
            </a:graphic>
          </wp:inline>
        </w:drawing>
      </w: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Рисунок №4. а, б, в, г.</w:t>
      </w:r>
      <w:r w:rsidRPr="00825A4A">
        <w:rPr>
          <w:rFonts w:ascii="Times New Roman" w:hAnsi="Times New Roman" w:cs="Times New Roman"/>
          <w:color w:val="000000" w:themeColor="text1"/>
          <w:lang w:val="ru-RU"/>
        </w:rPr>
        <w:t xml:space="preserve"> Система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Анализ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-данных на ультразвуковом аппарате.</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b/>
          <w:bCs/>
          <w:color w:val="000000" w:themeColor="text1"/>
        </w:rPr>
        <w:t>Figure №4. a, b, c, d.</w:t>
      </w:r>
      <w:r w:rsidRPr="00825A4A">
        <w:rPr>
          <w:rFonts w:ascii="Times New Roman" w:hAnsi="Times New Roman" w:cs="Times New Roman"/>
          <w:color w:val="000000" w:themeColor="text1"/>
        </w:rPr>
        <w:t xml:space="preserve"> 3D ultrasound system. Analysis of 3D data on an ultrasound machine.</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Ультразвуковое исследование представлено на рисунке № 5. Ультразвуковые признаки выраженного диффузного </w:t>
      </w:r>
      <w:proofErr w:type="spellStart"/>
      <w:r w:rsidRPr="00825A4A">
        <w:rPr>
          <w:rFonts w:ascii="Times New Roman" w:hAnsi="Times New Roman" w:cs="Times New Roman"/>
          <w:color w:val="000000" w:themeColor="text1"/>
          <w:lang w:val="ru-RU"/>
        </w:rPr>
        <w:t>фиброаденоматоза</w:t>
      </w:r>
      <w:proofErr w:type="spellEnd"/>
      <w:r w:rsidRPr="00825A4A">
        <w:rPr>
          <w:rFonts w:ascii="Times New Roman" w:hAnsi="Times New Roman" w:cs="Times New Roman"/>
          <w:color w:val="000000" w:themeColor="text1"/>
          <w:lang w:val="ru-RU"/>
        </w:rPr>
        <w:t xml:space="preserve"> обеих молочных желез с преобладанием железистого компонента (</w:t>
      </w:r>
      <w:proofErr w:type="spellStart"/>
      <w:r w:rsidRPr="00825A4A">
        <w:rPr>
          <w:rFonts w:ascii="Times New Roman" w:hAnsi="Times New Roman" w:cs="Times New Roman"/>
          <w:color w:val="000000" w:themeColor="text1"/>
          <w:lang w:val="ru-RU"/>
        </w:rPr>
        <w:t>аденоз</w:t>
      </w:r>
      <w:proofErr w:type="spellEnd"/>
      <w:r w:rsidRPr="00825A4A">
        <w:rPr>
          <w:rFonts w:ascii="Times New Roman" w:hAnsi="Times New Roman" w:cs="Times New Roman"/>
          <w:color w:val="000000" w:themeColor="text1"/>
          <w:lang w:val="ru-RU"/>
        </w:rPr>
        <w:t xml:space="preserve">). Ультразвуковая оценка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справа 2/слева 4С. Гистологически выявлен инвазивный рак неспециального типа на фоне </w:t>
      </w:r>
      <w:proofErr w:type="spellStart"/>
      <w:r w:rsidRPr="00825A4A">
        <w:rPr>
          <w:rFonts w:ascii="Times New Roman" w:hAnsi="Times New Roman" w:cs="Times New Roman"/>
          <w:color w:val="000000" w:themeColor="text1"/>
          <w:lang w:val="ru-RU"/>
        </w:rPr>
        <w:t>протокового</w:t>
      </w:r>
      <w:proofErr w:type="spellEnd"/>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G</w:t>
      </w:r>
      <w:r w:rsidRPr="00825A4A">
        <w:rPr>
          <w:rFonts w:ascii="Times New Roman" w:hAnsi="Times New Roman" w:cs="Times New Roman"/>
          <w:color w:val="000000" w:themeColor="text1"/>
          <w:lang w:val="ru-RU"/>
        </w:rPr>
        <w:t xml:space="preserve"> 3. </w:t>
      </w:r>
      <w:proofErr w:type="spellStart"/>
      <w:r w:rsidRPr="00825A4A">
        <w:rPr>
          <w:rFonts w:ascii="Times New Roman" w:hAnsi="Times New Roman" w:cs="Times New Roman"/>
          <w:color w:val="000000" w:themeColor="text1"/>
          <w:lang w:val="ru-RU"/>
        </w:rPr>
        <w:lastRenderedPageBreak/>
        <w:t>Иммуногистохическое</w:t>
      </w:r>
      <w:proofErr w:type="spellEnd"/>
      <w:r w:rsidRPr="00825A4A">
        <w:rPr>
          <w:rFonts w:ascii="Times New Roman" w:hAnsi="Times New Roman" w:cs="Times New Roman"/>
          <w:color w:val="000000" w:themeColor="text1"/>
          <w:lang w:val="ru-RU"/>
        </w:rPr>
        <w:t xml:space="preserve"> исследование: </w:t>
      </w:r>
      <w:r w:rsidRPr="00825A4A">
        <w:rPr>
          <w:rFonts w:ascii="Times New Roman" w:hAnsi="Times New Roman" w:cs="Times New Roman"/>
          <w:color w:val="000000" w:themeColor="text1"/>
        </w:rPr>
        <w:t>ER</w:t>
      </w:r>
      <w:r w:rsidRPr="00825A4A">
        <w:rPr>
          <w:rFonts w:ascii="Times New Roman" w:hAnsi="Times New Roman" w:cs="Times New Roman"/>
          <w:color w:val="000000" w:themeColor="text1"/>
          <w:lang w:val="ru-RU"/>
        </w:rPr>
        <w:t xml:space="preserve"> - 8 баллов, </w:t>
      </w:r>
      <w:r w:rsidRPr="00825A4A">
        <w:rPr>
          <w:rFonts w:ascii="Times New Roman" w:hAnsi="Times New Roman" w:cs="Times New Roman"/>
          <w:color w:val="000000" w:themeColor="text1"/>
        </w:rPr>
        <w:t>PR</w:t>
      </w:r>
      <w:r w:rsidRPr="00825A4A">
        <w:rPr>
          <w:rFonts w:ascii="Times New Roman" w:hAnsi="Times New Roman" w:cs="Times New Roman"/>
          <w:color w:val="000000" w:themeColor="text1"/>
          <w:lang w:val="ru-RU"/>
        </w:rPr>
        <w:t xml:space="preserve"> - 8 баллов, </w:t>
      </w:r>
      <w:r w:rsidRPr="00825A4A">
        <w:rPr>
          <w:rFonts w:ascii="Times New Roman" w:hAnsi="Times New Roman" w:cs="Times New Roman"/>
          <w:color w:val="000000" w:themeColor="text1"/>
        </w:rPr>
        <w:t>HER</w:t>
      </w:r>
      <w:r w:rsidRPr="00825A4A">
        <w:rPr>
          <w:rFonts w:ascii="Times New Roman" w:hAnsi="Times New Roman" w:cs="Times New Roman"/>
          <w:color w:val="000000" w:themeColor="text1"/>
          <w:lang w:val="ru-RU"/>
        </w:rPr>
        <w:t>2/</w:t>
      </w:r>
      <w:r w:rsidRPr="00825A4A">
        <w:rPr>
          <w:rFonts w:ascii="Times New Roman" w:hAnsi="Times New Roman" w:cs="Times New Roman"/>
          <w:color w:val="000000" w:themeColor="text1"/>
        </w:rPr>
        <w:t>neu</w:t>
      </w:r>
      <w:r w:rsidRPr="00825A4A">
        <w:rPr>
          <w:rFonts w:ascii="Times New Roman" w:hAnsi="Times New Roman" w:cs="Times New Roman"/>
          <w:color w:val="000000" w:themeColor="text1"/>
          <w:lang w:val="ru-RU"/>
        </w:rPr>
        <w:t xml:space="preserve"> - 2+, </w:t>
      </w:r>
      <w:r w:rsidRPr="00825A4A">
        <w:rPr>
          <w:rFonts w:ascii="Times New Roman" w:hAnsi="Times New Roman" w:cs="Times New Roman"/>
          <w:color w:val="000000" w:themeColor="text1"/>
        </w:rPr>
        <w:t>Ki</w:t>
      </w:r>
      <w:r w:rsidRPr="00825A4A">
        <w:rPr>
          <w:rFonts w:ascii="Times New Roman" w:hAnsi="Times New Roman" w:cs="Times New Roman"/>
          <w:color w:val="000000" w:themeColor="text1"/>
          <w:lang w:val="ru-RU"/>
        </w:rPr>
        <w:t>67 - 70%. Пациентке показано оперативное лечение.</w:t>
      </w:r>
    </w:p>
    <w:p w:rsidR="00066CCE" w:rsidRPr="00825A4A" w:rsidRDefault="00000000" w:rsidP="00825A4A">
      <w:pPr>
        <w:pStyle w:val="a0"/>
        <w:spacing w:before="0" w:after="0"/>
        <w:jc w:val="center"/>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extent cx="3151163" cy="755435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g/usCase.png"/>
                    <pic:cNvPicPr>
                      <a:picLocks noChangeAspect="1" noChangeArrowheads="1"/>
                    </pic:cNvPicPr>
                  </pic:nvPicPr>
                  <pic:blipFill>
                    <a:blip r:embed="rId15"/>
                    <a:stretch>
                      <a:fillRect/>
                    </a:stretch>
                  </pic:blipFill>
                  <pic:spPr bwMode="auto">
                    <a:xfrm>
                      <a:off x="0" y="0"/>
                      <a:ext cx="3151163" cy="7554351"/>
                    </a:xfrm>
                    <a:prstGeom prst="rect">
                      <a:avLst/>
                    </a:prstGeom>
                    <a:noFill/>
                    <a:ln w="9525">
                      <a:noFill/>
                      <a:headEnd/>
                      <a:tailEnd/>
                    </a:ln>
                  </pic:spPr>
                </pic:pic>
              </a:graphicData>
            </a:graphic>
          </wp:inline>
        </w:drawing>
      </w: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Рисунок № 5.а.</w:t>
      </w:r>
      <w:r w:rsidRPr="00825A4A">
        <w:rPr>
          <w:rFonts w:ascii="Times New Roman" w:hAnsi="Times New Roman" w:cs="Times New Roman"/>
          <w:color w:val="000000" w:themeColor="text1"/>
          <w:lang w:val="ru-RU"/>
        </w:rPr>
        <w:t xml:space="preserve"> Эхограмма левой молочной железы. ВВК определяется образование неправильной формы. </w:t>
      </w:r>
      <w:r w:rsidRPr="00825A4A">
        <w:rPr>
          <w:rFonts w:ascii="Times New Roman" w:hAnsi="Times New Roman" w:cs="Times New Roman"/>
          <w:b/>
          <w:bCs/>
          <w:color w:val="000000" w:themeColor="text1"/>
          <w:lang w:val="ru-RU"/>
        </w:rPr>
        <w:t>б.</w:t>
      </w:r>
      <w:r w:rsidRPr="00825A4A">
        <w:rPr>
          <w:rFonts w:ascii="Times New Roman" w:hAnsi="Times New Roman" w:cs="Times New Roman"/>
          <w:color w:val="000000" w:themeColor="text1"/>
          <w:lang w:val="ru-RU"/>
        </w:rPr>
        <w:t xml:space="preserve"> Эхограмма левой молочной железы. В режиме </w:t>
      </w:r>
      <w:r w:rsidRPr="00825A4A">
        <w:rPr>
          <w:rFonts w:ascii="Times New Roman" w:hAnsi="Times New Roman" w:cs="Times New Roman"/>
          <w:color w:val="000000" w:themeColor="text1"/>
        </w:rPr>
        <w:t>Micro</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Pure</w:t>
      </w:r>
      <w:r w:rsidRPr="00825A4A">
        <w:rPr>
          <w:rFonts w:ascii="Times New Roman" w:hAnsi="Times New Roman" w:cs="Times New Roman"/>
          <w:color w:val="000000" w:themeColor="text1"/>
          <w:lang w:val="ru-RU"/>
        </w:rPr>
        <w:t xml:space="preserve"> определяются </w:t>
      </w:r>
      <w:proofErr w:type="spellStart"/>
      <w:r w:rsidRPr="00825A4A">
        <w:rPr>
          <w:rFonts w:ascii="Times New Roman" w:hAnsi="Times New Roman" w:cs="Times New Roman"/>
          <w:color w:val="000000" w:themeColor="text1"/>
          <w:lang w:val="ru-RU"/>
        </w:rPr>
        <w:t>кальцинаты</w:t>
      </w:r>
      <w:proofErr w:type="spellEnd"/>
      <w:r w:rsidRPr="00825A4A">
        <w:rPr>
          <w:rFonts w:ascii="Times New Roman" w:hAnsi="Times New Roman" w:cs="Times New Roman"/>
          <w:color w:val="000000" w:themeColor="text1"/>
          <w:lang w:val="ru-RU"/>
        </w:rPr>
        <w:t xml:space="preserve">. </w:t>
      </w:r>
      <w:r w:rsidRPr="00825A4A">
        <w:rPr>
          <w:rFonts w:ascii="Times New Roman" w:hAnsi="Times New Roman" w:cs="Times New Roman"/>
          <w:b/>
          <w:bCs/>
          <w:color w:val="000000" w:themeColor="text1"/>
          <w:lang w:val="ru-RU"/>
        </w:rPr>
        <w:t>в.</w:t>
      </w:r>
      <w:r w:rsidRPr="00825A4A">
        <w:rPr>
          <w:rFonts w:ascii="Times New Roman" w:hAnsi="Times New Roman" w:cs="Times New Roman"/>
          <w:color w:val="000000" w:themeColor="text1"/>
          <w:lang w:val="ru-RU"/>
        </w:rPr>
        <w:t xml:space="preserve"> Эхограмма левой молочной железы. В режиме ЦДК - </w:t>
      </w:r>
      <w:proofErr w:type="spellStart"/>
      <w:r w:rsidRPr="00825A4A">
        <w:rPr>
          <w:rFonts w:ascii="Times New Roman" w:hAnsi="Times New Roman" w:cs="Times New Roman"/>
          <w:color w:val="000000" w:themeColor="text1"/>
          <w:lang w:val="ru-RU"/>
        </w:rPr>
        <w:lastRenderedPageBreak/>
        <w:t>перинодулярные</w:t>
      </w:r>
      <w:proofErr w:type="spellEnd"/>
      <w:r w:rsidRPr="00825A4A">
        <w:rPr>
          <w:rFonts w:ascii="Times New Roman" w:hAnsi="Times New Roman" w:cs="Times New Roman"/>
          <w:color w:val="000000" w:themeColor="text1"/>
          <w:lang w:val="ru-RU"/>
        </w:rPr>
        <w:t xml:space="preserve"> локусы кровотока. </w:t>
      </w:r>
      <w:r w:rsidRPr="00825A4A">
        <w:rPr>
          <w:rFonts w:ascii="Times New Roman" w:hAnsi="Times New Roman" w:cs="Times New Roman"/>
          <w:b/>
          <w:bCs/>
          <w:color w:val="000000" w:themeColor="text1"/>
          <w:lang w:val="ru-RU"/>
        </w:rPr>
        <w:t>г.</w:t>
      </w:r>
      <w:r w:rsidRPr="00825A4A">
        <w:rPr>
          <w:rFonts w:ascii="Times New Roman" w:hAnsi="Times New Roman" w:cs="Times New Roman"/>
          <w:color w:val="000000" w:themeColor="text1"/>
          <w:lang w:val="ru-RU"/>
        </w:rPr>
        <w:t xml:space="preserve"> Эхограмма левой молочной железы. В ВНК определяется образование овальной формы. д. Эхограмма левой молочной железы. В режиме </w:t>
      </w:r>
      <w:proofErr w:type="spellStart"/>
      <w:r w:rsidRPr="00825A4A">
        <w:rPr>
          <w:rFonts w:ascii="Times New Roman" w:hAnsi="Times New Roman" w:cs="Times New Roman"/>
          <w:color w:val="000000" w:themeColor="text1"/>
          <w:lang w:val="ru-RU"/>
        </w:rPr>
        <w:t>эластографии</w:t>
      </w:r>
      <w:proofErr w:type="spellEnd"/>
      <w:r w:rsidRPr="00825A4A">
        <w:rPr>
          <w:rFonts w:ascii="Times New Roman" w:hAnsi="Times New Roman" w:cs="Times New Roman"/>
          <w:color w:val="000000" w:themeColor="text1"/>
          <w:lang w:val="ru-RU"/>
        </w:rPr>
        <w:t xml:space="preserve"> </w:t>
      </w:r>
      <w:proofErr w:type="spellStart"/>
      <w:r w:rsidRPr="00825A4A">
        <w:rPr>
          <w:rFonts w:ascii="Times New Roman" w:hAnsi="Times New Roman" w:cs="Times New Roman"/>
          <w:color w:val="000000" w:themeColor="text1"/>
          <w:lang w:val="ru-RU"/>
        </w:rPr>
        <w:t>картируется</w:t>
      </w:r>
      <w:proofErr w:type="spellEnd"/>
      <w:r w:rsidRPr="00825A4A">
        <w:rPr>
          <w:rFonts w:ascii="Times New Roman" w:hAnsi="Times New Roman" w:cs="Times New Roman"/>
          <w:color w:val="000000" w:themeColor="text1"/>
          <w:lang w:val="ru-RU"/>
        </w:rPr>
        <w:t xml:space="preserve"> </w:t>
      </w:r>
      <w:proofErr w:type="spellStart"/>
      <w:r w:rsidRPr="00825A4A">
        <w:rPr>
          <w:rFonts w:ascii="Times New Roman" w:hAnsi="Times New Roman" w:cs="Times New Roman"/>
          <w:color w:val="000000" w:themeColor="text1"/>
          <w:lang w:val="ru-RU"/>
        </w:rPr>
        <w:t>эластотип</w:t>
      </w:r>
      <w:proofErr w:type="spellEnd"/>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N</w:t>
      </w:r>
      <w:r w:rsidRPr="00825A4A">
        <w:rPr>
          <w:rFonts w:ascii="Times New Roman" w:hAnsi="Times New Roman" w:cs="Times New Roman"/>
          <w:color w:val="000000" w:themeColor="text1"/>
          <w:lang w:val="ru-RU"/>
        </w:rPr>
        <w:t>2-мозаичный зелено-синий. Коэффициент деформации - 2,18.</w:t>
      </w: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b/>
          <w:bCs/>
          <w:color w:val="000000" w:themeColor="text1"/>
        </w:rPr>
        <w:t>Figure 5.a.</w:t>
      </w:r>
      <w:r w:rsidRPr="00825A4A">
        <w:rPr>
          <w:rFonts w:ascii="Times New Roman" w:hAnsi="Times New Roman" w:cs="Times New Roman"/>
          <w:color w:val="000000" w:themeColor="text1"/>
        </w:rPr>
        <w:t xml:space="preserve"> Echogram of the left mammary gland. An irregular shape is determined by the VVK. </w:t>
      </w:r>
      <w:r w:rsidRPr="00825A4A">
        <w:rPr>
          <w:rFonts w:ascii="Times New Roman" w:hAnsi="Times New Roman" w:cs="Times New Roman"/>
          <w:b/>
          <w:bCs/>
          <w:color w:val="000000" w:themeColor="text1"/>
        </w:rPr>
        <w:t>b.</w:t>
      </w:r>
      <w:r w:rsidRPr="00825A4A">
        <w:rPr>
          <w:rFonts w:ascii="Times New Roman" w:hAnsi="Times New Roman" w:cs="Times New Roman"/>
          <w:color w:val="000000" w:themeColor="text1"/>
        </w:rPr>
        <w:t xml:space="preserve"> Echogram of the left breast. In the Micro Pure mode, calcifications are determined. </w:t>
      </w:r>
      <w:r w:rsidRPr="00825A4A">
        <w:rPr>
          <w:rFonts w:ascii="Times New Roman" w:hAnsi="Times New Roman" w:cs="Times New Roman"/>
          <w:b/>
          <w:bCs/>
          <w:color w:val="000000" w:themeColor="text1"/>
        </w:rPr>
        <w:t>c.</w:t>
      </w:r>
      <w:r w:rsidRPr="00825A4A">
        <w:rPr>
          <w:rFonts w:ascii="Times New Roman" w:hAnsi="Times New Roman" w:cs="Times New Roman"/>
          <w:color w:val="000000" w:themeColor="text1"/>
        </w:rPr>
        <w:t xml:space="preserve"> Echogram of the left breast. In the CDK mode, there are perinodular loci of blood flow. </w:t>
      </w:r>
      <w:r w:rsidRPr="00825A4A">
        <w:rPr>
          <w:rFonts w:ascii="Times New Roman" w:hAnsi="Times New Roman" w:cs="Times New Roman"/>
          <w:b/>
          <w:bCs/>
          <w:color w:val="000000" w:themeColor="text1"/>
        </w:rPr>
        <w:t>g.</w:t>
      </w:r>
      <w:r w:rsidRPr="00825A4A">
        <w:rPr>
          <w:rFonts w:ascii="Times New Roman" w:hAnsi="Times New Roman" w:cs="Times New Roman"/>
          <w:color w:val="000000" w:themeColor="text1"/>
        </w:rPr>
        <w:t xml:space="preserve"> Echogram of the left breast. In the KSS, an oval-shaped formation is determined. d. Echogram of the left breast. In the elastography mode, the N2-mosaic green-blue elastotype is mapped. The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strain</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coefficient</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is</w:t>
      </w:r>
      <w:r w:rsidRPr="00825A4A">
        <w:rPr>
          <w:rFonts w:ascii="Times New Roman" w:hAnsi="Times New Roman" w:cs="Times New Roman"/>
          <w:color w:val="000000" w:themeColor="text1"/>
          <w:lang w:val="ru-RU"/>
        </w:rPr>
        <w:t xml:space="preserve"> 2.18.</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lang w:val="ru-RU"/>
        </w:rPr>
        <w:t>Далее была выполнена диагностическая ММГ, так как выявлено подозрительное новообразование на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w:t>
      </w:r>
      <w:r w:rsidRPr="00825A4A">
        <w:rPr>
          <w:rFonts w:ascii="Times New Roman" w:hAnsi="Times New Roman" w:cs="Times New Roman"/>
          <w:color w:val="000000" w:themeColor="text1"/>
        </w:rPr>
        <w:t>Рентгеновская маммография показана на рисунке №6.</w:t>
      </w:r>
    </w:p>
    <w:p w:rsidR="00066CCE" w:rsidRPr="00825A4A" w:rsidRDefault="00000000" w:rsidP="00825A4A">
      <w:pPr>
        <w:pStyle w:val="a0"/>
        <w:spacing w:before="0" w:after="0"/>
        <w:jc w:val="center"/>
        <w:rPr>
          <w:rFonts w:ascii="Times New Roman" w:hAnsi="Times New Roman" w:cs="Times New Roman"/>
          <w:color w:val="000000" w:themeColor="text1"/>
        </w:rPr>
      </w:pPr>
      <w:r w:rsidRPr="00825A4A">
        <w:rPr>
          <w:rFonts w:ascii="Times New Roman" w:hAnsi="Times New Roman" w:cs="Times New Roman"/>
          <w:noProof/>
          <w:color w:val="000000" w:themeColor="text1"/>
        </w:rPr>
        <w:drawing>
          <wp:inline distT="0" distB="0" distL="0" distR="0">
            <wp:extent cx="5115524" cy="318441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g/mmgCase.png"/>
                    <pic:cNvPicPr>
                      <a:picLocks noChangeAspect="1" noChangeArrowheads="1"/>
                    </pic:cNvPicPr>
                  </pic:nvPicPr>
                  <pic:blipFill>
                    <a:blip r:embed="rId16"/>
                    <a:stretch>
                      <a:fillRect/>
                    </a:stretch>
                  </pic:blipFill>
                  <pic:spPr bwMode="auto">
                    <a:xfrm>
                      <a:off x="0" y="0"/>
                      <a:ext cx="5115524" cy="3184413"/>
                    </a:xfrm>
                    <a:prstGeom prst="rect">
                      <a:avLst/>
                    </a:prstGeom>
                    <a:noFill/>
                    <a:ln w="9525">
                      <a:noFill/>
                      <a:headEnd/>
                      <a:tailEnd/>
                    </a:ln>
                  </pic:spPr>
                </pic:pic>
              </a:graphicData>
            </a:graphic>
          </wp:inline>
        </w:drawing>
      </w:r>
    </w:p>
    <w:p w:rsidR="00066CCE" w:rsidRPr="00825A4A" w:rsidRDefault="00000000" w:rsidP="00825A4A">
      <w:pPr>
        <w:pStyle w:val="a0"/>
        <w:spacing w:before="0" w:after="0"/>
        <w:rPr>
          <w:rFonts w:ascii="Times New Roman" w:hAnsi="Times New Roman" w:cs="Times New Roman"/>
          <w:color w:val="000000" w:themeColor="text1"/>
          <w:lang w:val="ru-RU"/>
        </w:rPr>
      </w:pPr>
      <w:r w:rsidRPr="00825A4A">
        <w:rPr>
          <w:rFonts w:ascii="Times New Roman" w:hAnsi="Times New Roman" w:cs="Times New Roman"/>
          <w:b/>
          <w:bCs/>
          <w:color w:val="000000" w:themeColor="text1"/>
          <w:lang w:val="ru-RU"/>
        </w:rPr>
        <w:t>Рисунок 6</w:t>
      </w:r>
      <w:r w:rsidRPr="00825A4A">
        <w:rPr>
          <w:rFonts w:ascii="Times New Roman" w:hAnsi="Times New Roman" w:cs="Times New Roman"/>
          <w:color w:val="000000" w:themeColor="text1"/>
          <w:lang w:val="ru-RU"/>
        </w:rPr>
        <w:t xml:space="preserve"> Цифровая маммография обеих молочных желез </w:t>
      </w:r>
      <w:r w:rsidRPr="00825A4A">
        <w:rPr>
          <w:rFonts w:ascii="Times New Roman" w:hAnsi="Times New Roman" w:cs="Times New Roman"/>
          <w:b/>
          <w:bCs/>
          <w:color w:val="000000" w:themeColor="text1"/>
          <w:lang w:val="ru-RU"/>
        </w:rPr>
        <w:t>а, б.</w:t>
      </w:r>
      <w:r w:rsidRPr="00825A4A">
        <w:rPr>
          <w:rFonts w:ascii="Times New Roman" w:hAnsi="Times New Roman" w:cs="Times New Roman"/>
          <w:color w:val="000000" w:themeColor="text1"/>
          <w:lang w:val="ru-RU"/>
        </w:rPr>
        <w:t xml:space="preserve"> косая медиолатеральная проекция; </w:t>
      </w:r>
      <w:r w:rsidRPr="00825A4A">
        <w:rPr>
          <w:rFonts w:ascii="Times New Roman" w:hAnsi="Times New Roman" w:cs="Times New Roman"/>
          <w:b/>
          <w:bCs/>
          <w:color w:val="000000" w:themeColor="text1"/>
          <w:lang w:val="ru-RU"/>
        </w:rPr>
        <w:t>в, г.</w:t>
      </w:r>
      <w:r w:rsidRPr="00825A4A">
        <w:rPr>
          <w:rFonts w:ascii="Times New Roman" w:hAnsi="Times New Roman" w:cs="Times New Roman"/>
          <w:color w:val="000000" w:themeColor="text1"/>
          <w:lang w:val="ru-RU"/>
        </w:rPr>
        <w:t xml:space="preserve"> </w:t>
      </w:r>
      <w:proofErr w:type="spellStart"/>
      <w:r w:rsidRPr="00825A4A">
        <w:rPr>
          <w:rFonts w:ascii="Times New Roman" w:hAnsi="Times New Roman" w:cs="Times New Roman"/>
          <w:color w:val="000000" w:themeColor="text1"/>
          <w:lang w:val="ru-RU"/>
        </w:rPr>
        <w:t>краниокаудальная</w:t>
      </w:r>
      <w:proofErr w:type="spellEnd"/>
      <w:r w:rsidRPr="00825A4A">
        <w:rPr>
          <w:rFonts w:ascii="Times New Roman" w:hAnsi="Times New Roman" w:cs="Times New Roman"/>
          <w:color w:val="000000" w:themeColor="text1"/>
          <w:lang w:val="ru-RU"/>
        </w:rPr>
        <w:t xml:space="preserve"> проекция.</w:t>
      </w:r>
    </w:p>
    <w:p w:rsidR="00066CCE" w:rsidRPr="00825A4A" w:rsidRDefault="00000000" w:rsidP="00825A4A">
      <w:pPr>
        <w:pStyle w:val="a0"/>
        <w:spacing w:before="0" w:after="0"/>
        <w:rPr>
          <w:rFonts w:ascii="Times New Roman" w:hAnsi="Times New Roman" w:cs="Times New Roman"/>
          <w:color w:val="000000" w:themeColor="text1"/>
        </w:rPr>
      </w:pPr>
      <w:r w:rsidRPr="00825A4A">
        <w:rPr>
          <w:rFonts w:ascii="Times New Roman" w:hAnsi="Times New Roman" w:cs="Times New Roman"/>
          <w:b/>
          <w:bCs/>
          <w:color w:val="000000" w:themeColor="text1"/>
        </w:rPr>
        <w:t>Figure 6</w:t>
      </w:r>
      <w:r w:rsidRPr="00825A4A">
        <w:rPr>
          <w:rFonts w:ascii="Times New Roman" w:hAnsi="Times New Roman" w:cs="Times New Roman"/>
          <w:color w:val="000000" w:themeColor="text1"/>
        </w:rPr>
        <w:t xml:space="preserve"> Digital mammography of both breasts</w:t>
      </w:r>
      <w:r w:rsidRPr="00825A4A">
        <w:rPr>
          <w:rFonts w:ascii="Times New Roman" w:hAnsi="Times New Roman" w:cs="Times New Roman"/>
          <w:b/>
          <w:bCs/>
          <w:color w:val="000000" w:themeColor="text1"/>
        </w:rPr>
        <w:t>a, b.</w:t>
      </w:r>
      <w:r w:rsidRPr="00825A4A">
        <w:rPr>
          <w:rFonts w:ascii="Times New Roman" w:hAnsi="Times New Roman" w:cs="Times New Roman"/>
          <w:color w:val="000000" w:themeColor="text1"/>
        </w:rPr>
        <w:t xml:space="preserve"> oblique mediolateral projection; </w:t>
      </w:r>
      <w:r w:rsidRPr="00825A4A">
        <w:rPr>
          <w:rFonts w:ascii="Times New Roman" w:hAnsi="Times New Roman" w:cs="Times New Roman"/>
          <w:b/>
          <w:bCs/>
          <w:color w:val="000000" w:themeColor="text1"/>
        </w:rPr>
        <w:t>B, G.</w:t>
      </w:r>
      <w:r w:rsidRPr="00825A4A">
        <w:rPr>
          <w:rFonts w:ascii="Times New Roman" w:hAnsi="Times New Roman" w:cs="Times New Roman"/>
          <w:color w:val="000000" w:themeColor="text1"/>
        </w:rPr>
        <w:t xml:space="preserve"> Craniocaudal projection.</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proofErr w:type="spellStart"/>
      <w:r w:rsidRPr="00825A4A">
        <w:rPr>
          <w:rFonts w:ascii="Times New Roman" w:hAnsi="Times New Roman" w:cs="Times New Roman"/>
          <w:color w:val="000000" w:themeColor="text1"/>
          <w:lang w:val="ru-RU"/>
        </w:rPr>
        <w:t>Кальцинаты</w:t>
      </w:r>
      <w:proofErr w:type="spellEnd"/>
      <w:r w:rsidRPr="00825A4A">
        <w:rPr>
          <w:rFonts w:ascii="Times New Roman" w:hAnsi="Times New Roman" w:cs="Times New Roman"/>
          <w:color w:val="000000" w:themeColor="text1"/>
          <w:lang w:val="ru-RU"/>
        </w:rPr>
        <w:t xml:space="preserve">: слева в ВВК определяются в структуре диффузно множественные полиморфные </w:t>
      </w:r>
      <w:proofErr w:type="spellStart"/>
      <w:r w:rsidRPr="00825A4A">
        <w:rPr>
          <w:rFonts w:ascii="Times New Roman" w:hAnsi="Times New Roman" w:cs="Times New Roman"/>
          <w:color w:val="000000" w:themeColor="text1"/>
          <w:lang w:val="ru-RU"/>
        </w:rPr>
        <w:t>микрокальцинаты</w:t>
      </w:r>
      <w:proofErr w:type="spellEnd"/>
      <w:r w:rsidRPr="00825A4A">
        <w:rPr>
          <w:rFonts w:ascii="Times New Roman" w:hAnsi="Times New Roman" w:cs="Times New Roman"/>
          <w:color w:val="000000" w:themeColor="text1"/>
          <w:lang w:val="ru-RU"/>
        </w:rPr>
        <w:t xml:space="preserve">. Инфильтративная форма образования левой молочной железы? </w:t>
      </w:r>
      <w:proofErr w:type="spellStart"/>
      <w:r w:rsidRPr="00825A4A">
        <w:rPr>
          <w:rFonts w:ascii="Times New Roman" w:hAnsi="Times New Roman" w:cs="Times New Roman"/>
          <w:color w:val="000000" w:themeColor="text1"/>
          <w:lang w:val="ru-RU"/>
        </w:rPr>
        <w:t>нелактационный</w:t>
      </w:r>
      <w:proofErr w:type="spellEnd"/>
      <w:r w:rsidRPr="00825A4A">
        <w:rPr>
          <w:rFonts w:ascii="Times New Roman" w:hAnsi="Times New Roman" w:cs="Times New Roman"/>
          <w:color w:val="000000" w:themeColor="text1"/>
          <w:lang w:val="ru-RU"/>
        </w:rPr>
        <w:t xml:space="preserve"> мастит? Тип С по </w:t>
      </w:r>
      <w:r w:rsidRPr="00825A4A">
        <w:rPr>
          <w:rFonts w:ascii="Times New Roman" w:hAnsi="Times New Roman" w:cs="Times New Roman"/>
          <w:color w:val="000000" w:themeColor="text1"/>
        </w:rPr>
        <w:t>ACR</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MD</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BI</w:t>
      </w:r>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RADS</w:t>
      </w:r>
      <w:r w:rsidRPr="00825A4A">
        <w:rPr>
          <w:rFonts w:ascii="Times New Roman" w:hAnsi="Times New Roman" w:cs="Times New Roman"/>
          <w:color w:val="000000" w:themeColor="text1"/>
          <w:lang w:val="ru-RU"/>
        </w:rPr>
        <w:t xml:space="preserve"> 2, </w:t>
      </w:r>
      <w:r w:rsidRPr="00825A4A">
        <w:rPr>
          <w:rFonts w:ascii="Times New Roman" w:hAnsi="Times New Roman" w:cs="Times New Roman"/>
          <w:color w:val="000000" w:themeColor="text1"/>
        </w:rPr>
        <w:t>MS</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BIR</w:t>
      </w:r>
      <w:r w:rsidRPr="00825A4A">
        <w:rPr>
          <w:rFonts w:ascii="Times New Roman" w:hAnsi="Times New Roman" w:cs="Times New Roman"/>
          <w:color w:val="000000" w:themeColor="text1"/>
          <w:lang w:val="ru-RU"/>
        </w:rPr>
        <w:t>А</w:t>
      </w:r>
      <w:r w:rsidRPr="00825A4A">
        <w:rPr>
          <w:rFonts w:ascii="Times New Roman" w:hAnsi="Times New Roman" w:cs="Times New Roman"/>
          <w:color w:val="000000" w:themeColor="text1"/>
        </w:rPr>
        <w:t>DS</w:t>
      </w:r>
      <w:r w:rsidRPr="00825A4A">
        <w:rPr>
          <w:rFonts w:ascii="Times New Roman" w:hAnsi="Times New Roman" w:cs="Times New Roman"/>
          <w:color w:val="000000" w:themeColor="text1"/>
          <w:lang w:val="ru-RU"/>
        </w:rPr>
        <w:t xml:space="preserve"> 4А.</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6" w:name="дискуссия"/>
      <w:bookmarkEnd w:id="5"/>
      <w:r w:rsidRPr="00825A4A">
        <w:rPr>
          <w:rFonts w:ascii="Times New Roman" w:hAnsi="Times New Roman" w:cs="Times New Roman"/>
          <w:color w:val="000000" w:themeColor="text1"/>
          <w:sz w:val="24"/>
          <w:szCs w:val="24"/>
          <w:lang w:val="ru-RU"/>
        </w:rPr>
        <w:t>Дискуссия</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Проблема раннего выявления рака молочной железы у МЖ является актуальной и рассматривать ее следует не только с точки зрения эффективности метода, а с точки зрения выживаемости пациенток.</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Раннее выявление снижает смертность среди женщин с раком молочной железы [13]. В настоящее время </w:t>
      </w:r>
      <w:r w:rsidRPr="00825A4A">
        <w:rPr>
          <w:rFonts w:ascii="Times New Roman" w:hAnsi="Times New Roman" w:cs="Times New Roman"/>
          <w:color w:val="000000" w:themeColor="text1"/>
        </w:rPr>
        <w:t>ACR</w:t>
      </w:r>
      <w:r w:rsidRPr="00825A4A">
        <w:rPr>
          <w:rFonts w:ascii="Times New Roman" w:hAnsi="Times New Roman" w:cs="Times New Roman"/>
          <w:color w:val="000000" w:themeColor="text1"/>
          <w:lang w:val="ru-RU"/>
        </w:rPr>
        <w:t xml:space="preserve"> рекомендует ежегодно маммографический скрининг, начиная с 40 лет для женщины со средним риском развития рака молочной железы. [13]. Женщины с </w:t>
      </w:r>
      <w:r w:rsidRPr="00825A4A">
        <w:rPr>
          <w:rFonts w:ascii="Times New Roman" w:hAnsi="Times New Roman" w:cs="Times New Roman"/>
          <w:color w:val="000000" w:themeColor="text1"/>
          <w:lang w:val="ru-RU"/>
        </w:rPr>
        <w:lastRenderedPageBreak/>
        <w:t>дополнительными факторами, такими как семейный анамнез, генетический фактор мутации, эндогенные гормональные факторы и гормонозаместительная терапия, имеют риск выше среднего развития рака молочной железы и это требует дальнейшего рассмотрения более раннего и/или более интенсивного скрининга [13].</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На сегодняшний день существуют исследования, которые продемонстрировали аналогичную диагностическую эффективность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по сравнению с УЗИ, но в целом общие результаты были противоречивыми. В некоторых исследованиях сообщалось, что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имеет более высокую чувствительность от 95 до 100% и более низкую специфичность от 58 до 95% [14–16]. Напротив, другие показали, что УЗИ продемонстрировал превосходную чувствительность, в то время как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продемонстрировал несколько более высокую специфичность [17,18].</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Авторы указывают две причины более низкой чувствительности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Во-первых, у рентгенологов было мало опыта интерпретации изображений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[19,20]. Одно исследование также показало, что все пропущенные раки, можно было продемонстрировать в ретроспективном анализе [21]. Во-вторых,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мог пропустить поражения из-за плохого качества изображения [21]. В нашем центре качество изображений получено на высоком уровне. Средний медицинский персонал, работающий с системой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прошел достаточную подготовку, чтобы гарантировать качество получения изображений, специалисты УЗИ имеют высокий квалификационный уровень для интерпретации изображений. Также стоит обратить внимание, что требуется более короткий срок обучения для того, чтобы рутинно выполнять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при этом метод имеет сопоставимую диагностическую эффективность в сравнении с выполнением УЗИ [10]. Это подчеркивает преимущества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перед УЗИ: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менее зависит от оператора и может снизить рабочую нагрузку на специалистов за счет обучения квалифицированных специалистов со средним медицинским образованием.</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rPr>
      </w:pPr>
      <w:bookmarkStart w:id="7" w:name="выводы"/>
      <w:bookmarkEnd w:id="6"/>
      <w:proofErr w:type="spellStart"/>
      <w:r w:rsidRPr="00825A4A">
        <w:rPr>
          <w:rFonts w:ascii="Times New Roman" w:hAnsi="Times New Roman" w:cs="Times New Roman"/>
          <w:color w:val="000000" w:themeColor="text1"/>
          <w:sz w:val="24"/>
          <w:szCs w:val="24"/>
        </w:rPr>
        <w:t>Выводы</w:t>
      </w:r>
      <w:proofErr w:type="spellEnd"/>
    </w:p>
    <w:p w:rsidR="00066CCE" w:rsidRPr="00825A4A" w:rsidRDefault="00000000" w:rsidP="00825A4A">
      <w:pPr>
        <w:numPr>
          <w:ilvl w:val="0"/>
          <w:numId w:val="2"/>
        </w:numPr>
        <w:spacing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lang w:val="ru-RU"/>
        </w:rPr>
        <w:t>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УЗИ представляется перспективным методом, дополняющим программы скрининга в особенности у женщин с плотной молочной железой. </w:t>
      </w:r>
      <w:r w:rsidRPr="00825A4A">
        <w:rPr>
          <w:rFonts w:ascii="Times New Roman" w:hAnsi="Times New Roman" w:cs="Times New Roman"/>
          <w:color w:val="000000" w:themeColor="text1"/>
        </w:rPr>
        <w:t>Представленная методика повышает частоту выявления рака.</w:t>
      </w:r>
    </w:p>
    <w:p w:rsidR="00066CCE" w:rsidRPr="00825A4A" w:rsidRDefault="00000000" w:rsidP="00825A4A">
      <w:pPr>
        <w:numPr>
          <w:ilvl w:val="0"/>
          <w:numId w:val="2"/>
        </w:numPr>
        <w:spacing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Согласно проведенному нами исследованию, 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 чувствительности, </w:t>
      </w:r>
      <w:r w:rsidRPr="00825A4A">
        <w:rPr>
          <w:rFonts w:ascii="Times New Roman" w:hAnsi="Times New Roman" w:cs="Times New Roman"/>
          <w:color w:val="000000" w:themeColor="text1"/>
          <w:lang w:val="ru-RU"/>
        </w:rPr>
        <w:lastRenderedPageBreak/>
        <w:t>лучше прогностическая модель метода по сравнению с ультразвуковым исследованием в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режиме.</w:t>
      </w:r>
    </w:p>
    <w:p w:rsidR="00066CCE" w:rsidRPr="00825A4A" w:rsidRDefault="00000000" w:rsidP="00825A4A">
      <w:pPr>
        <w:numPr>
          <w:ilvl w:val="0"/>
          <w:numId w:val="2"/>
        </w:numPr>
        <w:spacing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Однако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ультразвуковое исследование имеет ограничения, в частности зависимость от оператора, небольшое поле обзора, которые ограничивают его широкое внедрение. В то время как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ультразвуковое исследование имеет преимущества в сравнении с 2</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ультразвуковым исследованием, а именно – воспроизводимость, независимость метода от оператора, быстрое получение изображение, время интерпретации изображения около 3-5 минут на одно исследование, возможность «двойного чтения» результатов.</w:t>
      </w:r>
    </w:p>
    <w:p w:rsidR="00825A4A" w:rsidRDefault="00000000" w:rsidP="00825A4A">
      <w:pPr>
        <w:numPr>
          <w:ilvl w:val="0"/>
          <w:numId w:val="2"/>
        </w:numPr>
        <w:spacing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Таким образом 3</w:t>
      </w:r>
      <w:r w:rsidRPr="00825A4A">
        <w:rPr>
          <w:rFonts w:ascii="Times New Roman" w:hAnsi="Times New Roman" w:cs="Times New Roman"/>
          <w:color w:val="000000" w:themeColor="text1"/>
        </w:rPr>
        <w:t>D</w:t>
      </w:r>
      <w:r w:rsidRPr="00825A4A">
        <w:rPr>
          <w:rFonts w:ascii="Times New Roman" w:hAnsi="Times New Roman" w:cs="Times New Roman"/>
          <w:color w:val="000000" w:themeColor="text1"/>
          <w:lang w:val="ru-RU"/>
        </w:rPr>
        <w:t xml:space="preserve"> ультразвуковое исследование становится многообещающим методом для интеграции в клиническую практику у женщин всех возрастных групп, в том числе репродуктивного возраста, с учетом персонализированного подхода к программам скрининга.</w:t>
      </w:r>
    </w:p>
    <w:p w:rsidR="00825A4A" w:rsidRDefault="00825A4A">
      <w:pPr>
        <w:rPr>
          <w:rFonts w:ascii="Times New Roman" w:hAnsi="Times New Roman" w:cs="Times New Roman"/>
          <w:color w:val="000000" w:themeColor="text1"/>
          <w:lang w:val="ru-RU"/>
        </w:rPr>
      </w:pPr>
      <w:r>
        <w:rPr>
          <w:rFonts w:ascii="Times New Roman" w:hAnsi="Times New Roman" w:cs="Times New Roman"/>
          <w:color w:val="000000" w:themeColor="text1"/>
          <w:lang w:val="ru-RU"/>
        </w:rPr>
        <w:br w:type="page"/>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8" w:name="участие-авторов"/>
      <w:bookmarkEnd w:id="7"/>
      <w:r w:rsidRPr="00825A4A">
        <w:rPr>
          <w:rFonts w:ascii="Times New Roman" w:hAnsi="Times New Roman" w:cs="Times New Roman"/>
          <w:color w:val="000000" w:themeColor="text1"/>
          <w:sz w:val="24"/>
          <w:szCs w:val="24"/>
          <w:lang w:val="ru-RU"/>
        </w:rPr>
        <w:lastRenderedPageBreak/>
        <w:t>Участие авторов</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Гаранина А.Э. – концепция и дизайн исследования,</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проведение исследования, анализ и интерпретация полученных данных, написание текста и статистическая обработка данных.</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Холин А.В. – концепция и дизайн исследования, подготовка и</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редактирование текста, утверждение окончательного варианта</w:t>
      </w:r>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статьи.</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rPr>
      </w:pPr>
      <w:bookmarkStart w:id="9" w:name="authors-participation"/>
      <w:bookmarkEnd w:id="8"/>
      <w:r w:rsidRPr="00825A4A">
        <w:rPr>
          <w:rFonts w:ascii="Times New Roman" w:hAnsi="Times New Roman" w:cs="Times New Roman"/>
          <w:color w:val="000000" w:themeColor="text1"/>
          <w:sz w:val="24"/>
          <w:szCs w:val="24"/>
        </w:rPr>
        <w:t>Authors’ participation</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Garanina A.E. – сoncept and design of the study, conducting research, analysis and interpretation of the data, text writing and data processing.</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Kholin A.V. – concept and design of the study, preparation and editing of the text and approval of the final version of the article.</w:t>
      </w:r>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10" w:name="информация-об-авторах"/>
      <w:bookmarkEnd w:id="9"/>
      <w:r w:rsidRPr="00825A4A">
        <w:rPr>
          <w:rFonts w:ascii="Times New Roman" w:hAnsi="Times New Roman" w:cs="Times New Roman"/>
          <w:color w:val="000000" w:themeColor="text1"/>
          <w:sz w:val="24"/>
          <w:szCs w:val="24"/>
          <w:lang w:val="ru-RU"/>
        </w:rPr>
        <w:t>Информация об авторах</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Гаранина Анна Эдуардовна – аспирант кафедры лучевой диагностики ФГБОУ ВО “Северо-Западный государственный Медицинский университет </w:t>
      </w:r>
      <w:proofErr w:type="spellStart"/>
      <w:r w:rsidRPr="00825A4A">
        <w:rPr>
          <w:rFonts w:ascii="Times New Roman" w:hAnsi="Times New Roman" w:cs="Times New Roman"/>
          <w:color w:val="000000" w:themeColor="text1"/>
          <w:lang w:val="ru-RU"/>
        </w:rPr>
        <w:t>им.И.И.Мечникова</w:t>
      </w:r>
      <w:proofErr w:type="spellEnd"/>
      <w:r w:rsidRPr="00825A4A">
        <w:rPr>
          <w:rFonts w:ascii="Times New Roman" w:hAnsi="Times New Roman" w:cs="Times New Roman"/>
          <w:color w:val="000000" w:themeColor="text1"/>
          <w:lang w:val="ru-RU"/>
        </w:rPr>
        <w:t>”, Врач ультразвуковой диагностики, Клиника СМТ АО Поликлинический комплекс, Санкт-Петербург, Российская Федерация.</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17">
        <w:r w:rsidRPr="00825A4A">
          <w:rPr>
            <w:rStyle w:val="ad"/>
            <w:rFonts w:ascii="Times New Roman" w:hAnsi="Times New Roman" w:cs="Times New Roman"/>
            <w:color w:val="000000" w:themeColor="text1"/>
          </w:rPr>
          <w:t>anna.garanina.90@mail.ru</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SPIN-код: 8668-3521</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18">
        <w:r w:rsidRPr="00825A4A">
          <w:rPr>
            <w:rStyle w:val="ad"/>
            <w:rFonts w:ascii="Times New Roman" w:hAnsi="Times New Roman" w:cs="Times New Roman"/>
            <w:color w:val="000000" w:themeColor="text1"/>
          </w:rPr>
          <w:t>https://orcid.org/0009-0001-8193-6657</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Холин Александр Васильевич - доктор медицинских наук, профессор заведующий кафедрой лучевой диагностики ФГБОУ ВО “Северо-Западный государственный Медицинский университет </w:t>
      </w:r>
      <w:proofErr w:type="spellStart"/>
      <w:r w:rsidRPr="00825A4A">
        <w:rPr>
          <w:rFonts w:ascii="Times New Roman" w:hAnsi="Times New Roman" w:cs="Times New Roman"/>
          <w:color w:val="000000" w:themeColor="text1"/>
          <w:lang w:val="ru-RU"/>
        </w:rPr>
        <w:t>им.И.И.Мечникова</w:t>
      </w:r>
      <w:proofErr w:type="spellEnd"/>
      <w:r w:rsidRPr="00825A4A">
        <w:rPr>
          <w:rFonts w:ascii="Times New Roman" w:hAnsi="Times New Roman" w:cs="Times New Roman"/>
          <w:color w:val="000000" w:themeColor="text1"/>
          <w:lang w:val="ru-RU"/>
        </w:rPr>
        <w:t>”.</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19">
        <w:r w:rsidRPr="00825A4A">
          <w:rPr>
            <w:rStyle w:val="ad"/>
            <w:rFonts w:ascii="Times New Roman" w:hAnsi="Times New Roman" w:cs="Times New Roman"/>
            <w:color w:val="000000" w:themeColor="text1"/>
          </w:rPr>
          <w:t>holin1959@list.ru</w:t>
        </w:r>
      </w:hyperlink>
      <w:r w:rsidRPr="00825A4A">
        <w:rPr>
          <w:rFonts w:ascii="Times New Roman" w:hAnsi="Times New Roman" w:cs="Times New Roman"/>
          <w:color w:val="000000" w:themeColor="text1"/>
        </w:rPr>
        <w:t>.</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SPIN-код: 9791-8550</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20">
        <w:r w:rsidRPr="00825A4A">
          <w:rPr>
            <w:rStyle w:val="ad"/>
            <w:rFonts w:ascii="Times New Roman" w:hAnsi="Times New Roman" w:cs="Times New Roman"/>
            <w:color w:val="000000" w:themeColor="text1"/>
          </w:rPr>
          <w:t>https://orcid.org/0000-0001-8227-1530</w:t>
        </w:r>
      </w:hyperlink>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lang w:val="ru-RU"/>
        </w:rPr>
      </w:pPr>
      <w:bookmarkStart w:id="11" w:name="информация-об-авторах-1"/>
      <w:bookmarkEnd w:id="10"/>
      <w:r w:rsidRPr="00825A4A">
        <w:rPr>
          <w:rFonts w:ascii="Times New Roman" w:hAnsi="Times New Roman" w:cs="Times New Roman"/>
          <w:color w:val="000000" w:themeColor="text1"/>
          <w:sz w:val="24"/>
          <w:szCs w:val="24"/>
          <w:lang w:val="ru-RU"/>
        </w:rPr>
        <w:t>Информация об авторах</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Контакты: Гаранина Анна Эдуардовна, </w:t>
      </w:r>
      <w:hyperlink r:id="rId21">
        <w:r w:rsidRPr="00825A4A">
          <w:rPr>
            <w:rStyle w:val="ad"/>
            <w:rFonts w:ascii="Times New Roman" w:hAnsi="Times New Roman" w:cs="Times New Roman"/>
            <w:color w:val="000000" w:themeColor="text1"/>
          </w:rPr>
          <w:t>anna</w:t>
        </w:r>
        <w:r w:rsidRPr="00825A4A">
          <w:rPr>
            <w:rStyle w:val="ad"/>
            <w:rFonts w:ascii="Times New Roman" w:hAnsi="Times New Roman" w:cs="Times New Roman"/>
            <w:color w:val="000000" w:themeColor="text1"/>
            <w:lang w:val="ru-RU"/>
          </w:rPr>
          <w:t>.</w:t>
        </w:r>
        <w:r w:rsidRPr="00825A4A">
          <w:rPr>
            <w:rStyle w:val="ad"/>
            <w:rFonts w:ascii="Times New Roman" w:hAnsi="Times New Roman" w:cs="Times New Roman"/>
            <w:color w:val="000000" w:themeColor="text1"/>
          </w:rPr>
          <w:t>garanina</w:t>
        </w:r>
        <w:r w:rsidRPr="00825A4A">
          <w:rPr>
            <w:rStyle w:val="ad"/>
            <w:rFonts w:ascii="Times New Roman" w:hAnsi="Times New Roman" w:cs="Times New Roman"/>
            <w:color w:val="000000" w:themeColor="text1"/>
            <w:lang w:val="ru-RU"/>
          </w:rPr>
          <w:t>.90@</w:t>
        </w:r>
        <w:r w:rsidRPr="00825A4A">
          <w:rPr>
            <w:rStyle w:val="ad"/>
            <w:rFonts w:ascii="Times New Roman" w:hAnsi="Times New Roman" w:cs="Times New Roman"/>
            <w:color w:val="000000" w:themeColor="text1"/>
          </w:rPr>
          <w:t>mail</w:t>
        </w:r>
        <w:r w:rsidRPr="00825A4A">
          <w:rPr>
            <w:rStyle w:val="ad"/>
            <w:rFonts w:ascii="Times New Roman" w:hAnsi="Times New Roman" w:cs="Times New Roman"/>
            <w:color w:val="000000" w:themeColor="text1"/>
            <w:lang w:val="ru-RU"/>
          </w:rPr>
          <w:t>.</w:t>
        </w:r>
        <w:proofErr w:type="spellStart"/>
        <w:r w:rsidRPr="00825A4A">
          <w:rPr>
            <w:rStyle w:val="ad"/>
            <w:rFonts w:ascii="Times New Roman" w:hAnsi="Times New Roman" w:cs="Times New Roman"/>
            <w:color w:val="000000" w:themeColor="text1"/>
          </w:rPr>
          <w:t>ru</w:t>
        </w:r>
        <w:proofErr w:type="spellEnd"/>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Гаранина Анна Эдуардовна – аспирант кафедры лучевой диагностики ФГБОУ ВО “Северо-Западный государственный Медицинский университет </w:t>
      </w:r>
      <w:proofErr w:type="spellStart"/>
      <w:r w:rsidRPr="00825A4A">
        <w:rPr>
          <w:rFonts w:ascii="Times New Roman" w:hAnsi="Times New Roman" w:cs="Times New Roman"/>
          <w:color w:val="000000" w:themeColor="text1"/>
          <w:lang w:val="ru-RU"/>
        </w:rPr>
        <w:t>им.И.И.Мечникова</w:t>
      </w:r>
      <w:proofErr w:type="spellEnd"/>
      <w:r w:rsidRPr="00825A4A">
        <w:rPr>
          <w:rFonts w:ascii="Times New Roman" w:hAnsi="Times New Roman" w:cs="Times New Roman"/>
          <w:color w:val="000000" w:themeColor="text1"/>
          <w:lang w:val="ru-RU"/>
        </w:rPr>
        <w:t>”, Врач ультразвуковой диагностики, Клиника СМТ АО Поликлинический комплекс, Санкт-Петербург, Российская Федерация.</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22">
        <w:r w:rsidRPr="00825A4A">
          <w:rPr>
            <w:rStyle w:val="ad"/>
            <w:rFonts w:ascii="Times New Roman" w:hAnsi="Times New Roman" w:cs="Times New Roman"/>
            <w:color w:val="000000" w:themeColor="text1"/>
          </w:rPr>
          <w:t>anna.garanina.90@mail.ru</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lastRenderedPageBreak/>
        <w:t>SPIN-код: 8668-3521</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23">
        <w:r w:rsidRPr="00825A4A">
          <w:rPr>
            <w:rStyle w:val="ad"/>
            <w:rFonts w:ascii="Times New Roman" w:hAnsi="Times New Roman" w:cs="Times New Roman"/>
            <w:color w:val="000000" w:themeColor="text1"/>
          </w:rPr>
          <w:t>https://orcid.org/0009-0001-8193-6657</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Холин Александр Васильевич - доктор медицинских наук, профессор заведующий кафедрой лучевой диагностики ФГБОУ ВО “Северо-Западный государственный Медицинский университет </w:t>
      </w:r>
      <w:proofErr w:type="spellStart"/>
      <w:r w:rsidRPr="00825A4A">
        <w:rPr>
          <w:rFonts w:ascii="Times New Roman" w:hAnsi="Times New Roman" w:cs="Times New Roman"/>
          <w:color w:val="000000" w:themeColor="text1"/>
          <w:lang w:val="ru-RU"/>
        </w:rPr>
        <w:t>им.И.И.Мечникова</w:t>
      </w:r>
      <w:proofErr w:type="spellEnd"/>
      <w:r w:rsidRPr="00825A4A">
        <w:rPr>
          <w:rFonts w:ascii="Times New Roman" w:hAnsi="Times New Roman" w:cs="Times New Roman"/>
          <w:color w:val="000000" w:themeColor="text1"/>
          <w:lang w:val="ru-RU"/>
        </w:rPr>
        <w:t>”.</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24">
        <w:r w:rsidRPr="00825A4A">
          <w:rPr>
            <w:rStyle w:val="ad"/>
            <w:rFonts w:ascii="Times New Roman" w:hAnsi="Times New Roman" w:cs="Times New Roman"/>
            <w:color w:val="000000" w:themeColor="text1"/>
          </w:rPr>
          <w:t>holin1959@list.ru</w:t>
        </w:r>
      </w:hyperlink>
      <w:r w:rsidRPr="00825A4A">
        <w:rPr>
          <w:rFonts w:ascii="Times New Roman" w:hAnsi="Times New Roman" w:cs="Times New Roman"/>
          <w:color w:val="000000" w:themeColor="text1"/>
        </w:rPr>
        <w:t>.</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SPIN-код: 9791-8550</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25">
        <w:r w:rsidRPr="00825A4A">
          <w:rPr>
            <w:rStyle w:val="ad"/>
            <w:rFonts w:ascii="Times New Roman" w:hAnsi="Times New Roman" w:cs="Times New Roman"/>
            <w:color w:val="000000" w:themeColor="text1"/>
          </w:rPr>
          <w:t>https://orcid.org/0000-0001-8227-1530</w:t>
        </w:r>
      </w:hyperlink>
    </w:p>
    <w:p w:rsidR="00066CCE" w:rsidRPr="00825A4A" w:rsidRDefault="00000000" w:rsidP="00825A4A">
      <w:pPr>
        <w:pStyle w:val="2"/>
        <w:spacing w:before="0" w:line="360" w:lineRule="auto"/>
        <w:jc w:val="both"/>
        <w:rPr>
          <w:rFonts w:ascii="Times New Roman" w:hAnsi="Times New Roman" w:cs="Times New Roman"/>
          <w:color w:val="000000" w:themeColor="text1"/>
          <w:sz w:val="24"/>
          <w:szCs w:val="24"/>
        </w:rPr>
      </w:pPr>
      <w:bookmarkStart w:id="12" w:name="about-the-authors"/>
      <w:bookmarkEnd w:id="11"/>
      <w:r w:rsidRPr="00825A4A">
        <w:rPr>
          <w:rFonts w:ascii="Times New Roman" w:hAnsi="Times New Roman" w:cs="Times New Roman"/>
          <w:color w:val="000000" w:themeColor="text1"/>
          <w:sz w:val="24"/>
          <w:szCs w:val="24"/>
        </w:rPr>
        <w:t>About the authors</w:t>
      </w:r>
    </w:p>
    <w:p w:rsidR="00066CCE" w:rsidRPr="00825A4A" w:rsidRDefault="00000000" w:rsidP="00825A4A">
      <w:pPr>
        <w:pStyle w:val="FirstParagraph"/>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Contacts: Anna E. Garanina, </w:t>
      </w:r>
      <w:hyperlink r:id="rId26">
        <w:r w:rsidRPr="00825A4A">
          <w:rPr>
            <w:rStyle w:val="ad"/>
            <w:rFonts w:ascii="Times New Roman" w:hAnsi="Times New Roman" w:cs="Times New Roman"/>
            <w:color w:val="000000" w:themeColor="text1"/>
          </w:rPr>
          <w:t>anna.garanina.90@mail.ru</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Garanina Anna Eduardovna – PhD student at the Department of Radiation Diagnostics North-Western State Medical University named after I.I. Mechnikov, Saint-Petersburg, 191015, 41 Kirochnaya str., Saint Petersburg, Russian Federation, Врач ультразвуковой диагностики, SMT Clinic JSC Polyclinic Complex, Russia, 190013, St. Petersburg, Moskovsky ave., 22, letter a.</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27">
        <w:r w:rsidRPr="00825A4A">
          <w:rPr>
            <w:rStyle w:val="ad"/>
            <w:rFonts w:ascii="Times New Roman" w:hAnsi="Times New Roman" w:cs="Times New Roman"/>
            <w:color w:val="000000" w:themeColor="text1"/>
          </w:rPr>
          <w:t>anna.garanina.90@mail.ru</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SPIN-код: 8668-3521</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28">
        <w:r w:rsidRPr="00825A4A">
          <w:rPr>
            <w:rStyle w:val="ad"/>
            <w:rFonts w:ascii="Times New Roman" w:hAnsi="Times New Roman" w:cs="Times New Roman"/>
            <w:color w:val="000000" w:themeColor="text1"/>
          </w:rPr>
          <w:t>https://orcid.org/0009-0001-8193-6657</w:t>
        </w:r>
      </w:hyperlink>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Kholin Aleksandr Vasilevich - Doctor of Medical Sciences, Professor, Head of the Department of Radiation Diagnostics North-Western State Medical University named after I.I. Mechnikov, Saint-Petersburg, 191015, 41 Kirochnaya str., Saint Petersburg, Russian Federation</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 xml:space="preserve">e-mail: </w:t>
      </w:r>
      <w:hyperlink r:id="rId29">
        <w:r w:rsidRPr="00825A4A">
          <w:rPr>
            <w:rStyle w:val="ad"/>
            <w:rFonts w:ascii="Times New Roman" w:hAnsi="Times New Roman" w:cs="Times New Roman"/>
            <w:color w:val="000000" w:themeColor="text1"/>
          </w:rPr>
          <w:t>holin1959@list.ru</w:t>
        </w:r>
      </w:hyperlink>
      <w:r w:rsidRPr="00825A4A">
        <w:rPr>
          <w:rFonts w:ascii="Times New Roman" w:hAnsi="Times New Roman" w:cs="Times New Roman"/>
          <w:color w:val="000000" w:themeColor="text1"/>
        </w:rPr>
        <w:t>.</w:t>
      </w:r>
    </w:p>
    <w:p w:rsidR="00066CCE" w:rsidRPr="00825A4A" w:rsidRDefault="00000000" w:rsidP="00825A4A">
      <w:pPr>
        <w:pStyle w:val="a0"/>
        <w:spacing w:before="0" w:after="0" w:line="360" w:lineRule="auto"/>
        <w:jc w:val="both"/>
        <w:rPr>
          <w:rFonts w:ascii="Times New Roman" w:hAnsi="Times New Roman" w:cs="Times New Roman"/>
          <w:color w:val="000000" w:themeColor="text1"/>
        </w:rPr>
      </w:pPr>
      <w:r w:rsidRPr="00825A4A">
        <w:rPr>
          <w:rFonts w:ascii="Times New Roman" w:hAnsi="Times New Roman" w:cs="Times New Roman"/>
          <w:color w:val="000000" w:themeColor="text1"/>
        </w:rPr>
        <w:t>SPIN-код: 9791-8550</w:t>
      </w:r>
    </w:p>
    <w:p w:rsidR="00825A4A" w:rsidRDefault="00000000" w:rsidP="00825A4A">
      <w:pPr>
        <w:pStyle w:val="a0"/>
        <w:spacing w:before="0" w:after="0" w:line="360" w:lineRule="auto"/>
        <w:jc w:val="both"/>
        <w:rPr>
          <w:rStyle w:val="ad"/>
          <w:rFonts w:ascii="Times New Roman" w:hAnsi="Times New Roman" w:cs="Times New Roman"/>
          <w:color w:val="000000" w:themeColor="text1"/>
        </w:rPr>
      </w:pPr>
      <w:r w:rsidRPr="00825A4A">
        <w:rPr>
          <w:rFonts w:ascii="Times New Roman" w:hAnsi="Times New Roman" w:cs="Times New Roman"/>
          <w:color w:val="000000" w:themeColor="text1"/>
        </w:rPr>
        <w:t xml:space="preserve">ORCID: </w:t>
      </w:r>
      <w:hyperlink r:id="rId30">
        <w:r w:rsidRPr="00825A4A">
          <w:rPr>
            <w:rStyle w:val="ad"/>
            <w:rFonts w:ascii="Times New Roman" w:hAnsi="Times New Roman" w:cs="Times New Roman"/>
            <w:color w:val="000000" w:themeColor="text1"/>
          </w:rPr>
          <w:t>https://orcid.org/0000-0001-8227-1530</w:t>
        </w:r>
      </w:hyperlink>
    </w:p>
    <w:p w:rsidR="00825A4A" w:rsidRDefault="00825A4A">
      <w:pPr>
        <w:rPr>
          <w:rStyle w:val="ad"/>
          <w:rFonts w:ascii="Times New Roman" w:hAnsi="Times New Roman" w:cs="Times New Roman"/>
          <w:color w:val="000000" w:themeColor="text1"/>
        </w:rPr>
      </w:pPr>
      <w:r>
        <w:rPr>
          <w:rStyle w:val="ad"/>
          <w:rFonts w:ascii="Times New Roman" w:hAnsi="Times New Roman" w:cs="Times New Roman"/>
          <w:color w:val="000000" w:themeColor="text1"/>
        </w:rPr>
        <w:br w:type="page"/>
      </w:r>
    </w:p>
    <w:p w:rsidR="00066CCE" w:rsidRPr="00825A4A" w:rsidRDefault="00000000" w:rsidP="00825A4A">
      <w:pPr>
        <w:pStyle w:val="2"/>
        <w:spacing w:before="0"/>
        <w:rPr>
          <w:rFonts w:ascii="Times New Roman" w:hAnsi="Times New Roman" w:cs="Times New Roman"/>
          <w:color w:val="000000" w:themeColor="text1"/>
          <w:sz w:val="24"/>
          <w:szCs w:val="24"/>
        </w:rPr>
      </w:pPr>
      <w:bookmarkStart w:id="13" w:name="список-литературы"/>
      <w:bookmarkEnd w:id="12"/>
      <w:proofErr w:type="spellStart"/>
      <w:r w:rsidRPr="00825A4A">
        <w:rPr>
          <w:rFonts w:ascii="Times New Roman" w:hAnsi="Times New Roman" w:cs="Times New Roman"/>
          <w:color w:val="000000" w:themeColor="text1"/>
          <w:sz w:val="24"/>
          <w:szCs w:val="24"/>
        </w:rPr>
        <w:lastRenderedPageBreak/>
        <w:t>Список</w:t>
      </w:r>
      <w:proofErr w:type="spellEnd"/>
      <w:r w:rsidRPr="00825A4A">
        <w:rPr>
          <w:rFonts w:ascii="Times New Roman" w:hAnsi="Times New Roman" w:cs="Times New Roman"/>
          <w:color w:val="000000" w:themeColor="text1"/>
          <w:sz w:val="24"/>
          <w:szCs w:val="24"/>
        </w:rPr>
        <w:t xml:space="preserve"> </w:t>
      </w:r>
      <w:proofErr w:type="spellStart"/>
      <w:r w:rsidRPr="00825A4A">
        <w:rPr>
          <w:rFonts w:ascii="Times New Roman" w:hAnsi="Times New Roman" w:cs="Times New Roman"/>
          <w:color w:val="000000" w:themeColor="text1"/>
          <w:sz w:val="24"/>
          <w:szCs w:val="24"/>
        </w:rPr>
        <w:t>литературы</w:t>
      </w:r>
      <w:proofErr w:type="spellEnd"/>
    </w:p>
    <w:p w:rsidR="00066CCE" w:rsidRPr="00825A4A" w:rsidRDefault="00000000" w:rsidP="00825A4A">
      <w:pPr>
        <w:pStyle w:val="a7"/>
        <w:spacing w:after="0"/>
        <w:rPr>
          <w:rFonts w:ascii="Times New Roman" w:hAnsi="Times New Roman" w:cs="Times New Roman"/>
          <w:color w:val="000000" w:themeColor="text1"/>
        </w:rPr>
      </w:pPr>
      <w:bookmarkStart w:id="14" w:name="ref-shapira2017"/>
      <w:bookmarkStart w:id="15" w:name="refs"/>
      <w:r w:rsidRPr="00825A4A">
        <w:rPr>
          <w:rFonts w:ascii="Times New Roman" w:hAnsi="Times New Roman" w:cs="Times New Roman"/>
          <w:color w:val="000000" w:themeColor="text1"/>
        </w:rPr>
        <w:t xml:space="preserve">1. </w:t>
      </w:r>
      <w:r w:rsidRPr="00825A4A">
        <w:rPr>
          <w:rFonts w:ascii="Times New Roman" w:hAnsi="Times New Roman" w:cs="Times New Roman"/>
          <w:color w:val="000000" w:themeColor="text1"/>
        </w:rPr>
        <w:tab/>
        <w:t xml:space="preserve">Shapira N. The potential contribution of dietary factors to breast cancer prevention. </w:t>
      </w:r>
      <w:r w:rsidRPr="00825A4A">
        <w:rPr>
          <w:rFonts w:ascii="Times New Roman" w:hAnsi="Times New Roman" w:cs="Times New Roman"/>
          <w:i/>
          <w:iCs/>
          <w:color w:val="000000" w:themeColor="text1"/>
        </w:rPr>
        <w:t>European Journal of Cancer Prevention</w:t>
      </w:r>
      <w:r w:rsidRPr="00825A4A">
        <w:rPr>
          <w:rFonts w:ascii="Times New Roman" w:hAnsi="Times New Roman" w:cs="Times New Roman"/>
          <w:color w:val="000000" w:themeColor="text1"/>
        </w:rPr>
        <w:t>. 2017;26(5):385-395. doi:</w:t>
      </w:r>
      <w:hyperlink r:id="rId31">
        <w:r w:rsidRPr="00825A4A">
          <w:rPr>
            <w:rStyle w:val="ad"/>
            <w:rFonts w:ascii="Times New Roman" w:hAnsi="Times New Roman" w:cs="Times New Roman"/>
            <w:color w:val="000000" w:themeColor="text1"/>
          </w:rPr>
          <w:t>10.1097/cej.0000000000000406</w:t>
        </w:r>
      </w:hyperlink>
    </w:p>
    <w:p w:rsidR="00066CCE" w:rsidRPr="00825A4A" w:rsidRDefault="00000000" w:rsidP="00825A4A">
      <w:pPr>
        <w:pStyle w:val="a7"/>
        <w:spacing w:after="0"/>
        <w:rPr>
          <w:rFonts w:ascii="Times New Roman" w:hAnsi="Times New Roman" w:cs="Times New Roman"/>
          <w:color w:val="000000" w:themeColor="text1"/>
          <w:lang w:val="ru-RU"/>
        </w:rPr>
      </w:pPr>
      <w:bookmarkStart w:id="16" w:name="ref-kocarnik2022cancer"/>
      <w:bookmarkEnd w:id="14"/>
      <w:r w:rsidRPr="00825A4A">
        <w:rPr>
          <w:rFonts w:ascii="Times New Roman" w:hAnsi="Times New Roman" w:cs="Times New Roman"/>
          <w:color w:val="000000" w:themeColor="text1"/>
        </w:rPr>
        <w:t xml:space="preserve">2. </w:t>
      </w:r>
      <w:r w:rsidRPr="00825A4A">
        <w:rPr>
          <w:rFonts w:ascii="Times New Roman" w:hAnsi="Times New Roman" w:cs="Times New Roman"/>
          <w:color w:val="000000" w:themeColor="text1"/>
        </w:rPr>
        <w:tab/>
        <w:t xml:space="preserve">Kocarnik JM, Compton K, Dean FE, et al. Cancer incidence, mortality, years of life lost, years lived with disability, and disability-adjusted life years for 29 cancer groups from 2010 to 2019: A systematic analysis for the global burden of disease study 2019. </w:t>
      </w:r>
      <w:r w:rsidRPr="00825A4A">
        <w:rPr>
          <w:rFonts w:ascii="Times New Roman" w:hAnsi="Times New Roman" w:cs="Times New Roman"/>
          <w:i/>
          <w:iCs/>
          <w:color w:val="000000" w:themeColor="text1"/>
        </w:rPr>
        <w:t>JAMA</w:t>
      </w:r>
      <w:r w:rsidRPr="00825A4A">
        <w:rPr>
          <w:rFonts w:ascii="Times New Roman" w:hAnsi="Times New Roman" w:cs="Times New Roman"/>
          <w:i/>
          <w:iCs/>
          <w:color w:val="000000" w:themeColor="text1"/>
          <w:lang w:val="ru-RU"/>
        </w:rPr>
        <w:t xml:space="preserve"> </w:t>
      </w:r>
      <w:r w:rsidRPr="00825A4A">
        <w:rPr>
          <w:rFonts w:ascii="Times New Roman" w:hAnsi="Times New Roman" w:cs="Times New Roman"/>
          <w:i/>
          <w:iCs/>
          <w:color w:val="000000" w:themeColor="text1"/>
        </w:rPr>
        <w:t>oncology</w:t>
      </w:r>
      <w:r w:rsidRPr="00825A4A">
        <w:rPr>
          <w:rFonts w:ascii="Times New Roman" w:hAnsi="Times New Roman" w:cs="Times New Roman"/>
          <w:color w:val="000000" w:themeColor="text1"/>
          <w:lang w:val="ru-RU"/>
        </w:rPr>
        <w:t>. 2022;8(3):420-444.</w:t>
      </w:r>
    </w:p>
    <w:p w:rsidR="00066CCE" w:rsidRPr="00825A4A" w:rsidRDefault="00000000" w:rsidP="00825A4A">
      <w:pPr>
        <w:pStyle w:val="a7"/>
        <w:spacing w:after="0"/>
        <w:rPr>
          <w:rFonts w:ascii="Times New Roman" w:hAnsi="Times New Roman" w:cs="Times New Roman"/>
          <w:color w:val="000000" w:themeColor="text1"/>
          <w:lang w:val="ru-RU"/>
        </w:rPr>
      </w:pPr>
      <w:bookmarkStart w:id="17" w:name="ref-мерабишвили2023состояние"/>
      <w:bookmarkEnd w:id="16"/>
      <w:r w:rsidRPr="00825A4A">
        <w:rPr>
          <w:rFonts w:ascii="Times New Roman" w:hAnsi="Times New Roman" w:cs="Times New Roman"/>
          <w:color w:val="000000" w:themeColor="text1"/>
          <w:lang w:val="ru-RU"/>
        </w:rPr>
        <w:t xml:space="preserve">3. </w:t>
      </w:r>
      <w:r w:rsidRPr="00825A4A">
        <w:rPr>
          <w:rFonts w:ascii="Times New Roman" w:hAnsi="Times New Roman" w:cs="Times New Roman"/>
          <w:color w:val="000000" w:themeColor="text1"/>
          <w:lang w:val="ru-RU"/>
        </w:rPr>
        <w:tab/>
      </w:r>
      <w:proofErr w:type="spellStart"/>
      <w:r w:rsidRPr="00825A4A">
        <w:rPr>
          <w:rFonts w:ascii="Times New Roman" w:hAnsi="Times New Roman" w:cs="Times New Roman"/>
          <w:color w:val="000000" w:themeColor="text1"/>
          <w:lang w:val="ru-RU"/>
        </w:rPr>
        <w:t>Мерабишвили</w:t>
      </w:r>
      <w:proofErr w:type="spellEnd"/>
      <w:r w:rsidRPr="00825A4A">
        <w:rPr>
          <w:rFonts w:ascii="Times New Roman" w:hAnsi="Times New Roman" w:cs="Times New Roman"/>
          <w:color w:val="000000" w:themeColor="text1"/>
          <w:lang w:val="ru-RU"/>
        </w:rPr>
        <w:t xml:space="preserve"> В, Семиглазов В, </w:t>
      </w:r>
      <w:proofErr w:type="spellStart"/>
      <w:r w:rsidRPr="00825A4A">
        <w:rPr>
          <w:rFonts w:ascii="Times New Roman" w:hAnsi="Times New Roman" w:cs="Times New Roman"/>
          <w:color w:val="000000" w:themeColor="text1"/>
          <w:lang w:val="ru-RU"/>
        </w:rPr>
        <w:t>Комяхов</w:t>
      </w:r>
      <w:proofErr w:type="spellEnd"/>
      <w:r w:rsidRPr="00825A4A">
        <w:rPr>
          <w:rFonts w:ascii="Times New Roman" w:hAnsi="Times New Roman" w:cs="Times New Roman"/>
          <w:color w:val="000000" w:themeColor="text1"/>
          <w:lang w:val="ru-RU"/>
        </w:rPr>
        <w:t xml:space="preserve"> А, Семиглазова Т, Криворотько П, Беляев А. Состояние онкологической помощи в </w:t>
      </w:r>
      <w:proofErr w:type="spellStart"/>
      <w:r w:rsidRPr="00825A4A">
        <w:rPr>
          <w:rFonts w:ascii="Times New Roman" w:hAnsi="Times New Roman" w:cs="Times New Roman"/>
          <w:color w:val="000000" w:themeColor="text1"/>
          <w:lang w:val="ru-RU"/>
        </w:rPr>
        <w:t>россии</w:t>
      </w:r>
      <w:proofErr w:type="spellEnd"/>
      <w:r w:rsidRPr="00825A4A">
        <w:rPr>
          <w:rFonts w:ascii="Times New Roman" w:hAnsi="Times New Roman" w:cs="Times New Roman"/>
          <w:color w:val="000000" w:themeColor="text1"/>
          <w:lang w:val="ru-RU"/>
        </w:rPr>
        <w:t xml:space="preserve">: Рак молочной железы. Эпидемиология и выживаемость больных. Влияние эпидемии бета-варианта коронавируса </w:t>
      </w:r>
      <w:r w:rsidRPr="00825A4A">
        <w:rPr>
          <w:rFonts w:ascii="Times New Roman" w:hAnsi="Times New Roman" w:cs="Times New Roman"/>
          <w:color w:val="000000" w:themeColor="text1"/>
        </w:rPr>
        <w:t>SARS</w:t>
      </w:r>
      <w:r w:rsidRPr="00825A4A">
        <w:rPr>
          <w:rFonts w:ascii="Times New Roman" w:hAnsi="Times New Roman" w:cs="Times New Roman"/>
          <w:color w:val="000000" w:themeColor="text1"/>
          <w:lang w:val="ru-RU"/>
        </w:rPr>
        <w:t>-</w:t>
      </w:r>
      <w:proofErr w:type="spellStart"/>
      <w:r w:rsidRPr="00825A4A">
        <w:rPr>
          <w:rFonts w:ascii="Times New Roman" w:hAnsi="Times New Roman" w:cs="Times New Roman"/>
          <w:color w:val="000000" w:themeColor="text1"/>
        </w:rPr>
        <w:t>CoV</w:t>
      </w:r>
      <w:proofErr w:type="spellEnd"/>
      <w:r w:rsidRPr="00825A4A">
        <w:rPr>
          <w:rFonts w:ascii="Times New Roman" w:hAnsi="Times New Roman" w:cs="Times New Roman"/>
          <w:color w:val="000000" w:themeColor="text1"/>
          <w:lang w:val="ru-RU"/>
        </w:rPr>
        <w:t xml:space="preserve">-2 (клинико-популяционное исследование). </w:t>
      </w:r>
      <w:r w:rsidRPr="00825A4A">
        <w:rPr>
          <w:rFonts w:ascii="Times New Roman" w:hAnsi="Times New Roman" w:cs="Times New Roman"/>
          <w:i/>
          <w:iCs/>
          <w:color w:val="000000" w:themeColor="text1"/>
          <w:lang w:val="ru-RU"/>
        </w:rPr>
        <w:t>Опухоли женской репродуктивной системы</w:t>
      </w:r>
      <w:r w:rsidRPr="00825A4A">
        <w:rPr>
          <w:rFonts w:ascii="Times New Roman" w:hAnsi="Times New Roman" w:cs="Times New Roman"/>
          <w:color w:val="000000" w:themeColor="text1"/>
          <w:lang w:val="ru-RU"/>
        </w:rPr>
        <w:t>. 2023;19(3):16-24.</w:t>
      </w:r>
    </w:p>
    <w:p w:rsidR="00066CCE" w:rsidRPr="00825A4A" w:rsidRDefault="00000000" w:rsidP="00825A4A">
      <w:pPr>
        <w:pStyle w:val="a7"/>
        <w:spacing w:after="0"/>
        <w:rPr>
          <w:rFonts w:ascii="Times New Roman" w:hAnsi="Times New Roman" w:cs="Times New Roman"/>
          <w:color w:val="000000" w:themeColor="text1"/>
          <w:lang w:val="ru-RU"/>
        </w:rPr>
      </w:pPr>
      <w:bookmarkStart w:id="18" w:name="ref-мерабишвили2022состояние"/>
      <w:bookmarkEnd w:id="17"/>
      <w:r w:rsidRPr="00825A4A">
        <w:rPr>
          <w:rFonts w:ascii="Times New Roman" w:hAnsi="Times New Roman" w:cs="Times New Roman"/>
          <w:color w:val="000000" w:themeColor="text1"/>
          <w:lang w:val="ru-RU"/>
        </w:rPr>
        <w:t xml:space="preserve">4. </w:t>
      </w:r>
      <w:r w:rsidRPr="00825A4A">
        <w:rPr>
          <w:rFonts w:ascii="Times New Roman" w:hAnsi="Times New Roman" w:cs="Times New Roman"/>
          <w:color w:val="000000" w:themeColor="text1"/>
          <w:lang w:val="ru-RU"/>
        </w:rPr>
        <w:tab/>
      </w:r>
      <w:proofErr w:type="spellStart"/>
      <w:r w:rsidRPr="00825A4A">
        <w:rPr>
          <w:rFonts w:ascii="Times New Roman" w:hAnsi="Times New Roman" w:cs="Times New Roman"/>
          <w:color w:val="000000" w:themeColor="text1"/>
          <w:lang w:val="ru-RU"/>
        </w:rPr>
        <w:t>Мерабишвили</w:t>
      </w:r>
      <w:proofErr w:type="spellEnd"/>
      <w:r w:rsidRPr="00825A4A">
        <w:rPr>
          <w:rFonts w:ascii="Times New Roman" w:hAnsi="Times New Roman" w:cs="Times New Roman"/>
          <w:color w:val="000000" w:themeColor="text1"/>
          <w:lang w:val="ru-RU"/>
        </w:rPr>
        <w:t xml:space="preserve"> ВМ. Состояние онкологической помощи в </w:t>
      </w:r>
      <w:proofErr w:type="spellStart"/>
      <w:r w:rsidRPr="00825A4A">
        <w:rPr>
          <w:rFonts w:ascii="Times New Roman" w:hAnsi="Times New Roman" w:cs="Times New Roman"/>
          <w:color w:val="000000" w:themeColor="text1"/>
          <w:lang w:val="ru-RU"/>
        </w:rPr>
        <w:t>россии</w:t>
      </w:r>
      <w:proofErr w:type="spellEnd"/>
      <w:r w:rsidRPr="00825A4A">
        <w:rPr>
          <w:rFonts w:ascii="Times New Roman" w:hAnsi="Times New Roman" w:cs="Times New Roman"/>
          <w:color w:val="000000" w:themeColor="text1"/>
          <w:lang w:val="ru-RU"/>
        </w:rPr>
        <w:t xml:space="preserve">: Рак молочной железы среди мужского населения, распространенность и выживаемость больных (популяционное исследование на уровне федерального округа). </w:t>
      </w:r>
      <w:r w:rsidRPr="00825A4A">
        <w:rPr>
          <w:rFonts w:ascii="Times New Roman" w:hAnsi="Times New Roman" w:cs="Times New Roman"/>
          <w:i/>
          <w:iCs/>
          <w:color w:val="000000" w:themeColor="text1"/>
          <w:lang w:val="ru-RU"/>
        </w:rPr>
        <w:t>Вопросы онкологии</w:t>
      </w:r>
      <w:r w:rsidRPr="00825A4A">
        <w:rPr>
          <w:rFonts w:ascii="Times New Roman" w:hAnsi="Times New Roman" w:cs="Times New Roman"/>
          <w:color w:val="000000" w:themeColor="text1"/>
          <w:lang w:val="ru-RU"/>
        </w:rPr>
        <w:t>. 2022;68(3):303-312.</w:t>
      </w:r>
    </w:p>
    <w:p w:rsidR="00066CCE" w:rsidRPr="00825A4A" w:rsidRDefault="00000000" w:rsidP="00825A4A">
      <w:pPr>
        <w:pStyle w:val="a7"/>
        <w:spacing w:after="0"/>
        <w:rPr>
          <w:rFonts w:ascii="Times New Roman" w:hAnsi="Times New Roman" w:cs="Times New Roman"/>
          <w:color w:val="000000" w:themeColor="text1"/>
        </w:rPr>
      </w:pPr>
      <w:bookmarkStart w:id="19" w:name="ref-cathcart-rake2021"/>
      <w:bookmarkEnd w:id="18"/>
      <w:r w:rsidRPr="00825A4A">
        <w:rPr>
          <w:rFonts w:ascii="Times New Roman" w:hAnsi="Times New Roman" w:cs="Times New Roman"/>
          <w:color w:val="000000" w:themeColor="text1"/>
          <w:lang w:val="ru-RU"/>
        </w:rPr>
        <w:t xml:space="preserve">5. </w:t>
      </w:r>
      <w:r w:rsidRPr="00825A4A">
        <w:rPr>
          <w:rFonts w:ascii="Times New Roman" w:hAnsi="Times New Roman" w:cs="Times New Roman"/>
          <w:color w:val="000000" w:themeColor="text1"/>
          <w:lang w:val="ru-RU"/>
        </w:rPr>
        <w:tab/>
      </w:r>
      <w:proofErr w:type="spellStart"/>
      <w:r w:rsidRPr="00825A4A">
        <w:rPr>
          <w:rFonts w:ascii="Times New Roman" w:hAnsi="Times New Roman" w:cs="Times New Roman"/>
          <w:color w:val="000000" w:themeColor="text1"/>
        </w:rPr>
        <w:t>Cathcart</w:t>
      </w:r>
      <w:proofErr w:type="spellEnd"/>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Rake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EJ</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Ruddy</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KJ</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Bleyer</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Johnson</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RH</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 xml:space="preserve">Breast Cancer in Adolescent and Young Adult Women Under the Age of 40 Years. </w:t>
      </w:r>
      <w:r w:rsidRPr="00825A4A">
        <w:rPr>
          <w:rFonts w:ascii="Times New Roman" w:hAnsi="Times New Roman" w:cs="Times New Roman"/>
          <w:i/>
          <w:iCs/>
          <w:color w:val="000000" w:themeColor="text1"/>
        </w:rPr>
        <w:t>JCO Oncology Practice</w:t>
      </w:r>
      <w:r w:rsidRPr="00825A4A">
        <w:rPr>
          <w:rFonts w:ascii="Times New Roman" w:hAnsi="Times New Roman" w:cs="Times New Roman"/>
          <w:color w:val="000000" w:themeColor="text1"/>
        </w:rPr>
        <w:t>. 2021;17(6):305-313. doi:</w:t>
      </w:r>
      <w:hyperlink r:id="rId32">
        <w:r w:rsidRPr="00825A4A">
          <w:rPr>
            <w:rStyle w:val="ad"/>
            <w:rFonts w:ascii="Times New Roman" w:hAnsi="Times New Roman" w:cs="Times New Roman"/>
            <w:color w:val="000000" w:themeColor="text1"/>
          </w:rPr>
          <w:t>10.1200/op.20.00793</w:t>
        </w:r>
      </w:hyperlink>
    </w:p>
    <w:p w:rsidR="00066CCE" w:rsidRPr="00825A4A" w:rsidRDefault="00000000" w:rsidP="00825A4A">
      <w:pPr>
        <w:pStyle w:val="a7"/>
        <w:spacing w:after="0"/>
        <w:rPr>
          <w:rFonts w:ascii="Times New Roman" w:hAnsi="Times New Roman" w:cs="Times New Roman"/>
          <w:color w:val="000000" w:themeColor="text1"/>
        </w:rPr>
      </w:pPr>
      <w:bookmarkStart w:id="20" w:name="ref-desreux2018"/>
      <w:bookmarkEnd w:id="19"/>
      <w:r w:rsidRPr="00825A4A">
        <w:rPr>
          <w:rFonts w:ascii="Times New Roman" w:hAnsi="Times New Roman" w:cs="Times New Roman"/>
          <w:color w:val="000000" w:themeColor="text1"/>
        </w:rPr>
        <w:t xml:space="preserve">6. </w:t>
      </w:r>
      <w:r w:rsidRPr="00825A4A">
        <w:rPr>
          <w:rFonts w:ascii="Times New Roman" w:hAnsi="Times New Roman" w:cs="Times New Roman"/>
          <w:color w:val="000000" w:themeColor="text1"/>
        </w:rPr>
        <w:tab/>
        <w:t xml:space="preserve">Desreux JAC. Breast cancer screening in young women. </w:t>
      </w:r>
      <w:r w:rsidRPr="00825A4A">
        <w:rPr>
          <w:rFonts w:ascii="Times New Roman" w:hAnsi="Times New Roman" w:cs="Times New Roman"/>
          <w:i/>
          <w:iCs/>
          <w:color w:val="000000" w:themeColor="text1"/>
        </w:rPr>
        <w:t>European Journal of Obstetrics &amp; Gynecology and Reproductive Biology</w:t>
      </w:r>
      <w:r w:rsidRPr="00825A4A">
        <w:rPr>
          <w:rFonts w:ascii="Times New Roman" w:hAnsi="Times New Roman" w:cs="Times New Roman"/>
          <w:color w:val="000000" w:themeColor="text1"/>
        </w:rPr>
        <w:t xml:space="preserve">. </w:t>
      </w:r>
      <w:proofErr w:type="gramStart"/>
      <w:r w:rsidRPr="00825A4A">
        <w:rPr>
          <w:rFonts w:ascii="Times New Roman" w:hAnsi="Times New Roman" w:cs="Times New Roman"/>
          <w:color w:val="000000" w:themeColor="text1"/>
        </w:rPr>
        <w:t>2018;230:208</w:t>
      </w:r>
      <w:proofErr w:type="gramEnd"/>
      <w:r w:rsidRPr="00825A4A">
        <w:rPr>
          <w:rFonts w:ascii="Times New Roman" w:hAnsi="Times New Roman" w:cs="Times New Roman"/>
          <w:color w:val="000000" w:themeColor="text1"/>
        </w:rPr>
        <w:t>-211. doi:</w:t>
      </w:r>
      <w:hyperlink r:id="rId33">
        <w:r w:rsidRPr="00825A4A">
          <w:rPr>
            <w:rStyle w:val="ad"/>
            <w:rFonts w:ascii="Times New Roman" w:hAnsi="Times New Roman" w:cs="Times New Roman"/>
            <w:color w:val="000000" w:themeColor="text1"/>
          </w:rPr>
          <w:t>10.1016/j.ejogrb.2018.05.018</w:t>
        </w:r>
      </w:hyperlink>
    </w:p>
    <w:p w:rsidR="00066CCE" w:rsidRPr="00825A4A" w:rsidRDefault="00000000" w:rsidP="00825A4A">
      <w:pPr>
        <w:pStyle w:val="a7"/>
        <w:spacing w:after="0"/>
        <w:rPr>
          <w:rFonts w:ascii="Times New Roman" w:hAnsi="Times New Roman" w:cs="Times New Roman"/>
          <w:color w:val="000000" w:themeColor="text1"/>
        </w:rPr>
      </w:pPr>
      <w:bookmarkStart w:id="21" w:name="ref-nazari2018"/>
      <w:bookmarkEnd w:id="20"/>
      <w:r w:rsidRPr="00825A4A">
        <w:rPr>
          <w:rFonts w:ascii="Times New Roman" w:hAnsi="Times New Roman" w:cs="Times New Roman"/>
          <w:color w:val="000000" w:themeColor="text1"/>
        </w:rPr>
        <w:t xml:space="preserve">7. </w:t>
      </w:r>
      <w:r w:rsidRPr="00825A4A">
        <w:rPr>
          <w:rFonts w:ascii="Times New Roman" w:hAnsi="Times New Roman" w:cs="Times New Roman"/>
          <w:color w:val="000000" w:themeColor="text1"/>
        </w:rPr>
        <w:tab/>
        <w:t xml:space="preserve">Nazari SS, Mukherjee P. An overview of mammographic density and its association with breast cancer. </w:t>
      </w:r>
      <w:r w:rsidRPr="00825A4A">
        <w:rPr>
          <w:rFonts w:ascii="Times New Roman" w:hAnsi="Times New Roman" w:cs="Times New Roman"/>
          <w:i/>
          <w:iCs/>
          <w:color w:val="000000" w:themeColor="text1"/>
        </w:rPr>
        <w:t>Breast Cancer</w:t>
      </w:r>
      <w:r w:rsidRPr="00825A4A">
        <w:rPr>
          <w:rFonts w:ascii="Times New Roman" w:hAnsi="Times New Roman" w:cs="Times New Roman"/>
          <w:color w:val="000000" w:themeColor="text1"/>
        </w:rPr>
        <w:t>. 2018;25(3):259-267. doi:</w:t>
      </w:r>
      <w:hyperlink r:id="rId34">
        <w:r w:rsidRPr="00825A4A">
          <w:rPr>
            <w:rStyle w:val="ad"/>
            <w:rFonts w:ascii="Times New Roman" w:hAnsi="Times New Roman" w:cs="Times New Roman"/>
            <w:color w:val="000000" w:themeColor="text1"/>
          </w:rPr>
          <w:t>10.1007/s12282-018-0857-5</w:t>
        </w:r>
      </w:hyperlink>
    </w:p>
    <w:p w:rsidR="00066CCE" w:rsidRPr="00825A4A" w:rsidRDefault="00000000" w:rsidP="00825A4A">
      <w:pPr>
        <w:pStyle w:val="a7"/>
        <w:spacing w:after="0"/>
        <w:rPr>
          <w:rFonts w:ascii="Times New Roman" w:hAnsi="Times New Roman" w:cs="Times New Roman"/>
          <w:color w:val="000000" w:themeColor="text1"/>
        </w:rPr>
      </w:pPr>
      <w:bookmarkStart w:id="22" w:name="ref-scheel2015"/>
      <w:bookmarkEnd w:id="21"/>
      <w:r w:rsidRPr="00825A4A">
        <w:rPr>
          <w:rFonts w:ascii="Times New Roman" w:hAnsi="Times New Roman" w:cs="Times New Roman"/>
          <w:color w:val="000000" w:themeColor="text1"/>
        </w:rPr>
        <w:t xml:space="preserve">8. </w:t>
      </w:r>
      <w:r w:rsidRPr="00825A4A">
        <w:rPr>
          <w:rFonts w:ascii="Times New Roman" w:hAnsi="Times New Roman" w:cs="Times New Roman"/>
          <w:color w:val="000000" w:themeColor="text1"/>
        </w:rPr>
        <w:tab/>
        <w:t xml:space="preserve">Scheel JR, Lee JM, Sprague BL, Lee CI, Lehman CD. Screening ultrasound as an adjunct to mammography in women with mammographically dense breasts. </w:t>
      </w:r>
      <w:r w:rsidRPr="00825A4A">
        <w:rPr>
          <w:rFonts w:ascii="Times New Roman" w:hAnsi="Times New Roman" w:cs="Times New Roman"/>
          <w:i/>
          <w:iCs/>
          <w:color w:val="000000" w:themeColor="text1"/>
        </w:rPr>
        <w:t>American Journal of Obstetrics and Gynecology</w:t>
      </w:r>
      <w:r w:rsidRPr="00825A4A">
        <w:rPr>
          <w:rFonts w:ascii="Times New Roman" w:hAnsi="Times New Roman" w:cs="Times New Roman"/>
          <w:color w:val="000000" w:themeColor="text1"/>
        </w:rPr>
        <w:t>. 2015;212(1):9-17. doi:</w:t>
      </w:r>
      <w:hyperlink r:id="rId35">
        <w:r w:rsidRPr="00825A4A">
          <w:rPr>
            <w:rStyle w:val="ad"/>
            <w:rFonts w:ascii="Times New Roman" w:hAnsi="Times New Roman" w:cs="Times New Roman"/>
            <w:color w:val="000000" w:themeColor="text1"/>
          </w:rPr>
          <w:t>10.1016/j.ajog.2014.06.048</w:t>
        </w:r>
      </w:hyperlink>
    </w:p>
    <w:p w:rsidR="00066CCE" w:rsidRPr="00825A4A" w:rsidRDefault="00000000" w:rsidP="00825A4A">
      <w:pPr>
        <w:pStyle w:val="a7"/>
        <w:spacing w:after="0"/>
        <w:rPr>
          <w:rFonts w:ascii="Times New Roman" w:hAnsi="Times New Roman" w:cs="Times New Roman"/>
          <w:color w:val="000000" w:themeColor="text1"/>
        </w:rPr>
      </w:pPr>
      <w:bookmarkStart w:id="23" w:name="ref-jorgensen2010"/>
      <w:bookmarkEnd w:id="22"/>
      <w:r w:rsidRPr="00825A4A">
        <w:rPr>
          <w:rFonts w:ascii="Times New Roman" w:hAnsi="Times New Roman" w:cs="Times New Roman"/>
          <w:color w:val="000000" w:themeColor="text1"/>
        </w:rPr>
        <w:t xml:space="preserve">9. </w:t>
      </w:r>
      <w:r w:rsidRPr="00825A4A">
        <w:rPr>
          <w:rFonts w:ascii="Times New Roman" w:hAnsi="Times New Roman" w:cs="Times New Roman"/>
          <w:color w:val="000000" w:themeColor="text1"/>
        </w:rPr>
        <w:tab/>
        <w:t xml:space="preserve">Jorgensen KJ, Zahl P-H, Gotzsche PC. Breast cancer mortality in organised mammography screening in Denmark: comparative study. </w:t>
      </w:r>
      <w:r w:rsidRPr="00825A4A">
        <w:rPr>
          <w:rFonts w:ascii="Times New Roman" w:hAnsi="Times New Roman" w:cs="Times New Roman"/>
          <w:i/>
          <w:iCs/>
          <w:color w:val="000000" w:themeColor="text1"/>
        </w:rPr>
        <w:t>BMJ</w:t>
      </w:r>
      <w:r w:rsidRPr="00825A4A">
        <w:rPr>
          <w:rFonts w:ascii="Times New Roman" w:hAnsi="Times New Roman" w:cs="Times New Roman"/>
          <w:color w:val="000000" w:themeColor="text1"/>
        </w:rPr>
        <w:t>. 2010;340(mar23 1):c1241-c1241. doi:</w:t>
      </w:r>
      <w:hyperlink r:id="rId36">
        <w:r w:rsidRPr="00825A4A">
          <w:rPr>
            <w:rStyle w:val="ad"/>
            <w:rFonts w:ascii="Times New Roman" w:hAnsi="Times New Roman" w:cs="Times New Roman"/>
            <w:color w:val="000000" w:themeColor="text1"/>
          </w:rPr>
          <w:t>10.1136/bmj.c1241</w:t>
        </w:r>
      </w:hyperlink>
    </w:p>
    <w:p w:rsidR="00066CCE" w:rsidRPr="00825A4A" w:rsidRDefault="00000000" w:rsidP="00825A4A">
      <w:pPr>
        <w:pStyle w:val="a7"/>
        <w:spacing w:after="0"/>
        <w:rPr>
          <w:rFonts w:ascii="Times New Roman" w:hAnsi="Times New Roman" w:cs="Times New Roman"/>
          <w:color w:val="000000" w:themeColor="text1"/>
        </w:rPr>
      </w:pPr>
      <w:bookmarkStart w:id="24" w:name="ref-rebolj2018"/>
      <w:bookmarkEnd w:id="23"/>
      <w:r w:rsidRPr="00825A4A">
        <w:rPr>
          <w:rFonts w:ascii="Times New Roman" w:hAnsi="Times New Roman" w:cs="Times New Roman"/>
          <w:color w:val="000000" w:themeColor="text1"/>
        </w:rPr>
        <w:t xml:space="preserve">10. </w:t>
      </w:r>
      <w:r w:rsidRPr="00825A4A">
        <w:rPr>
          <w:rFonts w:ascii="Times New Roman" w:hAnsi="Times New Roman" w:cs="Times New Roman"/>
          <w:color w:val="000000" w:themeColor="text1"/>
        </w:rPr>
        <w:tab/>
        <w:t xml:space="preserve">Rebolj M, Assi V, Brentnall A, Parmar D, Duffy SW. Addition of ultrasound to mammography in the case of dense breast tissue: systematic review and meta-analysis. </w:t>
      </w:r>
      <w:r w:rsidRPr="00825A4A">
        <w:rPr>
          <w:rFonts w:ascii="Times New Roman" w:hAnsi="Times New Roman" w:cs="Times New Roman"/>
          <w:i/>
          <w:iCs/>
          <w:color w:val="000000" w:themeColor="text1"/>
        </w:rPr>
        <w:t>British Journal of Cancer</w:t>
      </w:r>
      <w:r w:rsidRPr="00825A4A">
        <w:rPr>
          <w:rFonts w:ascii="Times New Roman" w:hAnsi="Times New Roman" w:cs="Times New Roman"/>
          <w:color w:val="000000" w:themeColor="text1"/>
        </w:rPr>
        <w:t>. 2018;118(12):1559-1570. doi:</w:t>
      </w:r>
      <w:hyperlink r:id="rId37">
        <w:r w:rsidRPr="00825A4A">
          <w:rPr>
            <w:rStyle w:val="ad"/>
            <w:rFonts w:ascii="Times New Roman" w:hAnsi="Times New Roman" w:cs="Times New Roman"/>
            <w:color w:val="000000" w:themeColor="text1"/>
          </w:rPr>
          <w:t>10.1038/s41416-018-0080-3</w:t>
        </w:r>
      </w:hyperlink>
    </w:p>
    <w:p w:rsidR="00066CCE" w:rsidRPr="00825A4A" w:rsidRDefault="00000000" w:rsidP="00825A4A">
      <w:pPr>
        <w:pStyle w:val="a7"/>
        <w:spacing w:after="0"/>
        <w:rPr>
          <w:rFonts w:ascii="Times New Roman" w:hAnsi="Times New Roman" w:cs="Times New Roman"/>
          <w:color w:val="000000" w:themeColor="text1"/>
        </w:rPr>
      </w:pPr>
      <w:bookmarkStart w:id="25" w:name="ref-vourtsis2017"/>
      <w:bookmarkEnd w:id="24"/>
      <w:r w:rsidRPr="00825A4A">
        <w:rPr>
          <w:rFonts w:ascii="Times New Roman" w:hAnsi="Times New Roman" w:cs="Times New Roman"/>
          <w:color w:val="000000" w:themeColor="text1"/>
        </w:rPr>
        <w:t xml:space="preserve">11. </w:t>
      </w:r>
      <w:r w:rsidRPr="00825A4A">
        <w:rPr>
          <w:rFonts w:ascii="Times New Roman" w:hAnsi="Times New Roman" w:cs="Times New Roman"/>
          <w:color w:val="000000" w:themeColor="text1"/>
        </w:rPr>
        <w:tab/>
        <w:t xml:space="preserve">Vourtsis A, Kachulis A. The performance of 3D ABUS versus HHUS in the visualisation and BI-RADS characterisation of breast lesions in a large cohort of 1,886 women. </w:t>
      </w:r>
      <w:r w:rsidRPr="00825A4A">
        <w:rPr>
          <w:rFonts w:ascii="Times New Roman" w:hAnsi="Times New Roman" w:cs="Times New Roman"/>
          <w:i/>
          <w:iCs/>
          <w:color w:val="000000" w:themeColor="text1"/>
        </w:rPr>
        <w:t>European Radiology</w:t>
      </w:r>
      <w:r w:rsidRPr="00825A4A">
        <w:rPr>
          <w:rFonts w:ascii="Times New Roman" w:hAnsi="Times New Roman" w:cs="Times New Roman"/>
          <w:color w:val="000000" w:themeColor="text1"/>
        </w:rPr>
        <w:t>. 2017;28(2):592-601. doi:</w:t>
      </w:r>
      <w:hyperlink r:id="rId38">
        <w:r w:rsidRPr="00825A4A">
          <w:rPr>
            <w:rStyle w:val="ad"/>
            <w:rFonts w:ascii="Times New Roman" w:hAnsi="Times New Roman" w:cs="Times New Roman"/>
            <w:color w:val="000000" w:themeColor="text1"/>
          </w:rPr>
          <w:t>10.1007/s00330-017-5011-9</w:t>
        </w:r>
      </w:hyperlink>
    </w:p>
    <w:p w:rsidR="00066CCE" w:rsidRPr="00825A4A" w:rsidRDefault="00000000" w:rsidP="00825A4A">
      <w:pPr>
        <w:pStyle w:val="a7"/>
        <w:spacing w:after="0"/>
        <w:rPr>
          <w:rFonts w:ascii="Times New Roman" w:hAnsi="Times New Roman" w:cs="Times New Roman"/>
          <w:color w:val="000000" w:themeColor="text1"/>
        </w:rPr>
      </w:pPr>
      <w:bookmarkStart w:id="26" w:name="ref-xin2021"/>
      <w:bookmarkEnd w:id="25"/>
      <w:r w:rsidRPr="00825A4A">
        <w:rPr>
          <w:rFonts w:ascii="Times New Roman" w:hAnsi="Times New Roman" w:cs="Times New Roman"/>
          <w:color w:val="000000" w:themeColor="text1"/>
        </w:rPr>
        <w:t xml:space="preserve">12. </w:t>
      </w:r>
      <w:r w:rsidRPr="00825A4A">
        <w:rPr>
          <w:rFonts w:ascii="Times New Roman" w:hAnsi="Times New Roman" w:cs="Times New Roman"/>
          <w:color w:val="000000" w:themeColor="text1"/>
        </w:rPr>
        <w:tab/>
        <w:t xml:space="preserve">Xin Y, Zhang X, Yang Y, et al. A multicenter, hospital-based and non-inferiority study for diagnostic efficacy of automated whole breast ultrasound for breast cancer in China. </w:t>
      </w:r>
      <w:r w:rsidRPr="00825A4A">
        <w:rPr>
          <w:rFonts w:ascii="Times New Roman" w:hAnsi="Times New Roman" w:cs="Times New Roman"/>
          <w:i/>
          <w:iCs/>
          <w:color w:val="000000" w:themeColor="text1"/>
        </w:rPr>
        <w:t>Scientific Reports</w:t>
      </w:r>
      <w:r w:rsidRPr="00825A4A">
        <w:rPr>
          <w:rFonts w:ascii="Times New Roman" w:hAnsi="Times New Roman" w:cs="Times New Roman"/>
          <w:color w:val="000000" w:themeColor="text1"/>
        </w:rPr>
        <w:t>. 2021;11(1). doi:</w:t>
      </w:r>
      <w:hyperlink r:id="rId39">
        <w:r w:rsidRPr="00825A4A">
          <w:rPr>
            <w:rStyle w:val="ad"/>
            <w:rFonts w:ascii="Times New Roman" w:hAnsi="Times New Roman" w:cs="Times New Roman"/>
            <w:color w:val="000000" w:themeColor="text1"/>
          </w:rPr>
          <w:t>10.1038/s41598-021-93350-1</w:t>
        </w:r>
      </w:hyperlink>
    </w:p>
    <w:p w:rsidR="00066CCE" w:rsidRPr="00825A4A" w:rsidRDefault="00000000" w:rsidP="00825A4A">
      <w:pPr>
        <w:pStyle w:val="a7"/>
        <w:spacing w:after="0"/>
        <w:rPr>
          <w:rFonts w:ascii="Times New Roman" w:hAnsi="Times New Roman" w:cs="Times New Roman"/>
          <w:color w:val="000000" w:themeColor="text1"/>
        </w:rPr>
      </w:pPr>
      <w:bookmarkStart w:id="27" w:name="ref-monticciolo2018"/>
      <w:bookmarkEnd w:id="26"/>
      <w:r w:rsidRPr="00825A4A">
        <w:rPr>
          <w:rFonts w:ascii="Times New Roman" w:hAnsi="Times New Roman" w:cs="Times New Roman"/>
          <w:color w:val="000000" w:themeColor="text1"/>
        </w:rPr>
        <w:t xml:space="preserve">13. </w:t>
      </w:r>
      <w:r w:rsidRPr="00825A4A">
        <w:rPr>
          <w:rFonts w:ascii="Times New Roman" w:hAnsi="Times New Roman" w:cs="Times New Roman"/>
          <w:color w:val="000000" w:themeColor="text1"/>
        </w:rPr>
        <w:tab/>
        <w:t xml:space="preserve">Monticciolo DL, Newell MS, Moy L, Niell B, Monsees B, Sickles EA. Breast Cancer Screening in Women at Higher-Than-Average Risk: Recommendations From the ACR. </w:t>
      </w:r>
      <w:r w:rsidRPr="00825A4A">
        <w:rPr>
          <w:rFonts w:ascii="Times New Roman" w:hAnsi="Times New Roman" w:cs="Times New Roman"/>
          <w:i/>
          <w:iCs/>
          <w:color w:val="000000" w:themeColor="text1"/>
        </w:rPr>
        <w:t>Journal of the American College of Radiology</w:t>
      </w:r>
      <w:r w:rsidRPr="00825A4A">
        <w:rPr>
          <w:rFonts w:ascii="Times New Roman" w:hAnsi="Times New Roman" w:cs="Times New Roman"/>
          <w:color w:val="000000" w:themeColor="text1"/>
        </w:rPr>
        <w:t>. 2018;15(3):408-414. doi:</w:t>
      </w:r>
      <w:hyperlink r:id="rId40">
        <w:r w:rsidRPr="00825A4A">
          <w:rPr>
            <w:rStyle w:val="ad"/>
            <w:rFonts w:ascii="Times New Roman" w:hAnsi="Times New Roman" w:cs="Times New Roman"/>
            <w:color w:val="000000" w:themeColor="text1"/>
          </w:rPr>
          <w:t>10.1016/j.jacr.2017.11.034</w:t>
        </w:r>
      </w:hyperlink>
    </w:p>
    <w:p w:rsidR="00066CCE" w:rsidRPr="00825A4A" w:rsidRDefault="00000000" w:rsidP="00825A4A">
      <w:pPr>
        <w:pStyle w:val="a7"/>
        <w:spacing w:after="0"/>
        <w:rPr>
          <w:rFonts w:ascii="Times New Roman" w:hAnsi="Times New Roman" w:cs="Times New Roman"/>
          <w:color w:val="000000" w:themeColor="text1"/>
        </w:rPr>
      </w:pPr>
      <w:bookmarkStart w:id="28" w:name="ref-lin2012"/>
      <w:bookmarkEnd w:id="27"/>
      <w:r w:rsidRPr="00825A4A">
        <w:rPr>
          <w:rFonts w:ascii="Times New Roman" w:hAnsi="Times New Roman" w:cs="Times New Roman"/>
          <w:color w:val="000000" w:themeColor="text1"/>
        </w:rPr>
        <w:t xml:space="preserve">14. </w:t>
      </w:r>
      <w:r w:rsidRPr="00825A4A">
        <w:rPr>
          <w:rFonts w:ascii="Times New Roman" w:hAnsi="Times New Roman" w:cs="Times New Roman"/>
          <w:color w:val="000000" w:themeColor="text1"/>
        </w:rPr>
        <w:tab/>
        <w:t xml:space="preserve">Lin X, Wang J, Han F, Fu J, Li A. Analysis of eighty-one cases with breast lesions using automated breast volume scanner and comparison with handheld ultrasound.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2012;81(5):873-878. doi:</w:t>
      </w:r>
      <w:hyperlink r:id="rId41">
        <w:r w:rsidRPr="00825A4A">
          <w:rPr>
            <w:rStyle w:val="ad"/>
            <w:rFonts w:ascii="Times New Roman" w:hAnsi="Times New Roman" w:cs="Times New Roman"/>
            <w:color w:val="000000" w:themeColor="text1"/>
          </w:rPr>
          <w:t>10.1016/j.ejrad.2011.02.038</w:t>
        </w:r>
      </w:hyperlink>
    </w:p>
    <w:p w:rsidR="00066CCE" w:rsidRPr="00825A4A" w:rsidRDefault="00000000" w:rsidP="00825A4A">
      <w:pPr>
        <w:pStyle w:val="a7"/>
        <w:spacing w:after="0"/>
        <w:rPr>
          <w:rFonts w:ascii="Times New Roman" w:hAnsi="Times New Roman" w:cs="Times New Roman"/>
          <w:color w:val="000000" w:themeColor="text1"/>
        </w:rPr>
      </w:pPr>
      <w:bookmarkStart w:id="29" w:name="ref-wang2012"/>
      <w:bookmarkEnd w:id="28"/>
      <w:r w:rsidRPr="00825A4A">
        <w:rPr>
          <w:rFonts w:ascii="Times New Roman" w:hAnsi="Times New Roman" w:cs="Times New Roman"/>
          <w:color w:val="000000" w:themeColor="text1"/>
        </w:rPr>
        <w:t xml:space="preserve">15. </w:t>
      </w:r>
      <w:r w:rsidRPr="00825A4A">
        <w:rPr>
          <w:rFonts w:ascii="Times New Roman" w:hAnsi="Times New Roman" w:cs="Times New Roman"/>
          <w:color w:val="000000" w:themeColor="text1"/>
        </w:rPr>
        <w:tab/>
        <w:t xml:space="preserve">Wang HY, Jiang YX, Zhu QL, et al. Differentiation of benign and malignant breast lesions: A comparison between automatically generated breast volume scans and handheld ultrasound examinations.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2012;81(11):3190-3200. doi:</w:t>
      </w:r>
      <w:hyperlink r:id="rId42">
        <w:r w:rsidRPr="00825A4A">
          <w:rPr>
            <w:rStyle w:val="ad"/>
            <w:rFonts w:ascii="Times New Roman" w:hAnsi="Times New Roman" w:cs="Times New Roman"/>
            <w:color w:val="000000" w:themeColor="text1"/>
          </w:rPr>
          <w:t>10.1016/j.ejrad.2012.01.034</w:t>
        </w:r>
      </w:hyperlink>
    </w:p>
    <w:p w:rsidR="00066CCE" w:rsidRPr="00825A4A" w:rsidRDefault="00000000" w:rsidP="00825A4A">
      <w:pPr>
        <w:pStyle w:val="a7"/>
        <w:spacing w:after="0"/>
        <w:rPr>
          <w:rFonts w:ascii="Times New Roman" w:hAnsi="Times New Roman" w:cs="Times New Roman"/>
          <w:color w:val="000000" w:themeColor="text1"/>
        </w:rPr>
      </w:pPr>
      <w:bookmarkStart w:id="30" w:name="ref-kotsianos-hermle2009"/>
      <w:bookmarkEnd w:id="29"/>
      <w:r w:rsidRPr="00825A4A">
        <w:rPr>
          <w:rFonts w:ascii="Times New Roman" w:hAnsi="Times New Roman" w:cs="Times New Roman"/>
          <w:color w:val="000000" w:themeColor="text1"/>
        </w:rPr>
        <w:lastRenderedPageBreak/>
        <w:t xml:space="preserve">16. </w:t>
      </w:r>
      <w:r w:rsidRPr="00825A4A">
        <w:rPr>
          <w:rFonts w:ascii="Times New Roman" w:hAnsi="Times New Roman" w:cs="Times New Roman"/>
          <w:color w:val="000000" w:themeColor="text1"/>
        </w:rPr>
        <w:tab/>
        <w:t xml:space="preserve">Kotsianos-Hermle D, Wirth S, Fischer T, Hiltawsky KM, Reiser M. First clinical use of a standardized three-dimensional ultrasound for breast imaging.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2009;71(1):102-108. doi:</w:t>
      </w:r>
      <w:hyperlink r:id="rId43">
        <w:r w:rsidRPr="00825A4A">
          <w:rPr>
            <w:rStyle w:val="ad"/>
            <w:rFonts w:ascii="Times New Roman" w:hAnsi="Times New Roman" w:cs="Times New Roman"/>
            <w:color w:val="000000" w:themeColor="text1"/>
          </w:rPr>
          <w:t>10.1016/j.ejrad.2008.04.002</w:t>
        </w:r>
      </w:hyperlink>
    </w:p>
    <w:p w:rsidR="00066CCE" w:rsidRPr="00825A4A" w:rsidRDefault="00000000" w:rsidP="00825A4A">
      <w:pPr>
        <w:pStyle w:val="a7"/>
        <w:spacing w:after="0"/>
        <w:rPr>
          <w:rFonts w:ascii="Times New Roman" w:hAnsi="Times New Roman" w:cs="Times New Roman"/>
          <w:color w:val="000000" w:themeColor="text1"/>
        </w:rPr>
      </w:pPr>
      <w:bookmarkStart w:id="31" w:name="ref-kim2013"/>
      <w:bookmarkEnd w:id="30"/>
      <w:r w:rsidRPr="00825A4A">
        <w:rPr>
          <w:rFonts w:ascii="Times New Roman" w:hAnsi="Times New Roman" w:cs="Times New Roman"/>
          <w:color w:val="000000" w:themeColor="text1"/>
        </w:rPr>
        <w:t xml:space="preserve">17. </w:t>
      </w:r>
      <w:r w:rsidRPr="00825A4A">
        <w:rPr>
          <w:rFonts w:ascii="Times New Roman" w:hAnsi="Times New Roman" w:cs="Times New Roman"/>
          <w:color w:val="000000" w:themeColor="text1"/>
        </w:rPr>
        <w:tab/>
        <w:t xml:space="preserve">Kim SH, Kang BJ, Choi BG, et al. Radiologists’ Performance for Detecting Lesions and the Interobserver Variability of Automated Whole Breast Ultrasound. </w:t>
      </w:r>
      <w:r w:rsidRPr="00825A4A">
        <w:rPr>
          <w:rFonts w:ascii="Times New Roman" w:hAnsi="Times New Roman" w:cs="Times New Roman"/>
          <w:i/>
          <w:iCs/>
          <w:color w:val="000000" w:themeColor="text1"/>
        </w:rPr>
        <w:t>Korean Journal of Radiology</w:t>
      </w:r>
      <w:r w:rsidRPr="00825A4A">
        <w:rPr>
          <w:rFonts w:ascii="Times New Roman" w:hAnsi="Times New Roman" w:cs="Times New Roman"/>
          <w:color w:val="000000" w:themeColor="text1"/>
        </w:rPr>
        <w:t>. 2013;14(2):154. doi:</w:t>
      </w:r>
      <w:hyperlink r:id="rId44">
        <w:r w:rsidRPr="00825A4A">
          <w:rPr>
            <w:rStyle w:val="ad"/>
            <w:rFonts w:ascii="Times New Roman" w:hAnsi="Times New Roman" w:cs="Times New Roman"/>
            <w:color w:val="000000" w:themeColor="text1"/>
          </w:rPr>
          <w:t>10.3348/kjr.2013.14.2.154</w:t>
        </w:r>
      </w:hyperlink>
    </w:p>
    <w:p w:rsidR="00066CCE" w:rsidRPr="00825A4A" w:rsidRDefault="00000000" w:rsidP="00825A4A">
      <w:pPr>
        <w:pStyle w:val="a7"/>
        <w:spacing w:after="0"/>
        <w:rPr>
          <w:rFonts w:ascii="Times New Roman" w:hAnsi="Times New Roman" w:cs="Times New Roman"/>
          <w:color w:val="000000" w:themeColor="text1"/>
        </w:rPr>
      </w:pPr>
      <w:bookmarkStart w:id="32" w:name="ref-prosch2011"/>
      <w:bookmarkEnd w:id="31"/>
      <w:r w:rsidRPr="00825A4A">
        <w:rPr>
          <w:rFonts w:ascii="Times New Roman" w:hAnsi="Times New Roman" w:cs="Times New Roman"/>
          <w:color w:val="000000" w:themeColor="text1"/>
        </w:rPr>
        <w:t xml:space="preserve">18. </w:t>
      </w:r>
      <w:r w:rsidRPr="00825A4A">
        <w:rPr>
          <w:rFonts w:ascii="Times New Roman" w:hAnsi="Times New Roman" w:cs="Times New Roman"/>
          <w:color w:val="000000" w:themeColor="text1"/>
        </w:rPr>
        <w:tab/>
        <w:t xml:space="preserve">Prosch H, Halbwachs C, Strobl C, et al. Automatisierter Brustultraschall vs. handgeführter Brustultraschall: BI-RADS-Einstufung, Untersuchungsdauer und Erlebnisqualität der Untersuchung. </w:t>
      </w:r>
      <w:r w:rsidRPr="00825A4A">
        <w:rPr>
          <w:rFonts w:ascii="Times New Roman" w:hAnsi="Times New Roman" w:cs="Times New Roman"/>
          <w:i/>
          <w:iCs/>
          <w:color w:val="000000" w:themeColor="text1"/>
        </w:rPr>
        <w:t>Ultraschall in der Medizin - European Journal of Ultrasound</w:t>
      </w:r>
      <w:r w:rsidRPr="00825A4A">
        <w:rPr>
          <w:rFonts w:ascii="Times New Roman" w:hAnsi="Times New Roman" w:cs="Times New Roman"/>
          <w:color w:val="000000" w:themeColor="text1"/>
        </w:rPr>
        <w:t>. 2011;32(05):504-510. doi:</w:t>
      </w:r>
      <w:hyperlink r:id="rId45">
        <w:r w:rsidRPr="00825A4A">
          <w:rPr>
            <w:rStyle w:val="ad"/>
            <w:rFonts w:ascii="Times New Roman" w:hAnsi="Times New Roman" w:cs="Times New Roman"/>
            <w:color w:val="000000" w:themeColor="text1"/>
          </w:rPr>
          <w:t>10.1055/s-0031-1273414</w:t>
        </w:r>
      </w:hyperlink>
    </w:p>
    <w:p w:rsidR="00066CCE" w:rsidRPr="00825A4A" w:rsidRDefault="00000000" w:rsidP="00825A4A">
      <w:pPr>
        <w:pStyle w:val="a7"/>
        <w:spacing w:after="0"/>
        <w:rPr>
          <w:rFonts w:ascii="Times New Roman" w:hAnsi="Times New Roman" w:cs="Times New Roman"/>
          <w:color w:val="000000" w:themeColor="text1"/>
        </w:rPr>
      </w:pPr>
      <w:bookmarkStart w:id="33" w:name="ref-skaane2015"/>
      <w:bookmarkEnd w:id="32"/>
      <w:r w:rsidRPr="00825A4A">
        <w:rPr>
          <w:rFonts w:ascii="Times New Roman" w:hAnsi="Times New Roman" w:cs="Times New Roman"/>
          <w:color w:val="000000" w:themeColor="text1"/>
        </w:rPr>
        <w:t xml:space="preserve">19. </w:t>
      </w:r>
      <w:r w:rsidRPr="00825A4A">
        <w:rPr>
          <w:rFonts w:ascii="Times New Roman" w:hAnsi="Times New Roman" w:cs="Times New Roman"/>
          <w:color w:val="000000" w:themeColor="text1"/>
        </w:rPr>
        <w:tab/>
        <w:t xml:space="preserve">Skaane P, Gullien R, Eben EB, Sandhaug M, Schulz-Wendtland R, Stoeblen F. Interpretation of automated breast ultrasound (ABUS) with and without knowledge of mammography: a reader performance study. </w:t>
      </w:r>
      <w:r w:rsidRPr="00825A4A">
        <w:rPr>
          <w:rFonts w:ascii="Times New Roman" w:hAnsi="Times New Roman" w:cs="Times New Roman"/>
          <w:i/>
          <w:iCs/>
          <w:color w:val="000000" w:themeColor="text1"/>
        </w:rPr>
        <w:t>Acta Radiologica</w:t>
      </w:r>
      <w:r w:rsidRPr="00825A4A">
        <w:rPr>
          <w:rFonts w:ascii="Times New Roman" w:hAnsi="Times New Roman" w:cs="Times New Roman"/>
          <w:color w:val="000000" w:themeColor="text1"/>
        </w:rPr>
        <w:t>. 2015;56(4):404-412. doi:</w:t>
      </w:r>
      <w:hyperlink r:id="rId46">
        <w:r w:rsidRPr="00825A4A">
          <w:rPr>
            <w:rStyle w:val="ad"/>
            <w:rFonts w:ascii="Times New Roman" w:hAnsi="Times New Roman" w:cs="Times New Roman"/>
            <w:color w:val="000000" w:themeColor="text1"/>
          </w:rPr>
          <w:t>10.1177/0284185114528835</w:t>
        </w:r>
      </w:hyperlink>
    </w:p>
    <w:p w:rsidR="00066CCE" w:rsidRPr="00825A4A" w:rsidRDefault="00000000" w:rsidP="00825A4A">
      <w:pPr>
        <w:pStyle w:val="a7"/>
        <w:spacing w:after="0"/>
        <w:rPr>
          <w:rFonts w:ascii="Times New Roman" w:hAnsi="Times New Roman" w:cs="Times New Roman"/>
          <w:color w:val="000000" w:themeColor="text1"/>
        </w:rPr>
      </w:pPr>
      <w:bookmarkStart w:id="34" w:name="ref-chen2013"/>
      <w:bookmarkEnd w:id="33"/>
      <w:r w:rsidRPr="00825A4A">
        <w:rPr>
          <w:rFonts w:ascii="Times New Roman" w:hAnsi="Times New Roman" w:cs="Times New Roman"/>
          <w:color w:val="000000" w:themeColor="text1"/>
        </w:rPr>
        <w:t xml:space="preserve">20. </w:t>
      </w:r>
      <w:r w:rsidRPr="00825A4A">
        <w:rPr>
          <w:rFonts w:ascii="Times New Roman" w:hAnsi="Times New Roman" w:cs="Times New Roman"/>
          <w:color w:val="000000" w:themeColor="text1"/>
        </w:rPr>
        <w:tab/>
        <w:t xml:space="preserve">Chen L, Chen Y, Diao XH, et al. Comparative Study of Automated Breast 3-D Ultrasound and Handheld B-Mode Ultrasound for Differentiation of Benign and Malignant Breast Masses. </w:t>
      </w:r>
      <w:r w:rsidRPr="00825A4A">
        <w:rPr>
          <w:rFonts w:ascii="Times New Roman" w:hAnsi="Times New Roman" w:cs="Times New Roman"/>
          <w:i/>
          <w:iCs/>
          <w:color w:val="000000" w:themeColor="text1"/>
        </w:rPr>
        <w:t>Ultrasound in Medicine &amp; Biology</w:t>
      </w:r>
      <w:r w:rsidRPr="00825A4A">
        <w:rPr>
          <w:rFonts w:ascii="Times New Roman" w:hAnsi="Times New Roman" w:cs="Times New Roman"/>
          <w:color w:val="000000" w:themeColor="text1"/>
        </w:rPr>
        <w:t>. 2013;39(10):1735-1742. doi:</w:t>
      </w:r>
      <w:hyperlink r:id="rId47">
        <w:r w:rsidRPr="00825A4A">
          <w:rPr>
            <w:rStyle w:val="ad"/>
            <w:rFonts w:ascii="Times New Roman" w:hAnsi="Times New Roman" w:cs="Times New Roman"/>
            <w:color w:val="000000" w:themeColor="text1"/>
          </w:rPr>
          <w:t>10.1016/j.ultrasmedbio.2013.04.003</w:t>
        </w:r>
      </w:hyperlink>
    </w:p>
    <w:p w:rsidR="00684DE3" w:rsidRDefault="00000000" w:rsidP="00825A4A">
      <w:pPr>
        <w:pStyle w:val="a7"/>
        <w:spacing w:after="0"/>
        <w:rPr>
          <w:rStyle w:val="ad"/>
          <w:rFonts w:ascii="Times New Roman" w:hAnsi="Times New Roman" w:cs="Times New Roman"/>
          <w:color w:val="000000" w:themeColor="text1"/>
        </w:rPr>
      </w:pPr>
      <w:bookmarkStart w:id="35" w:name="ref-lin2020"/>
      <w:bookmarkEnd w:id="34"/>
      <w:r w:rsidRPr="00825A4A">
        <w:rPr>
          <w:rFonts w:ascii="Times New Roman" w:hAnsi="Times New Roman" w:cs="Times New Roman"/>
          <w:color w:val="000000" w:themeColor="text1"/>
        </w:rPr>
        <w:t xml:space="preserve">21. </w:t>
      </w:r>
      <w:r w:rsidRPr="00825A4A">
        <w:rPr>
          <w:rFonts w:ascii="Times New Roman" w:hAnsi="Times New Roman" w:cs="Times New Roman"/>
          <w:color w:val="000000" w:themeColor="text1"/>
        </w:rPr>
        <w:tab/>
        <w:t xml:space="preserve">Lin X, Jia M, Zhou X, et al. The diagnostic performance of automated versus handheld breast ultrasound and mammography in symptomatic outpatient women: a multicenter, cross-sectional study in China. </w:t>
      </w:r>
      <w:r w:rsidRPr="00825A4A">
        <w:rPr>
          <w:rFonts w:ascii="Times New Roman" w:hAnsi="Times New Roman" w:cs="Times New Roman"/>
          <w:i/>
          <w:iCs/>
          <w:color w:val="000000" w:themeColor="text1"/>
        </w:rPr>
        <w:t>European Radiology</w:t>
      </w:r>
      <w:r w:rsidRPr="00825A4A">
        <w:rPr>
          <w:rFonts w:ascii="Times New Roman" w:hAnsi="Times New Roman" w:cs="Times New Roman"/>
          <w:color w:val="000000" w:themeColor="text1"/>
        </w:rPr>
        <w:t>. 2020;31(2):947-957. doi:</w:t>
      </w:r>
      <w:hyperlink r:id="rId48">
        <w:r w:rsidRPr="00825A4A">
          <w:rPr>
            <w:rStyle w:val="ad"/>
            <w:rFonts w:ascii="Times New Roman" w:hAnsi="Times New Roman" w:cs="Times New Roman"/>
            <w:color w:val="000000" w:themeColor="text1"/>
          </w:rPr>
          <w:t>10.1007/s00330-020-07197-7</w:t>
        </w:r>
      </w:hyperlink>
    </w:p>
    <w:p w:rsidR="00684DE3" w:rsidRDefault="00684DE3" w:rsidP="00684DE3">
      <w:pPr>
        <w:rPr>
          <w:rStyle w:val="ad"/>
          <w:rFonts w:ascii="Times New Roman" w:hAnsi="Times New Roman" w:cs="Times New Roman"/>
          <w:color w:val="000000" w:themeColor="text1"/>
        </w:rPr>
      </w:pPr>
      <w:r>
        <w:rPr>
          <w:rStyle w:val="ad"/>
          <w:rFonts w:ascii="Times New Roman" w:hAnsi="Times New Roman" w:cs="Times New Roman"/>
          <w:color w:val="000000" w:themeColor="text1"/>
        </w:rPr>
        <w:br w:type="page"/>
      </w:r>
    </w:p>
    <w:p w:rsidR="00684DE3" w:rsidRPr="00825A4A" w:rsidRDefault="00684DE3" w:rsidP="000008B0">
      <w:pPr>
        <w:pStyle w:val="2"/>
        <w:spacing w:before="0"/>
        <w:rPr>
          <w:rFonts w:ascii="Times New Roman" w:hAnsi="Times New Roman" w:cs="Times New Roman"/>
          <w:color w:val="000000" w:themeColor="text1"/>
          <w:sz w:val="24"/>
          <w:szCs w:val="24"/>
        </w:rPr>
      </w:pPr>
      <w:r w:rsidRPr="00825A4A">
        <w:rPr>
          <w:rFonts w:ascii="Times New Roman" w:hAnsi="Times New Roman" w:cs="Times New Roman"/>
          <w:color w:val="000000" w:themeColor="text1"/>
          <w:sz w:val="24"/>
          <w:szCs w:val="24"/>
        </w:rPr>
        <w:lastRenderedPageBreak/>
        <w:t>References</w:t>
      </w:r>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 </w:t>
      </w:r>
      <w:r w:rsidRPr="00825A4A">
        <w:rPr>
          <w:rFonts w:ascii="Times New Roman" w:hAnsi="Times New Roman" w:cs="Times New Roman"/>
          <w:color w:val="000000" w:themeColor="text1"/>
        </w:rPr>
        <w:tab/>
        <w:t xml:space="preserve">Shapira N. The potential contribution of dietary factors to breast cancer prevention. </w:t>
      </w:r>
      <w:r w:rsidRPr="00825A4A">
        <w:rPr>
          <w:rFonts w:ascii="Times New Roman" w:hAnsi="Times New Roman" w:cs="Times New Roman"/>
          <w:i/>
          <w:iCs/>
          <w:color w:val="000000" w:themeColor="text1"/>
        </w:rPr>
        <w:t>European Journal of Cancer Prevention</w:t>
      </w:r>
      <w:r w:rsidRPr="00825A4A">
        <w:rPr>
          <w:rFonts w:ascii="Times New Roman" w:hAnsi="Times New Roman" w:cs="Times New Roman"/>
          <w:color w:val="000000" w:themeColor="text1"/>
        </w:rPr>
        <w:t>. 2017;26(5):385-395. doi:</w:t>
      </w:r>
      <w:hyperlink r:id="rId49">
        <w:r w:rsidRPr="00825A4A">
          <w:rPr>
            <w:rStyle w:val="ad"/>
            <w:rFonts w:ascii="Times New Roman" w:hAnsi="Times New Roman" w:cs="Times New Roman"/>
            <w:color w:val="000000" w:themeColor="text1"/>
          </w:rPr>
          <w:t>10.1097/cej.0000000000000406</w:t>
        </w:r>
      </w:hyperlink>
    </w:p>
    <w:p w:rsidR="00684DE3" w:rsidRPr="00825A4A" w:rsidRDefault="00684DE3" w:rsidP="00684DE3">
      <w:pPr>
        <w:pStyle w:val="a7"/>
        <w:spacing w:after="0"/>
        <w:rPr>
          <w:rFonts w:ascii="Times New Roman" w:hAnsi="Times New Roman" w:cs="Times New Roman"/>
          <w:color w:val="000000" w:themeColor="text1"/>
          <w:lang w:val="ru-RU"/>
        </w:rPr>
      </w:pPr>
      <w:r w:rsidRPr="00825A4A">
        <w:rPr>
          <w:rFonts w:ascii="Times New Roman" w:hAnsi="Times New Roman" w:cs="Times New Roman"/>
          <w:color w:val="000000" w:themeColor="text1"/>
        </w:rPr>
        <w:t xml:space="preserve">2.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Kocarnik</w:t>
      </w:r>
      <w:proofErr w:type="spellEnd"/>
      <w:r w:rsidRPr="00825A4A">
        <w:rPr>
          <w:rFonts w:ascii="Times New Roman" w:hAnsi="Times New Roman" w:cs="Times New Roman"/>
          <w:color w:val="000000" w:themeColor="text1"/>
        </w:rPr>
        <w:t xml:space="preserve"> JM, Compton K, Dean FE, et al. Cancer incidence, mortality, years of life lost, years lived with disability, and disability-adjusted life years for 29 cancer groups from 2010 to 2019: A systematic analysis for the global burden of disease study 2019. </w:t>
      </w:r>
      <w:r w:rsidRPr="00825A4A">
        <w:rPr>
          <w:rFonts w:ascii="Times New Roman" w:hAnsi="Times New Roman" w:cs="Times New Roman"/>
          <w:i/>
          <w:iCs/>
          <w:color w:val="000000" w:themeColor="text1"/>
        </w:rPr>
        <w:t>JAMA</w:t>
      </w:r>
      <w:r w:rsidRPr="00825A4A">
        <w:rPr>
          <w:rFonts w:ascii="Times New Roman" w:hAnsi="Times New Roman" w:cs="Times New Roman"/>
          <w:i/>
          <w:iCs/>
          <w:color w:val="000000" w:themeColor="text1"/>
          <w:lang w:val="ru-RU"/>
        </w:rPr>
        <w:t xml:space="preserve"> </w:t>
      </w:r>
      <w:r w:rsidRPr="00825A4A">
        <w:rPr>
          <w:rFonts w:ascii="Times New Roman" w:hAnsi="Times New Roman" w:cs="Times New Roman"/>
          <w:i/>
          <w:iCs/>
          <w:color w:val="000000" w:themeColor="text1"/>
        </w:rPr>
        <w:t>oncology</w:t>
      </w:r>
      <w:r w:rsidRPr="00825A4A">
        <w:rPr>
          <w:rFonts w:ascii="Times New Roman" w:hAnsi="Times New Roman" w:cs="Times New Roman"/>
          <w:color w:val="000000" w:themeColor="text1"/>
          <w:lang w:val="ru-RU"/>
        </w:rPr>
        <w:t>. 2022;8(3):420-444.</w:t>
      </w:r>
    </w:p>
    <w:p w:rsidR="00684DE3" w:rsidRPr="00825A4A" w:rsidRDefault="00684DE3" w:rsidP="00684DE3">
      <w:pPr>
        <w:pStyle w:val="a7"/>
        <w:spacing w:after="0"/>
        <w:rPr>
          <w:rFonts w:ascii="Times New Roman" w:hAnsi="Times New Roman" w:cs="Times New Roman"/>
          <w:color w:val="000000" w:themeColor="text1"/>
          <w:lang w:val="ru-RU"/>
        </w:rPr>
      </w:pPr>
      <w:r w:rsidRPr="00825A4A">
        <w:rPr>
          <w:rFonts w:ascii="Times New Roman" w:hAnsi="Times New Roman" w:cs="Times New Roman"/>
          <w:color w:val="000000" w:themeColor="text1"/>
          <w:lang w:val="ru-RU"/>
        </w:rPr>
        <w:t xml:space="preserve">3. </w:t>
      </w:r>
      <w:r w:rsidRPr="00825A4A">
        <w:rPr>
          <w:rFonts w:ascii="Times New Roman" w:hAnsi="Times New Roman" w:cs="Times New Roman"/>
          <w:color w:val="000000" w:themeColor="text1"/>
          <w:lang w:val="ru-RU"/>
        </w:rPr>
        <w:tab/>
      </w:r>
      <w:r w:rsidRPr="00454BFF">
        <w:rPr>
          <w:rFonts w:ascii="Times New Roman" w:hAnsi="Times New Roman" w:cs="Times New Roman"/>
          <w:color w:val="000000" w:themeColor="text1"/>
          <w:shd w:val="clear" w:color="auto" w:fill="FFFFFF"/>
        </w:rPr>
        <w:t>Merabishvili</w:t>
      </w:r>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rPr>
        <w:t>VM</w:t>
      </w:r>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Semiglazov</w:t>
      </w:r>
      <w:proofErr w:type="spellEnd"/>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rPr>
        <w:t>VF</w:t>
      </w:r>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Komiakhov</w:t>
      </w:r>
      <w:proofErr w:type="spellEnd"/>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rPr>
        <w:t>AV</w:t>
      </w:r>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Semiglazova</w:t>
      </w:r>
      <w:proofErr w:type="spellEnd"/>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TYu</w:t>
      </w:r>
      <w:proofErr w:type="spellEnd"/>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Krivorotko</w:t>
      </w:r>
      <w:proofErr w:type="spellEnd"/>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rPr>
        <w:t>PV</w:t>
      </w:r>
      <w:r w:rsidRPr="00684DE3">
        <w:rPr>
          <w:rFonts w:ascii="Times New Roman" w:hAnsi="Times New Roman" w:cs="Times New Roman"/>
          <w:color w:val="000000" w:themeColor="text1"/>
          <w:shd w:val="clear" w:color="auto" w:fill="FFFFFF"/>
          <w:lang w:val="ru-RU"/>
        </w:rPr>
        <w:t xml:space="preserve">, </w:t>
      </w:r>
      <w:proofErr w:type="spellStart"/>
      <w:r w:rsidRPr="00454BFF">
        <w:rPr>
          <w:rFonts w:ascii="Times New Roman" w:hAnsi="Times New Roman" w:cs="Times New Roman"/>
          <w:color w:val="000000" w:themeColor="text1"/>
          <w:shd w:val="clear" w:color="auto" w:fill="FFFFFF"/>
        </w:rPr>
        <w:t>Belyaev</w:t>
      </w:r>
      <w:proofErr w:type="spellEnd"/>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lang w:val="ru-RU"/>
        </w:rPr>
        <w:t>А</w:t>
      </w:r>
      <w:r w:rsidRPr="00454BFF">
        <w:rPr>
          <w:rFonts w:ascii="Times New Roman" w:hAnsi="Times New Roman" w:cs="Times New Roman"/>
          <w:color w:val="000000" w:themeColor="text1"/>
          <w:shd w:val="clear" w:color="auto" w:fill="FFFFFF"/>
        </w:rPr>
        <w:t>M</w:t>
      </w:r>
      <w:r w:rsidRPr="00684DE3">
        <w:rPr>
          <w:rFonts w:ascii="Times New Roman" w:hAnsi="Times New Roman" w:cs="Times New Roman"/>
          <w:color w:val="000000" w:themeColor="text1"/>
          <w:shd w:val="clear" w:color="auto" w:fill="FFFFFF"/>
          <w:lang w:val="ru-RU"/>
        </w:rPr>
        <w:t xml:space="preserve">. </w:t>
      </w:r>
      <w:r w:rsidRPr="00454BFF">
        <w:rPr>
          <w:rFonts w:ascii="Times New Roman" w:hAnsi="Times New Roman" w:cs="Times New Roman"/>
          <w:color w:val="000000" w:themeColor="text1"/>
          <w:shd w:val="clear" w:color="auto" w:fill="FFFFFF"/>
        </w:rPr>
        <w:t>The state of cancer care in Russia: breast cancer. Epidemiology and survival of patients. The impact of the SARS-CoV-2-beta-coronavirus epidemic (clinical and population study).</w:t>
      </w:r>
      <w:r w:rsidRPr="00454BFF">
        <w:rPr>
          <w:rStyle w:val="apple-converted-space"/>
          <w:rFonts w:ascii="Times New Roman" w:hAnsi="Times New Roman" w:cs="Times New Roman"/>
          <w:color w:val="000000" w:themeColor="text1"/>
          <w:shd w:val="clear" w:color="auto" w:fill="FFFFFF"/>
        </w:rPr>
        <w:t xml:space="preserve"> </w:t>
      </w:r>
      <w:r w:rsidRPr="00454BFF">
        <w:rPr>
          <w:rFonts w:ascii="Times New Roman" w:hAnsi="Times New Roman" w:cs="Times New Roman"/>
          <w:color w:val="000000" w:themeColor="text1"/>
        </w:rPr>
        <w:t>Tumors of female reproductive system</w:t>
      </w:r>
      <w:r w:rsidRPr="00454BFF">
        <w:rPr>
          <w:rFonts w:ascii="Times New Roman" w:hAnsi="Times New Roman" w:cs="Times New Roman"/>
          <w:color w:val="000000" w:themeColor="text1"/>
          <w:shd w:val="clear" w:color="auto" w:fill="FFFFFF"/>
        </w:rPr>
        <w:t>.</w:t>
      </w:r>
      <w:r w:rsidRPr="00454BFF">
        <w:rPr>
          <w:rStyle w:val="apple-converted-space"/>
          <w:rFonts w:ascii="Times New Roman" w:hAnsi="Times New Roman" w:cs="Times New Roman"/>
          <w:color w:val="000000" w:themeColor="text1"/>
          <w:shd w:val="clear" w:color="auto" w:fill="FFFFFF"/>
        </w:rPr>
        <w:t xml:space="preserve"> </w:t>
      </w:r>
      <w:r w:rsidRPr="00454BFF">
        <w:rPr>
          <w:rFonts w:ascii="Times New Roman" w:hAnsi="Times New Roman" w:cs="Times New Roman"/>
          <w:color w:val="000000" w:themeColor="text1"/>
        </w:rPr>
        <w:t>2023;19(3):16-24.</w:t>
      </w:r>
    </w:p>
    <w:p w:rsidR="00684DE3" w:rsidRPr="00684DE3" w:rsidRDefault="00684DE3" w:rsidP="00684DE3">
      <w:pPr>
        <w:pStyle w:val="a7"/>
        <w:jc w:val="both"/>
        <w:rPr>
          <w:rFonts w:ascii="Times New Roman" w:hAnsi="Times New Roman" w:cs="Times New Roman"/>
        </w:rPr>
      </w:pPr>
      <w:r w:rsidRPr="00825A4A">
        <w:rPr>
          <w:rFonts w:ascii="Times New Roman" w:hAnsi="Times New Roman" w:cs="Times New Roman"/>
          <w:color w:val="000000" w:themeColor="text1"/>
          <w:lang w:val="ru-RU"/>
        </w:rPr>
        <w:t xml:space="preserve">4. </w:t>
      </w:r>
      <w:r w:rsidRPr="00825A4A">
        <w:rPr>
          <w:rFonts w:ascii="Times New Roman" w:hAnsi="Times New Roman" w:cs="Times New Roman"/>
          <w:color w:val="000000" w:themeColor="text1"/>
          <w:lang w:val="ru-RU"/>
        </w:rPr>
        <w:tab/>
      </w:r>
      <w:r w:rsidRPr="00454BFF">
        <w:rPr>
          <w:rFonts w:ascii="Times New Roman" w:hAnsi="Times New Roman" w:cs="Times New Roman"/>
        </w:rPr>
        <w:t xml:space="preserve">Merabishvili VM. The state of cancer care In Russia: breast cancer among the male population. Prevalence and survival of patients (Population study at the federal district level). </w:t>
      </w:r>
      <w:proofErr w:type="spellStart"/>
      <w:r w:rsidRPr="00684DE3">
        <w:rPr>
          <w:rStyle w:val="af0"/>
          <w:rFonts w:ascii="Times New Roman" w:hAnsi="Times New Roman" w:cs="Times New Roman"/>
          <w:b w:val="0"/>
          <w:bCs w:val="0"/>
          <w:color w:val="333333"/>
        </w:rPr>
        <w:t>Voprosy</w:t>
      </w:r>
      <w:proofErr w:type="spellEnd"/>
      <w:r w:rsidRPr="00684DE3">
        <w:rPr>
          <w:rStyle w:val="af0"/>
          <w:rFonts w:ascii="Times New Roman" w:hAnsi="Times New Roman" w:cs="Times New Roman"/>
          <w:b w:val="0"/>
          <w:bCs w:val="0"/>
          <w:color w:val="333333"/>
        </w:rPr>
        <w:t xml:space="preserve"> </w:t>
      </w:r>
      <w:proofErr w:type="spellStart"/>
      <w:r w:rsidRPr="00684DE3">
        <w:rPr>
          <w:rStyle w:val="af0"/>
          <w:rFonts w:ascii="Times New Roman" w:hAnsi="Times New Roman" w:cs="Times New Roman"/>
          <w:b w:val="0"/>
          <w:bCs w:val="0"/>
          <w:color w:val="333333"/>
        </w:rPr>
        <w:t>onkologii</w:t>
      </w:r>
      <w:proofErr w:type="spellEnd"/>
      <w:r w:rsidRPr="00684DE3">
        <w:rPr>
          <w:rFonts w:ascii="Times New Roman" w:hAnsi="Times New Roman" w:cs="Times New Roman"/>
          <w:b/>
          <w:bCs/>
        </w:rPr>
        <w:t>.</w:t>
      </w:r>
      <w:r w:rsidRPr="00684DE3">
        <w:rPr>
          <w:rFonts w:ascii="Times New Roman" w:hAnsi="Times New Roman" w:cs="Times New Roman"/>
        </w:rPr>
        <w:t xml:space="preserve"> 2022;68(3):303-312.</w:t>
      </w:r>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lang w:val="ru-RU"/>
        </w:rPr>
        <w:t xml:space="preserve">5. </w:t>
      </w:r>
      <w:r w:rsidRPr="00825A4A">
        <w:rPr>
          <w:rFonts w:ascii="Times New Roman" w:hAnsi="Times New Roman" w:cs="Times New Roman"/>
          <w:color w:val="000000" w:themeColor="text1"/>
          <w:lang w:val="ru-RU"/>
        </w:rPr>
        <w:tab/>
      </w:r>
      <w:proofErr w:type="spellStart"/>
      <w:r w:rsidRPr="00825A4A">
        <w:rPr>
          <w:rFonts w:ascii="Times New Roman" w:hAnsi="Times New Roman" w:cs="Times New Roman"/>
          <w:color w:val="000000" w:themeColor="text1"/>
        </w:rPr>
        <w:t>Cathcart</w:t>
      </w:r>
      <w:proofErr w:type="spellEnd"/>
      <w:r w:rsidRPr="00825A4A">
        <w:rPr>
          <w:rFonts w:ascii="Times New Roman" w:hAnsi="Times New Roman" w:cs="Times New Roman"/>
          <w:color w:val="000000" w:themeColor="text1"/>
          <w:lang w:val="ru-RU"/>
        </w:rPr>
        <w:t>-</w:t>
      </w:r>
      <w:r w:rsidRPr="00825A4A">
        <w:rPr>
          <w:rFonts w:ascii="Times New Roman" w:hAnsi="Times New Roman" w:cs="Times New Roman"/>
          <w:color w:val="000000" w:themeColor="text1"/>
        </w:rPr>
        <w:t>Rake</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EJ</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Ruddy</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KJ</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Bleyer</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A</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Johnson</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RH</w:t>
      </w:r>
      <w:r w:rsidRPr="00825A4A">
        <w:rPr>
          <w:rFonts w:ascii="Times New Roman" w:hAnsi="Times New Roman" w:cs="Times New Roman"/>
          <w:color w:val="000000" w:themeColor="text1"/>
          <w:lang w:val="ru-RU"/>
        </w:rPr>
        <w:t xml:space="preserve">. </w:t>
      </w:r>
      <w:r w:rsidRPr="00825A4A">
        <w:rPr>
          <w:rFonts w:ascii="Times New Roman" w:hAnsi="Times New Roman" w:cs="Times New Roman"/>
          <w:color w:val="000000" w:themeColor="text1"/>
        </w:rPr>
        <w:t xml:space="preserve">Breast Cancer in Adolescent and Young Adult Women Under the Age of 40 Years. </w:t>
      </w:r>
      <w:r w:rsidRPr="00825A4A">
        <w:rPr>
          <w:rFonts w:ascii="Times New Roman" w:hAnsi="Times New Roman" w:cs="Times New Roman"/>
          <w:i/>
          <w:iCs/>
          <w:color w:val="000000" w:themeColor="text1"/>
        </w:rPr>
        <w:t>JCO Oncology Practice</w:t>
      </w:r>
      <w:r w:rsidRPr="00825A4A">
        <w:rPr>
          <w:rFonts w:ascii="Times New Roman" w:hAnsi="Times New Roman" w:cs="Times New Roman"/>
          <w:color w:val="000000" w:themeColor="text1"/>
        </w:rPr>
        <w:t>. 2021;17(6):305-313. doi:</w:t>
      </w:r>
      <w:hyperlink r:id="rId50">
        <w:r w:rsidRPr="00825A4A">
          <w:rPr>
            <w:rStyle w:val="ad"/>
            <w:rFonts w:ascii="Times New Roman" w:hAnsi="Times New Roman" w:cs="Times New Roman"/>
            <w:color w:val="000000" w:themeColor="text1"/>
          </w:rPr>
          <w:t>10.1200/op.20.00793</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6.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Desreux</w:t>
      </w:r>
      <w:proofErr w:type="spellEnd"/>
      <w:r w:rsidRPr="00825A4A">
        <w:rPr>
          <w:rFonts w:ascii="Times New Roman" w:hAnsi="Times New Roman" w:cs="Times New Roman"/>
          <w:color w:val="000000" w:themeColor="text1"/>
        </w:rPr>
        <w:t xml:space="preserve"> JAC. Breast cancer screening in young women. </w:t>
      </w:r>
      <w:r w:rsidRPr="00825A4A">
        <w:rPr>
          <w:rFonts w:ascii="Times New Roman" w:hAnsi="Times New Roman" w:cs="Times New Roman"/>
          <w:i/>
          <w:iCs/>
          <w:color w:val="000000" w:themeColor="text1"/>
        </w:rPr>
        <w:t>European Journal of Obstetrics &amp; Gynecology and Reproductive Biology</w:t>
      </w:r>
      <w:r w:rsidRPr="00825A4A">
        <w:rPr>
          <w:rFonts w:ascii="Times New Roman" w:hAnsi="Times New Roman" w:cs="Times New Roman"/>
          <w:color w:val="000000" w:themeColor="text1"/>
        </w:rPr>
        <w:t xml:space="preserve">. </w:t>
      </w:r>
      <w:proofErr w:type="gramStart"/>
      <w:r w:rsidRPr="00825A4A">
        <w:rPr>
          <w:rFonts w:ascii="Times New Roman" w:hAnsi="Times New Roman" w:cs="Times New Roman"/>
          <w:color w:val="000000" w:themeColor="text1"/>
        </w:rPr>
        <w:t>2018;230:208</w:t>
      </w:r>
      <w:proofErr w:type="gramEnd"/>
      <w:r w:rsidRPr="00825A4A">
        <w:rPr>
          <w:rFonts w:ascii="Times New Roman" w:hAnsi="Times New Roman" w:cs="Times New Roman"/>
          <w:color w:val="000000" w:themeColor="text1"/>
        </w:rPr>
        <w:t>-211. doi:</w:t>
      </w:r>
      <w:hyperlink r:id="rId51">
        <w:r w:rsidRPr="00825A4A">
          <w:rPr>
            <w:rStyle w:val="ad"/>
            <w:rFonts w:ascii="Times New Roman" w:hAnsi="Times New Roman" w:cs="Times New Roman"/>
            <w:color w:val="000000" w:themeColor="text1"/>
          </w:rPr>
          <w:t>10.1016/j.ejogrb.2018.05.018</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7. </w:t>
      </w:r>
      <w:r w:rsidRPr="00825A4A">
        <w:rPr>
          <w:rFonts w:ascii="Times New Roman" w:hAnsi="Times New Roman" w:cs="Times New Roman"/>
          <w:color w:val="000000" w:themeColor="text1"/>
        </w:rPr>
        <w:tab/>
        <w:t xml:space="preserve">Nazari SS, Mukherjee P. An overview of mammographic density and its association with breast cancer. </w:t>
      </w:r>
      <w:r w:rsidRPr="00825A4A">
        <w:rPr>
          <w:rFonts w:ascii="Times New Roman" w:hAnsi="Times New Roman" w:cs="Times New Roman"/>
          <w:i/>
          <w:iCs/>
          <w:color w:val="000000" w:themeColor="text1"/>
        </w:rPr>
        <w:t>Breast Cancer</w:t>
      </w:r>
      <w:r w:rsidRPr="00825A4A">
        <w:rPr>
          <w:rFonts w:ascii="Times New Roman" w:hAnsi="Times New Roman" w:cs="Times New Roman"/>
          <w:color w:val="000000" w:themeColor="text1"/>
        </w:rPr>
        <w:t>. 2018;25(3):259-267. doi:</w:t>
      </w:r>
      <w:hyperlink r:id="rId52">
        <w:r w:rsidRPr="00825A4A">
          <w:rPr>
            <w:rStyle w:val="ad"/>
            <w:rFonts w:ascii="Times New Roman" w:hAnsi="Times New Roman" w:cs="Times New Roman"/>
            <w:color w:val="000000" w:themeColor="text1"/>
          </w:rPr>
          <w:t>10.1007/s12282-018-0857-5</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8. </w:t>
      </w:r>
      <w:r w:rsidRPr="00825A4A">
        <w:rPr>
          <w:rFonts w:ascii="Times New Roman" w:hAnsi="Times New Roman" w:cs="Times New Roman"/>
          <w:color w:val="000000" w:themeColor="text1"/>
        </w:rPr>
        <w:tab/>
        <w:t xml:space="preserve">Scheel JR, Lee JM, Sprague BL, Lee CI, Lehman CD. Screening ultrasound as an adjunct to mammography in women with mammographically dense breasts. </w:t>
      </w:r>
      <w:r w:rsidRPr="00825A4A">
        <w:rPr>
          <w:rFonts w:ascii="Times New Roman" w:hAnsi="Times New Roman" w:cs="Times New Roman"/>
          <w:i/>
          <w:iCs/>
          <w:color w:val="000000" w:themeColor="text1"/>
        </w:rPr>
        <w:t>American Journal of Obstetrics and Gynecology</w:t>
      </w:r>
      <w:r w:rsidRPr="00825A4A">
        <w:rPr>
          <w:rFonts w:ascii="Times New Roman" w:hAnsi="Times New Roman" w:cs="Times New Roman"/>
          <w:color w:val="000000" w:themeColor="text1"/>
        </w:rPr>
        <w:t>. 2015;212(1):9-17. doi:</w:t>
      </w:r>
      <w:hyperlink r:id="rId53">
        <w:r w:rsidRPr="00825A4A">
          <w:rPr>
            <w:rStyle w:val="ad"/>
            <w:rFonts w:ascii="Times New Roman" w:hAnsi="Times New Roman" w:cs="Times New Roman"/>
            <w:color w:val="000000" w:themeColor="text1"/>
          </w:rPr>
          <w:t>10.1016/j.ajog.2014.06.048</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9. </w:t>
      </w:r>
      <w:r w:rsidRPr="00825A4A">
        <w:rPr>
          <w:rFonts w:ascii="Times New Roman" w:hAnsi="Times New Roman" w:cs="Times New Roman"/>
          <w:color w:val="000000" w:themeColor="text1"/>
        </w:rPr>
        <w:tab/>
        <w:t xml:space="preserve">Jorgensen KJ, </w:t>
      </w:r>
      <w:proofErr w:type="spellStart"/>
      <w:r w:rsidRPr="00825A4A">
        <w:rPr>
          <w:rFonts w:ascii="Times New Roman" w:hAnsi="Times New Roman" w:cs="Times New Roman"/>
          <w:color w:val="000000" w:themeColor="text1"/>
        </w:rPr>
        <w:t>Zahl</w:t>
      </w:r>
      <w:proofErr w:type="spellEnd"/>
      <w:r w:rsidRPr="00825A4A">
        <w:rPr>
          <w:rFonts w:ascii="Times New Roman" w:hAnsi="Times New Roman" w:cs="Times New Roman"/>
          <w:color w:val="000000" w:themeColor="text1"/>
        </w:rPr>
        <w:t xml:space="preserve"> P-H, </w:t>
      </w:r>
      <w:proofErr w:type="spellStart"/>
      <w:r w:rsidRPr="00825A4A">
        <w:rPr>
          <w:rFonts w:ascii="Times New Roman" w:hAnsi="Times New Roman" w:cs="Times New Roman"/>
          <w:color w:val="000000" w:themeColor="text1"/>
        </w:rPr>
        <w:t>Gotzsche</w:t>
      </w:r>
      <w:proofErr w:type="spellEnd"/>
      <w:r w:rsidRPr="00825A4A">
        <w:rPr>
          <w:rFonts w:ascii="Times New Roman" w:hAnsi="Times New Roman" w:cs="Times New Roman"/>
          <w:color w:val="000000" w:themeColor="text1"/>
        </w:rPr>
        <w:t xml:space="preserve"> PC. Breast cancer mortality in </w:t>
      </w:r>
      <w:proofErr w:type="spellStart"/>
      <w:r w:rsidRPr="00825A4A">
        <w:rPr>
          <w:rFonts w:ascii="Times New Roman" w:hAnsi="Times New Roman" w:cs="Times New Roman"/>
          <w:color w:val="000000" w:themeColor="text1"/>
        </w:rPr>
        <w:t>organised</w:t>
      </w:r>
      <w:proofErr w:type="spellEnd"/>
      <w:r w:rsidRPr="00825A4A">
        <w:rPr>
          <w:rFonts w:ascii="Times New Roman" w:hAnsi="Times New Roman" w:cs="Times New Roman"/>
          <w:color w:val="000000" w:themeColor="text1"/>
        </w:rPr>
        <w:t xml:space="preserve"> mammography screening in Denmark: comparative study. </w:t>
      </w:r>
      <w:r w:rsidRPr="00825A4A">
        <w:rPr>
          <w:rFonts w:ascii="Times New Roman" w:hAnsi="Times New Roman" w:cs="Times New Roman"/>
          <w:i/>
          <w:iCs/>
          <w:color w:val="000000" w:themeColor="text1"/>
        </w:rPr>
        <w:t>BMJ</w:t>
      </w:r>
      <w:r w:rsidRPr="00825A4A">
        <w:rPr>
          <w:rFonts w:ascii="Times New Roman" w:hAnsi="Times New Roman" w:cs="Times New Roman"/>
          <w:color w:val="000000" w:themeColor="text1"/>
        </w:rPr>
        <w:t>. 2010;340(mar23 1):c1241-c1241. doi:</w:t>
      </w:r>
      <w:hyperlink r:id="rId54">
        <w:r w:rsidRPr="00825A4A">
          <w:rPr>
            <w:rStyle w:val="ad"/>
            <w:rFonts w:ascii="Times New Roman" w:hAnsi="Times New Roman" w:cs="Times New Roman"/>
            <w:color w:val="000000" w:themeColor="text1"/>
          </w:rPr>
          <w:t>10.1136/bmj.c1241</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10.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Rebolj</w:t>
      </w:r>
      <w:proofErr w:type="spellEnd"/>
      <w:r w:rsidRPr="00825A4A">
        <w:rPr>
          <w:rFonts w:ascii="Times New Roman" w:hAnsi="Times New Roman" w:cs="Times New Roman"/>
          <w:color w:val="000000" w:themeColor="text1"/>
        </w:rPr>
        <w:t xml:space="preserve"> M, </w:t>
      </w:r>
      <w:proofErr w:type="spellStart"/>
      <w:r w:rsidRPr="00825A4A">
        <w:rPr>
          <w:rFonts w:ascii="Times New Roman" w:hAnsi="Times New Roman" w:cs="Times New Roman"/>
          <w:color w:val="000000" w:themeColor="text1"/>
        </w:rPr>
        <w:t>Assi</w:t>
      </w:r>
      <w:proofErr w:type="spellEnd"/>
      <w:r w:rsidRPr="00825A4A">
        <w:rPr>
          <w:rFonts w:ascii="Times New Roman" w:hAnsi="Times New Roman" w:cs="Times New Roman"/>
          <w:color w:val="000000" w:themeColor="text1"/>
        </w:rPr>
        <w:t xml:space="preserve"> V, Brentnall A, Parmar D, Duffy SW. Addition of ultrasound to mammography in the case of dense breast tissue: systematic review and meta-analysis. </w:t>
      </w:r>
      <w:r w:rsidRPr="00825A4A">
        <w:rPr>
          <w:rFonts w:ascii="Times New Roman" w:hAnsi="Times New Roman" w:cs="Times New Roman"/>
          <w:i/>
          <w:iCs/>
          <w:color w:val="000000" w:themeColor="text1"/>
        </w:rPr>
        <w:t>British Journal of Cancer</w:t>
      </w:r>
      <w:r w:rsidRPr="00825A4A">
        <w:rPr>
          <w:rFonts w:ascii="Times New Roman" w:hAnsi="Times New Roman" w:cs="Times New Roman"/>
          <w:color w:val="000000" w:themeColor="text1"/>
        </w:rPr>
        <w:t>. 2018;118(12):1559-1570. doi:</w:t>
      </w:r>
      <w:hyperlink r:id="rId55">
        <w:r w:rsidRPr="00825A4A">
          <w:rPr>
            <w:rStyle w:val="ad"/>
            <w:rFonts w:ascii="Times New Roman" w:hAnsi="Times New Roman" w:cs="Times New Roman"/>
            <w:color w:val="000000" w:themeColor="text1"/>
          </w:rPr>
          <w:t>10.1038/s41416-018-0080-3</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11.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Vourtsis</w:t>
      </w:r>
      <w:proofErr w:type="spellEnd"/>
      <w:r w:rsidRPr="00825A4A">
        <w:rPr>
          <w:rFonts w:ascii="Times New Roman" w:hAnsi="Times New Roman" w:cs="Times New Roman"/>
          <w:color w:val="000000" w:themeColor="text1"/>
        </w:rPr>
        <w:t xml:space="preserve"> A, </w:t>
      </w:r>
      <w:proofErr w:type="spellStart"/>
      <w:r w:rsidRPr="00825A4A">
        <w:rPr>
          <w:rFonts w:ascii="Times New Roman" w:hAnsi="Times New Roman" w:cs="Times New Roman"/>
          <w:color w:val="000000" w:themeColor="text1"/>
        </w:rPr>
        <w:t>Kachulis</w:t>
      </w:r>
      <w:proofErr w:type="spellEnd"/>
      <w:r w:rsidRPr="00825A4A">
        <w:rPr>
          <w:rFonts w:ascii="Times New Roman" w:hAnsi="Times New Roman" w:cs="Times New Roman"/>
          <w:color w:val="000000" w:themeColor="text1"/>
        </w:rPr>
        <w:t xml:space="preserve"> A. The performance of 3D ABUS versus HHUS in the </w:t>
      </w:r>
      <w:proofErr w:type="spellStart"/>
      <w:r w:rsidRPr="00825A4A">
        <w:rPr>
          <w:rFonts w:ascii="Times New Roman" w:hAnsi="Times New Roman" w:cs="Times New Roman"/>
          <w:color w:val="000000" w:themeColor="text1"/>
        </w:rPr>
        <w:t>visualisation</w:t>
      </w:r>
      <w:proofErr w:type="spellEnd"/>
      <w:r w:rsidRPr="00825A4A">
        <w:rPr>
          <w:rFonts w:ascii="Times New Roman" w:hAnsi="Times New Roman" w:cs="Times New Roman"/>
          <w:color w:val="000000" w:themeColor="text1"/>
        </w:rPr>
        <w:t xml:space="preserve"> and BI-RADS </w:t>
      </w:r>
      <w:proofErr w:type="spellStart"/>
      <w:r w:rsidRPr="00825A4A">
        <w:rPr>
          <w:rFonts w:ascii="Times New Roman" w:hAnsi="Times New Roman" w:cs="Times New Roman"/>
          <w:color w:val="000000" w:themeColor="text1"/>
        </w:rPr>
        <w:t>characterisation</w:t>
      </w:r>
      <w:proofErr w:type="spellEnd"/>
      <w:r w:rsidRPr="00825A4A">
        <w:rPr>
          <w:rFonts w:ascii="Times New Roman" w:hAnsi="Times New Roman" w:cs="Times New Roman"/>
          <w:color w:val="000000" w:themeColor="text1"/>
        </w:rPr>
        <w:t xml:space="preserve"> of breast lesions in a large cohort of 1,886 women. </w:t>
      </w:r>
      <w:r w:rsidRPr="00825A4A">
        <w:rPr>
          <w:rFonts w:ascii="Times New Roman" w:hAnsi="Times New Roman" w:cs="Times New Roman"/>
          <w:i/>
          <w:iCs/>
          <w:color w:val="000000" w:themeColor="text1"/>
        </w:rPr>
        <w:t>European Radiology</w:t>
      </w:r>
      <w:r w:rsidRPr="00825A4A">
        <w:rPr>
          <w:rFonts w:ascii="Times New Roman" w:hAnsi="Times New Roman" w:cs="Times New Roman"/>
          <w:color w:val="000000" w:themeColor="text1"/>
        </w:rPr>
        <w:t>. 2017;28(2):592-601. doi:</w:t>
      </w:r>
      <w:hyperlink r:id="rId56">
        <w:r w:rsidRPr="00825A4A">
          <w:rPr>
            <w:rStyle w:val="ad"/>
            <w:rFonts w:ascii="Times New Roman" w:hAnsi="Times New Roman" w:cs="Times New Roman"/>
            <w:color w:val="000000" w:themeColor="text1"/>
          </w:rPr>
          <w:t>10.1007/s00330-017-5011-9</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12. </w:t>
      </w:r>
      <w:r w:rsidRPr="00825A4A">
        <w:rPr>
          <w:rFonts w:ascii="Times New Roman" w:hAnsi="Times New Roman" w:cs="Times New Roman"/>
          <w:color w:val="000000" w:themeColor="text1"/>
        </w:rPr>
        <w:tab/>
        <w:t xml:space="preserve">Xin Y, Zhang X, Yang Y, et al. A multicenter, hospital-based and non-inferiority study for diagnostic efficacy of automated whole breast ultrasound for breast cancer in China. </w:t>
      </w:r>
      <w:r w:rsidRPr="00825A4A">
        <w:rPr>
          <w:rFonts w:ascii="Times New Roman" w:hAnsi="Times New Roman" w:cs="Times New Roman"/>
          <w:i/>
          <w:iCs/>
          <w:color w:val="000000" w:themeColor="text1"/>
        </w:rPr>
        <w:t>Scientific Reports</w:t>
      </w:r>
      <w:r w:rsidRPr="00825A4A">
        <w:rPr>
          <w:rFonts w:ascii="Times New Roman" w:hAnsi="Times New Roman" w:cs="Times New Roman"/>
          <w:color w:val="000000" w:themeColor="text1"/>
        </w:rPr>
        <w:t>. 2021;11(1). doi:</w:t>
      </w:r>
      <w:hyperlink r:id="rId57">
        <w:r w:rsidRPr="00825A4A">
          <w:rPr>
            <w:rStyle w:val="ad"/>
            <w:rFonts w:ascii="Times New Roman" w:hAnsi="Times New Roman" w:cs="Times New Roman"/>
            <w:color w:val="000000" w:themeColor="text1"/>
          </w:rPr>
          <w:t>10.1038/s41598-021-93350-1</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13.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Monticciolo</w:t>
      </w:r>
      <w:proofErr w:type="spellEnd"/>
      <w:r w:rsidRPr="00825A4A">
        <w:rPr>
          <w:rFonts w:ascii="Times New Roman" w:hAnsi="Times New Roman" w:cs="Times New Roman"/>
          <w:color w:val="000000" w:themeColor="text1"/>
        </w:rPr>
        <w:t xml:space="preserve"> DL, Newell MS, Moy L, </w:t>
      </w:r>
      <w:proofErr w:type="spellStart"/>
      <w:r w:rsidRPr="00825A4A">
        <w:rPr>
          <w:rFonts w:ascii="Times New Roman" w:hAnsi="Times New Roman" w:cs="Times New Roman"/>
          <w:color w:val="000000" w:themeColor="text1"/>
        </w:rPr>
        <w:t>Niell</w:t>
      </w:r>
      <w:proofErr w:type="spellEnd"/>
      <w:r w:rsidRPr="00825A4A">
        <w:rPr>
          <w:rFonts w:ascii="Times New Roman" w:hAnsi="Times New Roman" w:cs="Times New Roman"/>
          <w:color w:val="000000" w:themeColor="text1"/>
        </w:rPr>
        <w:t xml:space="preserve"> B, </w:t>
      </w:r>
      <w:proofErr w:type="spellStart"/>
      <w:r w:rsidRPr="00825A4A">
        <w:rPr>
          <w:rFonts w:ascii="Times New Roman" w:hAnsi="Times New Roman" w:cs="Times New Roman"/>
          <w:color w:val="000000" w:themeColor="text1"/>
        </w:rPr>
        <w:t>Monsees</w:t>
      </w:r>
      <w:proofErr w:type="spellEnd"/>
      <w:r w:rsidRPr="00825A4A">
        <w:rPr>
          <w:rFonts w:ascii="Times New Roman" w:hAnsi="Times New Roman" w:cs="Times New Roman"/>
          <w:color w:val="000000" w:themeColor="text1"/>
        </w:rPr>
        <w:t xml:space="preserve"> B, Sickles EA. Breast Cancer Screening in Women at Higher-Than-Average Risk: Recommendations From the ACR. </w:t>
      </w:r>
      <w:r w:rsidRPr="00825A4A">
        <w:rPr>
          <w:rFonts w:ascii="Times New Roman" w:hAnsi="Times New Roman" w:cs="Times New Roman"/>
          <w:i/>
          <w:iCs/>
          <w:color w:val="000000" w:themeColor="text1"/>
        </w:rPr>
        <w:t>Journal of the American College of Radiology</w:t>
      </w:r>
      <w:r w:rsidRPr="00825A4A">
        <w:rPr>
          <w:rFonts w:ascii="Times New Roman" w:hAnsi="Times New Roman" w:cs="Times New Roman"/>
          <w:color w:val="000000" w:themeColor="text1"/>
        </w:rPr>
        <w:t>. 2018;15(3):408-414. doi:</w:t>
      </w:r>
      <w:hyperlink r:id="rId58">
        <w:r w:rsidRPr="00825A4A">
          <w:rPr>
            <w:rStyle w:val="ad"/>
            <w:rFonts w:ascii="Times New Roman" w:hAnsi="Times New Roman" w:cs="Times New Roman"/>
            <w:color w:val="000000" w:themeColor="text1"/>
          </w:rPr>
          <w:t>10.1016/j.jacr.2017.11.034</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14. </w:t>
      </w:r>
      <w:r w:rsidRPr="00825A4A">
        <w:rPr>
          <w:rFonts w:ascii="Times New Roman" w:hAnsi="Times New Roman" w:cs="Times New Roman"/>
          <w:color w:val="000000" w:themeColor="text1"/>
        </w:rPr>
        <w:tab/>
        <w:t xml:space="preserve">Lin X, Wang J, Han F, Fu J, Li A. Analysis of eighty-one cases with breast lesions using automated breast volume scanner and comparison with handheld ultrasound.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2012;81(5):873-878. doi:</w:t>
      </w:r>
      <w:hyperlink r:id="rId59">
        <w:r w:rsidRPr="00825A4A">
          <w:rPr>
            <w:rStyle w:val="ad"/>
            <w:rFonts w:ascii="Times New Roman" w:hAnsi="Times New Roman" w:cs="Times New Roman"/>
            <w:color w:val="000000" w:themeColor="text1"/>
          </w:rPr>
          <w:t>10.1016/j.ejrad.2011.02.038</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15. </w:t>
      </w:r>
      <w:r w:rsidRPr="00825A4A">
        <w:rPr>
          <w:rFonts w:ascii="Times New Roman" w:hAnsi="Times New Roman" w:cs="Times New Roman"/>
          <w:color w:val="000000" w:themeColor="text1"/>
        </w:rPr>
        <w:tab/>
        <w:t xml:space="preserve">Wang HY, Jiang YX, Zhu QL, et al. Differentiation of benign and malignant breast lesions: A comparison between automatically generated breast volume scans and handheld ultrasound examinations.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2012;81(11):3190-3200. doi:</w:t>
      </w:r>
      <w:hyperlink r:id="rId60">
        <w:r w:rsidRPr="00825A4A">
          <w:rPr>
            <w:rStyle w:val="ad"/>
            <w:rFonts w:ascii="Times New Roman" w:hAnsi="Times New Roman" w:cs="Times New Roman"/>
            <w:color w:val="000000" w:themeColor="text1"/>
          </w:rPr>
          <w:t>10.1016/j.ejrad.2012.01.034</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lastRenderedPageBreak/>
        <w:t xml:space="preserve">16.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Kotsianos-Hermle</w:t>
      </w:r>
      <w:proofErr w:type="spellEnd"/>
      <w:r w:rsidRPr="00825A4A">
        <w:rPr>
          <w:rFonts w:ascii="Times New Roman" w:hAnsi="Times New Roman" w:cs="Times New Roman"/>
          <w:color w:val="000000" w:themeColor="text1"/>
        </w:rPr>
        <w:t xml:space="preserve"> D, Wirth S, Fischer T, </w:t>
      </w:r>
      <w:proofErr w:type="spellStart"/>
      <w:r w:rsidRPr="00825A4A">
        <w:rPr>
          <w:rFonts w:ascii="Times New Roman" w:hAnsi="Times New Roman" w:cs="Times New Roman"/>
          <w:color w:val="000000" w:themeColor="text1"/>
        </w:rPr>
        <w:t>Hiltawsky</w:t>
      </w:r>
      <w:proofErr w:type="spellEnd"/>
      <w:r w:rsidRPr="00825A4A">
        <w:rPr>
          <w:rFonts w:ascii="Times New Roman" w:hAnsi="Times New Roman" w:cs="Times New Roman"/>
          <w:color w:val="000000" w:themeColor="text1"/>
        </w:rPr>
        <w:t xml:space="preserve"> KM, Reiser M. First clinical use of a standardized three-dimensional ultrasound for breast imaging. </w:t>
      </w:r>
      <w:r w:rsidRPr="00825A4A">
        <w:rPr>
          <w:rFonts w:ascii="Times New Roman" w:hAnsi="Times New Roman" w:cs="Times New Roman"/>
          <w:i/>
          <w:iCs/>
          <w:color w:val="000000" w:themeColor="text1"/>
        </w:rPr>
        <w:t>European Journal of Radiology</w:t>
      </w:r>
      <w:r w:rsidRPr="00825A4A">
        <w:rPr>
          <w:rFonts w:ascii="Times New Roman" w:hAnsi="Times New Roman" w:cs="Times New Roman"/>
          <w:color w:val="000000" w:themeColor="text1"/>
        </w:rPr>
        <w:t>. 2009;71(1):102-108. doi:</w:t>
      </w:r>
      <w:hyperlink r:id="rId61">
        <w:r w:rsidRPr="00825A4A">
          <w:rPr>
            <w:rStyle w:val="ad"/>
            <w:rFonts w:ascii="Times New Roman" w:hAnsi="Times New Roman" w:cs="Times New Roman"/>
            <w:color w:val="000000" w:themeColor="text1"/>
          </w:rPr>
          <w:t>10.1016/j.ejrad.2008.04.002</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17. </w:t>
      </w:r>
      <w:r w:rsidRPr="00825A4A">
        <w:rPr>
          <w:rFonts w:ascii="Times New Roman" w:hAnsi="Times New Roman" w:cs="Times New Roman"/>
          <w:color w:val="000000" w:themeColor="text1"/>
        </w:rPr>
        <w:tab/>
        <w:t xml:space="preserve">Kim SH, Kang BJ, Choi BG, et al. Radiologists’ Performance for Detecting Lesions and the Interobserver Variability of Automated Whole Breast Ultrasound. </w:t>
      </w:r>
      <w:r w:rsidRPr="00825A4A">
        <w:rPr>
          <w:rFonts w:ascii="Times New Roman" w:hAnsi="Times New Roman" w:cs="Times New Roman"/>
          <w:i/>
          <w:iCs/>
          <w:color w:val="000000" w:themeColor="text1"/>
        </w:rPr>
        <w:t>Korean Journal of Radiology</w:t>
      </w:r>
      <w:r w:rsidRPr="00825A4A">
        <w:rPr>
          <w:rFonts w:ascii="Times New Roman" w:hAnsi="Times New Roman" w:cs="Times New Roman"/>
          <w:color w:val="000000" w:themeColor="text1"/>
        </w:rPr>
        <w:t>. 2013;14(2):154. doi:</w:t>
      </w:r>
      <w:hyperlink r:id="rId62">
        <w:r w:rsidRPr="00825A4A">
          <w:rPr>
            <w:rStyle w:val="ad"/>
            <w:rFonts w:ascii="Times New Roman" w:hAnsi="Times New Roman" w:cs="Times New Roman"/>
            <w:color w:val="000000" w:themeColor="text1"/>
          </w:rPr>
          <w:t>10.3348/kjr.2013.14.2.154</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18.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Prosch</w:t>
      </w:r>
      <w:proofErr w:type="spellEnd"/>
      <w:r w:rsidRPr="00825A4A">
        <w:rPr>
          <w:rFonts w:ascii="Times New Roman" w:hAnsi="Times New Roman" w:cs="Times New Roman"/>
          <w:color w:val="000000" w:themeColor="text1"/>
        </w:rPr>
        <w:t xml:space="preserve"> H, </w:t>
      </w:r>
      <w:proofErr w:type="spellStart"/>
      <w:r w:rsidRPr="00825A4A">
        <w:rPr>
          <w:rFonts w:ascii="Times New Roman" w:hAnsi="Times New Roman" w:cs="Times New Roman"/>
          <w:color w:val="000000" w:themeColor="text1"/>
        </w:rPr>
        <w:t>Halbwachs</w:t>
      </w:r>
      <w:proofErr w:type="spellEnd"/>
      <w:r w:rsidRPr="00825A4A">
        <w:rPr>
          <w:rFonts w:ascii="Times New Roman" w:hAnsi="Times New Roman" w:cs="Times New Roman"/>
          <w:color w:val="000000" w:themeColor="text1"/>
        </w:rPr>
        <w:t xml:space="preserve"> C, Strobl C, et al. </w:t>
      </w:r>
      <w:proofErr w:type="spellStart"/>
      <w:r w:rsidRPr="00825A4A">
        <w:rPr>
          <w:rFonts w:ascii="Times New Roman" w:hAnsi="Times New Roman" w:cs="Times New Roman"/>
          <w:color w:val="000000" w:themeColor="text1"/>
        </w:rPr>
        <w:t>Automatisierter</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Brustultraschall</w:t>
      </w:r>
      <w:proofErr w:type="spellEnd"/>
      <w:r w:rsidRPr="00825A4A">
        <w:rPr>
          <w:rFonts w:ascii="Times New Roman" w:hAnsi="Times New Roman" w:cs="Times New Roman"/>
          <w:color w:val="000000" w:themeColor="text1"/>
        </w:rPr>
        <w:t xml:space="preserve"> vs. </w:t>
      </w:r>
      <w:proofErr w:type="spellStart"/>
      <w:r w:rsidRPr="00825A4A">
        <w:rPr>
          <w:rFonts w:ascii="Times New Roman" w:hAnsi="Times New Roman" w:cs="Times New Roman"/>
          <w:color w:val="000000" w:themeColor="text1"/>
        </w:rPr>
        <w:t>handgeführter</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Brustultraschall</w:t>
      </w:r>
      <w:proofErr w:type="spellEnd"/>
      <w:r w:rsidRPr="00825A4A">
        <w:rPr>
          <w:rFonts w:ascii="Times New Roman" w:hAnsi="Times New Roman" w:cs="Times New Roman"/>
          <w:color w:val="000000" w:themeColor="text1"/>
        </w:rPr>
        <w:t>: BI-RADS-</w:t>
      </w:r>
      <w:proofErr w:type="spellStart"/>
      <w:r w:rsidRPr="00825A4A">
        <w:rPr>
          <w:rFonts w:ascii="Times New Roman" w:hAnsi="Times New Roman" w:cs="Times New Roman"/>
          <w:color w:val="000000" w:themeColor="text1"/>
        </w:rPr>
        <w:t>Einstufung</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color w:val="000000" w:themeColor="text1"/>
        </w:rPr>
        <w:t>Untersuchungsdauer</w:t>
      </w:r>
      <w:proofErr w:type="spellEnd"/>
      <w:r w:rsidRPr="00825A4A">
        <w:rPr>
          <w:rFonts w:ascii="Times New Roman" w:hAnsi="Times New Roman" w:cs="Times New Roman"/>
          <w:color w:val="000000" w:themeColor="text1"/>
        </w:rPr>
        <w:t xml:space="preserve"> und </w:t>
      </w:r>
      <w:proofErr w:type="spellStart"/>
      <w:r w:rsidRPr="00825A4A">
        <w:rPr>
          <w:rFonts w:ascii="Times New Roman" w:hAnsi="Times New Roman" w:cs="Times New Roman"/>
          <w:color w:val="000000" w:themeColor="text1"/>
        </w:rPr>
        <w:t>Erlebnisqualität</w:t>
      </w:r>
      <w:proofErr w:type="spellEnd"/>
      <w:r w:rsidRPr="00825A4A">
        <w:rPr>
          <w:rFonts w:ascii="Times New Roman" w:hAnsi="Times New Roman" w:cs="Times New Roman"/>
          <w:color w:val="000000" w:themeColor="text1"/>
        </w:rPr>
        <w:t xml:space="preserve"> der </w:t>
      </w:r>
      <w:proofErr w:type="spellStart"/>
      <w:r w:rsidRPr="00825A4A">
        <w:rPr>
          <w:rFonts w:ascii="Times New Roman" w:hAnsi="Times New Roman" w:cs="Times New Roman"/>
          <w:color w:val="000000" w:themeColor="text1"/>
        </w:rPr>
        <w:t>Untersuchung</w:t>
      </w:r>
      <w:proofErr w:type="spellEnd"/>
      <w:r w:rsidRPr="00825A4A">
        <w:rPr>
          <w:rFonts w:ascii="Times New Roman" w:hAnsi="Times New Roman" w:cs="Times New Roman"/>
          <w:color w:val="000000" w:themeColor="text1"/>
        </w:rPr>
        <w:t xml:space="preserve">. </w:t>
      </w:r>
      <w:proofErr w:type="spellStart"/>
      <w:r w:rsidRPr="00825A4A">
        <w:rPr>
          <w:rFonts w:ascii="Times New Roman" w:hAnsi="Times New Roman" w:cs="Times New Roman"/>
          <w:i/>
          <w:iCs/>
          <w:color w:val="000000" w:themeColor="text1"/>
        </w:rPr>
        <w:t>Ultraschall</w:t>
      </w:r>
      <w:proofErr w:type="spellEnd"/>
      <w:r w:rsidRPr="00825A4A">
        <w:rPr>
          <w:rFonts w:ascii="Times New Roman" w:hAnsi="Times New Roman" w:cs="Times New Roman"/>
          <w:i/>
          <w:iCs/>
          <w:color w:val="000000" w:themeColor="text1"/>
        </w:rPr>
        <w:t xml:space="preserve"> in der </w:t>
      </w:r>
      <w:proofErr w:type="spellStart"/>
      <w:r w:rsidRPr="00825A4A">
        <w:rPr>
          <w:rFonts w:ascii="Times New Roman" w:hAnsi="Times New Roman" w:cs="Times New Roman"/>
          <w:i/>
          <w:iCs/>
          <w:color w:val="000000" w:themeColor="text1"/>
        </w:rPr>
        <w:t>Medizin</w:t>
      </w:r>
      <w:proofErr w:type="spellEnd"/>
      <w:r w:rsidRPr="00825A4A">
        <w:rPr>
          <w:rFonts w:ascii="Times New Roman" w:hAnsi="Times New Roman" w:cs="Times New Roman"/>
          <w:i/>
          <w:iCs/>
          <w:color w:val="000000" w:themeColor="text1"/>
        </w:rPr>
        <w:t xml:space="preserve"> - European Journal of Ultrasound</w:t>
      </w:r>
      <w:r w:rsidRPr="00825A4A">
        <w:rPr>
          <w:rFonts w:ascii="Times New Roman" w:hAnsi="Times New Roman" w:cs="Times New Roman"/>
          <w:color w:val="000000" w:themeColor="text1"/>
        </w:rPr>
        <w:t>. 2011;32(05):504-510. doi:</w:t>
      </w:r>
      <w:hyperlink r:id="rId63">
        <w:r w:rsidRPr="00825A4A">
          <w:rPr>
            <w:rStyle w:val="ad"/>
            <w:rFonts w:ascii="Times New Roman" w:hAnsi="Times New Roman" w:cs="Times New Roman"/>
            <w:color w:val="000000" w:themeColor="text1"/>
          </w:rPr>
          <w:t>10.1055/s-0031-1273414</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19. </w:t>
      </w:r>
      <w:r w:rsidRPr="00825A4A">
        <w:rPr>
          <w:rFonts w:ascii="Times New Roman" w:hAnsi="Times New Roman" w:cs="Times New Roman"/>
          <w:color w:val="000000" w:themeColor="text1"/>
        </w:rPr>
        <w:tab/>
      </w:r>
      <w:proofErr w:type="spellStart"/>
      <w:r w:rsidRPr="00825A4A">
        <w:rPr>
          <w:rFonts w:ascii="Times New Roman" w:hAnsi="Times New Roman" w:cs="Times New Roman"/>
          <w:color w:val="000000" w:themeColor="text1"/>
        </w:rPr>
        <w:t>Skaane</w:t>
      </w:r>
      <w:proofErr w:type="spellEnd"/>
      <w:r w:rsidRPr="00825A4A">
        <w:rPr>
          <w:rFonts w:ascii="Times New Roman" w:hAnsi="Times New Roman" w:cs="Times New Roman"/>
          <w:color w:val="000000" w:themeColor="text1"/>
        </w:rPr>
        <w:t xml:space="preserve"> P, </w:t>
      </w:r>
      <w:proofErr w:type="spellStart"/>
      <w:r w:rsidRPr="00825A4A">
        <w:rPr>
          <w:rFonts w:ascii="Times New Roman" w:hAnsi="Times New Roman" w:cs="Times New Roman"/>
          <w:color w:val="000000" w:themeColor="text1"/>
        </w:rPr>
        <w:t>Gullien</w:t>
      </w:r>
      <w:proofErr w:type="spellEnd"/>
      <w:r w:rsidRPr="00825A4A">
        <w:rPr>
          <w:rFonts w:ascii="Times New Roman" w:hAnsi="Times New Roman" w:cs="Times New Roman"/>
          <w:color w:val="000000" w:themeColor="text1"/>
        </w:rPr>
        <w:t xml:space="preserve"> R, </w:t>
      </w:r>
      <w:proofErr w:type="spellStart"/>
      <w:r w:rsidRPr="00825A4A">
        <w:rPr>
          <w:rFonts w:ascii="Times New Roman" w:hAnsi="Times New Roman" w:cs="Times New Roman"/>
          <w:color w:val="000000" w:themeColor="text1"/>
        </w:rPr>
        <w:t>Eben</w:t>
      </w:r>
      <w:proofErr w:type="spellEnd"/>
      <w:r w:rsidRPr="00825A4A">
        <w:rPr>
          <w:rFonts w:ascii="Times New Roman" w:hAnsi="Times New Roman" w:cs="Times New Roman"/>
          <w:color w:val="000000" w:themeColor="text1"/>
        </w:rPr>
        <w:t xml:space="preserve"> EB, </w:t>
      </w:r>
      <w:proofErr w:type="spellStart"/>
      <w:r w:rsidRPr="00825A4A">
        <w:rPr>
          <w:rFonts w:ascii="Times New Roman" w:hAnsi="Times New Roman" w:cs="Times New Roman"/>
          <w:color w:val="000000" w:themeColor="text1"/>
        </w:rPr>
        <w:t>Sandhaug</w:t>
      </w:r>
      <w:proofErr w:type="spellEnd"/>
      <w:r w:rsidRPr="00825A4A">
        <w:rPr>
          <w:rFonts w:ascii="Times New Roman" w:hAnsi="Times New Roman" w:cs="Times New Roman"/>
          <w:color w:val="000000" w:themeColor="text1"/>
        </w:rPr>
        <w:t xml:space="preserve"> M, Schulz-</w:t>
      </w:r>
      <w:proofErr w:type="spellStart"/>
      <w:r w:rsidRPr="00825A4A">
        <w:rPr>
          <w:rFonts w:ascii="Times New Roman" w:hAnsi="Times New Roman" w:cs="Times New Roman"/>
          <w:color w:val="000000" w:themeColor="text1"/>
        </w:rPr>
        <w:t>Wendtland</w:t>
      </w:r>
      <w:proofErr w:type="spellEnd"/>
      <w:r w:rsidRPr="00825A4A">
        <w:rPr>
          <w:rFonts w:ascii="Times New Roman" w:hAnsi="Times New Roman" w:cs="Times New Roman"/>
          <w:color w:val="000000" w:themeColor="text1"/>
        </w:rPr>
        <w:t xml:space="preserve"> R, </w:t>
      </w:r>
      <w:proofErr w:type="spellStart"/>
      <w:r w:rsidRPr="00825A4A">
        <w:rPr>
          <w:rFonts w:ascii="Times New Roman" w:hAnsi="Times New Roman" w:cs="Times New Roman"/>
          <w:color w:val="000000" w:themeColor="text1"/>
        </w:rPr>
        <w:t>Stoeblen</w:t>
      </w:r>
      <w:proofErr w:type="spellEnd"/>
      <w:r w:rsidRPr="00825A4A">
        <w:rPr>
          <w:rFonts w:ascii="Times New Roman" w:hAnsi="Times New Roman" w:cs="Times New Roman"/>
          <w:color w:val="000000" w:themeColor="text1"/>
        </w:rPr>
        <w:t xml:space="preserve"> F. Interpretation of automated breast ultrasound (ABUS) with and without knowledge of mammography: a reader performance study. </w:t>
      </w:r>
      <w:r w:rsidRPr="00825A4A">
        <w:rPr>
          <w:rFonts w:ascii="Times New Roman" w:hAnsi="Times New Roman" w:cs="Times New Roman"/>
          <w:i/>
          <w:iCs/>
          <w:color w:val="000000" w:themeColor="text1"/>
        </w:rPr>
        <w:t xml:space="preserve">Acta </w:t>
      </w:r>
      <w:proofErr w:type="spellStart"/>
      <w:r w:rsidRPr="00825A4A">
        <w:rPr>
          <w:rFonts w:ascii="Times New Roman" w:hAnsi="Times New Roman" w:cs="Times New Roman"/>
          <w:i/>
          <w:iCs/>
          <w:color w:val="000000" w:themeColor="text1"/>
        </w:rPr>
        <w:t>Radiologica</w:t>
      </w:r>
      <w:proofErr w:type="spellEnd"/>
      <w:r w:rsidRPr="00825A4A">
        <w:rPr>
          <w:rFonts w:ascii="Times New Roman" w:hAnsi="Times New Roman" w:cs="Times New Roman"/>
          <w:color w:val="000000" w:themeColor="text1"/>
        </w:rPr>
        <w:t>. 2015;56(4):404-412. doi:</w:t>
      </w:r>
      <w:hyperlink r:id="rId64">
        <w:r w:rsidRPr="00825A4A">
          <w:rPr>
            <w:rStyle w:val="ad"/>
            <w:rFonts w:ascii="Times New Roman" w:hAnsi="Times New Roman" w:cs="Times New Roman"/>
            <w:color w:val="000000" w:themeColor="text1"/>
          </w:rPr>
          <w:t>10.1177/0284185114528835</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20. </w:t>
      </w:r>
      <w:r w:rsidRPr="00825A4A">
        <w:rPr>
          <w:rFonts w:ascii="Times New Roman" w:hAnsi="Times New Roman" w:cs="Times New Roman"/>
          <w:color w:val="000000" w:themeColor="text1"/>
        </w:rPr>
        <w:tab/>
        <w:t xml:space="preserve">Chen L, Chen Y, </w:t>
      </w:r>
      <w:proofErr w:type="spellStart"/>
      <w:r w:rsidRPr="00825A4A">
        <w:rPr>
          <w:rFonts w:ascii="Times New Roman" w:hAnsi="Times New Roman" w:cs="Times New Roman"/>
          <w:color w:val="000000" w:themeColor="text1"/>
        </w:rPr>
        <w:t>Diao</w:t>
      </w:r>
      <w:proofErr w:type="spellEnd"/>
      <w:r w:rsidRPr="00825A4A">
        <w:rPr>
          <w:rFonts w:ascii="Times New Roman" w:hAnsi="Times New Roman" w:cs="Times New Roman"/>
          <w:color w:val="000000" w:themeColor="text1"/>
        </w:rPr>
        <w:t xml:space="preserve"> XH, et al. Comparative Study of Automated Breast 3-D Ultrasound and Handheld B-Mode Ultrasound for Differentiation of Benign and Malignant Breast Masses. </w:t>
      </w:r>
      <w:r w:rsidRPr="00825A4A">
        <w:rPr>
          <w:rFonts w:ascii="Times New Roman" w:hAnsi="Times New Roman" w:cs="Times New Roman"/>
          <w:i/>
          <w:iCs/>
          <w:color w:val="000000" w:themeColor="text1"/>
        </w:rPr>
        <w:t>Ultrasound in Medicine &amp; Biology</w:t>
      </w:r>
      <w:r w:rsidRPr="00825A4A">
        <w:rPr>
          <w:rFonts w:ascii="Times New Roman" w:hAnsi="Times New Roman" w:cs="Times New Roman"/>
          <w:color w:val="000000" w:themeColor="text1"/>
        </w:rPr>
        <w:t>. 2013;39(10):1735-1742. doi:</w:t>
      </w:r>
      <w:hyperlink r:id="rId65">
        <w:r w:rsidRPr="00825A4A">
          <w:rPr>
            <w:rStyle w:val="ad"/>
            <w:rFonts w:ascii="Times New Roman" w:hAnsi="Times New Roman" w:cs="Times New Roman"/>
            <w:color w:val="000000" w:themeColor="text1"/>
          </w:rPr>
          <w:t>10.1016/j.ultrasmedbio.2013.04.003</w:t>
        </w:r>
      </w:hyperlink>
    </w:p>
    <w:p w:rsidR="00684DE3" w:rsidRPr="00825A4A" w:rsidRDefault="00684DE3" w:rsidP="00684DE3">
      <w:pPr>
        <w:pStyle w:val="a7"/>
        <w:spacing w:after="0"/>
        <w:rPr>
          <w:rFonts w:ascii="Times New Roman" w:hAnsi="Times New Roman" w:cs="Times New Roman"/>
          <w:color w:val="000000" w:themeColor="text1"/>
        </w:rPr>
      </w:pPr>
      <w:r w:rsidRPr="00825A4A">
        <w:rPr>
          <w:rFonts w:ascii="Times New Roman" w:hAnsi="Times New Roman" w:cs="Times New Roman"/>
          <w:color w:val="000000" w:themeColor="text1"/>
        </w:rPr>
        <w:t xml:space="preserve">21. </w:t>
      </w:r>
      <w:r w:rsidRPr="00825A4A">
        <w:rPr>
          <w:rFonts w:ascii="Times New Roman" w:hAnsi="Times New Roman" w:cs="Times New Roman"/>
          <w:color w:val="000000" w:themeColor="text1"/>
        </w:rPr>
        <w:tab/>
        <w:t xml:space="preserve">Lin X, Jia M, Zhou X, et al. The diagnostic performance of automated versus handheld breast ultrasound and mammography in symptomatic outpatient women: a multicenter, cross-sectional study in China. </w:t>
      </w:r>
      <w:r w:rsidRPr="00825A4A">
        <w:rPr>
          <w:rFonts w:ascii="Times New Roman" w:hAnsi="Times New Roman" w:cs="Times New Roman"/>
          <w:i/>
          <w:iCs/>
          <w:color w:val="000000" w:themeColor="text1"/>
        </w:rPr>
        <w:t>European Radiology</w:t>
      </w:r>
      <w:r w:rsidRPr="00825A4A">
        <w:rPr>
          <w:rFonts w:ascii="Times New Roman" w:hAnsi="Times New Roman" w:cs="Times New Roman"/>
          <w:color w:val="000000" w:themeColor="text1"/>
        </w:rPr>
        <w:t>. 2020;31(2):947-957. doi:</w:t>
      </w:r>
      <w:hyperlink r:id="rId66">
        <w:r w:rsidRPr="00825A4A">
          <w:rPr>
            <w:rStyle w:val="ad"/>
            <w:rFonts w:ascii="Times New Roman" w:hAnsi="Times New Roman" w:cs="Times New Roman"/>
            <w:color w:val="000000" w:themeColor="text1"/>
          </w:rPr>
          <w:t>10.1007/s00330-020-07197-7</w:t>
        </w:r>
      </w:hyperlink>
    </w:p>
    <w:bookmarkEnd w:id="1"/>
    <w:bookmarkEnd w:id="13"/>
    <w:bookmarkEnd w:id="15"/>
    <w:bookmarkEnd w:id="35"/>
    <w:p w:rsidR="00684DE3" w:rsidRPr="00825A4A" w:rsidRDefault="00684DE3" w:rsidP="00825A4A">
      <w:pPr>
        <w:pStyle w:val="a7"/>
        <w:spacing w:after="0"/>
        <w:rPr>
          <w:rFonts w:ascii="Times New Roman" w:hAnsi="Times New Roman" w:cs="Times New Roman"/>
          <w:color w:val="000000" w:themeColor="text1"/>
        </w:rPr>
      </w:pPr>
    </w:p>
    <w:sectPr w:rsidR="00684DE3" w:rsidRPr="00825A4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5399" w:rsidRDefault="00895399">
      <w:pPr>
        <w:spacing w:after="0"/>
      </w:pPr>
      <w:r>
        <w:separator/>
      </w:r>
    </w:p>
  </w:endnote>
  <w:endnote w:type="continuationSeparator" w:id="0">
    <w:p w:rsidR="00895399" w:rsidRDefault="00895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5399" w:rsidRDefault="00895399">
      <w:r>
        <w:separator/>
      </w:r>
    </w:p>
  </w:footnote>
  <w:footnote w:type="continuationSeparator" w:id="0">
    <w:p w:rsidR="00895399" w:rsidRDefault="00895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EFC00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57812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6730194">
    <w:abstractNumId w:val="0"/>
  </w:num>
  <w:num w:numId="2" w16cid:durableId="1951473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6CCE"/>
    <w:rsid w:val="00066CCE"/>
    <w:rsid w:val="003144F9"/>
    <w:rsid w:val="00684DE3"/>
    <w:rsid w:val="00825A4A"/>
    <w:rsid w:val="008953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4533E"/>
  <w15:docId w15:val="{ED6A473C-845E-C942-B558-F647CE18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af">
    <w:name w:val="Table Grid"/>
    <w:basedOn w:val="a2"/>
    <w:rsid w:val="00825A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684DE3"/>
  </w:style>
  <w:style w:type="character" w:styleId="af0">
    <w:name w:val="Strong"/>
    <w:basedOn w:val="a1"/>
    <w:uiPriority w:val="22"/>
    <w:qFormat/>
    <w:rsid w:val="00684D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nna.garanina.90@mail.ru" TargetMode="External"/><Relationship Id="rId21" Type="http://schemas.openxmlformats.org/officeDocument/2006/relationships/hyperlink" Target="mailto:anna.garanina.90@mail.ru" TargetMode="External"/><Relationship Id="rId34" Type="http://schemas.openxmlformats.org/officeDocument/2006/relationships/hyperlink" Target="https://doi.org/10.1007/s12282-018-0857-5" TargetMode="External"/><Relationship Id="rId42" Type="http://schemas.openxmlformats.org/officeDocument/2006/relationships/hyperlink" Target="https://doi.org/10.1016/j.ejrad.2012.01.034" TargetMode="External"/><Relationship Id="rId47" Type="http://schemas.openxmlformats.org/officeDocument/2006/relationships/hyperlink" Target="https://doi.org/10.1016/j.ultrasmedbio.2013.04.003" TargetMode="External"/><Relationship Id="rId50" Type="http://schemas.openxmlformats.org/officeDocument/2006/relationships/hyperlink" Target="https://doi.org/10.1200/op.20.00793" TargetMode="External"/><Relationship Id="rId55" Type="http://schemas.openxmlformats.org/officeDocument/2006/relationships/hyperlink" Target="https://doi.org/10.1038/s41416-018-0080-3" TargetMode="External"/><Relationship Id="rId63" Type="http://schemas.openxmlformats.org/officeDocument/2006/relationships/hyperlink" Target="https://doi.org/10.1055/s-0031-1273414"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mailto:holin1959@list.ru" TargetMode="External"/><Relationship Id="rId11" Type="http://schemas.openxmlformats.org/officeDocument/2006/relationships/image" Target="media/image5.png"/><Relationship Id="rId24" Type="http://schemas.openxmlformats.org/officeDocument/2006/relationships/hyperlink" Target="mailto:holin1959@list.ru" TargetMode="External"/><Relationship Id="rId32" Type="http://schemas.openxmlformats.org/officeDocument/2006/relationships/hyperlink" Target="https://doi.org/10.1200/op.20.00793" TargetMode="External"/><Relationship Id="rId37" Type="http://schemas.openxmlformats.org/officeDocument/2006/relationships/hyperlink" Target="https://doi.org/10.1038/s41416-018-0080-3" TargetMode="External"/><Relationship Id="rId40" Type="http://schemas.openxmlformats.org/officeDocument/2006/relationships/hyperlink" Target="https://doi.org/10.1016/j.jacr.2017.11.034" TargetMode="External"/><Relationship Id="rId45" Type="http://schemas.openxmlformats.org/officeDocument/2006/relationships/hyperlink" Target="https://doi.org/10.1055/s-0031-1273414" TargetMode="External"/><Relationship Id="rId53" Type="http://schemas.openxmlformats.org/officeDocument/2006/relationships/hyperlink" Target="https://doi.org/10.1016/j.ajog.2014.06.048" TargetMode="External"/><Relationship Id="rId58" Type="http://schemas.openxmlformats.org/officeDocument/2006/relationships/hyperlink" Target="https://doi.org/10.1016/j.jacr.2017.11.034" TargetMode="External"/><Relationship Id="rId66" Type="http://schemas.openxmlformats.org/officeDocument/2006/relationships/hyperlink" Target="https://doi.org/10.1007/s00330-020-07197-7" TargetMode="External"/><Relationship Id="rId5" Type="http://schemas.openxmlformats.org/officeDocument/2006/relationships/footnotes" Target="footnotes.xml"/><Relationship Id="rId61" Type="http://schemas.openxmlformats.org/officeDocument/2006/relationships/hyperlink" Target="https://doi.org/10.1016/j.ejrad.2008.04.002" TargetMode="External"/><Relationship Id="rId19" Type="http://schemas.openxmlformats.org/officeDocument/2006/relationships/hyperlink" Target="mailto:holin1959@list.ru" TargetMode="External"/><Relationship Id="rId14" Type="http://schemas.openxmlformats.org/officeDocument/2006/relationships/image" Target="media/image8.png"/><Relationship Id="rId22" Type="http://schemas.openxmlformats.org/officeDocument/2006/relationships/hyperlink" Target="mailto:anna.garanina.90@mail.ru" TargetMode="External"/><Relationship Id="rId27" Type="http://schemas.openxmlformats.org/officeDocument/2006/relationships/hyperlink" Target="mailto:anna.garanina.90@mail.ru" TargetMode="External"/><Relationship Id="rId30" Type="http://schemas.openxmlformats.org/officeDocument/2006/relationships/hyperlink" Target="https://orcid.org/0000-0001-8227-1530" TargetMode="External"/><Relationship Id="rId35" Type="http://schemas.openxmlformats.org/officeDocument/2006/relationships/hyperlink" Target="https://doi.org/10.1016/j.ajog.2014.06.048" TargetMode="External"/><Relationship Id="rId43" Type="http://schemas.openxmlformats.org/officeDocument/2006/relationships/hyperlink" Target="https://doi.org/10.1016/j.ejrad.2008.04.002" TargetMode="External"/><Relationship Id="rId48" Type="http://schemas.openxmlformats.org/officeDocument/2006/relationships/hyperlink" Target="https://doi.org/10.1007/s00330-020-07197-7" TargetMode="External"/><Relationship Id="rId56" Type="http://schemas.openxmlformats.org/officeDocument/2006/relationships/hyperlink" Target="https://doi.org/10.1007/s00330-017-5011-9" TargetMode="External"/><Relationship Id="rId64" Type="http://schemas.openxmlformats.org/officeDocument/2006/relationships/hyperlink" Target="https://doi.org/10.1177/0284185114528835" TargetMode="External"/><Relationship Id="rId8" Type="http://schemas.openxmlformats.org/officeDocument/2006/relationships/image" Target="media/image2.png"/><Relationship Id="rId51" Type="http://schemas.openxmlformats.org/officeDocument/2006/relationships/hyperlink" Target="https://doi.org/10.1016/j.ejogrb.2018.05.01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mailto:anna.garanina.90@mail.ru" TargetMode="External"/><Relationship Id="rId25" Type="http://schemas.openxmlformats.org/officeDocument/2006/relationships/hyperlink" Target="https://orcid.org/0000-0001-8227-1530" TargetMode="External"/><Relationship Id="rId33" Type="http://schemas.openxmlformats.org/officeDocument/2006/relationships/hyperlink" Target="https://doi.org/10.1016/j.ejogrb.2018.05.018" TargetMode="External"/><Relationship Id="rId38" Type="http://schemas.openxmlformats.org/officeDocument/2006/relationships/hyperlink" Target="https://doi.org/10.1007/s00330-017-5011-9" TargetMode="External"/><Relationship Id="rId46" Type="http://schemas.openxmlformats.org/officeDocument/2006/relationships/hyperlink" Target="https://doi.org/10.1177/0284185114528835" TargetMode="External"/><Relationship Id="rId59" Type="http://schemas.openxmlformats.org/officeDocument/2006/relationships/hyperlink" Target="https://doi.org/10.1016/j.ejrad.2011.02.038" TargetMode="External"/><Relationship Id="rId67" Type="http://schemas.openxmlformats.org/officeDocument/2006/relationships/fontTable" Target="fontTable.xml"/><Relationship Id="rId20" Type="http://schemas.openxmlformats.org/officeDocument/2006/relationships/hyperlink" Target="https://orcid.org/0000-0001-8227-1530" TargetMode="External"/><Relationship Id="rId41" Type="http://schemas.openxmlformats.org/officeDocument/2006/relationships/hyperlink" Target="https://doi.org/10.1016/j.ejrad.2011.02.038" TargetMode="External"/><Relationship Id="rId54" Type="http://schemas.openxmlformats.org/officeDocument/2006/relationships/hyperlink" Target="https://doi.org/10.1136/bmj.c1241" TargetMode="External"/><Relationship Id="rId62" Type="http://schemas.openxmlformats.org/officeDocument/2006/relationships/hyperlink" Target="https://doi.org/10.3348/kjr.2013.14.2.15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orcid.org/0009-0001-8193-6657" TargetMode="External"/><Relationship Id="rId28" Type="http://schemas.openxmlformats.org/officeDocument/2006/relationships/hyperlink" Target="https://orcid.org/0009-0001-8193-6657" TargetMode="External"/><Relationship Id="rId36" Type="http://schemas.openxmlformats.org/officeDocument/2006/relationships/hyperlink" Target="https://doi.org/10.1136/bmj.c1241" TargetMode="External"/><Relationship Id="rId49" Type="http://schemas.openxmlformats.org/officeDocument/2006/relationships/hyperlink" Target="https://doi.org/10.1097/cej.0000000000000406" TargetMode="External"/><Relationship Id="rId57" Type="http://schemas.openxmlformats.org/officeDocument/2006/relationships/hyperlink" Target="https://doi.org/10.1038/s41598-021-93350-1" TargetMode="External"/><Relationship Id="rId10" Type="http://schemas.openxmlformats.org/officeDocument/2006/relationships/image" Target="media/image4.png"/><Relationship Id="rId31" Type="http://schemas.openxmlformats.org/officeDocument/2006/relationships/hyperlink" Target="https://doi.org/10.1097/cej.0000000000000406" TargetMode="External"/><Relationship Id="rId44" Type="http://schemas.openxmlformats.org/officeDocument/2006/relationships/hyperlink" Target="https://doi.org/10.3348/kjr.2013.14.2.154" TargetMode="External"/><Relationship Id="rId52" Type="http://schemas.openxmlformats.org/officeDocument/2006/relationships/hyperlink" Target="https://doi.org/10.1007/s12282-018-0857-5" TargetMode="External"/><Relationship Id="rId60" Type="http://schemas.openxmlformats.org/officeDocument/2006/relationships/hyperlink" Target="https://doi.org/10.1016/j.ejrad.2012.01.034" TargetMode="External"/><Relationship Id="rId65" Type="http://schemas.openxmlformats.org/officeDocument/2006/relationships/hyperlink" Target="https://doi.org/10.1016/j.ultrasmedbio.2013.04.003"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orcid.org/0009-0001-8193-6657" TargetMode="External"/><Relationship Id="rId39" Type="http://schemas.openxmlformats.org/officeDocument/2006/relationships/hyperlink" Target="https://doi.org/10.1038/s41598-021-933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6525</Words>
  <Characters>37198</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Jun_Accur_3</vt:lpstr>
    </vt:vector>
  </TitlesOfParts>
  <Company/>
  <LinksUpToDate>false</LinksUpToDate>
  <CharactersWithSpaces>43636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Jun_Accur_3</dc:title>
  <dc:creator>Andrey Povaliy</dc:creator>
  <cp:keywords/>
  <cp:lastModifiedBy>Andrey Povaliy</cp:lastModifiedBy>
  <cp:revision>2</cp:revision>
  <dcterms:created xsi:type="dcterms:W3CDTF">2024-02-13T11:57:00Z</dcterms:created>
  <dcterms:modified xsi:type="dcterms:W3CDTF">2024-02-13T12:47:00Z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american-medical-association-brackets.csl</vt:lpwstr>
  </property>
  <property fmtid="{D5CDD505-2E9C-101B-9397-08002B2CF9AE}" pid="4" name="date">
    <vt:lpwstr>2023-09-04</vt:lpwstr>
  </property>
  <property fmtid="{D5CDD505-2E9C-101B-9397-08002B2CF9AE}" pid="5" name="editor_options">
    <vt:lpwstr/>
  </property>
  <property fmtid="{D5CDD505-2E9C-101B-9397-08002B2CF9AE}" pid="6" name="output">
    <vt:lpwstr>word_document</vt:lpwstr>
  </property>
</Properties>
</file>