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DDC3" w14:textId="70CBCF1D" w:rsidR="00264F3D" w:rsidRPr="00264F3D" w:rsidRDefault="003010E2" w:rsidP="00264F3D">
      <w:pPr>
        <w:pStyle w:val="Heading1"/>
        <w:jc w:val="both"/>
        <w:rPr>
          <w:rFonts w:ascii="Arial" w:hAnsi="Arial" w:cs="Arial"/>
        </w:rPr>
      </w:pPr>
      <w:r w:rsidRPr="003D66CD">
        <w:rPr>
          <w:rFonts w:ascii="Arial" w:hAnsi="Arial" w:cs="Arial"/>
        </w:rPr>
        <w:t xml:space="preserve">Lab </w:t>
      </w:r>
      <w:r w:rsidR="00F203E0" w:rsidRPr="00F203E0">
        <w:rPr>
          <w:rFonts w:ascii="Arial" w:hAnsi="Arial" w:cs="Arial"/>
        </w:rPr>
        <w:t>Power BI Service and Data Optimization</w:t>
      </w:r>
    </w:p>
    <w:p w14:paraId="3069978E"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DE7EC3D"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w:t>
      </w:r>
      <w:proofErr w:type="gramStart"/>
      <w:r w:rsidRPr="003D66CD">
        <w:rPr>
          <w:rFonts w:ascii="Arial" w:hAnsi="Arial" w:cs="Arial"/>
          <w:color w:val="313131"/>
        </w:rPr>
        <w:t>International</w:t>
      </w:r>
      <w:proofErr w:type="gramEnd"/>
      <w:r w:rsidRPr="003D66CD">
        <w:rPr>
          <w:rFonts w:ascii="Arial" w:hAnsi="Arial" w:cs="Arial"/>
          <w:color w:val="313131"/>
        </w:rPr>
        <w:t xml:space="preserve">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255ECF35" w14:textId="77777777" w:rsidR="003010E2" w:rsidRPr="0051116E"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created reports with </w:t>
      </w:r>
      <w:proofErr w:type="spellStart"/>
      <w:r w:rsidRPr="003D66CD">
        <w:rPr>
          <w:rFonts w:ascii="Arial" w:hAnsi="Arial" w:cs="Arial"/>
          <w:color w:val="313131"/>
        </w:rPr>
        <w:t>VanArsdel's</w:t>
      </w:r>
      <w:proofErr w:type="spellEnd"/>
      <w:r w:rsidRPr="003D66CD">
        <w:rPr>
          <w:rFonts w:ascii="Arial" w:hAnsi="Arial" w:cs="Arial"/>
          <w:color w:val="313131"/>
        </w:rPr>
        <w:t xml:space="preserve"> US and International sales data using Power BI Desktop. Now it's the time to use Power BI service to display this report, create a dashboard, share it, and set a scheduled refresh for the dataset.</w:t>
      </w:r>
    </w:p>
    <w:p w14:paraId="413FDF13"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w:t>
      </w:r>
      <w:proofErr w:type="gramStart"/>
      <w:r w:rsidRPr="003D66CD">
        <w:rPr>
          <w:rFonts w:ascii="Arial" w:hAnsi="Arial" w:cs="Arial"/>
          <w:color w:val="313131"/>
        </w:rPr>
        <w:t>up-to-date</w:t>
      </w:r>
      <w:proofErr w:type="gramEnd"/>
      <w:r w:rsidRPr="003D66CD">
        <w:rPr>
          <w:rFonts w:ascii="Arial" w:hAnsi="Arial" w:cs="Arial"/>
          <w:color w:val="313131"/>
        </w:rPr>
        <w:t>. </w:t>
      </w:r>
    </w:p>
    <w:p w14:paraId="4A5DA5EE" w14:textId="77777777" w:rsidR="003010E2" w:rsidRPr="003D66CD" w:rsidRDefault="003010E2" w:rsidP="003010E2">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5B386FD"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34E3E1F" w14:textId="77777777" w:rsidR="003010E2" w:rsidRPr="003D66CD" w:rsidRDefault="003010E2" w:rsidP="003010E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BB21D86" w14:textId="77777777" w:rsidR="003010E2" w:rsidRPr="003D66CD" w:rsidRDefault="003010E2" w:rsidP="003010E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7B239DF4" w14:textId="2ABD8FD8" w:rsidR="003010E2" w:rsidRPr="00F203E0" w:rsidRDefault="003010E2" w:rsidP="00F203E0">
      <w:pPr>
        <w:numPr>
          <w:ilvl w:val="0"/>
          <w:numId w:val="1"/>
        </w:numPr>
        <w:shd w:val="clear" w:color="auto" w:fill="FFFFFF"/>
        <w:spacing w:after="0" w:line="336" w:lineRule="atLeast"/>
        <w:ind w:left="0"/>
        <w:jc w:val="both"/>
        <w:textAlignment w:val="baseline"/>
        <w:rPr>
          <w:rFonts w:ascii="Arial" w:hAnsi="Arial" w:cs="Arial"/>
          <w:color w:val="313131"/>
          <w:bdr w:val="none" w:sz="0" w:space="0" w:color="auto" w:frame="1"/>
        </w:rPr>
      </w:pPr>
      <w:r w:rsidRPr="003D66CD">
        <w:rPr>
          <w:rFonts w:ascii="Arial" w:hAnsi="Arial" w:cs="Arial"/>
          <w:color w:val="313131"/>
          <w:bdr w:val="none" w:sz="0" w:space="0" w:color="auto" w:frame="1"/>
        </w:rPr>
        <w:t>The “</w:t>
      </w:r>
      <w:r w:rsidR="00F203E0" w:rsidRPr="00F203E0">
        <w:rPr>
          <w:rFonts w:ascii="Arial" w:hAnsi="Arial" w:cs="Arial"/>
          <w:color w:val="313131"/>
          <w:bdr w:val="none" w:sz="0" w:space="0" w:color="auto" w:frame="1"/>
        </w:rPr>
        <w:t xml:space="preserve">Lab </w:t>
      </w:r>
      <w:r w:rsidR="00F203E0" w:rsidRPr="00F203E0">
        <w:rPr>
          <w:rFonts w:ascii="Arial" w:hAnsi="Arial" w:cs="Arial"/>
          <w:color w:val="313131"/>
          <w:bdr w:val="none" w:sz="0" w:space="0" w:color="auto" w:frame="1"/>
        </w:rPr>
        <w:t>Power BI Service and Data Optimization</w:t>
      </w:r>
      <w:r w:rsidRPr="003D66CD">
        <w:rPr>
          <w:rFonts w:ascii="Arial" w:hAnsi="Arial" w:cs="Arial"/>
          <w:color w:val="313131"/>
          <w:bdr w:val="none" w:sz="0" w:space="0" w:color="auto" w:frame="1"/>
        </w:rPr>
        <w:t>” file</w:t>
      </w:r>
    </w:p>
    <w:p w14:paraId="206F98A5" w14:textId="77777777" w:rsidR="003010E2" w:rsidRPr="003D66CD" w:rsidRDefault="003010E2" w:rsidP="003010E2">
      <w:pPr>
        <w:numPr>
          <w:ilvl w:val="0"/>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743FC748"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4DCD1116"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F15639D"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029B6A16"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5" w:tgtFrame="[object Object]" w:history="1">
        <w:r w:rsidRPr="003D66CD">
          <w:rPr>
            <w:rStyle w:val="Hyperlink"/>
            <w:rFonts w:ascii="Arial" w:hAnsi="Arial" w:cs="Arial"/>
            <w:color w:val="0075B4"/>
            <w:bdr w:val="none" w:sz="0" w:space="0" w:color="auto" w:frame="1"/>
          </w:rPr>
          <w:t xml:space="preserve">Lab 4 -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bdr w:val="none" w:sz="0" w:space="0" w:color="auto" w:frame="1"/>
        </w:rPr>
        <w:t>" file.</w:t>
      </w:r>
    </w:p>
    <w:p w14:paraId="1F417E9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EA36F2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4EED2B40"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xml:space="preserve">. You can rename </w:t>
      </w:r>
      <w:proofErr w:type="gramStart"/>
      <w:r w:rsidRPr="003D66CD">
        <w:rPr>
          <w:rFonts w:ascii="Arial" w:hAnsi="Arial" w:cs="Arial"/>
          <w:color w:val="313131"/>
          <w:bdr w:val="none" w:sz="0" w:space="0" w:color="auto" w:frame="1"/>
        </w:rPr>
        <w:t>both of these</w:t>
      </w:r>
      <w:proofErr w:type="gramEnd"/>
      <w:r w:rsidRPr="003D66CD">
        <w:rPr>
          <w:rFonts w:ascii="Arial" w:hAnsi="Arial" w:cs="Arial"/>
          <w:color w:val="313131"/>
          <w:bdr w:val="none" w:sz="0" w:space="0" w:color="auto" w:frame="1"/>
        </w:rPr>
        <w:t>, but let's just leave them be for now.</w:t>
      </w:r>
    </w:p>
    <w:p w14:paraId="7BA1138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Report</w:t>
      </w:r>
      <w:r w:rsidRPr="003D66CD">
        <w:rPr>
          <w:rFonts w:ascii="Arial" w:hAnsi="Arial" w:cs="Arial"/>
          <w:color w:val="313131"/>
        </w:rPr>
        <w:t xml:space="preserve"> and explore your published report. It looks </w:t>
      </w:r>
      <w:proofErr w:type="gramStart"/>
      <w:r w:rsidRPr="003D66CD">
        <w:rPr>
          <w:rFonts w:ascii="Arial" w:hAnsi="Arial" w:cs="Arial"/>
          <w:color w:val="313131"/>
        </w:rPr>
        <w:t>similar to</w:t>
      </w:r>
      <w:proofErr w:type="gramEnd"/>
      <w:r w:rsidRPr="003D66CD">
        <w:rPr>
          <w:rFonts w:ascii="Arial" w:hAnsi="Arial" w:cs="Arial"/>
          <w:color w:val="313131"/>
        </w:rPr>
        <w:t xml:space="preserve"> the one in Power BI Desktop file. Now you can start creating a dashboard by pinning some visualizations.</w:t>
      </w:r>
    </w:p>
    <w:p w14:paraId="6D774E13" w14:textId="52EE705B"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Sales Report</w:t>
      </w:r>
      <w:r w:rsidRPr="003D66CD">
        <w:rPr>
          <w:rFonts w:ascii="Arial" w:hAnsi="Arial" w:cs="Arial"/>
          <w:color w:val="313131"/>
        </w:rPr>
        <w:t> </w:t>
      </w:r>
      <w:r w:rsidR="009D699E">
        <w:rPr>
          <w:rFonts w:ascii="Arial" w:hAnsi="Arial" w:cs="Arial"/>
          <w:color w:val="313131"/>
        </w:rPr>
        <w:t>page</w:t>
      </w:r>
      <w:r w:rsidRPr="003D66CD">
        <w:rPr>
          <w:rFonts w:ascii="Arial" w:hAnsi="Arial" w:cs="Arial"/>
          <w:color w:val="313131"/>
        </w:rPr>
        <w:t xml:space="preserve"> and pin the chart showing </w:t>
      </w:r>
      <w:r w:rsidRPr="003D66CD">
        <w:rPr>
          <w:rStyle w:val="Strong"/>
          <w:rFonts w:ascii="Arial" w:hAnsi="Arial" w:cs="Arial"/>
          <w:color w:val="313131"/>
        </w:rPr>
        <w:t>Total Sales by Category and Segment</w:t>
      </w:r>
      <w:r w:rsidRPr="003D66CD">
        <w:rPr>
          <w:rFonts w:ascii="Arial" w:hAnsi="Arial" w:cs="Arial"/>
          <w:color w:val="313131"/>
        </w:rPr>
        <w:t> (100% Stacked Bar Chart). Select to create a</w:t>
      </w:r>
      <w:r w:rsidR="009D699E">
        <w:rPr>
          <w:rFonts w:ascii="Arial" w:hAnsi="Arial" w:cs="Arial"/>
          <w:color w:val="313131"/>
        </w:rPr>
        <w:t xml:space="preserve"> </w:t>
      </w:r>
      <w:proofErr w:type="gramStart"/>
      <w:r w:rsidRPr="003D66CD">
        <w:rPr>
          <w:rStyle w:val="Strong"/>
          <w:rFonts w:ascii="Arial" w:hAnsi="Arial" w:cs="Arial"/>
          <w:color w:val="313131"/>
        </w:rPr>
        <w:t>New</w:t>
      </w:r>
      <w:proofErr w:type="gramEnd"/>
      <w:r w:rsidRPr="003D66CD">
        <w:rPr>
          <w:rStyle w:val="Strong"/>
          <w:rFonts w:ascii="Arial" w:hAnsi="Arial" w:cs="Arial"/>
          <w:color w:val="313131"/>
        </w:rPr>
        <w:t xml:space="preserve"> dashboard</w:t>
      </w:r>
      <w:r w:rsidRPr="003D66CD">
        <w:rPr>
          <w:rFonts w:ascii="Arial" w:hAnsi="Arial" w:cs="Arial"/>
          <w:color w:val="313131"/>
        </w:rPr>
        <w:t> and name it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w:t>
      </w:r>
    </w:p>
    <w:p w14:paraId="14FB30E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Pin the </w:t>
      </w:r>
      <w:proofErr w:type="spellStart"/>
      <w:r w:rsidRPr="003D66CD">
        <w:rPr>
          <w:rFonts w:ascii="Arial" w:hAnsi="Arial" w:cs="Arial"/>
          <w:color w:val="313131"/>
        </w:rPr>
        <w:t>treemap</w:t>
      </w:r>
      <w:proofErr w:type="spellEnd"/>
      <w:r w:rsidRPr="003D66CD">
        <w:rPr>
          <w:rFonts w:ascii="Arial" w:hAnsi="Arial" w:cs="Arial"/>
          <w:color w:val="313131"/>
        </w:rPr>
        <w:t xml:space="preserve"> chart, the scatter chart, and the map visualization to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w:t>
      </w:r>
    </w:p>
    <w:p w14:paraId="038FED75" w14:textId="2A71F0B4"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w:t>
      </w:r>
      <w:r w:rsidR="009D699E">
        <w:rPr>
          <w:rFonts w:ascii="Arial" w:hAnsi="Arial" w:cs="Arial"/>
          <w:color w:val="313131"/>
        </w:rPr>
        <w:t>page</w:t>
      </w:r>
      <w:r w:rsidRPr="003D66CD">
        <w:rPr>
          <w:rFonts w:ascii="Arial" w:hAnsi="Arial" w:cs="Arial"/>
          <w:color w:val="313131"/>
        </w:rPr>
        <w:t xml:space="preserve">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4395455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 and review what you have created.</w:t>
      </w:r>
    </w:p>
    <w:p w14:paraId="50912DE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Resize and arrange the tiles as necessary.</w:t>
      </w:r>
    </w:p>
    <w:p w14:paraId="6C9A21CC"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should have something </w:t>
      </w:r>
      <w:proofErr w:type="gramStart"/>
      <w:r w:rsidRPr="003D66CD">
        <w:rPr>
          <w:rFonts w:ascii="Arial" w:hAnsi="Arial" w:cs="Arial"/>
          <w:color w:val="313131"/>
        </w:rPr>
        <w:t>similar to</w:t>
      </w:r>
      <w:proofErr w:type="gramEnd"/>
      <w:r w:rsidRPr="003D66CD">
        <w:rPr>
          <w:rFonts w:ascii="Arial" w:hAnsi="Arial" w:cs="Arial"/>
          <w:color w:val="313131"/>
        </w:rPr>
        <w:t xml:space="preserve"> the below:</w:t>
      </w:r>
    </w:p>
    <w:p w14:paraId="700F821F"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1F89B10B" wp14:editId="0059B430">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0B4A2C14" w14:textId="77777777" w:rsidR="009D699E" w:rsidRDefault="009D699E" w:rsidP="009D699E">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3733AE3D" w14:textId="5446AABD" w:rsidR="003010E2" w:rsidRPr="0079742E" w:rsidRDefault="003010E2" w:rsidP="0079742E">
      <w:pPr>
        <w:pStyle w:val="ListParagraph"/>
        <w:numPr>
          <w:ilvl w:val="0"/>
          <w:numId w:val="7"/>
        </w:numPr>
        <w:shd w:val="clear" w:color="auto" w:fill="FFFFFF"/>
        <w:jc w:val="both"/>
        <w:rPr>
          <w:rFonts w:ascii="Arial" w:hAnsi="Arial" w:cs="Arial"/>
          <w:color w:val="222222"/>
          <w:sz w:val="24"/>
          <w:szCs w:val="24"/>
        </w:rPr>
      </w:pPr>
      <w:r w:rsidRPr="0079742E">
        <w:rPr>
          <w:rFonts w:ascii="Arial" w:hAnsi="Arial" w:cs="Arial"/>
          <w:color w:val="222222"/>
        </w:rPr>
        <w:t>You want to pin existing visualizations from a report to a dashboard. What two scenarios can you do when pinning visualizations?</w:t>
      </w:r>
    </w:p>
    <w:p w14:paraId="54B0284F" w14:textId="5623CA98" w:rsidR="003010E2" w:rsidRPr="003D66CD" w:rsidRDefault="003010E2" w:rsidP="0079742E">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26C8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7" o:title=""/>
          </v:shape>
          <w:control r:id="rId8" w:name="DefaultOcxName28" w:shapeid="_x0000_i1064"/>
        </w:object>
      </w:r>
      <w:r w:rsidRPr="003D66CD">
        <w:rPr>
          <w:rFonts w:ascii="Arial" w:hAnsi="Arial" w:cs="Arial"/>
          <w:color w:val="222222"/>
        </w:rPr>
        <w:t xml:space="preserve">You can pin multiple visualizations to a </w:t>
      </w:r>
      <w:proofErr w:type="gramStart"/>
      <w:r w:rsidRPr="003D66CD">
        <w:rPr>
          <w:rFonts w:ascii="Arial" w:hAnsi="Arial" w:cs="Arial"/>
          <w:color w:val="222222"/>
        </w:rPr>
        <w:t>dashboard</w:t>
      </w:r>
      <w:proofErr w:type="gramEnd"/>
      <w:r w:rsidRPr="003D66CD">
        <w:rPr>
          <w:rFonts w:ascii="Arial" w:hAnsi="Arial" w:cs="Arial"/>
          <w:color w:val="222222"/>
        </w:rPr>
        <w:t xml:space="preserve"> but you need to do it one at a time.</w:t>
      </w:r>
    </w:p>
    <w:p w14:paraId="050749DA" w14:textId="2CEECE9A"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object w:dxaOrig="225" w:dyaOrig="225" w14:anchorId="0798421B">
          <v:shape id="_x0000_i1067" type="#_x0000_t75" style="width:18pt;height:15.6pt" o:ole="">
            <v:imagedata r:id="rId7" o:title=""/>
          </v:shape>
          <w:control r:id="rId9" w:name="DefaultOcxName115" w:shapeid="_x0000_i1067"/>
        </w:object>
      </w:r>
      <w:r w:rsidRPr="003D66CD">
        <w:rPr>
          <w:rFonts w:ascii="Arial" w:hAnsi="Arial" w:cs="Arial"/>
          <w:color w:val="222222"/>
        </w:rPr>
        <w:t>You can pin two visualizations to a dashboard by pressing the CTRL key.</w:t>
      </w:r>
    </w:p>
    <w:p w14:paraId="03A8D9EF" w14:textId="70AAACD1"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lastRenderedPageBreak/>
        <w:object w:dxaOrig="225" w:dyaOrig="225" w14:anchorId="772CB28A">
          <v:shape id="_x0000_i1070" type="#_x0000_t75" style="width:18pt;height:15.6pt" o:ole="">
            <v:imagedata r:id="rId7" o:title=""/>
          </v:shape>
          <w:control r:id="rId10" w:name="DefaultOcxName27" w:shapeid="_x0000_i1070"/>
        </w:object>
      </w:r>
      <w:r w:rsidRPr="003D66CD">
        <w:rPr>
          <w:rFonts w:ascii="Arial" w:hAnsi="Arial" w:cs="Arial"/>
          <w:color w:val="222222"/>
        </w:rPr>
        <w:t>You can pin the whole report page to a dashboard in one attempt by pinning a live page.</w:t>
      </w:r>
    </w:p>
    <w:p w14:paraId="7FBD5FF7" w14:textId="313FAEB6"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object w:dxaOrig="225" w:dyaOrig="225" w14:anchorId="08CA42D6">
          <v:shape id="_x0000_i1073" type="#_x0000_t75" style="width:18pt;height:15.6pt" o:ole="">
            <v:imagedata r:id="rId7" o:title=""/>
          </v:shape>
          <w:control r:id="rId11" w:name="DefaultOcxName34" w:shapeid="_x0000_i1073"/>
        </w:object>
      </w:r>
      <w:r w:rsidRPr="003D66CD">
        <w:rPr>
          <w:rFonts w:ascii="Arial" w:hAnsi="Arial" w:cs="Arial"/>
          <w:color w:val="222222"/>
        </w:rPr>
        <w:t>You can pin three visualizations to a dashboard by pressing the CTRL key.</w:t>
      </w:r>
    </w:p>
    <w:p w14:paraId="1F178523" w14:textId="414C8246" w:rsidR="003010E2" w:rsidRPr="0051116E"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1EA5E406" w14:textId="1F4AC0FA" w:rsidR="003010E2" w:rsidRPr="003D66CD" w:rsidRDefault="003010E2" w:rsidP="00D637E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try the natural language query feature and create a few visualizations for your dashboard.</w:t>
      </w:r>
    </w:p>
    <w:p w14:paraId="5D297B4A" w14:textId="669CCFFC"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D637EC" w:rsidRPr="00D637EC">
        <w:rPr>
          <w:rFonts w:ascii="Arial" w:hAnsi="Arial" w:cs="Arial"/>
          <w:color w:val="313131"/>
        </w:rPr>
        <w:t>what YTD sales</w:t>
      </w:r>
      <w:r w:rsidRPr="003D66CD">
        <w:rPr>
          <w:rFonts w:ascii="Arial" w:hAnsi="Arial" w:cs="Arial"/>
          <w:color w:val="313131"/>
        </w:rPr>
        <w:t>" in the text box for Q&amp;A.</w:t>
      </w:r>
    </w:p>
    <w:p w14:paraId="1B6BC02B"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w:t>
      </w:r>
    </w:p>
    <w:p w14:paraId="0FB7F5E2" w14:textId="31C81545"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6F5C83" w:rsidRPr="006F5C83">
        <w:rPr>
          <w:rFonts w:ascii="Arial" w:hAnsi="Arial" w:cs="Arial"/>
          <w:color w:val="313131"/>
        </w:rPr>
        <w:t>What is YTD total units</w:t>
      </w:r>
      <w:r w:rsidRPr="003D66CD">
        <w:rPr>
          <w:rFonts w:ascii="Arial" w:hAnsi="Arial" w:cs="Arial"/>
          <w:color w:val="313131"/>
        </w:rPr>
        <w:t>"</w:t>
      </w:r>
    </w:p>
    <w:p w14:paraId="1F60A4C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w:t>
      </w:r>
      <w:proofErr w:type="spellStart"/>
      <w:r w:rsidRPr="003D66CD">
        <w:rPr>
          <w:rStyle w:val="Strong"/>
          <w:rFonts w:ascii="Arial" w:hAnsi="Arial" w:cs="Arial"/>
          <w:color w:val="313131"/>
        </w:rPr>
        <w:t>Sales</w:t>
      </w:r>
      <w:r w:rsidRPr="003D66CD">
        <w:rPr>
          <w:rFonts w:ascii="Arial" w:hAnsi="Arial" w:cs="Arial"/>
          <w:color w:val="313131"/>
        </w:rPr>
        <w:t>dashboard</w:t>
      </w:r>
      <w:proofErr w:type="spellEnd"/>
      <w:r w:rsidRPr="003D66CD">
        <w:rPr>
          <w:rFonts w:ascii="Arial" w:hAnsi="Arial" w:cs="Arial"/>
          <w:color w:val="313131"/>
        </w:rPr>
        <w:t>.</w:t>
      </w:r>
    </w:p>
    <w:p w14:paraId="599E8A03" w14:textId="03D3DB12"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6F5C83" w:rsidRPr="006F5C83">
        <w:rPr>
          <w:rFonts w:ascii="Arial" w:hAnsi="Arial" w:cs="Arial"/>
          <w:color w:val="313131"/>
        </w:rPr>
        <w:t>What products has the highest total sales in 2015</w:t>
      </w:r>
      <w:r w:rsidRPr="003D66CD">
        <w:rPr>
          <w:rFonts w:ascii="Arial" w:hAnsi="Arial" w:cs="Arial"/>
          <w:color w:val="313131"/>
        </w:rPr>
        <w:t>"</w:t>
      </w:r>
    </w:p>
    <w:p w14:paraId="32216A8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31578104" w14:textId="449A46E5" w:rsidR="00C73756" w:rsidRDefault="00C73756" w:rsidP="003010E2">
      <w:pPr>
        <w:numPr>
          <w:ilvl w:val="1"/>
          <w:numId w:val="3"/>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Change visualization on Stacked bar chart type.</w:t>
      </w:r>
    </w:p>
    <w:p w14:paraId="6D9EA16C" w14:textId="432E99A9" w:rsidR="00C73756" w:rsidRDefault="00C73756"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 xml:space="preserve">Total </w:t>
      </w:r>
      <w:r>
        <w:rPr>
          <w:rStyle w:val="Strong"/>
          <w:rFonts w:ascii="Arial" w:hAnsi="Arial" w:cs="Arial"/>
          <w:color w:val="313131"/>
        </w:rPr>
        <w:t>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w:t>
      </w:r>
      <w:r>
        <w:rPr>
          <w:rFonts w:ascii="Arial" w:hAnsi="Arial" w:cs="Arial"/>
          <w:color w:val="313131"/>
        </w:rPr>
        <w:t xml:space="preserve"> Values field.</w:t>
      </w:r>
    </w:p>
    <w:p w14:paraId="46FFD9C3" w14:textId="3164F34D" w:rsidR="003010E2" w:rsidRPr="003D66CD" w:rsidRDefault="00D564FB" w:rsidP="003010E2">
      <w:pPr>
        <w:numPr>
          <w:ilvl w:val="1"/>
          <w:numId w:val="3"/>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 xml:space="preserve">Add data labels in new visualization. </w:t>
      </w:r>
    </w:p>
    <w:p w14:paraId="6051F431"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 </w:t>
      </w:r>
      <w:r w:rsidRPr="003D66CD">
        <w:rPr>
          <w:rFonts w:ascii="Arial" w:hAnsi="Arial" w:cs="Arial"/>
          <w:color w:val="313131"/>
        </w:rPr>
        <w:t>dashboard.</w:t>
      </w:r>
    </w:p>
    <w:p w14:paraId="4311DA49" w14:textId="77777777" w:rsidR="003010E2" w:rsidRPr="003D66CD" w:rsidRDefault="003010E2" w:rsidP="003010E2">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Resize and arrange the tiles as necessary.</w:t>
      </w:r>
    </w:p>
    <w:p w14:paraId="61189151" w14:textId="77777777" w:rsidR="00D564FB" w:rsidRDefault="003010E2" w:rsidP="003010E2">
      <w:pPr>
        <w:pStyle w:val="NormalWeb"/>
        <w:shd w:val="clear" w:color="auto" w:fill="FFFFFF"/>
        <w:spacing w:before="0" w:beforeAutospacing="0" w:after="0" w:afterAutospacing="0"/>
        <w:jc w:val="both"/>
        <w:textAlignment w:val="baseline"/>
        <w:rPr>
          <w:noProof/>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r w:rsidR="00D564FB" w:rsidRPr="00D564FB">
        <w:rPr>
          <w:noProof/>
        </w:rPr>
        <w:t xml:space="preserve"> </w:t>
      </w:r>
    </w:p>
    <w:p w14:paraId="1EEFFE3C" w14:textId="347AABAB" w:rsidR="003010E2" w:rsidRPr="003D66CD" w:rsidRDefault="00D564FB" w:rsidP="003010E2">
      <w:pPr>
        <w:pStyle w:val="NormalWeb"/>
        <w:shd w:val="clear" w:color="auto" w:fill="FFFFFF"/>
        <w:spacing w:before="0" w:beforeAutospacing="0" w:after="0" w:afterAutospacing="0"/>
        <w:jc w:val="both"/>
        <w:textAlignment w:val="baseline"/>
        <w:rPr>
          <w:rFonts w:ascii="Arial" w:hAnsi="Arial" w:cs="Arial"/>
          <w:color w:val="313131"/>
        </w:rPr>
      </w:pPr>
      <w:r>
        <w:rPr>
          <w:noProof/>
        </w:rPr>
        <w:drawing>
          <wp:inline distT="0" distB="0" distL="0" distR="0" wp14:anchorId="35FE1859" wp14:editId="7BAEC85A">
            <wp:extent cx="5577770" cy="29641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3640" cy="2967299"/>
                    </a:xfrm>
                    <a:prstGeom prst="rect">
                      <a:avLst/>
                    </a:prstGeom>
                  </pic:spPr>
                </pic:pic>
              </a:graphicData>
            </a:graphic>
          </wp:inline>
        </w:drawing>
      </w:r>
    </w:p>
    <w:p w14:paraId="77F903DC" w14:textId="068BB43C"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p>
    <w:p w14:paraId="24716842" w14:textId="77777777" w:rsidR="00D564FB" w:rsidRDefault="00D564FB" w:rsidP="00D564FB">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700521C5" w14:textId="1EB80EF8" w:rsidR="003010E2" w:rsidRPr="003D66CD" w:rsidRDefault="003010E2" w:rsidP="001D37F9">
      <w:pPr>
        <w:pStyle w:val="NormalWeb"/>
        <w:numPr>
          <w:ilvl w:val="0"/>
          <w:numId w:val="3"/>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Now try answering the following question by using the Q&amp;A. What </w:t>
      </w:r>
      <w:proofErr w:type="gramStart"/>
      <w:r w:rsidRPr="003D66CD">
        <w:rPr>
          <w:rFonts w:ascii="Arial" w:hAnsi="Arial" w:cs="Arial"/>
          <w:color w:val="222222"/>
        </w:rPr>
        <w:t>is</w:t>
      </w:r>
      <w:proofErr w:type="gramEnd"/>
      <w:r w:rsidRPr="003D66CD">
        <w:rPr>
          <w:rFonts w:ascii="Arial" w:hAnsi="Arial" w:cs="Arial"/>
          <w:color w:val="222222"/>
        </w:rPr>
        <w:t xml:space="preserve"> the total sales for Germany in 2014?</w:t>
      </w:r>
      <w:r w:rsidR="00D564FB">
        <w:rPr>
          <w:rFonts w:ascii="Arial" w:hAnsi="Arial" w:cs="Arial"/>
          <w:color w:val="222222"/>
        </w:rPr>
        <w:t xml:space="preserve"> </w:t>
      </w:r>
      <w:r w:rsidR="00D564FB" w:rsidRPr="003D66CD">
        <w:rPr>
          <w:rFonts w:ascii="Arial" w:hAnsi="Arial" w:cs="Arial"/>
          <w:color w:val="313131"/>
        </w:rPr>
        <w:t xml:space="preserve">(Hint: </w:t>
      </w:r>
      <w:r w:rsidR="00D564FB">
        <w:rPr>
          <w:rFonts w:ascii="Arial" w:hAnsi="Arial" w:cs="Arial"/>
          <w:color w:val="313131"/>
        </w:rPr>
        <w:t xml:space="preserve">Use display </w:t>
      </w:r>
      <w:proofErr w:type="gramStart"/>
      <w:r w:rsidR="00D564FB">
        <w:rPr>
          <w:rFonts w:ascii="Arial" w:hAnsi="Arial" w:cs="Arial"/>
          <w:color w:val="313131"/>
        </w:rPr>
        <w:t>units</w:t>
      </w:r>
      <w:proofErr w:type="gramEnd"/>
      <w:r w:rsidR="00D564FB">
        <w:rPr>
          <w:rFonts w:ascii="Arial" w:hAnsi="Arial" w:cs="Arial"/>
          <w:color w:val="313131"/>
        </w:rPr>
        <w:t xml:space="preserve"> option to get correct number</w:t>
      </w:r>
      <w:r w:rsidR="00D564FB" w:rsidRPr="003D66CD">
        <w:rPr>
          <w:rFonts w:ascii="Arial" w:hAnsi="Arial" w:cs="Arial"/>
          <w:color w:val="313131"/>
        </w:rPr>
        <w:t>)</w:t>
      </w:r>
    </w:p>
    <w:p w14:paraId="0FED829F" w14:textId="7FCAC5D8"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5272B208">
          <v:shape id="_x0000_i1076" type="#_x0000_t75" style="width:18pt;height:15.6pt" o:ole="">
            <v:imagedata r:id="rId13" o:title=""/>
          </v:shape>
          <w:control r:id="rId14" w:name="DefaultOcxName44" w:shapeid="_x0000_i1076"/>
        </w:object>
      </w:r>
      <w:r w:rsidRPr="003D66CD">
        <w:rPr>
          <w:rFonts w:ascii="Arial" w:hAnsi="Arial" w:cs="Arial"/>
          <w:color w:val="222222"/>
        </w:rPr>
        <w:t>$4,044,962.47</w:t>
      </w:r>
    </w:p>
    <w:p w14:paraId="25B8D193" w14:textId="7B95E0E6"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1524AFC8">
          <v:shape id="_x0000_i1079" type="#_x0000_t75" style="width:18pt;height:15.6pt" o:ole="">
            <v:imagedata r:id="rId15" o:title=""/>
          </v:shape>
          <w:control r:id="rId16" w:name="DefaultOcxName54" w:shapeid="_x0000_i1079"/>
        </w:object>
      </w:r>
      <w:r w:rsidRPr="003D66CD">
        <w:rPr>
          <w:rFonts w:ascii="Arial" w:hAnsi="Arial" w:cs="Arial"/>
          <w:color w:val="222222"/>
        </w:rPr>
        <w:t>$6,984,804.82 </w:t>
      </w:r>
      <w:r>
        <w:rPr>
          <w:rStyle w:val="sr"/>
          <w:rFonts w:ascii="Arial" w:hAnsi="Arial" w:cs="Arial"/>
          <w:color w:val="000000"/>
          <w:bdr w:val="none" w:sz="0" w:space="0" w:color="auto" w:frame="1"/>
          <w:shd w:val="clear" w:color="auto" w:fill="FFFFFF"/>
        </w:rPr>
        <w:t xml:space="preserve"> </w:t>
      </w:r>
    </w:p>
    <w:p w14:paraId="3E4CB6A4" w14:textId="1BC27B83"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3B783B16">
          <v:shape id="_x0000_i1082" type="#_x0000_t75" style="width:18pt;height:15.6pt" o:ole="">
            <v:imagedata r:id="rId15" o:title=""/>
          </v:shape>
          <w:control r:id="rId17" w:name="DefaultOcxName64" w:shapeid="_x0000_i1082"/>
        </w:object>
      </w:r>
      <w:r w:rsidRPr="003D66CD">
        <w:rPr>
          <w:rFonts w:ascii="Arial" w:hAnsi="Arial" w:cs="Arial"/>
          <w:color w:val="222222"/>
        </w:rPr>
        <w:t>$3,681,551.21</w:t>
      </w:r>
    </w:p>
    <w:p w14:paraId="20077AEF" w14:textId="36D41D04"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0E7F9403">
          <v:shape id="_x0000_i1085" type="#_x0000_t75" style="width:18pt;height:15.6pt" o:ole="">
            <v:imagedata r:id="rId15" o:title=""/>
          </v:shape>
          <w:control r:id="rId18" w:name="DefaultOcxName73" w:shapeid="_x0000_i1085"/>
        </w:object>
      </w:r>
      <w:r w:rsidRPr="003D66CD">
        <w:rPr>
          <w:rFonts w:ascii="Arial" w:hAnsi="Arial" w:cs="Arial"/>
          <w:color w:val="222222"/>
        </w:rPr>
        <w:t>$6,845,996.87</w:t>
      </w:r>
    </w:p>
    <w:p w14:paraId="5A03F5FE" w14:textId="77777777" w:rsidR="003010E2" w:rsidRPr="003D66CD" w:rsidRDefault="003010E2" w:rsidP="003010E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50102F0" w14:textId="00EDEAEE"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sidR="001D37F9">
        <w:rPr>
          <w:rFonts w:ascii="Arial" w:hAnsi="Arial" w:cs="Arial"/>
          <w:color w:val="474747"/>
        </w:rPr>
        <w:t>2</w:t>
      </w:r>
      <w:r w:rsidRPr="003D66CD">
        <w:rPr>
          <w:rFonts w:ascii="Arial" w:hAnsi="Arial" w:cs="Arial"/>
          <w:color w:val="474747"/>
        </w:rPr>
        <w:t>: Share Dashboard and Update Report</w:t>
      </w:r>
    </w:p>
    <w:p w14:paraId="72DAA014"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83C18E0"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sharing your newly created dashboard. For simplicity, let's share the dashboard to your own email address.</w:t>
      </w:r>
    </w:p>
    <w:p w14:paraId="44931BB9"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5A9B5395"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13E270FE"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2479EDBA" w14:textId="77777777" w:rsidR="00156244" w:rsidRDefault="00156244" w:rsidP="00156244">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05DFD05B" w14:textId="1B11F0C2" w:rsidR="003010E2" w:rsidRPr="001D37F9" w:rsidRDefault="003010E2" w:rsidP="001D37F9">
      <w:pPr>
        <w:pStyle w:val="ListParagraph"/>
        <w:numPr>
          <w:ilvl w:val="0"/>
          <w:numId w:val="9"/>
        </w:numPr>
        <w:shd w:val="clear" w:color="auto" w:fill="FFFFFF"/>
        <w:jc w:val="both"/>
        <w:rPr>
          <w:rFonts w:ascii="Arial" w:hAnsi="Arial" w:cs="Arial"/>
          <w:color w:val="222222"/>
          <w:sz w:val="24"/>
          <w:szCs w:val="24"/>
        </w:rPr>
      </w:pPr>
      <w:r w:rsidRPr="001D37F9">
        <w:rPr>
          <w:rFonts w:ascii="Arial" w:hAnsi="Arial" w:cs="Arial"/>
          <w:color w:val="222222"/>
        </w:rPr>
        <w:t>Let's confirm that you received the dashboard sharing invitation email. What is the sender's name?</w:t>
      </w:r>
    </w:p>
    <w:p w14:paraId="7648F90A" w14:textId="26F4220C"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4F5DE279">
          <v:shape id="_x0000_i1088" type="#_x0000_t75" style="width:18pt;height:15.6pt" o:ole="">
            <v:imagedata r:id="rId13" o:title=""/>
          </v:shape>
          <w:control r:id="rId19" w:name="DefaultOcxName30" w:shapeid="_x0000_i1088"/>
        </w:object>
      </w:r>
      <w:r w:rsidRPr="003D66CD">
        <w:rPr>
          <w:rFonts w:ascii="Arial" w:hAnsi="Arial" w:cs="Arial"/>
          <w:color w:val="222222"/>
        </w:rPr>
        <w:t>Microsoft Learning</w:t>
      </w:r>
    </w:p>
    <w:p w14:paraId="6886E77F" w14:textId="202DC097"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5FC61C50">
          <v:shape id="_x0000_i1091" type="#_x0000_t75" style="width:18pt;height:15.6pt" o:ole="">
            <v:imagedata r:id="rId15" o:title=""/>
          </v:shape>
          <w:control r:id="rId20" w:name="DefaultOcxName116" w:shapeid="_x0000_i1091"/>
        </w:object>
      </w:r>
      <w:r w:rsidRPr="003D66CD">
        <w:rPr>
          <w:rFonts w:ascii="Arial" w:hAnsi="Arial" w:cs="Arial"/>
          <w:color w:val="222222"/>
        </w:rPr>
        <w:t>Microsoft Power BI </w:t>
      </w:r>
      <w:r>
        <w:rPr>
          <w:rStyle w:val="sr"/>
          <w:rFonts w:ascii="Arial" w:hAnsi="Arial" w:cs="Arial"/>
          <w:color w:val="000000"/>
          <w:bdr w:val="none" w:sz="0" w:space="0" w:color="auto" w:frame="1"/>
          <w:shd w:val="clear" w:color="auto" w:fill="FFFFFF"/>
        </w:rPr>
        <w:t xml:space="preserve"> </w:t>
      </w:r>
    </w:p>
    <w:p w14:paraId="1A6BDE83" w14:textId="4EE387F7"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4E391988">
          <v:shape id="_x0000_i1094" type="#_x0000_t75" style="width:18pt;height:15.6pt" o:ole="">
            <v:imagedata r:id="rId15" o:title=""/>
          </v:shape>
          <w:control r:id="rId21" w:name="DefaultOcxName29" w:shapeid="_x0000_i1094"/>
        </w:object>
      </w:r>
      <w:r w:rsidRPr="003D66CD">
        <w:rPr>
          <w:rFonts w:ascii="Arial" w:hAnsi="Arial" w:cs="Arial"/>
          <w:color w:val="222222"/>
        </w:rPr>
        <w:t>Power BI Service</w:t>
      </w:r>
    </w:p>
    <w:p w14:paraId="3744063B" w14:textId="5305F56C" w:rsidR="003010E2" w:rsidRPr="0051116E"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7F954288">
          <v:shape id="_x0000_i1097" type="#_x0000_t75" style="width:18pt;height:15.6pt" o:ole="">
            <v:imagedata r:id="rId15" o:title=""/>
          </v:shape>
          <w:control r:id="rId22" w:name="DefaultOcxName35" w:shapeid="_x0000_i1097"/>
        </w:object>
      </w:r>
      <w:r w:rsidRPr="003D66CD">
        <w:rPr>
          <w:rFonts w:ascii="Arial" w:hAnsi="Arial" w:cs="Arial"/>
          <w:color w:val="222222"/>
        </w:rPr>
        <w:t>Microsoft BI</w:t>
      </w:r>
    </w:p>
    <w:p w14:paraId="47AFD994"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03ADBEE"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Once you've uploaded your Power BI Desktop file to Power BI service, you can still make changes to it, and re-upload the file so that your changes is reflected in Power BI service.</w:t>
      </w:r>
    </w:p>
    <w:p w14:paraId="2D141925"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Open the "Lab 4 - </w:t>
      </w:r>
      <w:proofErr w:type="spellStart"/>
      <w:r w:rsidRPr="003D66CD">
        <w:rPr>
          <w:rFonts w:ascii="Arial" w:hAnsi="Arial" w:cs="Arial"/>
          <w:color w:val="313131"/>
          <w:bdr w:val="none" w:sz="0" w:space="0" w:color="auto" w:frame="1"/>
        </w:rPr>
        <w:t>Starting.pbix</w:t>
      </w:r>
      <w:proofErr w:type="spellEnd"/>
      <w:r w:rsidRPr="003D66CD">
        <w:rPr>
          <w:rFonts w:ascii="Arial" w:hAnsi="Arial" w:cs="Arial"/>
          <w:color w:val="313131"/>
          <w:bdr w:val="none" w:sz="0" w:space="0" w:color="auto" w:frame="1"/>
        </w:rPr>
        <w:t>" file.</w:t>
      </w:r>
    </w:p>
    <w:p w14:paraId="7715788E" w14:textId="642EAB68"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Sales Report</w:t>
      </w:r>
      <w:r w:rsidR="00156244">
        <w:rPr>
          <w:rStyle w:val="Strong"/>
          <w:rFonts w:ascii="Arial" w:hAnsi="Arial" w:cs="Arial"/>
          <w:color w:val="313131"/>
          <w:bdr w:val="none" w:sz="0" w:space="0" w:color="auto" w:frame="1"/>
        </w:rPr>
        <w:t xml:space="preserve"> </w:t>
      </w:r>
      <w:r w:rsidR="00156244">
        <w:rPr>
          <w:rFonts w:ascii="Arial" w:hAnsi="Arial" w:cs="Arial"/>
          <w:color w:val="313131"/>
          <w:bdr w:val="none" w:sz="0" w:space="0" w:color="auto" w:frame="1"/>
        </w:rPr>
        <w:t>page</w:t>
      </w:r>
      <w:r w:rsidRPr="003D66CD">
        <w:rPr>
          <w:rFonts w:ascii="Arial" w:hAnsi="Arial" w:cs="Arial"/>
          <w:color w:val="313131"/>
          <w:bdr w:val="none" w:sz="0" w:space="0" w:color="auto" w:frame="1"/>
        </w:rPr>
        <w:t xml:space="preserve">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0DBED0C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6C5D33F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619692C0" w14:textId="77777777" w:rsidR="00156244" w:rsidRDefault="00156244" w:rsidP="00156244">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491D16C2" w14:textId="16285FFB" w:rsidR="003010E2" w:rsidRPr="00E47F08" w:rsidRDefault="003010E2" w:rsidP="00E47F08">
      <w:pPr>
        <w:pStyle w:val="ListParagraph"/>
        <w:numPr>
          <w:ilvl w:val="0"/>
          <w:numId w:val="9"/>
        </w:numPr>
        <w:shd w:val="clear" w:color="auto" w:fill="FFFFFF"/>
        <w:jc w:val="both"/>
        <w:rPr>
          <w:rFonts w:ascii="Arial" w:hAnsi="Arial" w:cs="Arial"/>
          <w:color w:val="222222"/>
          <w:sz w:val="24"/>
          <w:szCs w:val="24"/>
        </w:rPr>
      </w:pPr>
      <w:r w:rsidRPr="00E47F08">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7BFEE105" w14:textId="3B89DA29"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1C264A3A">
          <v:shape id="_x0000_i1100" type="#_x0000_t75" style="width:18pt;height:15.6pt" o:ole="">
            <v:imagedata r:id="rId13" o:title=""/>
          </v:shape>
          <w:control r:id="rId23" w:name="DefaultOcxName45" w:shapeid="_x0000_i1100"/>
        </w:object>
      </w:r>
      <w:r w:rsidRPr="003D66CD">
        <w:rPr>
          <w:rFonts w:ascii="Arial" w:hAnsi="Arial" w:cs="Arial"/>
          <w:color w:val="222222"/>
        </w:rPr>
        <w:t>Yes</w:t>
      </w:r>
    </w:p>
    <w:p w14:paraId="7C0B8721" w14:textId="005212D3"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03FA5F6D">
          <v:shape id="_x0000_i1103" type="#_x0000_t75" style="width:18pt;height:15.6pt" o:ole="">
            <v:imagedata r:id="rId15" o:title=""/>
          </v:shape>
          <w:control r:id="rId24" w:name="DefaultOcxName55" w:shapeid="_x0000_i1103"/>
        </w:object>
      </w:r>
      <w:r w:rsidRPr="003D66CD">
        <w:rPr>
          <w:rFonts w:ascii="Arial" w:hAnsi="Arial" w:cs="Arial"/>
          <w:color w:val="222222"/>
        </w:rPr>
        <w:t>No </w:t>
      </w:r>
      <w:r>
        <w:rPr>
          <w:rStyle w:val="sr"/>
          <w:rFonts w:ascii="Arial" w:hAnsi="Arial" w:cs="Arial"/>
          <w:color w:val="000000"/>
          <w:bdr w:val="none" w:sz="0" w:space="0" w:color="auto" w:frame="1"/>
          <w:shd w:val="clear" w:color="auto" w:fill="FFFFFF"/>
        </w:rPr>
        <w:t xml:space="preserve"> </w:t>
      </w:r>
    </w:p>
    <w:p w14:paraId="614C092D"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3D08FDDB"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FF93BA"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w:t>
      </w:r>
      <w:proofErr w:type="gramStart"/>
      <w:r w:rsidRPr="003D66CD">
        <w:rPr>
          <w:rFonts w:ascii="Arial" w:hAnsi="Arial" w:cs="Arial"/>
          <w:color w:val="313131"/>
        </w:rPr>
        <w:t>up-to-date</w:t>
      </w:r>
      <w:proofErr w:type="gramEnd"/>
      <w:r w:rsidRPr="003D66CD">
        <w:rPr>
          <w:rFonts w:ascii="Arial" w:hAnsi="Arial" w:cs="Arial"/>
          <w:color w:val="313131"/>
        </w:rPr>
        <w:t>.</w:t>
      </w:r>
    </w:p>
    <w:p w14:paraId="13D2FFE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20AFA5F2" w14:textId="758864D6"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Power BI Pro is required to setup scheduled refresh for on-premises data. If you do not have Power BI Pro subscription you can enroll for a </w:t>
      </w:r>
      <w:proofErr w:type="gramStart"/>
      <w:r w:rsidR="009B6390">
        <w:rPr>
          <w:rFonts w:ascii="Arial" w:hAnsi="Arial" w:cs="Arial"/>
          <w:color w:val="313131"/>
        </w:rPr>
        <w:t>3</w:t>
      </w:r>
      <w:r w:rsidRPr="003D66CD">
        <w:rPr>
          <w:rFonts w:ascii="Arial" w:hAnsi="Arial" w:cs="Arial"/>
          <w:color w:val="313131"/>
        </w:rPr>
        <w:t>0 day</w:t>
      </w:r>
      <w:proofErr w:type="gramEnd"/>
      <w:r w:rsidRPr="003D66CD">
        <w:rPr>
          <w:rFonts w:ascii="Arial" w:hAnsi="Arial" w:cs="Arial"/>
          <w:color w:val="313131"/>
        </w:rPr>
        <w:t xml:space="preserve"> trial. </w:t>
      </w:r>
    </w:p>
    <w:p w14:paraId="0D7DFFC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C9EDA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1EAEE54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69EA4D1"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7F25BF76"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xml:space="preserve"> If you are using the starter file provided in the beginning of Lab 4, </w:t>
      </w:r>
      <w:proofErr w:type="gramStart"/>
      <w:r w:rsidRPr="003D66CD">
        <w:rPr>
          <w:rFonts w:ascii="Arial" w:hAnsi="Arial" w:cs="Arial"/>
          <w:color w:val="313131"/>
        </w:rPr>
        <w:t>in order to</w:t>
      </w:r>
      <w:proofErr w:type="gramEnd"/>
      <w:r w:rsidRPr="003D66CD">
        <w:rPr>
          <w:rFonts w:ascii="Arial" w:hAnsi="Arial" w:cs="Arial"/>
          <w:color w:val="313131"/>
        </w:rPr>
        <w:t xml:space="preserve">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12B6199D" w14:textId="77777777" w:rsidR="00DF45E0" w:rsidRDefault="00DF45E0" w:rsidP="00DF45E0">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011B995D" w14:textId="52F08367" w:rsidR="003010E2" w:rsidRPr="00E47F08" w:rsidRDefault="003010E2" w:rsidP="00E47F08">
      <w:pPr>
        <w:pStyle w:val="ListParagraph"/>
        <w:numPr>
          <w:ilvl w:val="1"/>
          <w:numId w:val="3"/>
        </w:numPr>
        <w:shd w:val="clear" w:color="auto" w:fill="FFFFFF"/>
        <w:jc w:val="both"/>
        <w:rPr>
          <w:rFonts w:ascii="Arial" w:hAnsi="Arial" w:cs="Arial"/>
          <w:color w:val="222222"/>
          <w:sz w:val="24"/>
          <w:szCs w:val="24"/>
        </w:rPr>
      </w:pPr>
      <w:r w:rsidRPr="00E47F08">
        <w:rPr>
          <w:rFonts w:ascii="Arial" w:hAnsi="Arial" w:cs="Arial"/>
          <w:color w:val="222222"/>
        </w:rPr>
        <w:t>Which two frequencies are available for scheduled refresh?</w:t>
      </w:r>
    </w:p>
    <w:p w14:paraId="1AD73005" w14:textId="745002A5" w:rsidR="003010E2" w:rsidRPr="003D66CD" w:rsidRDefault="003010E2" w:rsidP="00E47F08">
      <w:pPr>
        <w:shd w:val="clear" w:color="auto" w:fill="FFFFFF"/>
        <w:ind w:left="360" w:firstLine="720"/>
        <w:jc w:val="both"/>
        <w:rPr>
          <w:rFonts w:ascii="Arial" w:hAnsi="Arial" w:cs="Arial"/>
          <w:color w:val="222222"/>
        </w:rPr>
      </w:pPr>
      <w:r w:rsidRPr="003D66CD">
        <w:rPr>
          <w:rFonts w:ascii="Arial" w:hAnsi="Arial" w:cs="Arial"/>
          <w:color w:val="222222"/>
        </w:rPr>
        <w:object w:dxaOrig="225" w:dyaOrig="225" w14:anchorId="372B8F99">
          <v:shape id="_x0000_i1106" type="#_x0000_t75" style="width:18pt;height:15.6pt" o:ole="">
            <v:imagedata r:id="rId7" o:title=""/>
          </v:shape>
          <w:control r:id="rId25" w:name="DefaultOcxName37" w:shapeid="_x0000_i1106"/>
        </w:object>
      </w:r>
      <w:r w:rsidRPr="003D66CD">
        <w:rPr>
          <w:rFonts w:ascii="Arial" w:hAnsi="Arial" w:cs="Arial"/>
          <w:color w:val="222222"/>
        </w:rPr>
        <w:t>Hourly</w:t>
      </w:r>
    </w:p>
    <w:p w14:paraId="4C5A023D" w14:textId="4490B2E7" w:rsidR="003010E2" w:rsidRPr="003D66CD" w:rsidRDefault="003010E2" w:rsidP="00E47F08">
      <w:pPr>
        <w:shd w:val="clear" w:color="auto" w:fill="FFFFFF"/>
        <w:ind w:left="360" w:firstLine="720"/>
        <w:jc w:val="both"/>
        <w:rPr>
          <w:rFonts w:ascii="Arial" w:hAnsi="Arial" w:cs="Arial"/>
          <w:color w:val="222222"/>
        </w:rPr>
      </w:pPr>
      <w:r w:rsidRPr="003D66CD">
        <w:rPr>
          <w:rFonts w:ascii="Arial" w:hAnsi="Arial" w:cs="Arial"/>
          <w:color w:val="222222"/>
        </w:rPr>
        <w:object w:dxaOrig="225" w:dyaOrig="225" w14:anchorId="1D30A080">
          <v:shape id="_x0000_i1109" type="#_x0000_t75" style="width:18pt;height:15.6pt" o:ole="">
            <v:imagedata r:id="rId7" o:title=""/>
          </v:shape>
          <w:control r:id="rId26" w:name="DefaultOcxName117" w:shapeid="_x0000_i1109"/>
        </w:object>
      </w:r>
      <w:r w:rsidRPr="003D66CD">
        <w:rPr>
          <w:rFonts w:ascii="Arial" w:hAnsi="Arial" w:cs="Arial"/>
          <w:color w:val="222222"/>
        </w:rPr>
        <w:t>Daily</w:t>
      </w:r>
    </w:p>
    <w:p w14:paraId="3414BC02" w14:textId="01263B59" w:rsidR="003010E2" w:rsidRPr="003D66CD" w:rsidRDefault="003010E2" w:rsidP="00E47F08">
      <w:pPr>
        <w:shd w:val="clear" w:color="auto" w:fill="FFFFFF"/>
        <w:ind w:firstLine="720"/>
        <w:jc w:val="both"/>
        <w:rPr>
          <w:rFonts w:ascii="Arial" w:hAnsi="Arial" w:cs="Arial"/>
          <w:color w:val="222222"/>
        </w:rPr>
      </w:pPr>
      <w:r w:rsidRPr="003D66CD">
        <w:rPr>
          <w:rFonts w:ascii="Arial" w:hAnsi="Arial" w:cs="Arial"/>
          <w:color w:val="222222"/>
        </w:rPr>
        <w:lastRenderedPageBreak/>
        <w:object w:dxaOrig="225" w:dyaOrig="225" w14:anchorId="6D89FFA7">
          <v:shape id="_x0000_i1112" type="#_x0000_t75" style="width:18pt;height:15.6pt" o:ole="">
            <v:imagedata r:id="rId7" o:title=""/>
          </v:shape>
          <w:control r:id="rId27" w:name="DefaultOcxName210" w:shapeid="_x0000_i1112"/>
        </w:object>
      </w:r>
      <w:r w:rsidRPr="003D66CD">
        <w:rPr>
          <w:rFonts w:ascii="Arial" w:hAnsi="Arial" w:cs="Arial"/>
          <w:color w:val="222222"/>
        </w:rPr>
        <w:t>Weekly</w:t>
      </w:r>
    </w:p>
    <w:p w14:paraId="1A7D72CB" w14:textId="38AEF2D7"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62218980">
          <v:shape id="_x0000_i1115" type="#_x0000_t75" style="width:18pt;height:15.6pt" o:ole="">
            <v:imagedata r:id="rId7" o:title=""/>
          </v:shape>
          <w:control r:id="rId28" w:name="DefaultOcxName36" w:shapeid="_x0000_i1115"/>
        </w:object>
      </w:r>
      <w:r w:rsidRPr="003D66CD">
        <w:rPr>
          <w:rFonts w:ascii="Arial" w:hAnsi="Arial" w:cs="Arial"/>
          <w:color w:val="222222"/>
        </w:rPr>
        <w:t>Monthly</w:t>
      </w:r>
    </w:p>
    <w:p w14:paraId="59A995F5" w14:textId="783E5CF5" w:rsidR="003010E2" w:rsidRPr="003D66CD" w:rsidRDefault="003010E2" w:rsidP="00E47F08">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BA4D9A1">
          <v:shape id="_x0000_i1118" type="#_x0000_t75" style="width:18pt;height:15.6pt" o:ole="">
            <v:imagedata r:id="rId7" o:title=""/>
          </v:shape>
          <w:control r:id="rId29" w:name="DefaultOcxName46" w:shapeid="_x0000_i1118"/>
        </w:object>
      </w:r>
      <w:r w:rsidRPr="003D66CD">
        <w:rPr>
          <w:rFonts w:ascii="Arial" w:hAnsi="Arial" w:cs="Arial"/>
          <w:color w:val="222222"/>
        </w:rPr>
        <w:t>Yearly</w:t>
      </w:r>
    </w:p>
    <w:p w14:paraId="59EACB64" w14:textId="179E9A6B" w:rsidR="003010E2" w:rsidRPr="003D66CD"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38FC7C9B" w14:textId="77777777" w:rsidR="00E94C0C" w:rsidRDefault="00F203E0"/>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D3CB5"/>
    <w:multiLevelType w:val="hybridMultilevel"/>
    <w:tmpl w:val="C212A384"/>
    <w:lvl w:ilvl="0" w:tplc="F5D80B1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04531"/>
    <w:multiLevelType w:val="hybridMultilevel"/>
    <w:tmpl w:val="5AF6FC22"/>
    <w:lvl w:ilvl="0" w:tplc="3E7C92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877F39"/>
    <w:multiLevelType w:val="hybridMultilevel"/>
    <w:tmpl w:val="DC02E24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1"/>
    <w:rsid w:val="00156244"/>
    <w:rsid w:val="001D37F9"/>
    <w:rsid w:val="00234764"/>
    <w:rsid w:val="00264F3D"/>
    <w:rsid w:val="00274DA0"/>
    <w:rsid w:val="003010E2"/>
    <w:rsid w:val="00447C61"/>
    <w:rsid w:val="006F5C83"/>
    <w:rsid w:val="0079742E"/>
    <w:rsid w:val="008548C7"/>
    <w:rsid w:val="009B6390"/>
    <w:rsid w:val="009D699E"/>
    <w:rsid w:val="00C42427"/>
    <w:rsid w:val="00C65B75"/>
    <w:rsid w:val="00C73756"/>
    <w:rsid w:val="00D564FB"/>
    <w:rsid w:val="00D637EC"/>
    <w:rsid w:val="00DF45E0"/>
    <w:rsid w:val="00E47F08"/>
    <w:rsid w:val="00F203E0"/>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94AEA58"/>
  <w15:chartTrackingRefBased/>
  <w15:docId w15:val="{6FDFEE9F-8CE2-4C5B-84B8-5F0C398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2"/>
  </w:style>
  <w:style w:type="paragraph" w:styleId="Heading1">
    <w:name w:val="heading 1"/>
    <w:basedOn w:val="Normal"/>
    <w:next w:val="Normal"/>
    <w:link w:val="Heading1Char"/>
    <w:uiPriority w:val="9"/>
    <w:qFormat/>
    <w:rsid w:val="003010E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10E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3010E2"/>
  </w:style>
  <w:style w:type="paragraph" w:styleId="NormalWeb">
    <w:name w:val="Normal (Web)"/>
    <w:basedOn w:val="Normal"/>
    <w:uiPriority w:val="99"/>
    <w:unhideWhenUsed/>
    <w:rsid w:val="00301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0E2"/>
    <w:rPr>
      <w:b/>
      <w:bCs/>
    </w:rPr>
  </w:style>
  <w:style w:type="character" w:styleId="Hyperlink">
    <w:name w:val="Hyperlink"/>
    <w:basedOn w:val="DefaultParagraphFont"/>
    <w:uiPriority w:val="99"/>
    <w:semiHidden/>
    <w:unhideWhenUsed/>
    <w:rsid w:val="003010E2"/>
    <w:rPr>
      <w:color w:val="0000FF"/>
      <w:u w:val="single"/>
    </w:rPr>
  </w:style>
  <w:style w:type="character" w:customStyle="1" w:styleId="sr">
    <w:name w:val="sr"/>
    <w:basedOn w:val="DefaultParagraphFont"/>
    <w:rsid w:val="003010E2"/>
  </w:style>
  <w:style w:type="character" w:customStyle="1" w:styleId="problem-action-button-wrapper">
    <w:name w:val="problem-action-button-wrapper"/>
    <w:basedOn w:val="DefaultParagraphFont"/>
    <w:rsid w:val="003010E2"/>
  </w:style>
  <w:style w:type="paragraph" w:styleId="z-TopofForm">
    <w:name w:val="HTML Top of Form"/>
    <w:basedOn w:val="Normal"/>
    <w:next w:val="Normal"/>
    <w:link w:val="z-TopofFormChar"/>
    <w:hidden/>
    <w:uiPriority w:val="99"/>
    <w:semiHidden/>
    <w:unhideWhenUsed/>
    <w:rsid w:val="003010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10E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10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10E2"/>
    <w:rPr>
      <w:rFonts w:ascii="Arial" w:hAnsi="Arial" w:cs="Arial"/>
      <w:vanish/>
      <w:sz w:val="16"/>
      <w:szCs w:val="16"/>
    </w:rPr>
  </w:style>
  <w:style w:type="paragraph" w:styleId="ListParagraph">
    <w:name w:val="List Paragraph"/>
    <w:basedOn w:val="Normal"/>
    <w:uiPriority w:val="34"/>
    <w:qFormat/>
    <w:rsid w:val="00797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control" Target="activeX/activeX7.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24" Type="http://schemas.openxmlformats.org/officeDocument/2006/relationships/control" Target="activeX/activeX14.xml"/><Relationship Id="rId5" Type="http://schemas.openxmlformats.org/officeDocument/2006/relationships/hyperlink" Target="https://github.com/MicrosoftLearning/Analyzing-Visualizing-Data-PowerBI/raw/master/Lab4/Lab%204%20-%20Starting.zip" TargetMode="External"/><Relationship Id="rId15" Type="http://schemas.openxmlformats.org/officeDocument/2006/relationships/image" Target="media/image5.wmf"/><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control" Target="activeX/activeX3.xml"/><Relationship Id="rId19" Type="http://schemas.openxmlformats.org/officeDocument/2006/relationships/control" Target="activeX/activeX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17</cp:revision>
  <dcterms:created xsi:type="dcterms:W3CDTF">2019-03-28T08:23:00Z</dcterms:created>
  <dcterms:modified xsi:type="dcterms:W3CDTF">2022-03-15T18:52:00Z</dcterms:modified>
</cp:coreProperties>
</file>