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DDC3" w14:textId="4610C458" w:rsidR="00264F3D" w:rsidRPr="00264F3D" w:rsidRDefault="003010E2" w:rsidP="00264F3D">
      <w:pPr>
        <w:pStyle w:val="Heading1"/>
        <w:jc w:val="both"/>
        <w:rPr>
          <w:rFonts w:ascii="Arial" w:hAnsi="Arial" w:cs="Arial"/>
        </w:rPr>
      </w:pPr>
      <w:r w:rsidRPr="003D66CD">
        <w:rPr>
          <w:rFonts w:ascii="Arial" w:hAnsi="Arial" w:cs="Arial"/>
        </w:rPr>
        <w:t xml:space="preserve">Lab </w:t>
      </w:r>
      <w:r w:rsidR="00EA6410">
        <w:rPr>
          <w:rFonts w:ascii="Arial" w:hAnsi="Arial" w:cs="Arial"/>
        </w:rPr>
        <w:t>4</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created reports with VanArsdel's US and International sales data using Power BI Desktop. Now it's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up-to-date.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You can rename both of these,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and explore your published report. It looks similar to the one in Power BI Desktop file. Now you can start creating a dashboard by pinning some visualizations.</w:t>
      </w:r>
    </w:p>
    <w:p w14:paraId="6D774E13" w14:textId="52EE705B"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009D699E">
        <w:rPr>
          <w:rFonts w:ascii="Arial" w:hAnsi="Arial" w:cs="Arial"/>
          <w:color w:val="313131"/>
        </w:rPr>
        <w:t xml:space="preserve"> </w:t>
      </w:r>
      <w:r w:rsidRPr="003D66CD">
        <w:rPr>
          <w:rStyle w:val="Strong"/>
          <w:rFonts w:ascii="Arial" w:hAnsi="Arial" w:cs="Arial"/>
          <w:color w:val="313131"/>
        </w:rPr>
        <w:t>New dashboard</w:t>
      </w:r>
      <w:r w:rsidRPr="003D66CD">
        <w:rPr>
          <w:rFonts w:ascii="Arial" w:hAnsi="Arial" w:cs="Arial"/>
          <w:color w:val="313131"/>
        </w:rPr>
        <w:t> and name it </w:t>
      </w:r>
      <w:r w:rsidRPr="003D66CD">
        <w:rPr>
          <w:rStyle w:val="Strong"/>
          <w:rFonts w:ascii="Arial" w:hAnsi="Arial" w:cs="Arial"/>
          <w:color w:val="313131"/>
        </w:rPr>
        <w:t>VanArsdel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Pin the treemap chart, the scatter chart, and the map visualization to the </w:t>
      </w:r>
      <w:r w:rsidRPr="003D66CD">
        <w:rPr>
          <w:rStyle w:val="Strong"/>
          <w:rFonts w:ascii="Arial" w:hAnsi="Arial" w:cs="Arial"/>
          <w:color w:val="313131"/>
        </w:rPr>
        <w:t>VanArsdel Sales</w:t>
      </w:r>
      <w:r w:rsidRPr="003D66CD">
        <w:rPr>
          <w:rFonts w:ascii="Arial" w:hAnsi="Arial" w:cs="Arial"/>
          <w:color w:val="313131"/>
        </w:rPr>
        <w:t> dashboard.</w:t>
      </w:r>
    </w:p>
    <w:p w14:paraId="038FED75" w14:textId="2A71F0B4"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w:t>
      </w:r>
      <w:r w:rsidR="009D699E">
        <w:rPr>
          <w:rFonts w:ascii="Arial" w:hAnsi="Arial" w:cs="Arial"/>
          <w:color w:val="313131"/>
        </w:rPr>
        <w:t>page</w:t>
      </w:r>
      <w:r w:rsidRPr="003D66CD">
        <w:rPr>
          <w:rFonts w:ascii="Arial" w:hAnsi="Arial" w:cs="Arial"/>
          <w:color w:val="313131"/>
        </w:rPr>
        <w:t xml:space="preserve">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VanArsdel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Resize and arrange the tiles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0B4A2C14" w14:textId="77777777" w:rsidR="009D699E" w:rsidRDefault="009D699E" w:rsidP="009D699E">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3733AE3D" w14:textId="5446AABD" w:rsidR="003010E2" w:rsidRPr="0079742E" w:rsidRDefault="003010E2" w:rsidP="0079742E">
      <w:pPr>
        <w:pStyle w:val="ListParagraph"/>
        <w:numPr>
          <w:ilvl w:val="0"/>
          <w:numId w:val="7"/>
        </w:numPr>
        <w:shd w:val="clear" w:color="auto" w:fill="FFFFFF"/>
        <w:jc w:val="both"/>
        <w:rPr>
          <w:rFonts w:ascii="Arial" w:hAnsi="Arial" w:cs="Arial"/>
          <w:color w:val="222222"/>
          <w:sz w:val="24"/>
          <w:szCs w:val="24"/>
        </w:rPr>
      </w:pPr>
      <w:r w:rsidRPr="0079742E">
        <w:rPr>
          <w:rFonts w:ascii="Arial" w:hAnsi="Arial" w:cs="Arial"/>
          <w:color w:val="222222"/>
        </w:rPr>
        <w:t>You want to pin existing visualizations from a report to a dashboard. What two scenarios can you do when pinning visualizations?</w:t>
      </w:r>
    </w:p>
    <w:p w14:paraId="54B0284F" w14:textId="45961722" w:rsidR="003010E2" w:rsidRPr="003D66CD" w:rsidRDefault="003010E2" w:rsidP="0079742E">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8" o:title=""/>
          </v:shape>
          <w:control r:id="rId9" w:name="DefaultOcxName28" w:shapeid="_x0000_i1064"/>
        </w:object>
      </w:r>
      <w:r w:rsidRPr="003D66CD">
        <w:rPr>
          <w:rFonts w:ascii="Arial" w:hAnsi="Arial" w:cs="Arial"/>
          <w:color w:val="222222"/>
        </w:rPr>
        <w:t>You can pin multiple visualizations to a dashboard but you need to do it one at a time.</w:t>
      </w:r>
    </w:p>
    <w:p w14:paraId="050749DA" w14:textId="54DC698F"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798421B">
          <v:shape id="_x0000_i1067" type="#_x0000_t75" style="width:18pt;height:15.6pt" o:ole="">
            <v:imagedata r:id="rId8" o:title=""/>
          </v:shape>
          <w:control r:id="rId10" w:name="DefaultOcxName115" w:shapeid="_x0000_i1067"/>
        </w:object>
      </w:r>
      <w:r w:rsidRPr="003D66CD">
        <w:rPr>
          <w:rFonts w:ascii="Arial" w:hAnsi="Arial" w:cs="Arial"/>
          <w:color w:val="222222"/>
        </w:rPr>
        <w:t>You can pin two visualizations to a dashboard by pressing the CTRL key.</w:t>
      </w:r>
    </w:p>
    <w:p w14:paraId="03A8D9EF" w14:textId="1FA82BB2"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lastRenderedPageBreak/>
        <w:object w:dxaOrig="225" w:dyaOrig="225" w14:anchorId="772CB28A">
          <v:shape id="_x0000_i1070" type="#_x0000_t75" style="width:18pt;height:15.6pt" o:ole="">
            <v:imagedata r:id="rId8" o:title=""/>
          </v:shape>
          <w:control r:id="rId11" w:name="DefaultOcxName27" w:shapeid="_x0000_i1070"/>
        </w:object>
      </w:r>
      <w:r w:rsidRPr="003D66CD">
        <w:rPr>
          <w:rFonts w:ascii="Arial" w:hAnsi="Arial" w:cs="Arial"/>
          <w:color w:val="222222"/>
        </w:rPr>
        <w:t>You can pin the whole report page to a dashboard in one attempt by pinning a live page.</w:t>
      </w:r>
    </w:p>
    <w:p w14:paraId="7FBD5FF7" w14:textId="516F4116" w:rsidR="003010E2" w:rsidRPr="003D66CD" w:rsidRDefault="003010E2" w:rsidP="0079742E">
      <w:pPr>
        <w:shd w:val="clear" w:color="auto" w:fill="FFFFFF"/>
        <w:ind w:left="720"/>
        <w:jc w:val="both"/>
        <w:rPr>
          <w:rFonts w:ascii="Arial" w:hAnsi="Arial" w:cs="Arial"/>
          <w:color w:val="222222"/>
        </w:rPr>
      </w:pPr>
      <w:r w:rsidRPr="003D66CD">
        <w:rPr>
          <w:rFonts w:ascii="Arial" w:hAnsi="Arial" w:cs="Arial"/>
          <w:color w:val="222222"/>
        </w:rPr>
        <w:object w:dxaOrig="225" w:dyaOrig="225" w14:anchorId="08CA42D6">
          <v:shape id="_x0000_i1073" type="#_x0000_t75" style="width:18pt;height:15.6pt" o:ole="">
            <v:imagedata r:id="rId8" o:title=""/>
          </v:shape>
          <w:control r:id="rId12"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1EA5E406" w14:textId="1F4AC0FA" w:rsidR="003010E2" w:rsidRPr="003D66CD" w:rsidRDefault="003010E2" w:rsidP="00D637E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try the natural language query feature and create a few visualizations for your dashboard.</w:t>
      </w:r>
    </w:p>
    <w:p w14:paraId="5D297B4A" w14:textId="669CCFFC"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D637EC" w:rsidRPr="00D637EC">
        <w:rPr>
          <w:rFonts w:ascii="Arial" w:hAnsi="Arial" w:cs="Arial"/>
          <w:color w:val="313131"/>
        </w:rPr>
        <w:t>what YTD sales</w:t>
      </w:r>
      <w:r w:rsidRPr="003D66CD">
        <w:rPr>
          <w:rFonts w:ascii="Arial" w:hAnsi="Arial" w:cs="Arial"/>
          <w:color w:val="313131"/>
        </w:rPr>
        <w:t>"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 dashboard.</w:t>
      </w:r>
    </w:p>
    <w:p w14:paraId="0FB7F5E2" w14:textId="31C81545"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is YTD total units</w:t>
      </w:r>
      <w:r w:rsidRPr="003D66CD">
        <w:rPr>
          <w:rFonts w:ascii="Arial" w:hAnsi="Arial" w:cs="Arial"/>
          <w:color w:val="313131"/>
        </w:rPr>
        <w:t>"</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dashboard.</w:t>
      </w:r>
    </w:p>
    <w:p w14:paraId="599E8A03" w14:textId="03D3DB12"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t>
      </w:r>
      <w:r w:rsidR="006F5C83" w:rsidRPr="006F5C83">
        <w:rPr>
          <w:rFonts w:ascii="Arial" w:hAnsi="Arial" w:cs="Arial"/>
          <w:color w:val="313131"/>
        </w:rPr>
        <w:t>What products has the highest total sales in 2015</w:t>
      </w:r>
      <w:r w:rsidRPr="003D66CD">
        <w:rPr>
          <w:rFonts w:ascii="Arial" w:hAnsi="Arial" w:cs="Arial"/>
          <w:color w:val="313131"/>
        </w:rPr>
        <w:t>"</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31578104" w14:textId="449A46E5"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Change visualization on Stacked bar chart type.</w:t>
      </w:r>
    </w:p>
    <w:p w14:paraId="6D9EA16C" w14:textId="432E99A9" w:rsidR="00C73756" w:rsidRDefault="00C73756"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 xml:space="preserve">Total </w:t>
      </w:r>
      <w:r>
        <w:rPr>
          <w:rStyle w:val="Strong"/>
          <w:rFonts w:ascii="Arial" w:hAnsi="Arial" w:cs="Arial"/>
          <w:color w:val="313131"/>
        </w:rPr>
        <w:t>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w:t>
      </w:r>
      <w:r>
        <w:rPr>
          <w:rFonts w:ascii="Arial" w:hAnsi="Arial" w:cs="Arial"/>
          <w:color w:val="313131"/>
        </w:rPr>
        <w:t xml:space="preserve"> Values field.</w:t>
      </w:r>
    </w:p>
    <w:p w14:paraId="46FFD9C3" w14:textId="3164F34D" w:rsidR="003010E2" w:rsidRPr="003D66CD" w:rsidRDefault="00D564FB" w:rsidP="003010E2">
      <w:pPr>
        <w:numPr>
          <w:ilvl w:val="1"/>
          <w:numId w:val="3"/>
        </w:numPr>
        <w:shd w:val="clear" w:color="auto" w:fill="FFFFFF"/>
        <w:spacing w:before="100" w:beforeAutospacing="1" w:after="170" w:line="336" w:lineRule="atLeast"/>
        <w:ind w:left="0"/>
        <w:jc w:val="both"/>
        <w:rPr>
          <w:rFonts w:ascii="Arial" w:hAnsi="Arial" w:cs="Arial"/>
          <w:color w:val="313131"/>
        </w:rPr>
      </w:pPr>
      <w:r>
        <w:rPr>
          <w:rFonts w:ascii="Arial" w:hAnsi="Arial" w:cs="Arial"/>
          <w:color w:val="313131"/>
        </w:rPr>
        <w:t xml:space="preserve">Add data labels in new visualization. </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Resize and arrange the tiles as necessary.</w:t>
      </w:r>
    </w:p>
    <w:p w14:paraId="61189151" w14:textId="77777777" w:rsidR="00D564FB" w:rsidRDefault="003010E2" w:rsidP="003010E2">
      <w:pPr>
        <w:pStyle w:val="NormalWeb"/>
        <w:shd w:val="clear" w:color="auto" w:fill="FFFFFF"/>
        <w:spacing w:before="0" w:beforeAutospacing="0" w:after="0" w:afterAutospacing="0"/>
        <w:jc w:val="both"/>
        <w:textAlignment w:val="baseline"/>
        <w:rPr>
          <w:noProof/>
        </w:rPr>
      </w:pPr>
      <w:r w:rsidRPr="003D66CD">
        <w:rPr>
          <w:rFonts w:ascii="Arial" w:hAnsi="Arial" w:cs="Arial"/>
          <w:color w:val="313131"/>
          <w:bdr w:val="none" w:sz="0" w:space="0" w:color="auto" w:frame="1"/>
        </w:rPr>
        <w:t>You should have something similar to the below:</w:t>
      </w:r>
      <w:r w:rsidR="00D564FB" w:rsidRPr="00D564FB">
        <w:rPr>
          <w:noProof/>
        </w:rPr>
        <w:t xml:space="preserve"> </w:t>
      </w:r>
    </w:p>
    <w:p w14:paraId="1EEFFE3C" w14:textId="347AABAB" w:rsidR="003010E2" w:rsidRPr="003D66CD" w:rsidRDefault="00D564FB" w:rsidP="003010E2">
      <w:pPr>
        <w:pStyle w:val="NormalWeb"/>
        <w:shd w:val="clear" w:color="auto" w:fill="FFFFFF"/>
        <w:spacing w:before="0" w:beforeAutospacing="0" w:after="0" w:afterAutospacing="0"/>
        <w:jc w:val="both"/>
        <w:textAlignment w:val="baseline"/>
        <w:rPr>
          <w:rFonts w:ascii="Arial" w:hAnsi="Arial" w:cs="Arial"/>
          <w:color w:val="313131"/>
        </w:rPr>
      </w:pPr>
      <w:r>
        <w:rPr>
          <w:noProof/>
        </w:rPr>
        <w:drawing>
          <wp:inline distT="0" distB="0" distL="0" distR="0" wp14:anchorId="35FE1859" wp14:editId="7BAEC85A">
            <wp:extent cx="5577770" cy="29641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640" cy="2967299"/>
                    </a:xfrm>
                    <a:prstGeom prst="rect">
                      <a:avLst/>
                    </a:prstGeom>
                  </pic:spPr>
                </pic:pic>
              </a:graphicData>
            </a:graphic>
          </wp:inline>
        </w:drawing>
      </w:r>
    </w:p>
    <w:p w14:paraId="77F903DC" w14:textId="068BB43C"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p>
    <w:p w14:paraId="24716842" w14:textId="77777777" w:rsidR="00D564FB" w:rsidRDefault="00D564FB" w:rsidP="00D564FB">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lastRenderedPageBreak/>
        <w:t>Lab Questions</w:t>
      </w:r>
    </w:p>
    <w:p w14:paraId="700521C5" w14:textId="1EB80EF8" w:rsidR="003010E2" w:rsidRPr="003D66CD" w:rsidRDefault="003010E2" w:rsidP="001D37F9">
      <w:pPr>
        <w:pStyle w:val="NormalWeb"/>
        <w:numPr>
          <w:ilvl w:val="0"/>
          <w:numId w:val="3"/>
        </w:numPr>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Now try answering the following question by using the Q&amp;A. What is the total sales for Germany in 2014?</w:t>
      </w:r>
      <w:r w:rsidR="00D564FB">
        <w:rPr>
          <w:rFonts w:ascii="Arial" w:hAnsi="Arial" w:cs="Arial"/>
          <w:color w:val="222222"/>
        </w:rPr>
        <w:t xml:space="preserve"> </w:t>
      </w:r>
      <w:r w:rsidR="00D564FB" w:rsidRPr="003D66CD">
        <w:rPr>
          <w:rFonts w:ascii="Arial" w:hAnsi="Arial" w:cs="Arial"/>
          <w:color w:val="313131"/>
        </w:rPr>
        <w:t xml:space="preserve">(Hint: </w:t>
      </w:r>
      <w:r w:rsidR="00D564FB">
        <w:rPr>
          <w:rFonts w:ascii="Arial" w:hAnsi="Arial" w:cs="Arial"/>
          <w:color w:val="313131"/>
        </w:rPr>
        <w:t>Use display units option to get correct number</w:t>
      </w:r>
      <w:r w:rsidR="00D564FB" w:rsidRPr="003D66CD">
        <w:rPr>
          <w:rFonts w:ascii="Arial" w:hAnsi="Arial" w:cs="Arial"/>
          <w:color w:val="313131"/>
        </w:rPr>
        <w:t>)</w:t>
      </w:r>
    </w:p>
    <w:p w14:paraId="0FED829F" w14:textId="01F20D6D"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5272B208">
          <v:shape id="_x0000_i1076" type="#_x0000_t75" style="width:18pt;height:15.6pt" o:ole="">
            <v:imagedata r:id="rId14" o:title=""/>
          </v:shape>
          <w:control r:id="rId15" w:name="DefaultOcxName44" w:shapeid="_x0000_i1076"/>
        </w:object>
      </w:r>
      <w:r w:rsidRPr="003D66CD">
        <w:rPr>
          <w:rFonts w:ascii="Arial" w:hAnsi="Arial" w:cs="Arial"/>
          <w:color w:val="222222"/>
        </w:rPr>
        <w:t>$4,044,962.47</w:t>
      </w:r>
    </w:p>
    <w:p w14:paraId="25B8D193" w14:textId="4CC68123"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1524AFC8">
          <v:shape id="_x0000_i1079" type="#_x0000_t75" style="width:18pt;height:15.6pt" o:ole="">
            <v:imagedata r:id="rId16" o:title=""/>
          </v:shape>
          <w:control r:id="rId17"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4FE54B13"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3B783B16">
          <v:shape id="_x0000_i1082" type="#_x0000_t75" style="width:18pt;height:15.6pt" o:ole="">
            <v:imagedata r:id="rId16" o:title=""/>
          </v:shape>
          <w:control r:id="rId18" w:name="DefaultOcxName64" w:shapeid="_x0000_i1082"/>
        </w:object>
      </w:r>
      <w:r w:rsidRPr="003D66CD">
        <w:rPr>
          <w:rFonts w:ascii="Arial" w:hAnsi="Arial" w:cs="Arial"/>
          <w:color w:val="222222"/>
        </w:rPr>
        <w:t>$3,681,551.21</w:t>
      </w:r>
    </w:p>
    <w:p w14:paraId="20077AEF" w14:textId="0596CFB9" w:rsidR="003010E2" w:rsidRPr="003D66CD" w:rsidRDefault="003010E2" w:rsidP="001D37F9">
      <w:pPr>
        <w:shd w:val="clear" w:color="auto" w:fill="FFFFFF"/>
        <w:ind w:left="1440"/>
        <w:jc w:val="both"/>
        <w:rPr>
          <w:rFonts w:ascii="Arial" w:hAnsi="Arial" w:cs="Arial"/>
          <w:color w:val="222222"/>
        </w:rPr>
      </w:pPr>
      <w:r w:rsidRPr="003D66CD">
        <w:rPr>
          <w:rFonts w:ascii="Arial" w:hAnsi="Arial" w:cs="Arial"/>
          <w:color w:val="222222"/>
        </w:rPr>
        <w:object w:dxaOrig="225" w:dyaOrig="225" w14:anchorId="0E7F9403">
          <v:shape id="_x0000_i1085" type="#_x0000_t75" style="width:18pt;height:15.6pt" o:ole="">
            <v:imagedata r:id="rId16" o:title=""/>
          </v:shape>
          <w:control r:id="rId19"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00EDEAEE"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sidR="001D37F9">
        <w:rPr>
          <w:rFonts w:ascii="Arial" w:hAnsi="Arial" w:cs="Arial"/>
          <w:color w:val="474747"/>
        </w:rPr>
        <w:t>2</w:t>
      </w:r>
      <w:r w:rsidRPr="003D66CD">
        <w:rPr>
          <w:rFonts w:ascii="Arial" w:hAnsi="Arial" w:cs="Arial"/>
          <w:color w:val="474747"/>
        </w:rPr>
        <w:t>: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sharing your newly created dashboard. For simplicity, let's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VanArsdel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2479EDBA"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5DFD05B" w14:textId="1B11F0C2" w:rsidR="003010E2" w:rsidRPr="001D37F9" w:rsidRDefault="003010E2" w:rsidP="001D37F9">
      <w:pPr>
        <w:pStyle w:val="ListParagraph"/>
        <w:numPr>
          <w:ilvl w:val="0"/>
          <w:numId w:val="9"/>
        </w:numPr>
        <w:shd w:val="clear" w:color="auto" w:fill="FFFFFF"/>
        <w:jc w:val="both"/>
        <w:rPr>
          <w:rFonts w:ascii="Arial" w:hAnsi="Arial" w:cs="Arial"/>
          <w:color w:val="222222"/>
          <w:sz w:val="24"/>
          <w:szCs w:val="24"/>
        </w:rPr>
      </w:pPr>
      <w:r w:rsidRPr="001D37F9">
        <w:rPr>
          <w:rFonts w:ascii="Arial" w:hAnsi="Arial" w:cs="Arial"/>
          <w:color w:val="222222"/>
        </w:rPr>
        <w:t>Let's confirm that you received the dashboard sharing invitation email. What is the sender's name?</w:t>
      </w:r>
    </w:p>
    <w:p w14:paraId="7648F90A" w14:textId="06910F88"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F5DE279">
          <v:shape id="_x0000_i1088" type="#_x0000_t75" style="width:18pt;height:15.6pt" o:ole="">
            <v:imagedata r:id="rId14" o:title=""/>
          </v:shape>
          <w:control r:id="rId20" w:name="DefaultOcxName30" w:shapeid="_x0000_i1088"/>
        </w:object>
      </w:r>
      <w:r w:rsidRPr="003D66CD">
        <w:rPr>
          <w:rFonts w:ascii="Arial" w:hAnsi="Arial" w:cs="Arial"/>
          <w:color w:val="222222"/>
        </w:rPr>
        <w:t>Microsoft Learning</w:t>
      </w:r>
    </w:p>
    <w:p w14:paraId="6886E77F" w14:textId="2CCA7573"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5FC61C50">
          <v:shape id="_x0000_i1091" type="#_x0000_t75" style="width:18pt;height:15.6pt" o:ole="">
            <v:imagedata r:id="rId16" o:title=""/>
          </v:shape>
          <w:control r:id="rId21" w:name="DefaultOcxName116" w:shapeid="_x0000_i109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26D370CA" w:rsidR="003010E2" w:rsidRPr="003D66CD"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4E391988">
          <v:shape id="_x0000_i1094" type="#_x0000_t75" style="width:18pt;height:15.6pt" o:ole="">
            <v:imagedata r:id="rId16" o:title=""/>
          </v:shape>
          <w:control r:id="rId22" w:name="DefaultOcxName29" w:shapeid="_x0000_i1094"/>
        </w:object>
      </w:r>
      <w:r w:rsidRPr="003D66CD">
        <w:rPr>
          <w:rFonts w:ascii="Arial" w:hAnsi="Arial" w:cs="Arial"/>
          <w:color w:val="222222"/>
        </w:rPr>
        <w:t>Power BI Service</w:t>
      </w:r>
    </w:p>
    <w:p w14:paraId="3744063B" w14:textId="2BAAFC53" w:rsidR="003010E2" w:rsidRPr="0051116E" w:rsidRDefault="003010E2" w:rsidP="001D37F9">
      <w:pPr>
        <w:shd w:val="clear" w:color="auto" w:fill="FFFFFF"/>
        <w:ind w:left="720"/>
        <w:jc w:val="both"/>
        <w:rPr>
          <w:rFonts w:ascii="Arial" w:hAnsi="Arial" w:cs="Arial"/>
          <w:color w:val="222222"/>
        </w:rPr>
      </w:pPr>
      <w:r w:rsidRPr="003D66CD">
        <w:rPr>
          <w:rFonts w:ascii="Arial" w:hAnsi="Arial" w:cs="Arial"/>
          <w:color w:val="222222"/>
        </w:rPr>
        <w:object w:dxaOrig="225" w:dyaOrig="225" w14:anchorId="7F954288">
          <v:shape id="_x0000_i1097" type="#_x0000_t75" style="width:18pt;height:15.6pt" o:ole="">
            <v:imagedata r:id="rId16" o:title=""/>
          </v:shape>
          <w:control r:id="rId23" w:name="DefaultOcxName35" w:shapeid="_x0000_i1097"/>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Once you've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"Lab 4 - Starting.pbix" file.</w:t>
      </w:r>
    </w:p>
    <w:p w14:paraId="7715788E" w14:textId="642EAB68"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00156244">
        <w:rPr>
          <w:rStyle w:val="Strong"/>
          <w:rFonts w:ascii="Arial" w:hAnsi="Arial" w:cs="Arial"/>
          <w:color w:val="313131"/>
          <w:bdr w:val="none" w:sz="0" w:space="0" w:color="auto" w:frame="1"/>
        </w:rPr>
        <w:t xml:space="preserve"> </w:t>
      </w:r>
      <w:r w:rsidR="00156244">
        <w:rPr>
          <w:rFonts w:ascii="Arial" w:hAnsi="Arial" w:cs="Arial"/>
          <w:color w:val="313131"/>
          <w:bdr w:val="none" w:sz="0" w:space="0" w:color="auto" w:frame="1"/>
        </w:rPr>
        <w:t>page</w:t>
      </w:r>
      <w:r w:rsidRPr="003D66CD">
        <w:rPr>
          <w:rFonts w:ascii="Arial" w:hAnsi="Arial" w:cs="Arial"/>
          <w:color w:val="313131"/>
          <w:bdr w:val="none" w:sz="0" w:space="0" w:color="auto" w:frame="1"/>
        </w:rPr>
        <w:t xml:space="preserve">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619692C0" w14:textId="77777777" w:rsidR="00156244" w:rsidRDefault="00156244" w:rsidP="00156244">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491D16C2" w14:textId="16285FFB" w:rsidR="003010E2" w:rsidRPr="00E47F08" w:rsidRDefault="003010E2" w:rsidP="00E47F08">
      <w:pPr>
        <w:pStyle w:val="ListParagraph"/>
        <w:numPr>
          <w:ilvl w:val="0"/>
          <w:numId w:val="9"/>
        </w:numPr>
        <w:shd w:val="clear" w:color="auto" w:fill="FFFFFF"/>
        <w:jc w:val="both"/>
        <w:rPr>
          <w:rFonts w:ascii="Arial" w:hAnsi="Arial" w:cs="Arial"/>
          <w:color w:val="222222"/>
          <w:sz w:val="24"/>
          <w:szCs w:val="24"/>
        </w:rPr>
      </w:pPr>
      <w:r w:rsidRPr="00E47F08">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3ACED74E"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1C264A3A">
          <v:shape id="_x0000_i1100" type="#_x0000_t75" style="width:18pt;height:15.6pt" o:ole="">
            <v:imagedata r:id="rId14" o:title=""/>
          </v:shape>
          <w:control r:id="rId24" w:name="DefaultOcxName45" w:shapeid="_x0000_i1100"/>
        </w:object>
      </w:r>
      <w:r w:rsidRPr="003D66CD">
        <w:rPr>
          <w:rFonts w:ascii="Arial" w:hAnsi="Arial" w:cs="Arial"/>
          <w:color w:val="222222"/>
        </w:rPr>
        <w:t>Yes</w:t>
      </w:r>
    </w:p>
    <w:p w14:paraId="7C0B8721" w14:textId="08968355"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03FA5F6D">
          <v:shape id="_x0000_i1103" type="#_x0000_t75" style="width:18pt;height:15.6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up-to-date.</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58864D6"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r w:rsidR="009B6390">
        <w:rPr>
          <w:rFonts w:ascii="Arial" w:hAnsi="Arial" w:cs="Arial"/>
          <w:color w:val="313131"/>
        </w:rPr>
        <w:t>3</w:t>
      </w:r>
      <w:r w:rsidRPr="003D66CD">
        <w:rPr>
          <w:rFonts w:ascii="Arial" w:hAnsi="Arial" w:cs="Arial"/>
          <w:color w:val="313131"/>
        </w:rPr>
        <w:t>0 day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If you are using the starter file provided in the beginning of Lab 4, in order to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12B6199D" w14:textId="77777777" w:rsidR="00DF45E0" w:rsidRDefault="00DF45E0" w:rsidP="00DF45E0">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011B995D" w14:textId="52F08367" w:rsidR="003010E2" w:rsidRPr="00E47F08" w:rsidRDefault="003010E2" w:rsidP="00E47F08">
      <w:pPr>
        <w:pStyle w:val="ListParagraph"/>
        <w:numPr>
          <w:ilvl w:val="1"/>
          <w:numId w:val="3"/>
        </w:numPr>
        <w:shd w:val="clear" w:color="auto" w:fill="FFFFFF"/>
        <w:jc w:val="both"/>
        <w:rPr>
          <w:rFonts w:ascii="Arial" w:hAnsi="Arial" w:cs="Arial"/>
          <w:color w:val="222222"/>
          <w:sz w:val="24"/>
          <w:szCs w:val="24"/>
        </w:rPr>
      </w:pPr>
      <w:r w:rsidRPr="00E47F08">
        <w:rPr>
          <w:rFonts w:ascii="Arial" w:hAnsi="Arial" w:cs="Arial"/>
          <w:color w:val="222222"/>
        </w:rPr>
        <w:t>Which two frequencies are available for scheduled refresh?</w:t>
      </w:r>
    </w:p>
    <w:p w14:paraId="1AD73005" w14:textId="7861E835"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372B8F99">
          <v:shape id="_x0000_i1106" type="#_x0000_t75" style="width:18pt;height:15.6pt" o:ole="">
            <v:imagedata r:id="rId8" o:title=""/>
          </v:shape>
          <w:control r:id="rId26" w:name="DefaultOcxName37" w:shapeid="_x0000_i1106"/>
        </w:object>
      </w:r>
      <w:r w:rsidRPr="003D66CD">
        <w:rPr>
          <w:rFonts w:ascii="Arial" w:hAnsi="Arial" w:cs="Arial"/>
          <w:color w:val="222222"/>
        </w:rPr>
        <w:t>Hourly</w:t>
      </w:r>
    </w:p>
    <w:p w14:paraId="4C5A023D" w14:textId="281D6AD5" w:rsidR="003010E2" w:rsidRPr="003D66CD" w:rsidRDefault="003010E2" w:rsidP="00E47F08">
      <w:pPr>
        <w:shd w:val="clear" w:color="auto" w:fill="FFFFFF"/>
        <w:ind w:left="360" w:firstLine="720"/>
        <w:jc w:val="both"/>
        <w:rPr>
          <w:rFonts w:ascii="Arial" w:hAnsi="Arial" w:cs="Arial"/>
          <w:color w:val="222222"/>
        </w:rPr>
      </w:pPr>
      <w:r w:rsidRPr="003D66CD">
        <w:rPr>
          <w:rFonts w:ascii="Arial" w:hAnsi="Arial" w:cs="Arial"/>
          <w:color w:val="222222"/>
        </w:rPr>
        <w:object w:dxaOrig="225" w:dyaOrig="225" w14:anchorId="1D30A080">
          <v:shape id="_x0000_i1109" type="#_x0000_t75" style="width:18pt;height:15.6pt" o:ole="">
            <v:imagedata r:id="rId8" o:title=""/>
          </v:shape>
          <w:control r:id="rId27" w:name="DefaultOcxName117" w:shapeid="_x0000_i1109"/>
        </w:object>
      </w:r>
      <w:r w:rsidRPr="003D66CD">
        <w:rPr>
          <w:rFonts w:ascii="Arial" w:hAnsi="Arial" w:cs="Arial"/>
          <w:color w:val="222222"/>
        </w:rPr>
        <w:t>Daily</w:t>
      </w:r>
    </w:p>
    <w:p w14:paraId="3414BC02" w14:textId="4E98D61A"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lastRenderedPageBreak/>
        <w:object w:dxaOrig="225" w:dyaOrig="225" w14:anchorId="6D89FFA7">
          <v:shape id="_x0000_i1112" type="#_x0000_t75" style="width:18pt;height:15.6pt" o:ole="">
            <v:imagedata r:id="rId8" o:title=""/>
          </v:shape>
          <w:control r:id="rId28" w:name="DefaultOcxName210" w:shapeid="_x0000_i1112"/>
        </w:object>
      </w:r>
      <w:r w:rsidRPr="003D66CD">
        <w:rPr>
          <w:rFonts w:ascii="Arial" w:hAnsi="Arial" w:cs="Arial"/>
          <w:color w:val="222222"/>
        </w:rPr>
        <w:t>Weekly</w:t>
      </w:r>
    </w:p>
    <w:p w14:paraId="1A7D72CB" w14:textId="4DC92BC7" w:rsidR="003010E2" w:rsidRPr="003D66CD" w:rsidRDefault="003010E2" w:rsidP="00E47F08">
      <w:pPr>
        <w:shd w:val="clear" w:color="auto" w:fill="FFFFFF"/>
        <w:ind w:left="720"/>
        <w:jc w:val="both"/>
        <w:rPr>
          <w:rFonts w:ascii="Arial" w:hAnsi="Arial" w:cs="Arial"/>
          <w:color w:val="222222"/>
        </w:rPr>
      </w:pPr>
      <w:r w:rsidRPr="003D66CD">
        <w:rPr>
          <w:rFonts w:ascii="Arial" w:hAnsi="Arial" w:cs="Arial"/>
          <w:color w:val="222222"/>
        </w:rPr>
        <w:object w:dxaOrig="225" w:dyaOrig="225" w14:anchorId="62218980">
          <v:shape id="_x0000_i1115" type="#_x0000_t75" style="width:18pt;height:15.6pt" o:ole="">
            <v:imagedata r:id="rId8" o:title=""/>
          </v:shape>
          <w:control r:id="rId29" w:name="DefaultOcxName36" w:shapeid="_x0000_i1115"/>
        </w:object>
      </w:r>
      <w:r w:rsidRPr="003D66CD">
        <w:rPr>
          <w:rFonts w:ascii="Arial" w:hAnsi="Arial" w:cs="Arial"/>
          <w:color w:val="222222"/>
        </w:rPr>
        <w:t>Monthly</w:t>
      </w:r>
    </w:p>
    <w:p w14:paraId="59A995F5" w14:textId="70B61244" w:rsidR="003010E2" w:rsidRPr="003D66CD" w:rsidRDefault="003010E2" w:rsidP="00E47F08">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BA4D9A1">
          <v:shape id="_x0000_i1118" type="#_x0000_t75" style="width:18pt;height:15.6pt" o:ole="">
            <v:imagedata r:id="rId8" o:title=""/>
          </v:shape>
          <w:control r:id="rId30" w:name="DefaultOcxName46" w:shapeid="_x0000_i1118"/>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EA6410"/>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D3CB5"/>
    <w:multiLevelType w:val="hybridMultilevel"/>
    <w:tmpl w:val="C212A384"/>
    <w:lvl w:ilvl="0" w:tplc="F5D80B1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104531"/>
    <w:multiLevelType w:val="hybridMultilevel"/>
    <w:tmpl w:val="5AF6FC22"/>
    <w:lvl w:ilvl="0" w:tplc="3E7C92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877F39"/>
    <w:multiLevelType w:val="hybridMultilevel"/>
    <w:tmpl w:val="DC02E24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156244"/>
    <w:rsid w:val="001D37F9"/>
    <w:rsid w:val="00234764"/>
    <w:rsid w:val="00264F3D"/>
    <w:rsid w:val="00274DA0"/>
    <w:rsid w:val="003010E2"/>
    <w:rsid w:val="00447C61"/>
    <w:rsid w:val="006F5C83"/>
    <w:rsid w:val="0079742E"/>
    <w:rsid w:val="008548C7"/>
    <w:rsid w:val="009B6390"/>
    <w:rsid w:val="009D699E"/>
    <w:rsid w:val="00C42427"/>
    <w:rsid w:val="00C65B75"/>
    <w:rsid w:val="00C73756"/>
    <w:rsid w:val="00D564FB"/>
    <w:rsid w:val="00D637EC"/>
    <w:rsid w:val="00DF45E0"/>
    <w:rsid w:val="00E47F08"/>
    <w:rsid w:val="00EA6410"/>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 w:type="paragraph" w:styleId="ListParagraph">
    <w:name w:val="List Paragraph"/>
    <w:basedOn w:val="Normal"/>
    <w:uiPriority w:val="34"/>
    <w:qFormat/>
    <w:rsid w:val="00797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17</cp:revision>
  <dcterms:created xsi:type="dcterms:W3CDTF">2019-03-28T08:23:00Z</dcterms:created>
  <dcterms:modified xsi:type="dcterms:W3CDTF">2021-07-03T10:55:00Z</dcterms:modified>
</cp:coreProperties>
</file>