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9B10" w14:textId="77AE83F1" w:rsidR="00D61859" w:rsidRDefault="00D61859" w:rsidP="00D61859">
      <w:pPr>
        <w:shd w:val="clear" w:color="auto" w:fill="FFFFFF"/>
        <w:spacing w:after="150" w:line="336" w:lineRule="atLeast"/>
        <w:outlineLvl w:val="2"/>
        <w:rPr>
          <w:rFonts w:ascii="Helvetica" w:eastAsiaTheme="majorEastAsia" w:hAnsi="Helvetica" w:cs="Helvetica"/>
          <w:color w:val="2F5496" w:themeColor="accent1" w:themeShade="BF"/>
          <w:sz w:val="32"/>
          <w:szCs w:val="32"/>
        </w:rPr>
      </w:pPr>
      <w:r>
        <w:rPr>
          <w:rFonts w:ascii="Helvetica" w:eastAsiaTheme="majorEastAsia" w:hAnsi="Helvetica" w:cs="Helvetica"/>
          <w:color w:val="2F5496" w:themeColor="accent1" w:themeShade="BF"/>
          <w:sz w:val="32"/>
          <w:szCs w:val="32"/>
        </w:rPr>
        <w:t xml:space="preserve">Knowledge Check </w:t>
      </w:r>
      <w:r w:rsidR="00543FD0">
        <w:rPr>
          <w:rFonts w:ascii="Helvetica" w:eastAsiaTheme="majorEastAsia" w:hAnsi="Helvetica" w:cs="Helvetica"/>
          <w:color w:val="2F5496" w:themeColor="accent1" w:themeShade="BF"/>
          <w:sz w:val="32"/>
          <w:szCs w:val="32"/>
        </w:rPr>
        <w:t>4</w:t>
      </w:r>
    </w:p>
    <w:p w14:paraId="4D1FD685" w14:textId="77777777"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1</w:t>
      </w:r>
    </w:p>
    <w:p w14:paraId="0C3E22FE"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By default, where does clicking a tile on a Power BI dashboard take you?</w:t>
      </w:r>
    </w:p>
    <w:p w14:paraId="46D11C53" w14:textId="60D4951B"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1C3CB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8pt;height:15.6pt" o:ole="">
            <v:imagedata r:id="rId4" o:title=""/>
          </v:shape>
          <w:control r:id="rId5" w:name="DefaultOcxName37" w:shapeid="_x0000_i1066"/>
        </w:object>
      </w:r>
      <w:r w:rsidRPr="009E22EB">
        <w:rPr>
          <w:rFonts w:ascii="Helvetica" w:eastAsia="Times New Roman" w:hAnsi="Helvetica" w:cs="Helvetica"/>
          <w:color w:val="222222"/>
          <w:sz w:val="24"/>
          <w:szCs w:val="24"/>
        </w:rPr>
        <w:t>To the latest opened report</w:t>
      </w:r>
    </w:p>
    <w:p w14:paraId="5F3882E1" w14:textId="49E622BA"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1761717">
          <v:shape id="_x0000_i1069" type="#_x0000_t75" style="width:18pt;height:15.6pt" o:ole="">
            <v:imagedata r:id="rId6" o:title=""/>
          </v:shape>
          <w:control r:id="rId7" w:name="DefaultOcxName115" w:shapeid="_x0000_i1069"/>
        </w:object>
      </w:r>
      <w:r w:rsidRPr="009E22EB">
        <w:rPr>
          <w:rFonts w:ascii="Helvetica" w:eastAsia="Times New Roman" w:hAnsi="Helvetica" w:cs="Helvetica"/>
          <w:color w:val="222222"/>
          <w:sz w:val="24"/>
          <w:szCs w:val="24"/>
        </w:rPr>
        <w:t>To the report where the visual was pinned from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1601CCB4" w14:textId="64CA4256"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0A60AAA5">
          <v:shape id="_x0000_i1072" type="#_x0000_t75" style="width:18pt;height:15.6pt" o:ole="">
            <v:imagedata r:id="rId6" o:title=""/>
          </v:shape>
          <w:control r:id="rId8" w:name="DefaultOcxName214" w:shapeid="_x0000_i1072"/>
        </w:object>
      </w:r>
      <w:r w:rsidRPr="009E22EB">
        <w:rPr>
          <w:rFonts w:ascii="Helvetica" w:eastAsia="Times New Roman" w:hAnsi="Helvetica" w:cs="Helvetica"/>
          <w:color w:val="222222"/>
          <w:sz w:val="24"/>
          <w:szCs w:val="24"/>
        </w:rPr>
        <w:t>To the report that has the same data source</w:t>
      </w:r>
    </w:p>
    <w:p w14:paraId="063F2E91" w14:textId="19CB1E2B" w:rsidR="009C624E" w:rsidRPr="009E22EB" w:rsidRDefault="009C624E" w:rsidP="00385252">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397F34E3">
          <v:shape id="_x0000_i1075" type="#_x0000_t75" style="width:18pt;height:15.6pt" o:ole="">
            <v:imagedata r:id="rId6" o:title=""/>
          </v:shape>
          <w:control r:id="rId9" w:name="DefaultOcxName36" w:shapeid="_x0000_i1075"/>
        </w:object>
      </w:r>
      <w:r w:rsidRPr="009E22EB">
        <w:rPr>
          <w:rFonts w:ascii="Helvetica" w:eastAsia="Times New Roman" w:hAnsi="Helvetica" w:cs="Helvetica"/>
          <w:color w:val="222222"/>
          <w:sz w:val="24"/>
          <w:szCs w:val="24"/>
        </w:rPr>
        <w:t>To the Power BI home page</w:t>
      </w:r>
      <w:r>
        <w:rPr>
          <w:rFonts w:ascii="Helvetica" w:eastAsia="Times New Roman" w:hAnsi="Helvetica" w:cs="Helvetica"/>
          <w:color w:val="222222"/>
          <w:sz w:val="24"/>
          <w:szCs w:val="24"/>
        </w:rPr>
        <w:t xml:space="preserve"> </w:t>
      </w:r>
    </w:p>
    <w:p w14:paraId="2117F8E4" w14:textId="1F1CC6BA"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25FA0024" w14:textId="66B96021"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2</w:t>
      </w:r>
    </w:p>
    <w:p w14:paraId="041BAAED"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are viewing a Power BI dashboard in a browser window. What happens when you click the Focus mode of a tile?</w:t>
      </w:r>
    </w:p>
    <w:p w14:paraId="3478EF03" w14:textId="77C514C0"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BE652A0">
          <v:shape id="_x0000_i1078" type="#_x0000_t75" style="width:18pt;height:15.6pt" o:ole="">
            <v:imagedata r:id="rId4" o:title=""/>
          </v:shape>
          <w:control r:id="rId10" w:name="DefaultOcxName123" w:shapeid="_x0000_i1078"/>
        </w:object>
      </w:r>
      <w:r w:rsidRPr="009E22EB">
        <w:rPr>
          <w:rFonts w:ascii="Helvetica" w:eastAsia="Times New Roman" w:hAnsi="Helvetica" w:cs="Helvetica"/>
          <w:color w:val="222222"/>
          <w:sz w:val="24"/>
          <w:szCs w:val="24"/>
        </w:rPr>
        <w:t>The tile you selected expands and takes the full space.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1E76174E" w14:textId="2091A094"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7DFCB02B">
          <v:shape id="_x0000_i1081" type="#_x0000_t75" style="width:18pt;height:15.6pt" o:ole="">
            <v:imagedata r:id="rId6" o:title=""/>
          </v:shape>
          <w:control r:id="rId11" w:name="DefaultOcxName133" w:shapeid="_x0000_i1081"/>
        </w:object>
      </w:r>
      <w:r w:rsidRPr="009E22EB">
        <w:rPr>
          <w:rFonts w:ascii="Helvetica" w:eastAsia="Times New Roman" w:hAnsi="Helvetica" w:cs="Helvetica"/>
          <w:color w:val="222222"/>
          <w:sz w:val="24"/>
          <w:szCs w:val="24"/>
        </w:rPr>
        <w:t>The report from which the tile was pinned opens.</w:t>
      </w:r>
    </w:p>
    <w:p w14:paraId="3368D208" w14:textId="44DD76D0"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1FF5F20">
          <v:shape id="_x0000_i1084" type="#_x0000_t75" style="width:18pt;height:15.6pt" o:ole="">
            <v:imagedata r:id="rId6" o:title=""/>
          </v:shape>
          <w:control r:id="rId12" w:name="DefaultOcxName143" w:shapeid="_x0000_i1084"/>
        </w:object>
      </w:r>
      <w:r w:rsidRPr="009E22EB">
        <w:rPr>
          <w:rFonts w:ascii="Helvetica" w:eastAsia="Times New Roman" w:hAnsi="Helvetica" w:cs="Helvetica"/>
          <w:color w:val="222222"/>
          <w:sz w:val="24"/>
          <w:szCs w:val="24"/>
        </w:rPr>
        <w:t>The Power BI desktop file gets downloaded.</w:t>
      </w:r>
    </w:p>
    <w:p w14:paraId="3FB1D1A3" w14:textId="69968708" w:rsidR="009C624E" w:rsidRPr="0071553A" w:rsidRDefault="009C624E" w:rsidP="0071553A">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1CF1320F">
          <v:shape id="_x0000_i1087" type="#_x0000_t75" style="width:18pt;height:15.6pt" o:ole="">
            <v:imagedata r:id="rId6" o:title=""/>
          </v:shape>
          <w:control r:id="rId13" w:name="DefaultOcxName153" w:shapeid="_x0000_i1087"/>
        </w:object>
      </w:r>
      <w:r w:rsidRPr="009E22EB">
        <w:rPr>
          <w:rFonts w:ascii="Helvetica" w:eastAsia="Times New Roman" w:hAnsi="Helvetica" w:cs="Helvetica"/>
          <w:color w:val="222222"/>
          <w:sz w:val="24"/>
          <w:szCs w:val="24"/>
        </w:rPr>
        <w:t>The Power BI desktop file opens.</w:t>
      </w:r>
    </w:p>
    <w:p w14:paraId="23C420E0"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62DEFDE" w14:textId="3BE64B03"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3</w:t>
      </w:r>
    </w:p>
    <w:p w14:paraId="14E6FBF8"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Which three properties of a tile can you edit in the Power BI dashboard from the Tile details window?</w:t>
      </w:r>
    </w:p>
    <w:p w14:paraId="7C5D11A9" w14:textId="7DD62E49"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C1A1E59">
          <v:shape id="_x0000_i1090" type="#_x0000_t75" style="width:18pt;height:15.6pt" o:ole="">
            <v:imagedata r:id="rId14" o:title=""/>
          </v:shape>
          <w:control r:id="rId15" w:name="DefaultOcxName163" w:shapeid="_x0000_i1090"/>
        </w:object>
      </w:r>
      <w:r w:rsidRPr="009E22EB">
        <w:rPr>
          <w:rFonts w:ascii="Helvetica" w:eastAsia="Times New Roman" w:hAnsi="Helvetica" w:cs="Helvetica"/>
          <w:color w:val="222222"/>
          <w:sz w:val="24"/>
          <w:szCs w:val="24"/>
        </w:rPr>
        <w:t>Title</w:t>
      </w:r>
    </w:p>
    <w:p w14:paraId="197B85EB" w14:textId="26B21A5D"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410B1F50">
          <v:shape id="_x0000_i1093" type="#_x0000_t75" style="width:18pt;height:15.6pt" o:ole="">
            <v:imagedata r:id="rId14" o:title=""/>
          </v:shape>
          <w:control r:id="rId16" w:name="DefaultOcxName173" w:shapeid="_x0000_i1093"/>
        </w:object>
      </w:r>
      <w:r w:rsidRPr="009E22EB">
        <w:rPr>
          <w:rFonts w:ascii="Helvetica" w:eastAsia="Times New Roman" w:hAnsi="Helvetica" w:cs="Helvetica"/>
          <w:color w:val="222222"/>
          <w:sz w:val="24"/>
          <w:szCs w:val="24"/>
        </w:rPr>
        <w:t>Subtitle</w:t>
      </w:r>
    </w:p>
    <w:p w14:paraId="32CD5639" w14:textId="05DFA543"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2BD17F4">
          <v:shape id="_x0000_i1096" type="#_x0000_t75" style="width:18pt;height:15.6pt" o:ole="">
            <v:imagedata r:id="rId14" o:title=""/>
          </v:shape>
          <w:control r:id="rId17" w:name="DefaultOcxName183" w:shapeid="_x0000_i1096"/>
        </w:object>
      </w:r>
      <w:r w:rsidR="00C61DE0">
        <w:rPr>
          <w:rFonts w:ascii="Helvetica" w:eastAsia="Times New Roman" w:hAnsi="Helvetica" w:cs="Helvetica"/>
          <w:color w:val="222222"/>
          <w:sz w:val="24"/>
          <w:szCs w:val="24"/>
        </w:rPr>
        <w:t>Set custom link</w:t>
      </w:r>
    </w:p>
    <w:p w14:paraId="46842EC2" w14:textId="5C336222" w:rsidR="009C624E" w:rsidRPr="009E22EB" w:rsidRDefault="009C624E" w:rsidP="00385252">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0B4CC7F5">
          <v:shape id="_x0000_i1099" type="#_x0000_t75" style="width:18pt;height:15.6pt" o:ole="">
            <v:imagedata r:id="rId14" o:title=""/>
          </v:shape>
          <w:control r:id="rId18" w:name="DefaultOcxName193" w:shapeid="_x0000_i1099"/>
        </w:object>
      </w:r>
      <w:r w:rsidRPr="009E22EB">
        <w:rPr>
          <w:rFonts w:ascii="Helvetica" w:eastAsia="Times New Roman" w:hAnsi="Helvetica" w:cs="Helvetica"/>
          <w:color w:val="222222"/>
          <w:sz w:val="24"/>
          <w:szCs w:val="24"/>
        </w:rPr>
        <w:t>Color scheme</w:t>
      </w:r>
      <w:r>
        <w:rPr>
          <w:rFonts w:ascii="Helvetica" w:eastAsia="Times New Roman" w:hAnsi="Helvetica" w:cs="Helvetica"/>
          <w:color w:val="000000"/>
          <w:bdr w:val="none" w:sz="0" w:space="0" w:color="auto" w:frame="1"/>
          <w:shd w:val="clear" w:color="auto" w:fill="FFFFFF"/>
        </w:rPr>
        <w:t xml:space="preserve"> </w:t>
      </w:r>
    </w:p>
    <w:p w14:paraId="69D33D4C" w14:textId="67E387DD" w:rsidR="00543FD0" w:rsidRDefault="009C624E" w:rsidP="00543FD0">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C7D1070" w14:textId="3C7B8612" w:rsidR="009C624E" w:rsidRPr="009E22EB" w:rsidRDefault="009C624E" w:rsidP="003219DB">
      <w:pPr>
        <w:shd w:val="clear" w:color="auto" w:fill="FFFFFF"/>
        <w:spacing w:line="240" w:lineRule="auto"/>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4</w:t>
      </w:r>
    </w:p>
    <w:p w14:paraId="1C9C661B" w14:textId="77777777" w:rsidR="009C624E" w:rsidRPr="009E22EB" w:rsidRDefault="009C624E" w:rsidP="009C624E">
      <w:pPr>
        <w:shd w:val="clear" w:color="auto" w:fill="FFFFFF"/>
        <w:spacing w:after="34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publish a report from Power BI Desktop to Power BI service. You then make changes to your local report in Power BI Desktop by adding some visualizations. When do the changes synchronize to Power BI service?</w:t>
      </w:r>
    </w:p>
    <w:p w14:paraId="3705EAE2" w14:textId="0A00D01D"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7E3DBBC9">
          <v:shape id="_x0000_i1102" type="#_x0000_t75" style="width:18pt;height:15.6pt" o:ole="">
            <v:imagedata r:id="rId4" o:title=""/>
          </v:shape>
          <w:control r:id="rId19" w:name="DefaultOcxName242" w:shapeid="_x0000_i1102"/>
        </w:object>
      </w:r>
      <w:r w:rsidRPr="009E22EB">
        <w:rPr>
          <w:rFonts w:ascii="Helvetica" w:eastAsia="Times New Roman" w:hAnsi="Helvetica" w:cs="Helvetica"/>
          <w:color w:val="222222"/>
          <w:sz w:val="24"/>
          <w:szCs w:val="24"/>
        </w:rPr>
        <w:t>When you save the Power BI Desktop file</w:t>
      </w:r>
    </w:p>
    <w:p w14:paraId="7910A81B" w14:textId="73F7EAF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215A065B">
          <v:shape id="_x0000_i1105" type="#_x0000_t75" style="width:18pt;height:15.6pt" o:ole="">
            <v:imagedata r:id="rId6" o:title=""/>
          </v:shape>
          <w:control r:id="rId20" w:name="DefaultOcxName251" w:shapeid="_x0000_i1105"/>
        </w:object>
      </w:r>
      <w:r w:rsidRPr="009E22EB">
        <w:rPr>
          <w:rFonts w:ascii="Helvetica" w:eastAsia="Times New Roman" w:hAnsi="Helvetica" w:cs="Helvetica"/>
          <w:color w:val="222222"/>
          <w:sz w:val="24"/>
          <w:szCs w:val="24"/>
        </w:rPr>
        <w:t>When you click REFRESH NOW in Power BI service</w:t>
      </w:r>
    </w:p>
    <w:p w14:paraId="0F0E0301" w14:textId="61A04A86"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15B2A01C">
          <v:shape id="_x0000_i1108" type="#_x0000_t75" style="width:18pt;height:15.6pt" o:ole="">
            <v:imagedata r:id="rId6" o:title=""/>
          </v:shape>
          <w:control r:id="rId21" w:name="DefaultOcxName261" w:shapeid="_x0000_i1108"/>
        </w:object>
      </w:r>
      <w:r w:rsidRPr="009E22EB">
        <w:rPr>
          <w:rFonts w:ascii="Helvetica" w:eastAsia="Times New Roman" w:hAnsi="Helvetica" w:cs="Helvetica"/>
          <w:color w:val="222222"/>
          <w:sz w:val="24"/>
          <w:szCs w:val="24"/>
        </w:rPr>
        <w:t>When you re-publish the Power BI Desktop report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2796061F" w14:textId="1601A97A"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00B51DDB">
          <v:shape id="_x0000_i1111" type="#_x0000_t75" style="width:18pt;height:15.6pt" o:ole="">
            <v:imagedata r:id="rId6" o:title=""/>
          </v:shape>
          <w:control r:id="rId22" w:name="DefaultOcxName271" w:shapeid="_x0000_i1111"/>
        </w:object>
      </w:r>
      <w:r w:rsidRPr="009E22EB">
        <w:rPr>
          <w:rFonts w:ascii="Helvetica" w:eastAsia="Times New Roman" w:hAnsi="Helvetica" w:cs="Helvetica"/>
          <w:color w:val="222222"/>
          <w:sz w:val="24"/>
          <w:szCs w:val="24"/>
        </w:rPr>
        <w:t>When the scheduled refresh is run on Power BI service</w:t>
      </w:r>
    </w:p>
    <w:p w14:paraId="4175950D"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6E3D9A1" w14:textId="77777777"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4E735C05" w14:textId="1EE021C6" w:rsidR="009C624E" w:rsidRPr="009E22EB" w:rsidRDefault="009C624E" w:rsidP="002445E8">
      <w:pPr>
        <w:shd w:val="clear" w:color="auto" w:fill="FFFFFF"/>
        <w:spacing w:line="240" w:lineRule="auto"/>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5</w:t>
      </w:r>
    </w:p>
    <w:p w14:paraId="5BE148FA"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What is the purpose of Power BI Personal Gateway?</w:t>
      </w:r>
    </w:p>
    <w:p w14:paraId="6CB98818" w14:textId="0614692A"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lastRenderedPageBreak/>
        <w:object w:dxaOrig="1440" w:dyaOrig="1440" w14:anchorId="3F46F934">
          <v:shape id="_x0000_i1114" type="#_x0000_t75" style="width:18pt;height:15.6pt" o:ole="">
            <v:imagedata r:id="rId4" o:title=""/>
          </v:shape>
          <w:control r:id="rId23" w:name="DefaultOcxName281" w:shapeid="_x0000_i1114"/>
        </w:object>
      </w:r>
      <w:r w:rsidRPr="009E22EB">
        <w:rPr>
          <w:rFonts w:ascii="Helvetica" w:eastAsia="Times New Roman" w:hAnsi="Helvetica" w:cs="Helvetica"/>
          <w:color w:val="222222"/>
          <w:sz w:val="24"/>
          <w:szCs w:val="24"/>
        </w:rPr>
        <w:t>To enable publishing reports to Power BI service.</w:t>
      </w:r>
    </w:p>
    <w:p w14:paraId="24A6E26D" w14:textId="5842B7ED"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20D324E6">
          <v:shape id="_x0000_i1117" type="#_x0000_t75" style="width:18pt;height:15.6pt" o:ole="">
            <v:imagedata r:id="rId6" o:title=""/>
          </v:shape>
          <w:control r:id="rId24" w:name="DefaultOcxName291" w:shapeid="_x0000_i1117"/>
        </w:object>
      </w:r>
      <w:r w:rsidRPr="009E22EB">
        <w:rPr>
          <w:rFonts w:ascii="Helvetica" w:eastAsia="Times New Roman" w:hAnsi="Helvetica" w:cs="Helvetica"/>
          <w:color w:val="222222"/>
          <w:sz w:val="24"/>
          <w:szCs w:val="24"/>
        </w:rPr>
        <w:t>To provide a platform for easily consuming and sharing reports.</w:t>
      </w:r>
    </w:p>
    <w:p w14:paraId="3149440B" w14:textId="1A1B74DD"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5F3B44CC">
          <v:shape id="_x0000_i1120" type="#_x0000_t75" style="width:18pt;height:15.6pt" o:ole="">
            <v:imagedata r:id="rId6" o:title=""/>
          </v:shape>
          <w:control r:id="rId25" w:name="DefaultOcxName301" w:shapeid="_x0000_i1120"/>
        </w:object>
      </w:r>
      <w:r w:rsidRPr="009E22EB">
        <w:rPr>
          <w:rFonts w:ascii="Helvetica" w:eastAsia="Times New Roman" w:hAnsi="Helvetica" w:cs="Helvetica"/>
          <w:color w:val="222222"/>
          <w:sz w:val="24"/>
          <w:szCs w:val="24"/>
        </w:rPr>
        <w:t>To provide quick and secure data transfer between Power BI service and on-premises data sources that support refresh.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62C428AB" w14:textId="5B039BC5"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7FCB3D9E">
          <v:shape id="_x0000_i1123" type="#_x0000_t75" style="width:18pt;height:15.6pt" o:ole="">
            <v:imagedata r:id="rId6" o:title=""/>
          </v:shape>
          <w:control r:id="rId26" w:name="DefaultOcxName311" w:shapeid="_x0000_i1123"/>
        </w:object>
      </w:r>
      <w:r w:rsidRPr="009E22EB">
        <w:rPr>
          <w:rFonts w:ascii="Helvetica" w:eastAsia="Times New Roman" w:hAnsi="Helvetica" w:cs="Helvetica"/>
          <w:color w:val="222222"/>
          <w:sz w:val="24"/>
          <w:szCs w:val="24"/>
        </w:rPr>
        <w:t>To connect and shape data, build robust models, and author well-structured reports.</w:t>
      </w:r>
    </w:p>
    <w:p w14:paraId="1A591DB0"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7D49C30" w14:textId="77777777"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5BF5A633" w14:textId="77777777" w:rsidR="00E94C0C" w:rsidRDefault="00543FD0"/>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5C"/>
    <w:rsid w:val="001250DA"/>
    <w:rsid w:val="002445E8"/>
    <w:rsid w:val="003219DB"/>
    <w:rsid w:val="00385252"/>
    <w:rsid w:val="00543FD0"/>
    <w:rsid w:val="0071553A"/>
    <w:rsid w:val="009C624E"/>
    <w:rsid w:val="00C61DE0"/>
    <w:rsid w:val="00C65B75"/>
    <w:rsid w:val="00D61859"/>
    <w:rsid w:val="00F304EB"/>
    <w:rsid w:val="00F4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0BC09114"/>
  <w15:chartTrackingRefBased/>
  <w15:docId w15:val="{A5386FFB-4C4D-4149-A58B-C945B964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24E"/>
  </w:style>
  <w:style w:type="paragraph" w:styleId="Heading2">
    <w:name w:val="heading 2"/>
    <w:basedOn w:val="Normal"/>
    <w:link w:val="Heading2Char"/>
    <w:uiPriority w:val="9"/>
    <w:qFormat/>
    <w:rsid w:val="009C624E"/>
    <w:pPr>
      <w:pageBreakBefore/>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24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8.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10</cp:revision>
  <dcterms:created xsi:type="dcterms:W3CDTF">2019-03-28T07:54:00Z</dcterms:created>
  <dcterms:modified xsi:type="dcterms:W3CDTF">2021-07-03T10:53:00Z</dcterms:modified>
</cp:coreProperties>
</file>