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2.0" w:type="dxa"/>
        <w:jc w:val="left"/>
        <w:tblInd w:w="-108.0" w:type="dxa"/>
        <w:tblLayout w:type="fixed"/>
        <w:tblLook w:val="0000"/>
      </w:tblPr>
      <w:tblGrid>
        <w:gridCol w:w="4786"/>
        <w:gridCol w:w="4786"/>
        <w:tblGridChange w:id="0">
          <w:tblGrid>
            <w:gridCol w:w="4786"/>
            <w:gridCol w:w="4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Додаток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 договору про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інформаційну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взаємодію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від __________№ ______________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Загальні відомості про програмний інтерфейс</w:t>
      </w:r>
    </w:p>
    <w:tbl>
      <w:tblPr>
        <w:tblStyle w:val="Table2"/>
        <w:tblW w:w="9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590"/>
        <w:tblGridChange w:id="0">
          <w:tblGrid>
            <w:gridCol w:w="2898"/>
            <w:gridCol w:w="6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Отримання переліку файлів доступних для завантаження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 призначення: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Отримання переліку файлів доступних для завантаження по певному рахунку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Технологія роботи: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SOAP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Скорочені коди сервісів, що формують програмний інтерфейс (та їх стислий опис):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listfiles (Доспупні файли для завантаження)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Послідовність виклику сервісів: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Викликається сервіс listfiles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Принцип роботи: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Надання даних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Обмеження щодо використання: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Публічний інтерфейс: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Обробка персональних даних інтерфейсом: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01B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Опис сервісів програмного інтерфейсу</w:t>
      </w:r>
    </w:p>
    <w:p w:rsidR="00000000" w:rsidDel="00000000" w:rsidP="00000000" w:rsidRDefault="00000000" w:rsidRPr="00000000" w14:paraId="0000001D">
      <w:pPr>
        <w:ind w:hanging="2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Сервіс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«Отримання файлу руху коштів по рахунку за вказаний день»</w:t>
      </w:r>
    </w:p>
    <w:p w:rsidR="00000000" w:rsidDel="00000000" w:rsidP="00000000" w:rsidRDefault="00000000" w:rsidRPr="00000000" w14:paraId="0000001E">
      <w:pPr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Загальні відомості про сервіс</w:t>
      </w:r>
    </w:p>
    <w:tbl>
      <w:tblPr>
        <w:tblStyle w:val="Table3"/>
        <w:tblW w:w="9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6"/>
        <w:gridCol w:w="6602"/>
        <w:tblGridChange w:id="0">
          <w:tblGrid>
            <w:gridCol w:w="2886"/>
            <w:gridCol w:w="66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сервісу: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Отримання переліку файлів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сервісу: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listfiles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Ідентифікатор сутності SERVICE в СЕВДЕІР для методу (тестове середовище)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після публікації на локальному компоненті ПМДПД: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Ідентифікатор сутності SERVICE в СЕВДЕІР для методу (тестове середовище) у випадку наявності виключення щодо реєстрації фактів доступу до персональних даних (за наявності):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hanging="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Ідентифікатор сутності SERVICE в СЕВДЕІР для методу (промислове середовище)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після публікації на локальному компоненті ПМДПД: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Ідентифікатор сутності SERVICE в СЕВДЕІР для методу (промислове середовище) у випадку наявності виключення щодо реєстрації фактів доступу до персональних даних (за наявності):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ind w:hanging="2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Особливості роботи: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Цілодобово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ind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Показники продуктивності: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Вхідні поля сервісу</w:t>
      </w:r>
    </w:p>
    <w:p w:rsidR="00000000" w:rsidDel="00000000" w:rsidP="00000000" w:rsidRDefault="00000000" w:rsidRPr="00000000" w14:paraId="00000031">
      <w:pPr>
        <w:ind w:left="0" w:hanging="2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Layout w:type="fixed"/>
        <w:tblLook w:val="0400"/>
      </w:tblPr>
      <w:tblGrid>
        <w:gridCol w:w="540"/>
        <w:gridCol w:w="631"/>
        <w:gridCol w:w="1589"/>
        <w:gridCol w:w="1605"/>
        <w:gridCol w:w="1215"/>
        <w:gridCol w:w="1200"/>
        <w:gridCol w:w="2700"/>
        <w:tblGridChange w:id="0">
          <w:tblGrid>
            <w:gridCol w:w="540"/>
            <w:gridCol w:w="631"/>
            <w:gridCol w:w="1589"/>
            <w:gridCol w:w="1605"/>
            <w:gridCol w:w="1215"/>
            <w:gridCol w:w="12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Рівень вкладеності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Код поля </w:t>
            </w:r>
          </w:p>
          <w:p w:rsidR="00000000" w:rsidDel="00000000" w:rsidP="00000000" w:rsidRDefault="00000000" w:rsidRPr="00000000" w14:paraId="00000035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(згідно WSDL з вказанням простору імен для SOAP, згідно json або XML для REST)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 поля (або позначка батьківського елементу)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Обов’язковість (у тому числі мінімальна та максимальна кількість)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Спосіб заповнення / Тип даних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Обмеження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4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4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4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54" w:lineRule="auto"/>
              <w:ind w:hanging="2"/>
              <w:rPr>
                <w:rFonts w:ascii="Arial" w:cs="Arial" w:eastAsia="Arial" w:hAnsi="Arial"/>
                <w:color w:val="21212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бюджетного рахунку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 Вихідні поля сервісу</w:t>
      </w:r>
      <w:r w:rsidDel="00000000" w:rsidR="00000000" w:rsidRPr="00000000">
        <w:rPr>
          <w:rtl w:val="0"/>
        </w:rPr>
      </w:r>
    </w:p>
    <w:tbl>
      <w:tblPr>
        <w:tblStyle w:val="Table5"/>
        <w:tblW w:w="9503.0" w:type="dxa"/>
        <w:jc w:val="left"/>
        <w:tblLayout w:type="fixed"/>
        <w:tblLook w:val="0400"/>
      </w:tblPr>
      <w:tblGrid>
        <w:gridCol w:w="533"/>
        <w:gridCol w:w="743.5"/>
        <w:gridCol w:w="2026"/>
        <w:gridCol w:w="2236"/>
        <w:gridCol w:w="1019"/>
        <w:gridCol w:w="1739"/>
        <w:gridCol w:w="1206.5"/>
        <w:tblGridChange w:id="0">
          <w:tblGrid>
            <w:gridCol w:w="533"/>
            <w:gridCol w:w="743.5"/>
            <w:gridCol w:w="2026"/>
            <w:gridCol w:w="2236"/>
            <w:gridCol w:w="1019"/>
            <w:gridCol w:w="1739"/>
            <w:gridCol w:w="1206.5"/>
          </w:tblGrid>
        </w:tblGridChange>
      </w:tblGrid>
      <w:tr>
        <w:trPr>
          <w:cantSplit w:val="1"/>
          <w:trHeight w:val="21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Рівень вкладеності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Код поля</w:t>
            </w:r>
          </w:p>
          <w:p w:rsidR="00000000" w:rsidDel="00000000" w:rsidP="00000000" w:rsidRDefault="00000000" w:rsidRPr="00000000" w14:paraId="00000046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(згідно WSDL з вказанням простору імен для SOAP, згідно json або XML для REST)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 поля (або позначка батьківського елементу)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Обов’язковість (у тому числі мінімальна та максимальна кількість)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Спосіб заповнення / Тип даних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54" w:lineRule="auto"/>
              <w:ind w:left="0"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Обмеження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ListFile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hanging="2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Перелік файлів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Ім’я файлу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54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2.1.6 Контрольні приклади</w:t>
      </w:r>
    </w:p>
    <w:p w:rsidR="00000000" w:rsidDel="00000000" w:rsidP="00000000" w:rsidRDefault="00000000" w:rsidRPr="00000000" w14:paraId="0000005B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POST http://127.0.0.1:5000/listfiles HTTP/1.1</w:t>
      </w:r>
    </w:p>
    <w:p w:rsidR="00000000" w:rsidDel="00000000" w:rsidP="00000000" w:rsidRDefault="00000000" w:rsidRPr="00000000" w14:paraId="0000005D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Accept-Encoding: gzip,deflate</w:t>
      </w:r>
    </w:p>
    <w:p w:rsidR="00000000" w:rsidDel="00000000" w:rsidP="00000000" w:rsidRDefault="00000000" w:rsidRPr="00000000" w14:paraId="0000005E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Content-Type: text/xml;charset=UTF-8</w:t>
      </w:r>
    </w:p>
    <w:p w:rsidR="00000000" w:rsidDel="00000000" w:rsidP="00000000" w:rsidRDefault="00000000" w:rsidRPr="00000000" w14:paraId="0000005F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SOAPAction: "list_files"</w:t>
      </w:r>
    </w:p>
    <w:p w:rsidR="00000000" w:rsidDel="00000000" w:rsidP="00000000" w:rsidRDefault="00000000" w:rsidRPr="00000000" w14:paraId="00000060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uxp-transaction-id: eygyfefweh</w:t>
      </w:r>
    </w:p>
    <w:p w:rsidR="00000000" w:rsidDel="00000000" w:rsidP="00000000" w:rsidRDefault="00000000" w:rsidRPr="00000000" w14:paraId="00000061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Content-Length: 1266</w:t>
      </w:r>
    </w:p>
    <w:p w:rsidR="00000000" w:rsidDel="00000000" w:rsidP="00000000" w:rsidRDefault="00000000" w:rsidRPr="00000000" w14:paraId="00000062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Host: 127.0.0.1:5000</w:t>
      </w:r>
    </w:p>
    <w:p w:rsidR="00000000" w:rsidDel="00000000" w:rsidP="00000000" w:rsidRDefault="00000000" w:rsidRPr="00000000" w14:paraId="00000063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Connection: Keep-Alive</w:t>
      </w:r>
    </w:p>
    <w:p w:rsidR="00000000" w:rsidDel="00000000" w:rsidP="00000000" w:rsidRDefault="00000000" w:rsidRPr="00000000" w14:paraId="00000064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User-Agent: Apache-HttpClient/4.5.5 (Java/17.0.12)</w:t>
      </w:r>
    </w:p>
    <w:p w:rsidR="00000000" w:rsidDel="00000000" w:rsidP="00000000" w:rsidRDefault="00000000" w:rsidRPr="00000000" w14:paraId="00000065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&lt;soapenv:Envelope xmlns:soapenv="http://schemas.xmlsoap.org/soap/envelope/" xmlns:spy="spyne.examples.flask"</w:t>
      </w:r>
    </w:p>
    <w:p w:rsidR="00000000" w:rsidDel="00000000" w:rsidP="00000000" w:rsidRDefault="00000000" w:rsidRPr="00000000" w14:paraId="00000067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xmlns:xro="http://x-road.eu/xsd/xroad.xsd"</w:t>
      </w:r>
    </w:p>
    <w:p w:rsidR="00000000" w:rsidDel="00000000" w:rsidP="00000000" w:rsidRDefault="00000000" w:rsidRPr="00000000" w14:paraId="00000068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xmlns:iden="http://x-road.eu/xsd/identifiers"&gt;</w:t>
      </w:r>
    </w:p>
    <w:p w:rsidR="00000000" w:rsidDel="00000000" w:rsidP="00000000" w:rsidRDefault="00000000" w:rsidRPr="00000000" w14:paraId="00000069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&lt;soapenv:Header&gt;</w:t>
      </w:r>
    </w:p>
    <w:p w:rsidR="00000000" w:rsidDel="00000000" w:rsidP="00000000" w:rsidRDefault="00000000" w:rsidRPr="00000000" w14:paraId="0000006A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&lt;xro:client iden:objectType="SUBSYSTEM"&gt;</w:t>
      </w:r>
    </w:p>
    <w:p w:rsidR="00000000" w:rsidDel="00000000" w:rsidP="00000000" w:rsidRDefault="00000000" w:rsidRPr="00000000" w14:paraId="0000006B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&lt;iden:xRoadInstance&gt;SEVDEIR-TEST&lt;/iden:xRoadInstance&gt;</w:t>
      </w:r>
    </w:p>
    <w:p w:rsidR="00000000" w:rsidDel="00000000" w:rsidP="00000000" w:rsidRDefault="00000000" w:rsidRPr="00000000" w14:paraId="0000006C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&lt;iden:memberClass&gt;GOV&lt;/iden:memberClass&gt;</w:t>
      </w:r>
    </w:p>
    <w:p w:rsidR="00000000" w:rsidDel="00000000" w:rsidP="00000000" w:rsidRDefault="00000000" w:rsidRPr="00000000" w14:paraId="0000006D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&lt;iden:memberCode&gt;00000010&lt;/iden:memberCode&gt;</w:t>
      </w:r>
    </w:p>
    <w:p w:rsidR="00000000" w:rsidDel="00000000" w:rsidP="00000000" w:rsidRDefault="00000000" w:rsidRPr="00000000" w14:paraId="0000006E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&lt;!--Optional:--&gt;</w:t>
      </w:r>
    </w:p>
    <w:p w:rsidR="00000000" w:rsidDel="00000000" w:rsidP="00000000" w:rsidRDefault="00000000" w:rsidRPr="00000000" w14:paraId="0000006F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&lt;iden:subsystemCode&gt;TEST_SUB10&lt;/iden:subsystemCode&gt;</w:t>
      </w:r>
    </w:p>
    <w:p w:rsidR="00000000" w:rsidDel="00000000" w:rsidP="00000000" w:rsidRDefault="00000000" w:rsidRPr="00000000" w14:paraId="00000070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&lt;/xro:client&gt;</w:t>
      </w:r>
    </w:p>
    <w:p w:rsidR="00000000" w:rsidDel="00000000" w:rsidP="00000000" w:rsidRDefault="00000000" w:rsidRPr="00000000" w14:paraId="00000071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&lt;xro:service iden:objectType="SERVICE"&gt;</w:t>
      </w:r>
    </w:p>
    <w:p w:rsidR="00000000" w:rsidDel="00000000" w:rsidP="00000000" w:rsidRDefault="00000000" w:rsidRPr="00000000" w14:paraId="00000072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&lt;iden:xRoadInstance&gt;SEVDEIR-TEST&lt;/iden:xRoadInstance&gt;</w:t>
      </w:r>
    </w:p>
    <w:p w:rsidR="00000000" w:rsidDel="00000000" w:rsidP="00000000" w:rsidRDefault="00000000" w:rsidRPr="00000000" w14:paraId="00000073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&lt;iden:memberClass&gt;GOV&lt;/iden:memberClass&gt;</w:t>
      </w:r>
    </w:p>
    <w:p w:rsidR="00000000" w:rsidDel="00000000" w:rsidP="00000000" w:rsidRDefault="00000000" w:rsidRPr="00000000" w14:paraId="00000074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&lt;iden:memberCode&gt;43395033&lt;/iden:memberCode&gt;</w:t>
      </w:r>
    </w:p>
    <w:p w:rsidR="00000000" w:rsidDel="00000000" w:rsidP="00000000" w:rsidRDefault="00000000" w:rsidRPr="00000000" w14:paraId="00000075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&lt;!--Optional:--&gt;</w:t>
      </w:r>
    </w:p>
    <w:p w:rsidR="00000000" w:rsidDel="00000000" w:rsidP="00000000" w:rsidRDefault="00000000" w:rsidRPr="00000000" w14:paraId="00000076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&lt;iden:subsystemCode&gt;MinRegion_3DC_Test_EDESSB_prod&lt;/iden:subsystemCode&gt;</w:t>
      </w:r>
    </w:p>
    <w:p w:rsidR="00000000" w:rsidDel="00000000" w:rsidP="00000000" w:rsidRDefault="00000000" w:rsidRPr="00000000" w14:paraId="00000077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&lt;iden:serviceCode&gt;edra&lt;/iden:serviceCode&gt;</w:t>
      </w:r>
    </w:p>
    <w:p w:rsidR="00000000" w:rsidDel="00000000" w:rsidP="00000000" w:rsidRDefault="00000000" w:rsidRPr="00000000" w14:paraId="00000078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&lt;/xro:service&gt;</w:t>
      </w:r>
    </w:p>
    <w:p w:rsidR="00000000" w:rsidDel="00000000" w:rsidP="00000000" w:rsidRDefault="00000000" w:rsidRPr="00000000" w14:paraId="00000079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&lt;xro:userId&gt;TEST_SUB10&lt;/xro:userId&gt;</w:t>
      </w:r>
    </w:p>
    <w:p w:rsidR="00000000" w:rsidDel="00000000" w:rsidP="00000000" w:rsidRDefault="00000000" w:rsidRPr="00000000" w14:paraId="0000007A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&lt;xro:id&gt;51b4092b-1801-4257-8289-4c95c1b01071&lt;/xro:id&gt;</w:t>
      </w:r>
    </w:p>
    <w:p w:rsidR="00000000" w:rsidDel="00000000" w:rsidP="00000000" w:rsidRDefault="00000000" w:rsidRPr="00000000" w14:paraId="0000007B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&lt;xro:protocolVersion&gt;4.0&lt;/xro:protocolVersion&gt;</w:t>
      </w:r>
    </w:p>
    <w:p w:rsidR="00000000" w:rsidDel="00000000" w:rsidP="00000000" w:rsidRDefault="00000000" w:rsidRPr="00000000" w14:paraId="0000007C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&lt;/soapenv:Header&gt;   </w:t>
      </w:r>
    </w:p>
    <w:p w:rsidR="00000000" w:rsidDel="00000000" w:rsidP="00000000" w:rsidRDefault="00000000" w:rsidRPr="00000000" w14:paraId="0000007D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&lt;soapenv:Body&gt;</w:t>
      </w:r>
    </w:p>
    <w:p w:rsidR="00000000" w:rsidDel="00000000" w:rsidP="00000000" w:rsidRDefault="00000000" w:rsidRPr="00000000" w14:paraId="0000007E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&lt;spy:list_files&gt;</w:t>
      </w:r>
    </w:p>
    <w:p w:rsidR="00000000" w:rsidDel="00000000" w:rsidP="00000000" w:rsidRDefault="00000000" w:rsidRPr="00000000" w14:paraId="0000007F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</w:t>
        <w:tab/>
        <w:t xml:space="preserve">&lt;spy:account&gt;UA26001234567890&lt;/spy:account&gt;</w:t>
      </w:r>
    </w:p>
    <w:p w:rsidR="00000000" w:rsidDel="00000000" w:rsidP="00000000" w:rsidRDefault="00000000" w:rsidRPr="00000000" w14:paraId="00000080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  <w:tab/>
        <w:t xml:space="preserve">&lt;/spy:list_files&gt;</w:t>
      </w:r>
    </w:p>
    <w:p w:rsidR="00000000" w:rsidDel="00000000" w:rsidP="00000000" w:rsidRDefault="00000000" w:rsidRPr="00000000" w14:paraId="00000081">
      <w:pPr>
        <w:spacing w:line="192.00000000000003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&lt;/soapenv:Body&gt;</w:t>
      </w:r>
    </w:p>
    <w:p w:rsidR="00000000" w:rsidDel="00000000" w:rsidP="00000000" w:rsidRDefault="00000000" w:rsidRPr="00000000" w14:paraId="00000082">
      <w:pPr>
        <w:spacing w:line="192.00000000000003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&lt;/soapenv:Envelope&gt;</w:t>
      </w:r>
    </w:p>
    <w:p w:rsidR="00000000" w:rsidDel="00000000" w:rsidP="00000000" w:rsidRDefault="00000000" w:rsidRPr="00000000" w14:paraId="00000083">
      <w:pPr>
        <w:spacing w:line="240" w:lineRule="auto"/>
        <w:ind w:left="0" w:hanging="2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hanging="2"/>
        <w:jc w:val="both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Відповідь:</w:t>
      </w:r>
    </w:p>
    <w:p w:rsidR="00000000" w:rsidDel="00000000" w:rsidP="00000000" w:rsidRDefault="00000000" w:rsidRPr="00000000" w14:paraId="00000085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HTTP/1.1 200 OK</w:t>
      </w:r>
    </w:p>
    <w:p w:rsidR="00000000" w:rsidDel="00000000" w:rsidP="00000000" w:rsidRDefault="00000000" w:rsidRPr="00000000" w14:paraId="00000086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Server: Werkzeug/3.1.3 Python/3.12.3</w:t>
      </w:r>
    </w:p>
    <w:p w:rsidR="00000000" w:rsidDel="00000000" w:rsidP="00000000" w:rsidRDefault="00000000" w:rsidRPr="00000000" w14:paraId="00000087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Date: Tue, 24 Dec 2024 12:50:42 GMT</w:t>
      </w:r>
    </w:p>
    <w:p w:rsidR="00000000" w:rsidDel="00000000" w:rsidP="00000000" w:rsidRDefault="00000000" w:rsidRPr="00000000" w14:paraId="00000088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Content-Type: text/xml; charset=utf-8</w:t>
      </w:r>
    </w:p>
    <w:p w:rsidR="00000000" w:rsidDel="00000000" w:rsidP="00000000" w:rsidRDefault="00000000" w:rsidRPr="00000000" w14:paraId="00000089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Content-Length: 395</w:t>
      </w:r>
    </w:p>
    <w:p w:rsidR="00000000" w:rsidDel="00000000" w:rsidP="00000000" w:rsidRDefault="00000000" w:rsidRPr="00000000" w14:paraId="0000008A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Connection: close</w:t>
      </w:r>
    </w:p>
    <w:p w:rsidR="00000000" w:rsidDel="00000000" w:rsidP="00000000" w:rsidRDefault="00000000" w:rsidRPr="00000000" w14:paraId="0000008B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tabs>
          <w:tab w:val="left" w:leader="none" w:pos="4019"/>
        </w:tabs>
        <w:spacing w:line="276" w:lineRule="auto"/>
        <w:ind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8D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&lt;soap11env:Envelope xmlns:soap11env="http://schemas.xmlsoap.org/soap/envelope/" xmlns:tns="spyne.examples.flask" xmlns:s1="apps.soap_get_file"&gt;</w:t>
      </w:r>
    </w:p>
    <w:p w:rsidR="00000000" w:rsidDel="00000000" w:rsidP="00000000" w:rsidRDefault="00000000" w:rsidRPr="00000000" w14:paraId="0000008E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&lt;soap11env:Body&gt;</w:t>
      </w:r>
    </w:p>
    <w:p w:rsidR="00000000" w:rsidDel="00000000" w:rsidP="00000000" w:rsidRDefault="00000000" w:rsidRPr="00000000" w14:paraId="0000008F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&lt;tns:list_filesResponse&gt;</w:t>
      </w:r>
    </w:p>
    <w:p w:rsidR="00000000" w:rsidDel="00000000" w:rsidP="00000000" w:rsidRDefault="00000000" w:rsidRPr="00000000" w14:paraId="00000090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&lt;tns:list_filesResult&gt;</w:t>
      </w:r>
    </w:p>
    <w:p w:rsidR="00000000" w:rsidDel="00000000" w:rsidP="00000000" w:rsidRDefault="00000000" w:rsidRPr="00000000" w14:paraId="00000091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&lt;s1:ListFile&gt;</w:t>
      </w:r>
    </w:p>
    <w:p w:rsidR="00000000" w:rsidDel="00000000" w:rsidP="00000000" w:rsidRDefault="00000000" w:rsidRPr="00000000" w14:paraId="00000092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&lt;s1:Name&gt;20241201_01_tag.zip&lt;/s1:Name&gt;</w:t>
      </w:r>
    </w:p>
    <w:p w:rsidR="00000000" w:rsidDel="00000000" w:rsidP="00000000" w:rsidRDefault="00000000" w:rsidRPr="00000000" w14:paraId="00000093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&lt;/s1:ListFile&gt;</w:t>
      </w:r>
    </w:p>
    <w:p w:rsidR="00000000" w:rsidDel="00000000" w:rsidP="00000000" w:rsidRDefault="00000000" w:rsidRPr="00000000" w14:paraId="00000094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&lt;/tns:list_filesResult&gt;</w:t>
      </w:r>
    </w:p>
    <w:p w:rsidR="00000000" w:rsidDel="00000000" w:rsidP="00000000" w:rsidRDefault="00000000" w:rsidRPr="00000000" w14:paraId="00000095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&lt;/tns:list_filesResponse&gt;</w:t>
      </w:r>
    </w:p>
    <w:p w:rsidR="00000000" w:rsidDel="00000000" w:rsidP="00000000" w:rsidRDefault="00000000" w:rsidRPr="00000000" w14:paraId="00000096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&lt;/soap11env:Body&gt;</w:t>
      </w:r>
    </w:p>
    <w:p w:rsidR="00000000" w:rsidDel="00000000" w:rsidP="00000000" w:rsidRDefault="00000000" w:rsidRPr="00000000" w14:paraId="00000097">
      <w:pPr>
        <w:tabs>
          <w:tab w:val="left" w:leader="none" w:pos="4019"/>
        </w:tabs>
        <w:spacing w:line="276" w:lineRule="auto"/>
        <w:ind w:left="0" w:hanging="2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&lt;/soap11env:Envelope&gt;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6838" w:w="11906" w:orient="portrait"/>
      <w:pgMar w:bottom="1276" w:top="566" w:left="155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1" w:hanging="3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hanging="1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hanging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