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Основные модели: SIR и модель Лотки-Вольтерры</w:t>
      </w:r>
    </w:p>
    <w:p>
      <w:pPr>
        <w:pStyle w:val="Author"/>
      </w:pPr>
      <w:r>
        <w:t xml:space="preserve">Андрей Геннадьевич Софич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базовым arduino uno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этом эксперименте мы научимся управлять светодиодом. Заставим его мигать.</w:t>
      </w:r>
    </w:p>
    <w:bookmarkEnd w:id="21"/>
    <w:bookmarkStart w:id="22" w:name="теоритическая-часть"/>
    <w:p>
      <w:pPr>
        <w:pStyle w:val="Heading1"/>
      </w:pPr>
      <w:r>
        <w:t xml:space="preserve">3. Теоритическая часть</w:t>
      </w:r>
    </w:p>
    <w:p>
      <w:pPr>
        <w:pStyle w:val="FirstParagraph"/>
      </w:pPr>
      <w:r>
        <w:t xml:space="preserve">Необходимые компоненты:</w:t>
      </w:r>
      <w:r>
        <w:t xml:space="preserve"> </w:t>
      </w:r>
      <w:r>
        <w:t xml:space="preserve">•контроллер Arduino UNO R3;</w:t>
      </w:r>
      <w:r>
        <w:t xml:space="preserve"> </w:t>
      </w:r>
      <w:r>
        <w:t xml:space="preserve">•плата для прототипирования Breadboard;</w:t>
      </w:r>
      <w:r>
        <w:t xml:space="preserve"> </w:t>
      </w:r>
      <w:r>
        <w:t xml:space="preserve">•светодиод;</w:t>
      </w:r>
      <w:r>
        <w:t xml:space="preserve"> </w:t>
      </w:r>
      <w:r>
        <w:t xml:space="preserve">•резистор 220 Ом;</w:t>
      </w:r>
      <w:r>
        <w:t xml:space="preserve"> </w:t>
      </w:r>
      <w:r>
        <w:t xml:space="preserve">•провода Male-Male (папа-папа).</w:t>
      </w:r>
    </w:p>
    <w:p>
      <w:pPr>
        <w:pStyle w:val="BodyText"/>
      </w:pPr>
      <w:r>
        <w:t xml:space="preserve">Светодиод – это полупроводниковый прибор, преобразующий электрический ток непосредственно в световое излучение.</w:t>
      </w:r>
      <w:r>
        <w:t xml:space="preserve"> </w:t>
      </w:r>
      <w:r>
        <w:t xml:space="preserve">По-английски светодиод называется light emitting diode, или LED. Цветовые характеристики светодиодов зависят от химического состава использованного в нем полупроводника. Светодиод излучает в узкой части спектра, его цвет чист, что особенно ценят дизайнеры. Светодиод механически прочен и исключительно надежен, его срок службы может достигать 100 тысяч часов, что почти в 100 раз больше, чем у лампочки накаливания, и в 5–10 раз больше, чем у люминесцентной лампы. Наконец, светодиод – низковольтный электроприбор, а стало быть, безопасный. Светодиоды поляризованы, имеет значение, в каком направлении подключать их. Положительный вывод светодиода (более длинный) называется анодом, отрицательный – катодом. Как и все диоды, светодиоды позволяют току течь только в одном направлении – от анода к катоду. Поскольку ток протекает от положительного к отрицательному, анод светодиода должен быть подключен к цифровому сигналу 5 В, а катод должен быть подключен к земле. Мы будем подключать светодиод к цифровому контакту D10 Arduino последовательно с резистором. Светодиоды должны быть всегда соединены последовательно с резистором, который выступает в качестве ограничителя тока. Чем больше значение резистора, тем больше он ограничивает ток. В этом эксперименте мы используем резистор номиналом 220 Ом.</w:t>
      </w:r>
    </w:p>
    <w:bookmarkEnd w:id="22"/>
    <w:bookmarkStart w:id="2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Подключаем светодиод в плату для прототипирования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Светодиоид</w:t>
            </w:r>
          </w:p>
          <w:bookmarkEnd w:id="23"/>
        </w:tc>
      </w:tr>
    </w:tbl>
    <w:p>
      <w:pPr>
        <w:pStyle w:val="BodyText"/>
      </w:pPr>
      <w:r>
        <w:t xml:space="preserve">Устанавливаем резистор, сопротивлением 220 ом в плату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Резистор</w:t>
            </w:r>
          </w:p>
          <w:bookmarkEnd w:id="24"/>
        </w:tc>
      </w:tr>
    </w:tbl>
    <w:p>
      <w:pPr>
        <w:pStyle w:val="BodyText"/>
      </w:pPr>
      <w:r>
        <w:t xml:space="preserve">Длинную ножку светодиода (анод) подключаем к цифровому выводу D10 Arduino, другую (катод) – через резистор 220 Ом к выводу GND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Подключение</w:t>
            </w:r>
          </w:p>
          <w:bookmarkEnd w:id="25"/>
        </w:tc>
      </w:tr>
    </w:tbl>
    <w:p>
      <w:pPr>
        <w:pStyle w:val="BodyText"/>
      </w:pPr>
      <w:r>
        <w:t xml:space="preserve">Загружаем скетч в плату Arduino</w:t>
      </w:r>
    </w:p>
    <w:p>
      <w:pPr>
        <w:pStyle w:val="BodyText"/>
      </w:pPr>
      <w:r>
        <w:t xml:space="preserve">const int LED=10; // вывод для подключения светодиода 10 (D10)</w:t>
      </w:r>
      <w:r>
        <w:t xml:space="preserve"> </w:t>
      </w:r>
      <w:r>
        <w:t xml:space="preserve">void setup()</w:t>
      </w:r>
      <w:r>
        <w:t xml:space="preserve"> </w:t>
      </w:r>
      <w:r>
        <w:t xml:space="preserve">{</w:t>
      </w:r>
      <w:r>
        <w:t xml:space="preserve"> </w:t>
      </w:r>
      <w:r>
        <w:t xml:space="preserve">// Конфигурируем вывод подключения светодиода как выход (OUTPUT)</w:t>
      </w:r>
      <w:r>
        <w:t xml:space="preserve"> </w:t>
      </w:r>
      <w:r>
        <w:t xml:space="preserve">pinMode(LED, OUTPUT);</w:t>
      </w:r>
      <w:r>
        <w:t xml:space="preserve"> </w:t>
      </w:r>
      <w:r>
        <w:t xml:space="preserve">}</w:t>
      </w:r>
      <w:r>
        <w:t xml:space="preserve"> </w:t>
      </w:r>
      <w:r>
        <w:t xml:space="preserve">void loop()</w:t>
      </w:r>
      <w:r>
        <w:t xml:space="preserve"> </w:t>
      </w:r>
      <w:r>
        <w:t xml:space="preserve">{</w:t>
      </w:r>
      <w:r>
        <w:t xml:space="preserve"> </w:t>
      </w:r>
      <w:r>
        <w:t xml:space="preserve">// включаем светодиод, подавая на вывод 1 (HIGH)</w:t>
      </w:r>
      <w:r>
        <w:t xml:space="preserve"> </w:t>
      </w:r>
      <w:r>
        <w:t xml:space="preserve">digitalWrite(LED,HIGH);</w:t>
      </w:r>
      <w:r>
        <w:t xml:space="preserve"> </w:t>
      </w:r>
      <w:r>
        <w:t xml:space="preserve">// пауза 1 сек (1000 мс)</w:t>
      </w:r>
      <w:r>
        <w:t xml:space="preserve"> </w:t>
      </w:r>
      <w:r>
        <w:t xml:space="preserve">delay(1000);</w:t>
      </w:r>
      <w:r>
        <w:t xml:space="preserve"> </w:t>
      </w:r>
      <w:r>
        <w:t xml:space="preserve">// выключаем светодиод, подавая на вывод 0 (LOW)</w:t>
      </w:r>
      <w:r>
        <w:t xml:space="preserve"> </w:t>
      </w:r>
      <w:r>
        <w:t xml:space="preserve">digitalWrite(LED,LOW);</w:t>
      </w:r>
      <w:r>
        <w:t xml:space="preserve"> </w:t>
      </w:r>
      <w:r>
        <w:t xml:space="preserve">// пауза 1 сек (1000 мс)</w:t>
      </w:r>
      <w:r>
        <w:t xml:space="preserve"> </w:t>
      </w:r>
      <w:r>
        <w:t xml:space="preserve">delay(1000);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Для мигания светодиода необходимо попеременно c определенным интервалом подавать на вывод Arduino сигналы HIGH (высокий уровень или 1) и LOW (низкий уровень или 0). Интервал изменения сигнала на выходе D10 Arduino будем устанавливать с помощью команды delay(), задерживающей выполнение скетча на заданное время в миллисекундах (мс).</w:t>
      </w:r>
    </w:p>
    <w:p>
      <w:pPr>
        <w:pStyle w:val="BodyText"/>
      </w:pPr>
      <w:r>
        <w:t xml:space="preserve">Проверяем, получилось ли у нас успешно выполнить эксперимент.</w:t>
      </w:r>
    </w:p>
    <w:bookmarkEnd w:id="26"/>
    <w:bookmarkStart w:id="2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данной работе мы научились управлять светодиодом.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Андрей Геннадьевич Софич</dc:creator>
  <dc:language>ru-RU</dc:language>
  <cp:keywords/>
  <dcterms:created xsi:type="dcterms:W3CDTF">2026-03-10T15:15:21Z</dcterms:created>
  <dcterms:modified xsi:type="dcterms:W3CDTF">2026-03-10T15:15:21Z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Основные модели: SIR и модель Лотки-Вольтерры</vt:lpwstr>
  </property>
  <property fmtid="{D5CDD505-2E9C-101B-9397-08002B2CF9AE}" pid="16" name="toc-title">
    <vt:lpwstr>Содержание</vt:lpwstr>
  </property>
</Properties>
</file>