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Софич</w:t>
      </w:r>
      <w:r>
        <w:t xml:space="preserve"> </w:t>
      </w:r>
      <w:r>
        <w:t xml:space="preserve">Андрей</w:t>
      </w:r>
      <w:r>
        <w:t xml:space="preserve"> </w:t>
      </w:r>
      <w:r>
        <w:t xml:space="preserve">Геннадьевич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установки операционной системы на виртуальную машину, настройки минимально неободимых для дальнейешей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1.Создание виртуальной машины</w:t>
      </w:r>
      <w:r>
        <w:t xml:space="preserve"> </w:t>
      </w:r>
      <w:r>
        <w:t xml:space="preserve">2.Установка операционной системы</w:t>
      </w:r>
      <w:r>
        <w:t xml:space="preserve"> </w:t>
      </w:r>
      <w:r>
        <w:t xml:space="preserve">3.Работа с операционной системой после установки</w:t>
      </w:r>
      <w:r>
        <w:t xml:space="preserve"> </w:t>
      </w:r>
      <w:r>
        <w:t xml:space="preserve">4.Установка програмного обеспечения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##Создание виртуальной машины</w:t>
      </w:r>
    </w:p>
    <w:p>
      <w:pPr>
        <w:pStyle w:val="BodyText"/>
      </w:pPr>
      <w:r>
        <w:t xml:space="preserve">Создаю виртуальную машину, на системе Linux, называю свою систему (рис. 1).</w:t>
      </w:r>
    </w:p>
    <w:p>
      <w:pPr>
        <w:pStyle w:val="CaptionedFigure"/>
      </w:pPr>
      <w:r>
        <w:drawing>
          <wp:inline>
            <wp:extent cx="3733800" cy="2270554"/>
            <wp:effectExtent b="0" l="0" r="0" t="0"/>
            <wp:docPr descr="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Выделяю оперативную память, процессоры и 80 гб памяти (рис. 2).</w:t>
      </w:r>
    </w:p>
    <w:p>
      <w:pPr>
        <w:pStyle w:val="CaptionedFigure"/>
      </w:pPr>
      <w:r>
        <w:drawing>
          <wp:inline>
            <wp:extent cx="3733800" cy="1309087"/>
            <wp:effectExtent b="0" l="0" r="0" t="0"/>
            <wp:docPr descr="Настройки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Настройки виртуальной машины</w:t>
      </w:r>
    </w:p>
    <w:p>
      <w:pPr>
        <w:pStyle w:val="BodyText"/>
      </w:pPr>
      <w:r>
        <w:t xml:space="preserve">Запускаю машину (рис. 3).</w:t>
      </w:r>
    </w:p>
    <w:p>
      <w:pPr>
        <w:pStyle w:val="CaptionedFigure"/>
      </w:pPr>
      <w:r>
        <w:drawing>
          <wp:inline>
            <wp:extent cx="3733800" cy="2151341"/>
            <wp:effectExtent b="0" l="0" r="0" t="0"/>
            <wp:docPr descr="Запуск виртуальной машин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виртуальной машины</w:t>
      </w:r>
    </w:p>
    <w:p>
      <w:pPr>
        <w:pStyle w:val="BodyText"/>
      </w:pPr>
      <w:r>
        <w:t xml:space="preserve">##Установка операционной системы</w:t>
      </w:r>
    </w:p>
    <w:p>
      <w:pPr>
        <w:pStyle w:val="BodyText"/>
      </w:pPr>
      <w:r>
        <w:t xml:space="preserve">После запуска системы, нажимаю сочетание win+d, liveinst, ввожу основные настройки машины(язык,пароль), включаю загрузку системы. (рис. 4).</w:t>
      </w:r>
    </w:p>
    <w:p>
      <w:pPr>
        <w:pStyle w:val="CaptionedFigure"/>
      </w:pPr>
      <w:r>
        <w:drawing>
          <wp:inline>
            <wp:extent cx="3733800" cy="2261747"/>
            <wp:effectExtent b="0" l="0" r="0" t="0"/>
            <wp:docPr descr="Установ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</w:t>
      </w:r>
    </w:p>
    <w:p>
      <w:pPr>
        <w:pStyle w:val="BodyText"/>
      </w:pPr>
      <w:r>
        <w:t xml:space="preserve">После установки изымаю оптический диск (рис. 5).</w:t>
      </w:r>
    </w:p>
    <w:p>
      <w:pPr>
        <w:pStyle w:val="CaptionedFigure"/>
      </w:pPr>
      <w:r>
        <w:drawing>
          <wp:inline>
            <wp:extent cx="3733800" cy="1137138"/>
            <wp:effectExtent b="0" l="0" r="0" t="0"/>
            <wp:docPr descr="Изъятие диск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Изъятие диска</w:t>
      </w:r>
    </w:p>
    <w:p>
      <w:pPr>
        <w:pStyle w:val="BodyText"/>
      </w:pPr>
      <w:r>
        <w:t xml:space="preserve">##Работа с операционной системой после установки</w:t>
      </w:r>
    </w:p>
    <w:p>
      <w:pPr>
        <w:pStyle w:val="BodyText"/>
      </w:pPr>
      <w:r>
        <w:t xml:space="preserve">Запускаю систему, захожу в терминал и обновляю все пакеты (рис. 6).</w:t>
      </w:r>
    </w:p>
    <w:p>
      <w:pPr>
        <w:pStyle w:val="CaptionedFigure"/>
      </w:pPr>
      <w:r>
        <w:drawing>
          <wp:inline>
            <wp:extent cx="3733800" cy="292173"/>
            <wp:effectExtent b="0" l="0" r="0" t="0"/>
            <wp:docPr descr="Обновление пакето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Обновление пакетов</w:t>
      </w:r>
    </w:p>
    <w:p>
      <w:pPr>
        <w:pStyle w:val="BodyText"/>
      </w:pPr>
      <w:r>
        <w:t xml:space="preserve">Устанавливаю программы для автоматического обновления (рис. 7).</w:t>
      </w:r>
    </w:p>
    <w:p>
      <w:pPr>
        <w:pStyle w:val="CaptionedFigure"/>
      </w:pPr>
      <w:r>
        <w:drawing>
          <wp:inline>
            <wp:extent cx="3733800" cy="338914"/>
            <wp:effectExtent b="0" l="0" r="0" t="0"/>
            <wp:docPr descr="Установка программы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</w:t>
      </w:r>
    </w:p>
    <w:p>
      <w:pPr>
        <w:pStyle w:val="BodyText"/>
      </w:pPr>
      <w:r>
        <w:t xml:space="preserve">Запускаю таймер (рис. 8).</w:t>
      </w:r>
    </w:p>
    <w:p>
      <w:pPr>
        <w:pStyle w:val="BodyText"/>
      </w:pPr>
      <w:r>
        <w:t xml:space="preserve">##Установка програмного обеспечения</w:t>
      </w:r>
    </w:p>
    <w:p>
      <w:pPr>
        <w:pStyle w:val="CaptionedFigure"/>
      </w:pPr>
      <w:r>
        <w:drawing>
          <wp:inline>
            <wp:extent cx="3733800" cy="207935"/>
            <wp:effectExtent b="0" l="0" r="0" t="0"/>
            <wp:docPr descr="Запуск таймер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таймера</w:t>
      </w:r>
    </w:p>
    <w:p>
      <w:pPr>
        <w:pStyle w:val="BodyText"/>
      </w:pPr>
      <w:r>
        <w:t xml:space="preserve">Перемещаюсь в директорию /etc/selinux, открываю md, ищу файл (рис. 9).</w:t>
      </w:r>
    </w:p>
    <w:p>
      <w:pPr>
        <w:pStyle w:val="CaptionedFigure"/>
      </w:pPr>
      <w:r>
        <w:drawing>
          <wp:inline>
            <wp:extent cx="3733800" cy="4998845"/>
            <wp:effectExtent b="0" l="0" r="0" t="0"/>
            <wp:docPr descr="Поиск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Поиск файла</w:t>
      </w:r>
    </w:p>
    <w:p>
      <w:pPr>
        <w:pStyle w:val="BodyText"/>
      </w:pPr>
      <w:r>
        <w:t xml:space="preserve">Изменяю открытый файл: Selinux=enforcing меня на Selinux=permissive (рис. 10).</w:t>
      </w:r>
    </w:p>
    <w:p>
      <w:pPr>
        <w:pStyle w:val="CaptionedFigure"/>
      </w:pPr>
      <w:r>
        <w:drawing>
          <wp:inline>
            <wp:extent cx="3733800" cy="1181100"/>
            <wp:effectExtent b="0" l="0" r="0" t="0"/>
            <wp:docPr descr="Изменение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файла</w:t>
      </w:r>
    </w:p>
    <w:p>
      <w:pPr>
        <w:pStyle w:val="BodyText"/>
      </w:pPr>
      <w:r>
        <w:t xml:space="preserve">Устанавливаю средства разработки (рис. 11).</w:t>
      </w:r>
    </w:p>
    <w:p>
      <w:pPr>
        <w:pStyle w:val="CaptionedFigure"/>
      </w:pPr>
      <w:r>
        <w:drawing>
          <wp:inline>
            <wp:extent cx="3733800" cy="344515"/>
            <wp:effectExtent b="0" l="0" r="0" t="0"/>
            <wp:docPr descr="Установк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</w:t>
      </w:r>
    </w:p>
    <w:p>
      <w:pPr>
        <w:pStyle w:val="BodyText"/>
      </w:pPr>
      <w:r>
        <w:t xml:space="preserve">Подключаю образ диска дополнительной гостевой ОС (рис. 12).</w:t>
      </w:r>
    </w:p>
    <w:p>
      <w:pPr>
        <w:pStyle w:val="CaptionedFigure"/>
      </w:pPr>
      <w:r>
        <w:drawing>
          <wp:inline>
            <wp:extent cx="3733800" cy="2624436"/>
            <wp:effectExtent b="0" l="0" r="0" t="0"/>
            <wp:docPr descr="Подключение образа диск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Подключение образа диска</w:t>
      </w:r>
    </w:p>
    <w:p>
      <w:pPr>
        <w:pStyle w:val="BodyText"/>
      </w:pPr>
      <w:r>
        <w:t xml:space="preserve">Монтирую диск (рис. 13).</w:t>
      </w:r>
    </w:p>
    <w:p>
      <w:pPr>
        <w:pStyle w:val="CaptionedFigure"/>
      </w:pPr>
      <w:r>
        <w:drawing>
          <wp:inline>
            <wp:extent cx="3733800" cy="300981"/>
            <wp:effectExtent b="0" l="0" r="0" t="0"/>
            <wp:docPr descr="Монтирую диск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Монтирую диска</w:t>
      </w:r>
    </w:p>
    <w:p>
      <w:pPr>
        <w:pStyle w:val="BodyText"/>
      </w:pPr>
      <w:r>
        <w:t xml:space="preserve">Устанавливаю драйвера (рис. 14).</w:t>
      </w:r>
    </w:p>
    <w:p>
      <w:pPr>
        <w:pStyle w:val="CaptionedFigure"/>
      </w:pPr>
      <w:r>
        <w:drawing>
          <wp:inline>
            <wp:extent cx="3733800" cy="485009"/>
            <wp:effectExtent b="0" l="0" r="0" t="0"/>
            <wp:docPr descr="Установка драйве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драйвера</w:t>
      </w:r>
    </w:p>
    <w:p>
      <w:pPr>
        <w:pStyle w:val="BodyText"/>
      </w:pPr>
      <w:r>
        <w:t xml:space="preserve">Переустанавливаю систему (рис. 15).</w:t>
      </w:r>
    </w:p>
    <w:p>
      <w:pPr>
        <w:pStyle w:val="CaptionedFigure"/>
      </w:pPr>
      <w:r>
        <w:drawing>
          <wp:inline>
            <wp:extent cx="1463040" cy="163629"/>
            <wp:effectExtent b="0" l="0" r="0" t="0"/>
            <wp:docPr descr="Ребут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Ребут</w:t>
      </w:r>
    </w:p>
    <w:p>
      <w:pPr>
        <w:pStyle w:val="BodyText"/>
      </w:pPr>
      <w:r>
        <w:t xml:space="preserve">Переконфигурирую раскладку клавиатуры, создаю конфигурационный файл и редактирую его (рис. 16).</w:t>
      </w:r>
    </w:p>
    <w:p>
      <w:pPr>
        <w:pStyle w:val="CaptionedFigure"/>
      </w:pPr>
      <w:r>
        <w:drawing>
          <wp:inline>
            <wp:extent cx="3733800" cy="798515"/>
            <wp:effectExtent b="0" l="0" r="0" t="0"/>
            <wp:docPr descr="Настройка раскладки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раскладки</w:t>
      </w:r>
    </w:p>
    <w:p>
      <w:pPr>
        <w:pStyle w:val="BodyText"/>
      </w:pPr>
      <w:r>
        <w:t xml:space="preserve">Устанавливаю pandoc (рис. 17).</w:t>
      </w:r>
    </w:p>
    <w:p>
      <w:pPr>
        <w:pStyle w:val="CaptionedFigure"/>
      </w:pPr>
      <w:r>
        <w:drawing>
          <wp:inline>
            <wp:extent cx="2367814" cy="163629"/>
            <wp:effectExtent b="0" l="0" r="0" t="0"/>
            <wp:docPr descr="Установка pandoc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14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pandoc</w:t>
      </w:r>
    </w:p>
    <w:p>
      <w:pPr>
        <w:pStyle w:val="BodyText"/>
      </w:pPr>
      <w:r>
        <w:t xml:space="preserve">Устанавливаю Texlive (рис. 18).</w:t>
      </w:r>
    </w:p>
    <w:p>
      <w:pPr>
        <w:pStyle w:val="CaptionedFigure"/>
      </w:pPr>
      <w:r>
        <w:drawing>
          <wp:inline>
            <wp:extent cx="3214837" cy="144378"/>
            <wp:effectExtent b="0" l="0" r="0" t="0"/>
            <wp:docPr descr="Установка Texlive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37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Texlive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работы я приобрел практические навыки установки на виртуальную машину и сделал настройки, необходимые для работы сервисов.</w:t>
      </w:r>
    </w:p>
    <w:bookmarkEnd w:id="77"/>
    <w:bookmarkStart w:id="7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лабораторная работа №1</w:t>
      </w:r>
      <w:r>
        <w:t xml:space="preserve"> </w:t>
      </w:r>
      <w:r>
        <w:t xml:space="preserve">:::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Софич Андрей Геннадьевич</dc:creator>
  <dc:language>ru-RU</dc:language>
  <cp:keywords/>
  <dcterms:created xsi:type="dcterms:W3CDTF">2024-02-29T17:33:11Z</dcterms:created>
  <dcterms:modified xsi:type="dcterms:W3CDTF">2024-02-29T17:33:11Z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