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C0A" w:rsidRDefault="00C00C0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  <w:gridCol w:w="1662"/>
        <w:gridCol w:w="1279"/>
        <w:gridCol w:w="1723"/>
        <w:gridCol w:w="2163"/>
      </w:tblGrid>
      <w:tr w:rsidR="00002B63" w:rsidTr="00002B63">
        <w:tc>
          <w:tcPr>
            <w:tcW w:w="1869" w:type="dxa"/>
          </w:tcPr>
          <w:p w:rsidR="00002B63" w:rsidRPr="00002B63" w:rsidRDefault="00002B6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69" w:type="dxa"/>
          </w:tcPr>
          <w:p w:rsidR="00002B63" w:rsidRPr="00002B63" w:rsidRDefault="00002B63">
            <w:pPr>
              <w:rPr>
                <w:lang w:val="en-US"/>
              </w:rPr>
            </w:pPr>
            <w:r>
              <w:rPr>
                <w:lang w:val="en-US"/>
              </w:rPr>
              <w:t>Hits</w:t>
            </w:r>
          </w:p>
        </w:tc>
        <w:tc>
          <w:tcPr>
            <w:tcW w:w="1360" w:type="dxa"/>
          </w:tcPr>
          <w:p w:rsidR="00002B63" w:rsidRPr="00002B63" w:rsidRDefault="00002B63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843" w:type="dxa"/>
          </w:tcPr>
          <w:p w:rsidR="00002B63" w:rsidRPr="00002B63" w:rsidRDefault="00002B63">
            <w:pPr>
              <w:rPr>
                <w:lang w:val="en-US"/>
              </w:rPr>
            </w:pPr>
            <w:r>
              <w:rPr>
                <w:lang w:val="en-US"/>
              </w:rPr>
              <w:t>Trans/sec</w:t>
            </w:r>
          </w:p>
        </w:tc>
        <w:tc>
          <w:tcPr>
            <w:tcW w:w="2404" w:type="dxa"/>
          </w:tcPr>
          <w:p w:rsidR="00002B63" w:rsidRPr="00002B63" w:rsidRDefault="00002B63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</w:tr>
      <w:tr w:rsidR="00002B63" w:rsidTr="00002B63">
        <w:tc>
          <w:tcPr>
            <w:tcW w:w="1869" w:type="dxa"/>
          </w:tcPr>
          <w:p w:rsidR="00002B63" w:rsidRPr="00002B63" w:rsidRDefault="00002B63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869" w:type="dxa"/>
          </w:tcPr>
          <w:p w:rsidR="00002B63" w:rsidRPr="00BD6E10" w:rsidRDefault="00BD6E10">
            <w:pPr>
              <w:rPr>
                <w:lang w:val="en-US"/>
              </w:rPr>
            </w:pPr>
            <w:r>
              <w:rPr>
                <w:lang w:val="en-US"/>
              </w:rPr>
              <w:t>10900</w:t>
            </w:r>
          </w:p>
        </w:tc>
        <w:tc>
          <w:tcPr>
            <w:tcW w:w="1360" w:type="dxa"/>
          </w:tcPr>
          <w:p w:rsidR="00002B63" w:rsidRPr="00BD6E10" w:rsidRDefault="00BD6E10">
            <w:pPr>
              <w:rPr>
                <w:lang w:val="en-US"/>
              </w:rPr>
            </w:pPr>
            <w:r>
              <w:rPr>
                <w:lang w:val="en-US"/>
              </w:rPr>
              <w:t>104.34</w:t>
            </w:r>
          </w:p>
        </w:tc>
        <w:tc>
          <w:tcPr>
            <w:tcW w:w="1843" w:type="dxa"/>
          </w:tcPr>
          <w:p w:rsidR="00002B63" w:rsidRPr="00BD6E10" w:rsidRDefault="00BD6E10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2404" w:type="dxa"/>
          </w:tcPr>
          <w:p w:rsidR="00002B63" w:rsidRPr="00BD6E10" w:rsidRDefault="00BD6E10">
            <w:pPr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</w:tr>
      <w:tr w:rsidR="00002B63" w:rsidTr="00002B63">
        <w:tc>
          <w:tcPr>
            <w:tcW w:w="1869" w:type="dxa"/>
          </w:tcPr>
          <w:p w:rsidR="00002B63" w:rsidRPr="00002B63" w:rsidRDefault="00002B63">
            <w:pPr>
              <w:rPr>
                <w:lang w:val="en-US"/>
              </w:rPr>
            </w:pPr>
            <w:r>
              <w:rPr>
                <w:lang w:val="en-US"/>
              </w:rPr>
              <w:t>/product/</w:t>
            </w:r>
          </w:p>
        </w:tc>
        <w:tc>
          <w:tcPr>
            <w:tcW w:w="1869" w:type="dxa"/>
          </w:tcPr>
          <w:p w:rsidR="00002B63" w:rsidRPr="000D1AD9" w:rsidRDefault="000D1AD9">
            <w:pPr>
              <w:rPr>
                <w:lang w:val="en-US"/>
              </w:rPr>
            </w:pPr>
            <w:r>
              <w:rPr>
                <w:lang w:val="en-US"/>
              </w:rPr>
              <w:t>1300</w:t>
            </w:r>
          </w:p>
        </w:tc>
        <w:tc>
          <w:tcPr>
            <w:tcW w:w="1360" w:type="dxa"/>
          </w:tcPr>
          <w:p w:rsidR="00002B63" w:rsidRPr="000D1AD9" w:rsidRDefault="000D1AD9">
            <w:pPr>
              <w:rPr>
                <w:lang w:val="en-US"/>
              </w:rPr>
            </w:pPr>
            <w:r>
              <w:rPr>
                <w:lang w:val="en-US"/>
              </w:rPr>
              <w:t>72.76</w:t>
            </w:r>
          </w:p>
        </w:tc>
        <w:tc>
          <w:tcPr>
            <w:tcW w:w="1843" w:type="dxa"/>
          </w:tcPr>
          <w:p w:rsidR="00002B63" w:rsidRPr="000D1AD9" w:rsidRDefault="000D1AD9">
            <w:pPr>
              <w:rPr>
                <w:lang w:val="en-US"/>
              </w:rPr>
            </w:pPr>
            <w:r>
              <w:rPr>
                <w:lang w:val="en-US"/>
              </w:rPr>
              <w:t>17.87</w:t>
            </w:r>
          </w:p>
        </w:tc>
        <w:tc>
          <w:tcPr>
            <w:tcW w:w="2404" w:type="dxa"/>
          </w:tcPr>
          <w:p w:rsidR="00002B63" w:rsidRPr="000D1AD9" w:rsidRDefault="000D1AD9">
            <w:pPr>
              <w:rPr>
                <w:lang w:val="en-US"/>
              </w:rPr>
            </w:pPr>
            <w:r>
              <w:rPr>
                <w:lang w:val="en-US"/>
              </w:rPr>
              <w:t>2.75</w:t>
            </w:r>
          </w:p>
        </w:tc>
      </w:tr>
      <w:tr w:rsidR="00002B63" w:rsidTr="00002B63">
        <w:tc>
          <w:tcPr>
            <w:tcW w:w="1869" w:type="dxa"/>
          </w:tcPr>
          <w:p w:rsidR="00002B63" w:rsidRPr="00002B63" w:rsidRDefault="00002B63">
            <w:pPr>
              <w:rPr>
                <w:lang w:val="en-US"/>
              </w:rPr>
            </w:pPr>
            <w:r>
              <w:rPr>
                <w:lang w:val="en-US"/>
              </w:rPr>
              <w:t>/products/category/1</w:t>
            </w:r>
          </w:p>
        </w:tc>
        <w:tc>
          <w:tcPr>
            <w:tcW w:w="1869" w:type="dxa"/>
          </w:tcPr>
          <w:p w:rsidR="00002B63" w:rsidRPr="000D1AD9" w:rsidRDefault="000D1AD9">
            <w:pPr>
              <w:rPr>
                <w:lang w:val="en-US"/>
              </w:rPr>
            </w:pPr>
            <w:r>
              <w:rPr>
                <w:lang w:val="en-US"/>
              </w:rPr>
              <w:t>1300</w:t>
            </w:r>
          </w:p>
        </w:tc>
        <w:tc>
          <w:tcPr>
            <w:tcW w:w="1360" w:type="dxa"/>
          </w:tcPr>
          <w:p w:rsidR="00002B63" w:rsidRPr="000D1AD9" w:rsidRDefault="000D1AD9">
            <w:pPr>
              <w:rPr>
                <w:lang w:val="en-US"/>
              </w:rPr>
            </w:pPr>
            <w:r>
              <w:rPr>
                <w:lang w:val="en-US"/>
              </w:rPr>
              <w:t>73.46</w:t>
            </w:r>
          </w:p>
        </w:tc>
        <w:tc>
          <w:tcPr>
            <w:tcW w:w="1843" w:type="dxa"/>
          </w:tcPr>
          <w:p w:rsidR="00002B63" w:rsidRPr="000D1AD9" w:rsidRDefault="000D1AD9">
            <w:pPr>
              <w:rPr>
                <w:lang w:val="en-US"/>
              </w:rPr>
            </w:pPr>
            <w:r>
              <w:rPr>
                <w:lang w:val="en-US"/>
              </w:rPr>
              <w:t>17.70</w:t>
            </w:r>
          </w:p>
        </w:tc>
        <w:tc>
          <w:tcPr>
            <w:tcW w:w="2404" w:type="dxa"/>
          </w:tcPr>
          <w:p w:rsidR="00002B63" w:rsidRPr="000D1AD9" w:rsidRDefault="000D1AD9">
            <w:pPr>
              <w:rPr>
                <w:lang w:val="en-US"/>
              </w:rPr>
            </w:pPr>
            <w:r>
              <w:rPr>
                <w:lang w:val="en-US"/>
              </w:rPr>
              <w:t>2.78</w:t>
            </w:r>
          </w:p>
        </w:tc>
      </w:tr>
      <w:tr w:rsidR="00002B63" w:rsidTr="00002B63">
        <w:tc>
          <w:tcPr>
            <w:tcW w:w="1869" w:type="dxa"/>
          </w:tcPr>
          <w:p w:rsidR="00002B63" w:rsidRPr="00002B63" w:rsidRDefault="00002B63">
            <w:pPr>
              <w:rPr>
                <w:lang w:val="en-US"/>
              </w:rPr>
            </w:pPr>
            <w:r>
              <w:rPr>
                <w:lang w:val="en-US"/>
              </w:rPr>
              <w:t>/basket/</w:t>
            </w:r>
          </w:p>
        </w:tc>
        <w:tc>
          <w:tcPr>
            <w:tcW w:w="1869" w:type="dxa"/>
          </w:tcPr>
          <w:p w:rsidR="00002B63" w:rsidRPr="000A3759" w:rsidRDefault="000A3759">
            <w:pPr>
              <w:rPr>
                <w:lang w:val="en-US"/>
              </w:rPr>
            </w:pPr>
            <w:r>
              <w:rPr>
                <w:lang w:val="en-US"/>
              </w:rPr>
              <w:t>7300</w:t>
            </w:r>
          </w:p>
        </w:tc>
        <w:tc>
          <w:tcPr>
            <w:tcW w:w="1360" w:type="dxa"/>
          </w:tcPr>
          <w:p w:rsidR="00002B63" w:rsidRPr="000A3759" w:rsidRDefault="000A3759">
            <w:pPr>
              <w:rPr>
                <w:lang w:val="en-US"/>
              </w:rPr>
            </w:pPr>
            <w:r>
              <w:rPr>
                <w:lang w:val="en-US"/>
              </w:rPr>
              <w:t>79.47</w:t>
            </w:r>
          </w:p>
        </w:tc>
        <w:tc>
          <w:tcPr>
            <w:tcW w:w="1843" w:type="dxa"/>
          </w:tcPr>
          <w:p w:rsidR="00002B63" w:rsidRPr="000A3759" w:rsidRDefault="000A3759">
            <w:pPr>
              <w:rPr>
                <w:lang w:val="en-US"/>
              </w:rPr>
            </w:pPr>
            <w:r>
              <w:rPr>
                <w:lang w:val="en-US"/>
              </w:rPr>
              <w:t>91.86</w:t>
            </w:r>
          </w:p>
        </w:tc>
        <w:tc>
          <w:tcPr>
            <w:tcW w:w="2404" w:type="dxa"/>
          </w:tcPr>
          <w:p w:rsidR="00002B63" w:rsidRPr="000A3759" w:rsidRDefault="000A3759">
            <w:pPr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</w:tr>
      <w:tr w:rsidR="00002B63" w:rsidTr="00002B63">
        <w:tc>
          <w:tcPr>
            <w:tcW w:w="1869" w:type="dxa"/>
          </w:tcPr>
          <w:p w:rsidR="00002B63" w:rsidRPr="00002B63" w:rsidRDefault="00002B63">
            <w:pPr>
              <w:rPr>
                <w:lang w:val="en-US"/>
              </w:rPr>
            </w:pPr>
            <w:r>
              <w:rPr>
                <w:lang w:val="en-US"/>
              </w:rPr>
              <w:t>/order/</w:t>
            </w:r>
          </w:p>
        </w:tc>
        <w:tc>
          <w:tcPr>
            <w:tcW w:w="1869" w:type="dxa"/>
          </w:tcPr>
          <w:p w:rsidR="00002B63" w:rsidRPr="000A3759" w:rsidRDefault="000A3759">
            <w:pPr>
              <w:rPr>
                <w:lang w:val="en-US"/>
              </w:rPr>
            </w:pPr>
            <w:r>
              <w:rPr>
                <w:lang w:val="en-US"/>
              </w:rPr>
              <w:t>7300</w:t>
            </w:r>
          </w:p>
        </w:tc>
        <w:tc>
          <w:tcPr>
            <w:tcW w:w="1360" w:type="dxa"/>
          </w:tcPr>
          <w:p w:rsidR="00002B63" w:rsidRPr="000A3759" w:rsidRDefault="000A3759">
            <w:pPr>
              <w:rPr>
                <w:lang w:val="en-US"/>
              </w:rPr>
            </w:pPr>
            <w:r>
              <w:rPr>
                <w:lang w:val="en-US"/>
              </w:rPr>
              <w:t>78.82</w:t>
            </w:r>
          </w:p>
        </w:tc>
        <w:tc>
          <w:tcPr>
            <w:tcW w:w="1843" w:type="dxa"/>
          </w:tcPr>
          <w:p w:rsidR="00002B63" w:rsidRPr="000A3759" w:rsidRDefault="000A3759">
            <w:pPr>
              <w:rPr>
                <w:lang w:val="en-US"/>
              </w:rPr>
            </w:pPr>
            <w:r>
              <w:rPr>
                <w:lang w:val="en-US"/>
              </w:rPr>
              <w:t>92.62</w:t>
            </w:r>
          </w:p>
        </w:tc>
        <w:tc>
          <w:tcPr>
            <w:tcW w:w="2404" w:type="dxa"/>
          </w:tcPr>
          <w:p w:rsidR="00002B63" w:rsidRPr="000A3759" w:rsidRDefault="000A3759">
            <w:pPr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</w:tr>
      <w:tr w:rsidR="00002B63" w:rsidTr="00002B63">
        <w:tc>
          <w:tcPr>
            <w:tcW w:w="1869" w:type="dxa"/>
          </w:tcPr>
          <w:p w:rsidR="00002B63" w:rsidRPr="00002B63" w:rsidRDefault="00002B63">
            <w:pPr>
              <w:rPr>
                <w:lang w:val="en-US"/>
              </w:rPr>
            </w:pPr>
            <w:r>
              <w:rPr>
                <w:lang w:val="en-US"/>
              </w:rPr>
              <w:t>/order/update/3/</w:t>
            </w:r>
          </w:p>
        </w:tc>
        <w:tc>
          <w:tcPr>
            <w:tcW w:w="1869" w:type="dxa"/>
          </w:tcPr>
          <w:p w:rsidR="00002B63" w:rsidRPr="000A3759" w:rsidRDefault="000A3759">
            <w:pPr>
              <w:rPr>
                <w:lang w:val="en-US"/>
              </w:rPr>
            </w:pPr>
            <w:r>
              <w:rPr>
                <w:lang w:val="en-US"/>
              </w:rPr>
              <w:t>7300</w:t>
            </w:r>
          </w:p>
        </w:tc>
        <w:tc>
          <w:tcPr>
            <w:tcW w:w="1360" w:type="dxa"/>
          </w:tcPr>
          <w:p w:rsidR="00002B63" w:rsidRPr="000D48B4" w:rsidRDefault="000D48B4">
            <w:pPr>
              <w:rPr>
                <w:lang w:val="en-US"/>
              </w:rPr>
            </w:pPr>
            <w:r>
              <w:rPr>
                <w:lang w:val="en-US"/>
              </w:rPr>
              <w:t>79.10</w:t>
            </w:r>
          </w:p>
        </w:tc>
        <w:tc>
          <w:tcPr>
            <w:tcW w:w="1843" w:type="dxa"/>
          </w:tcPr>
          <w:p w:rsidR="00002B63" w:rsidRPr="000D48B4" w:rsidRDefault="000D48B4">
            <w:pPr>
              <w:rPr>
                <w:lang w:val="en-US"/>
              </w:rPr>
            </w:pPr>
            <w:r>
              <w:rPr>
                <w:lang w:val="en-US"/>
              </w:rPr>
              <w:t>92.29</w:t>
            </w:r>
          </w:p>
        </w:tc>
        <w:tc>
          <w:tcPr>
            <w:tcW w:w="2404" w:type="dxa"/>
          </w:tcPr>
          <w:p w:rsidR="00002B63" w:rsidRPr="000D48B4" w:rsidRDefault="000D48B4">
            <w:pPr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</w:tr>
      <w:tr w:rsidR="00002B63" w:rsidTr="00002B63">
        <w:tc>
          <w:tcPr>
            <w:tcW w:w="1869" w:type="dxa"/>
          </w:tcPr>
          <w:p w:rsidR="00002B63" w:rsidRPr="00002B63" w:rsidRDefault="00002B63">
            <w:pPr>
              <w:rPr>
                <w:lang w:val="en-US"/>
              </w:rPr>
            </w:pPr>
            <w:r>
              <w:rPr>
                <w:lang w:val="en-US"/>
              </w:rPr>
              <w:t>/order/read/3/</w:t>
            </w:r>
          </w:p>
        </w:tc>
        <w:tc>
          <w:tcPr>
            <w:tcW w:w="1869" w:type="dxa"/>
          </w:tcPr>
          <w:p w:rsidR="00002B63" w:rsidRPr="000D48B4" w:rsidRDefault="000D48B4">
            <w:pPr>
              <w:rPr>
                <w:lang w:val="en-US"/>
              </w:rPr>
            </w:pPr>
            <w:r>
              <w:rPr>
                <w:lang w:val="en-US"/>
              </w:rPr>
              <w:t>1300</w:t>
            </w:r>
          </w:p>
        </w:tc>
        <w:tc>
          <w:tcPr>
            <w:tcW w:w="1360" w:type="dxa"/>
          </w:tcPr>
          <w:p w:rsidR="00002B63" w:rsidRPr="000D48B4" w:rsidRDefault="000D48B4">
            <w:pPr>
              <w:rPr>
                <w:lang w:val="en-US"/>
              </w:rPr>
            </w:pPr>
            <w:r>
              <w:rPr>
                <w:lang w:val="en-US"/>
              </w:rPr>
              <w:t>73.95</w:t>
            </w:r>
          </w:p>
        </w:tc>
        <w:tc>
          <w:tcPr>
            <w:tcW w:w="1843" w:type="dxa"/>
          </w:tcPr>
          <w:p w:rsidR="00002B63" w:rsidRPr="000D48B4" w:rsidRDefault="000D48B4">
            <w:pPr>
              <w:rPr>
                <w:lang w:val="en-US"/>
              </w:rPr>
            </w:pPr>
            <w:r>
              <w:rPr>
                <w:lang w:val="en-US"/>
              </w:rPr>
              <w:t>17.58</w:t>
            </w:r>
          </w:p>
        </w:tc>
        <w:tc>
          <w:tcPr>
            <w:tcW w:w="2404" w:type="dxa"/>
          </w:tcPr>
          <w:p w:rsidR="00002B63" w:rsidRPr="000D48B4" w:rsidRDefault="000D48B4">
            <w:pPr>
              <w:rPr>
                <w:lang w:val="en-US"/>
              </w:rPr>
            </w:pPr>
            <w:r>
              <w:rPr>
                <w:lang w:val="en-US"/>
              </w:rPr>
              <w:t>2.79</w:t>
            </w:r>
          </w:p>
        </w:tc>
      </w:tr>
    </w:tbl>
    <w:p w:rsidR="00002B63" w:rsidRDefault="00002B63">
      <w:bookmarkStart w:id="0" w:name="_GoBack"/>
      <w:bookmarkEnd w:id="0"/>
    </w:p>
    <w:sectPr w:rsidR="00002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63"/>
    <w:rsid w:val="00002B63"/>
    <w:rsid w:val="000A3759"/>
    <w:rsid w:val="000D1AD9"/>
    <w:rsid w:val="000D48B4"/>
    <w:rsid w:val="00174D3C"/>
    <w:rsid w:val="008826F6"/>
    <w:rsid w:val="009C5D8B"/>
    <w:rsid w:val="00BD6E10"/>
    <w:rsid w:val="00C0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1328"/>
  <w15:chartTrackingRefBased/>
  <w15:docId w15:val="{53C31189-5C6F-4A80-B631-295F5013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26F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826F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826F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paragraph">
    <w:name w:val="Regular_paragraph"/>
    <w:basedOn w:val="a3"/>
    <w:autoRedefine/>
    <w:qFormat/>
    <w:rsid w:val="008826F6"/>
    <w:rPr>
      <w:color w:val="000000"/>
      <w:sz w:val="28"/>
    </w:rPr>
  </w:style>
  <w:style w:type="paragraph" w:styleId="a3">
    <w:name w:val="Normal (Web)"/>
    <w:basedOn w:val="a"/>
    <w:uiPriority w:val="99"/>
    <w:unhideWhenUsed/>
    <w:rsid w:val="008826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82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26F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yntaksisoperator">
    <w:name w:val="syntaksis_operator"/>
    <w:basedOn w:val="HTML"/>
    <w:qFormat/>
    <w:rsid w:val="009C5D8B"/>
    <w:pPr>
      <w:shd w:val="clear" w:color="auto" w:fill="F0F0F0"/>
    </w:pPr>
    <w:rPr>
      <w:color w:val="990000"/>
    </w:rPr>
  </w:style>
  <w:style w:type="paragraph" w:customStyle="1" w:styleId="syntaxnum">
    <w:name w:val="syntax_num"/>
    <w:basedOn w:val="HTML"/>
    <w:qFormat/>
    <w:rsid w:val="008826F6"/>
    <w:pPr>
      <w:shd w:val="clear" w:color="auto" w:fill="F0F0F0"/>
    </w:pPr>
    <w:rPr>
      <w:color w:val="002060"/>
      <w:sz w:val="24"/>
    </w:rPr>
  </w:style>
  <w:style w:type="paragraph" w:styleId="a4">
    <w:name w:val="header"/>
    <w:basedOn w:val="a"/>
    <w:link w:val="a5"/>
    <w:uiPriority w:val="99"/>
    <w:unhideWhenUsed/>
    <w:rsid w:val="008826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26F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semiHidden/>
    <w:unhideWhenUsed/>
    <w:rsid w:val="008826F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26F6"/>
    <w:rPr>
      <w:rFonts w:ascii="Times New Roman" w:eastAsia="Times New Roman" w:hAnsi="Times New Roman" w:cs="Times New Roman"/>
      <w:b/>
      <w:bCs/>
      <w:kern w:val="36"/>
      <w:sz w:val="40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26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footer"/>
    <w:basedOn w:val="a"/>
    <w:link w:val="a8"/>
    <w:uiPriority w:val="99"/>
    <w:unhideWhenUsed/>
    <w:rsid w:val="008826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26F6"/>
    <w:rPr>
      <w:rFonts w:ascii="Times New Roman" w:hAnsi="Times New Roman"/>
      <w:sz w:val="28"/>
    </w:rPr>
  </w:style>
  <w:style w:type="character" w:customStyle="1" w:styleId="CourierNew10">
    <w:name w:val="Стиль (латиница) Courier New 10 пт Зеленый"/>
    <w:basedOn w:val="a0"/>
    <w:rsid w:val="009C5D8B"/>
    <w:rPr>
      <w:rFonts w:ascii="Courier New" w:hAnsi="Courier New"/>
      <w:b/>
      <w:color w:val="008000"/>
      <w:sz w:val="20"/>
    </w:rPr>
  </w:style>
  <w:style w:type="character" w:customStyle="1" w:styleId="CourierNew10RGB2">
    <w:name w:val="Стиль (латиница) Courier New 10 пт полужирный Другой цвет (RGB(2..."/>
    <w:basedOn w:val="a0"/>
    <w:rsid w:val="009C5D8B"/>
    <w:rPr>
      <w:rFonts w:ascii="Courier New" w:hAnsi="Courier New"/>
      <w:b/>
      <w:bCs/>
      <w:color w:val="C00000"/>
      <w:sz w:val="20"/>
    </w:rPr>
  </w:style>
  <w:style w:type="paragraph" w:customStyle="1" w:styleId="syntakxcode4">
    <w:name w:val="syntakx_code4"/>
    <w:basedOn w:val="HTML"/>
    <w:qFormat/>
    <w:rsid w:val="008826F6"/>
    <w:pPr>
      <w:shd w:val="clear" w:color="auto" w:fill="F0F0F0"/>
    </w:pPr>
    <w:rPr>
      <w:color w:val="990000"/>
      <w:sz w:val="24"/>
    </w:rPr>
  </w:style>
  <w:style w:type="paragraph" w:customStyle="1" w:styleId="Syntaxcodeblack">
    <w:name w:val="Syntax_code_black"/>
    <w:basedOn w:val="HTML"/>
    <w:qFormat/>
    <w:rsid w:val="00174D3C"/>
    <w:pPr>
      <w:shd w:val="clear" w:color="auto" w:fill="F0F0F0"/>
    </w:pPr>
    <w:rPr>
      <w:color w:val="000000"/>
      <w:sz w:val="24"/>
      <w:szCs w:val="24"/>
    </w:rPr>
  </w:style>
  <w:style w:type="character" w:customStyle="1" w:styleId="Syntaxcode1">
    <w:name w:val="Syntax_code1"/>
    <w:basedOn w:val="a0"/>
    <w:qFormat/>
    <w:rsid w:val="008826F6"/>
    <w:rPr>
      <w:rFonts w:ascii="Courier New" w:hAnsi="Courier New"/>
      <w:color w:val="DC143C"/>
      <w:sz w:val="24"/>
    </w:rPr>
  </w:style>
  <w:style w:type="character" w:customStyle="1" w:styleId="Syntaxcode2">
    <w:name w:val="Syntax_code2"/>
    <w:basedOn w:val="a0"/>
    <w:qFormat/>
    <w:rsid w:val="008826F6"/>
    <w:rPr>
      <w:rFonts w:ascii="Courier New" w:hAnsi="Courier New"/>
      <w:color w:val="483D8B"/>
      <w:sz w:val="24"/>
    </w:rPr>
  </w:style>
  <w:style w:type="character" w:customStyle="1" w:styleId="Syntaxcode6">
    <w:name w:val="Syntax_code6"/>
    <w:basedOn w:val="a0"/>
    <w:rsid w:val="008826F6"/>
    <w:rPr>
      <w:rFonts w:ascii="Courier New" w:hAnsi="Courier New"/>
      <w:b/>
      <w:bCs/>
      <w:color w:val="FF7700"/>
      <w:sz w:val="24"/>
    </w:rPr>
  </w:style>
  <w:style w:type="character" w:customStyle="1" w:styleId="Syntaxcode7">
    <w:name w:val="Syntax_code7"/>
    <w:basedOn w:val="a0"/>
    <w:rsid w:val="008826F6"/>
    <w:rPr>
      <w:rFonts w:ascii="Courier New" w:hAnsi="Courier New"/>
      <w:color w:val="008000"/>
      <w:sz w:val="24"/>
    </w:rPr>
  </w:style>
  <w:style w:type="paragraph" w:styleId="a9">
    <w:name w:val="No Spacing"/>
    <w:uiPriority w:val="1"/>
    <w:qFormat/>
    <w:rsid w:val="008826F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syntaksisoperatorRGB220">
    <w:name w:val="Стиль syntaksis_operator + Другой цвет (RGB(220"/>
    <w:aliases w:val="20,60))"/>
    <w:basedOn w:val="syntakxcode4"/>
    <w:rsid w:val="008826F6"/>
    <w:rPr>
      <w:color w:val="DC143C"/>
    </w:rPr>
  </w:style>
  <w:style w:type="paragraph" w:customStyle="1" w:styleId="HTMLRGB255">
    <w:name w:val="Стиль Стандартный HTML + полужирный Другой цвет (RGB(255"/>
    <w:aliases w:val="119,0))"/>
    <w:basedOn w:val="HTML"/>
    <w:rsid w:val="008826F6"/>
    <w:rPr>
      <w:b/>
      <w:bCs/>
      <w:color w:val="C00000"/>
    </w:rPr>
  </w:style>
  <w:style w:type="paragraph" w:styleId="aa">
    <w:name w:val="Balloon Text"/>
    <w:basedOn w:val="a"/>
    <w:link w:val="ab"/>
    <w:uiPriority w:val="99"/>
    <w:semiHidden/>
    <w:unhideWhenUsed/>
    <w:rsid w:val="008826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826F6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002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2020-09-10T08:24:00Z</dcterms:created>
  <dcterms:modified xsi:type="dcterms:W3CDTF">2020-09-10T09:04:00Z</dcterms:modified>
</cp:coreProperties>
</file>