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FA894" w14:textId="3333EA27" w:rsidR="009766DB" w:rsidRPr="00324895" w:rsidRDefault="00882111" w:rsidP="00324895">
      <w:pPr>
        <w:jc w:val="center"/>
        <w:rPr>
          <w:b/>
          <w:bCs/>
          <w:sz w:val="28"/>
          <w:szCs w:val="28"/>
        </w:rPr>
      </w:pPr>
      <w:r w:rsidRPr="00324895">
        <w:rPr>
          <w:b/>
          <w:bCs/>
          <w:sz w:val="28"/>
          <w:szCs w:val="28"/>
        </w:rPr>
        <w:t>Порядок работы с комплектом скриптов итогового задания</w:t>
      </w:r>
      <w:r w:rsidR="00324895">
        <w:rPr>
          <w:b/>
          <w:bCs/>
          <w:sz w:val="28"/>
          <w:szCs w:val="28"/>
        </w:rPr>
        <w:t>.</w:t>
      </w:r>
    </w:p>
    <w:p w14:paraId="25FB3425" w14:textId="544290C5" w:rsidR="00882111" w:rsidRPr="00324895" w:rsidRDefault="00882111">
      <w:r>
        <w:t xml:space="preserve">Модуль загрузки написан на </w:t>
      </w:r>
      <w:r>
        <w:rPr>
          <w:lang w:val="en-US"/>
        </w:rPr>
        <w:t>Python</w:t>
      </w:r>
      <w:r w:rsidR="00324895">
        <w:t>.</w:t>
      </w:r>
    </w:p>
    <w:p w14:paraId="3C585FE6" w14:textId="18B8A78A" w:rsidR="00882111" w:rsidRPr="00324895" w:rsidRDefault="00882111">
      <w:r>
        <w:t xml:space="preserve">Модулем обеспечивается подключение к БД </w:t>
      </w:r>
      <w:r>
        <w:rPr>
          <w:lang w:val="en-US"/>
        </w:rPr>
        <w:t>Oracle</w:t>
      </w:r>
      <w:r w:rsidR="00324895">
        <w:t>.</w:t>
      </w:r>
    </w:p>
    <w:p w14:paraId="008AB52D" w14:textId="7F002807" w:rsidR="00882111" w:rsidRDefault="00882111">
      <w:r>
        <w:t xml:space="preserve">Строка подключения формируется в скрипте на основе </w:t>
      </w:r>
      <w:proofErr w:type="spellStart"/>
      <w:r>
        <w:t>логина</w:t>
      </w:r>
      <w:r w:rsidRPr="00882111">
        <w:t>|</w:t>
      </w:r>
      <w:r>
        <w:t>пароля</w:t>
      </w:r>
      <w:proofErr w:type="spellEnd"/>
      <w:r>
        <w:t>, а также адреса сервера, порта и</w:t>
      </w:r>
      <w:r w:rsidR="00585B05">
        <w:t xml:space="preserve"> </w:t>
      </w:r>
      <w:proofErr w:type="spellStart"/>
      <w:r w:rsidR="00585B05" w:rsidRPr="00585B05">
        <w:t>service_name</w:t>
      </w:r>
      <w:proofErr w:type="spellEnd"/>
      <w:r w:rsidR="00DC7887">
        <w:t>,</w:t>
      </w:r>
      <w:r>
        <w:t xml:space="preserve"> </w:t>
      </w:r>
      <w:r w:rsidR="00DC7887">
        <w:t xml:space="preserve">прописанных в файле </w:t>
      </w:r>
      <w:proofErr w:type="spellStart"/>
      <w:r w:rsidR="00DC7887" w:rsidRPr="00882111">
        <w:t>tnsnames.ora</w:t>
      </w:r>
      <w:proofErr w:type="spellEnd"/>
      <w:r w:rsidR="00324895">
        <w:t>.</w:t>
      </w:r>
    </w:p>
    <w:p w14:paraId="54903CFD" w14:textId="440C9F03" w:rsidR="00882111" w:rsidRDefault="00882111">
      <w:r>
        <w:t>Для начала работы необходимо указать свои параметры соединения с БД</w:t>
      </w:r>
      <w:r w:rsidR="00324895">
        <w:t>.</w:t>
      </w:r>
    </w:p>
    <w:p w14:paraId="64B361FF" w14:textId="5D515505" w:rsidR="00882111" w:rsidRDefault="00882111">
      <w:r>
        <w:t>Также, в скрипте прописывается путь до файла *.</w:t>
      </w:r>
      <w:r>
        <w:rPr>
          <w:lang w:val="en-US"/>
        </w:rPr>
        <w:t>csv</w:t>
      </w:r>
      <w:r>
        <w:t xml:space="preserve">, из которого делается загрузка </w:t>
      </w:r>
      <w:r w:rsidR="00C31961">
        <w:t>в</w:t>
      </w:r>
      <w:r>
        <w:t xml:space="preserve"> таблицу на сервер </w:t>
      </w:r>
      <w:r>
        <w:rPr>
          <w:lang w:val="en-US"/>
        </w:rPr>
        <w:t>ORACLE</w:t>
      </w:r>
      <w:r w:rsidRPr="00882111">
        <w:t>.</w:t>
      </w:r>
      <w:r w:rsidR="00C31961">
        <w:t xml:space="preserve"> Таблица создается из скрипта.</w:t>
      </w:r>
    </w:p>
    <w:p w14:paraId="14377DBB" w14:textId="4B6F2048" w:rsidR="00C31961" w:rsidRDefault="00C31961">
      <w:r>
        <w:t xml:space="preserve">Сам скрипт лучше запустить с командной </w:t>
      </w:r>
      <w:proofErr w:type="gramStart"/>
      <w:r>
        <w:t>строки :</w:t>
      </w:r>
      <w:proofErr w:type="gramEnd"/>
      <w:r>
        <w:t xml:space="preserve"> </w:t>
      </w:r>
      <w:r>
        <w:rPr>
          <w:lang w:val="en-US"/>
        </w:rPr>
        <w:t>python</w:t>
      </w:r>
      <w:r w:rsidRPr="00C31961">
        <w:t xml:space="preserve"> </w:t>
      </w:r>
      <w:r>
        <w:t>диск:</w:t>
      </w:r>
      <w:r w:rsidRPr="00C31961">
        <w:t>\</w:t>
      </w:r>
      <w:r>
        <w:t>путь\</w:t>
      </w:r>
      <w:r w:rsidRPr="00C31961">
        <w:t>Load_Data.py</w:t>
      </w:r>
      <w:r>
        <w:t xml:space="preserve"> – там есть </w:t>
      </w:r>
      <w:proofErr w:type="spellStart"/>
      <w:r>
        <w:t>прогрессбар</w:t>
      </w:r>
      <w:proofErr w:type="spellEnd"/>
      <w:r>
        <w:t xml:space="preserve"> загрузки :-)</w:t>
      </w:r>
    </w:p>
    <w:p w14:paraId="01363A8F" w14:textId="2C3B0097" w:rsidR="00C31961" w:rsidRDefault="00C31961">
      <w:r>
        <w:t xml:space="preserve">После успешной загрузки нужно последовательно в среде </w:t>
      </w:r>
      <w:proofErr w:type="spellStart"/>
      <w:r>
        <w:rPr>
          <w:lang w:val="en-US"/>
        </w:rPr>
        <w:t>sql</w:t>
      </w:r>
      <w:proofErr w:type="spellEnd"/>
      <w:r w:rsidRPr="00C31961">
        <w:t>-</w:t>
      </w:r>
      <w:r>
        <w:rPr>
          <w:lang w:val="en-US"/>
        </w:rPr>
        <w:t>developer</w:t>
      </w:r>
      <w:r w:rsidRPr="00C31961">
        <w:t>-</w:t>
      </w:r>
      <w:r>
        <w:t>а выполнить скрипты:</w:t>
      </w:r>
    </w:p>
    <w:p w14:paraId="6E92645D" w14:textId="62B8B08D" w:rsidR="00C31961" w:rsidRDefault="00C31961" w:rsidP="00C31961">
      <w:pPr>
        <w:pStyle w:val="a3"/>
        <w:numPr>
          <w:ilvl w:val="0"/>
          <w:numId w:val="1"/>
        </w:numPr>
      </w:pPr>
      <w:r w:rsidRPr="00C31961">
        <w:t xml:space="preserve">Создание </w:t>
      </w:r>
      <w:proofErr w:type="spellStart"/>
      <w:r w:rsidRPr="00C31961">
        <w:t>таблиц.sql</w:t>
      </w:r>
      <w:proofErr w:type="spellEnd"/>
    </w:p>
    <w:p w14:paraId="6259FF84" w14:textId="6F96A386" w:rsidR="00C31961" w:rsidRDefault="00C31961" w:rsidP="00C31961">
      <w:pPr>
        <w:pStyle w:val="a3"/>
        <w:numPr>
          <w:ilvl w:val="0"/>
          <w:numId w:val="1"/>
        </w:numPr>
      </w:pPr>
      <w:r w:rsidRPr="00C31961">
        <w:t xml:space="preserve">Заполнение </w:t>
      </w:r>
      <w:proofErr w:type="spellStart"/>
      <w:r w:rsidRPr="00C31961">
        <w:t>таблиц.sql</w:t>
      </w:r>
      <w:proofErr w:type="spellEnd"/>
    </w:p>
    <w:p w14:paraId="010C44FE" w14:textId="7EF87923" w:rsidR="00C31961" w:rsidRDefault="00C31961" w:rsidP="00C31961">
      <w:r>
        <w:t xml:space="preserve">Результатом работы будет создание таблиц сущностей из таблицы-источника, уборка мусора из неё и создание 2- представлений, с одним из которых в последствии работает файл </w:t>
      </w:r>
      <w:r w:rsidRPr="00C31961">
        <w:t>Дашборд.xlsx</w:t>
      </w:r>
    </w:p>
    <w:p w14:paraId="09D5F513" w14:textId="5F95A15A" w:rsidR="00C31961" w:rsidRDefault="00C31961" w:rsidP="00C31961">
      <w:pPr>
        <w:rPr>
          <w:lang w:val="en-US"/>
        </w:rPr>
      </w:pPr>
      <w:r>
        <w:t xml:space="preserve">Для обеспечения отображения диаграмм </w:t>
      </w:r>
      <w:r w:rsidR="00585B05">
        <w:t xml:space="preserve">необходимо настроить подключение файла к базе данных </w:t>
      </w:r>
      <w:r w:rsidR="00585B05">
        <w:rPr>
          <w:lang w:val="en-US"/>
        </w:rPr>
        <w:t>ORACLE</w:t>
      </w:r>
    </w:p>
    <w:p w14:paraId="0A5BDA0F" w14:textId="27EAA17C" w:rsidR="00585B05" w:rsidRDefault="00585B05" w:rsidP="00C31961">
      <w:r>
        <w:t>Нужно:</w:t>
      </w:r>
    </w:p>
    <w:tbl>
      <w:tblPr>
        <w:tblStyle w:val="a4"/>
        <w:tblW w:w="10083" w:type="dxa"/>
        <w:tblLook w:val="04A0" w:firstRow="1" w:lastRow="0" w:firstColumn="1" w:lastColumn="0" w:noHBand="0" w:noVBand="1"/>
      </w:tblPr>
      <w:tblGrid>
        <w:gridCol w:w="4708"/>
        <w:gridCol w:w="5375"/>
      </w:tblGrid>
      <w:tr w:rsidR="00585B05" w14:paraId="56D8DC77" w14:textId="77777777" w:rsidTr="00324895">
        <w:tc>
          <w:tcPr>
            <w:tcW w:w="4708" w:type="dxa"/>
          </w:tcPr>
          <w:p w14:paraId="12F11241" w14:textId="4FE5471C" w:rsidR="00585B05" w:rsidRPr="00DC7887" w:rsidRDefault="00585B05" w:rsidP="00585B05">
            <w:pPr>
              <w:rPr>
                <w:i/>
                <w:iCs/>
              </w:rPr>
            </w:pPr>
            <w:r w:rsidRPr="00585B05">
              <w:t xml:space="preserve">1 </w:t>
            </w:r>
            <w:r>
              <w:t>Зайти пу</w:t>
            </w:r>
            <w:r w:rsidR="00427F71">
              <w:t>нкт</w:t>
            </w:r>
            <w:r>
              <w:t xml:space="preserve"> меню </w:t>
            </w:r>
            <w:r w:rsidRPr="00DC7887">
              <w:rPr>
                <w:i/>
                <w:iCs/>
              </w:rPr>
              <w:t>Данные</w:t>
            </w:r>
            <w:r>
              <w:t xml:space="preserve"> - </w:t>
            </w:r>
            <w:proofErr w:type="gramStart"/>
            <w:r>
              <w:t>раскрыть</w:t>
            </w:r>
            <w:proofErr w:type="gramEnd"/>
            <w:r>
              <w:t xml:space="preserve"> </w:t>
            </w:r>
            <w:r w:rsidRPr="00DC7887">
              <w:rPr>
                <w:i/>
                <w:iCs/>
              </w:rPr>
              <w:t>Создать запрос</w:t>
            </w:r>
            <w:r>
              <w:t xml:space="preserve"> - выбрать </w:t>
            </w:r>
            <w:r w:rsidR="00DC7887" w:rsidRPr="00DC7887">
              <w:rPr>
                <w:i/>
                <w:iCs/>
              </w:rPr>
              <w:t>П</w:t>
            </w:r>
            <w:r w:rsidRPr="00DC7887">
              <w:rPr>
                <w:i/>
                <w:iCs/>
              </w:rPr>
              <w:t>араметры источника данных</w:t>
            </w:r>
            <w:r w:rsidR="00324895">
              <w:rPr>
                <w:i/>
                <w:iCs/>
              </w:rPr>
              <w:t>.</w:t>
            </w:r>
          </w:p>
          <w:p w14:paraId="49E816E8" w14:textId="77777777" w:rsidR="00585B05" w:rsidRDefault="00585B05" w:rsidP="00C31961"/>
        </w:tc>
        <w:tc>
          <w:tcPr>
            <w:tcW w:w="5375" w:type="dxa"/>
          </w:tcPr>
          <w:p w14:paraId="67C39FDD" w14:textId="20F0CD34" w:rsidR="00585B05" w:rsidRDefault="00585B05" w:rsidP="00C31961">
            <w:r>
              <w:rPr>
                <w:noProof/>
              </w:rPr>
              <w:drawing>
                <wp:inline distT="0" distB="0" distL="0" distR="0" wp14:anchorId="50FD0DC5" wp14:editId="17061C28">
                  <wp:extent cx="1576238" cy="2514600"/>
                  <wp:effectExtent l="0" t="0" r="508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3398" cy="2526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B05" w14:paraId="51A14D75" w14:textId="77777777" w:rsidTr="00324895">
        <w:tc>
          <w:tcPr>
            <w:tcW w:w="4708" w:type="dxa"/>
          </w:tcPr>
          <w:p w14:paraId="588EB2BF" w14:textId="05029BFD" w:rsidR="00585B05" w:rsidRPr="00585B05" w:rsidRDefault="00DC7887" w:rsidP="00C31961">
            <w:r>
              <w:t xml:space="preserve">2. </w:t>
            </w:r>
            <w:r w:rsidR="00585B05">
              <w:t xml:space="preserve">В окне выбрать строку </w:t>
            </w:r>
            <w:r w:rsidR="00585B05" w:rsidRPr="00DC7887">
              <w:rPr>
                <w:i/>
                <w:iCs/>
                <w:lang w:val="en-US"/>
              </w:rPr>
              <w:t>my</w:t>
            </w:r>
            <w:r w:rsidR="00585B05" w:rsidRPr="00DC7887">
              <w:rPr>
                <w:i/>
                <w:iCs/>
              </w:rPr>
              <w:t>_</w:t>
            </w:r>
            <w:r w:rsidR="00585B05" w:rsidRPr="00DC7887">
              <w:rPr>
                <w:i/>
                <w:iCs/>
                <w:lang w:val="en-US"/>
              </w:rPr>
              <w:t>test</w:t>
            </w:r>
            <w:r w:rsidR="00585B05">
              <w:t>,</w:t>
            </w:r>
            <w:r>
              <w:t xml:space="preserve"> </w:t>
            </w:r>
            <w:r w:rsidR="00585B05">
              <w:t xml:space="preserve">нажать кнопку </w:t>
            </w:r>
            <w:r w:rsidR="00585B05" w:rsidRPr="00DC7887">
              <w:rPr>
                <w:i/>
                <w:iCs/>
              </w:rPr>
              <w:t>Изменить источник</w:t>
            </w:r>
            <w:r w:rsidR="00585B05">
              <w:t>, в форме, в пол</w:t>
            </w:r>
            <w:r>
              <w:t>е</w:t>
            </w:r>
            <w:r w:rsidR="00585B05">
              <w:t xml:space="preserve"> </w:t>
            </w:r>
            <w:r w:rsidR="00585B05" w:rsidRPr="00DC7887">
              <w:rPr>
                <w:i/>
                <w:iCs/>
              </w:rPr>
              <w:t>сервер</w:t>
            </w:r>
            <w:r w:rsidR="00585B05">
              <w:t xml:space="preserve">, ввести имя </w:t>
            </w:r>
            <w:r w:rsidR="00585B05" w:rsidRPr="00882111">
              <w:t>&lt;</w:t>
            </w:r>
            <w:proofErr w:type="spellStart"/>
            <w:r w:rsidR="00585B05" w:rsidRPr="00882111">
              <w:t>data</w:t>
            </w:r>
            <w:proofErr w:type="spellEnd"/>
            <w:r w:rsidR="00585B05" w:rsidRPr="00882111">
              <w:t xml:space="preserve"> </w:t>
            </w:r>
            <w:proofErr w:type="spellStart"/>
            <w:r w:rsidR="00585B05" w:rsidRPr="00882111">
              <w:t>source</w:t>
            </w:r>
            <w:proofErr w:type="spellEnd"/>
            <w:r w:rsidR="00585B05" w:rsidRPr="00882111">
              <w:t xml:space="preserve"> </w:t>
            </w:r>
            <w:proofErr w:type="spellStart"/>
            <w:proofErr w:type="gramStart"/>
            <w:r w:rsidR="00585B05" w:rsidRPr="00882111">
              <w:t>alias</w:t>
            </w:r>
            <w:proofErr w:type="spellEnd"/>
            <w:r w:rsidR="00585B05" w:rsidRPr="00882111">
              <w:t>&gt;</w:t>
            </w:r>
            <w:r>
              <w:t>(</w:t>
            </w:r>
            <w:proofErr w:type="gramEnd"/>
            <w:r>
              <w:t xml:space="preserve"> </w:t>
            </w:r>
            <w:proofErr w:type="spellStart"/>
            <w:r>
              <w:t>отм</w:t>
            </w:r>
            <w:proofErr w:type="spellEnd"/>
            <w:r>
              <w:t>. зелёным)</w:t>
            </w:r>
            <w:r w:rsidR="00585B05">
              <w:t xml:space="preserve">, прописанных в файле </w:t>
            </w:r>
            <w:proofErr w:type="spellStart"/>
            <w:r w:rsidR="00585B05" w:rsidRPr="00882111">
              <w:t>tnsnames.ora</w:t>
            </w:r>
            <w:proofErr w:type="spellEnd"/>
            <w:r w:rsidR="00585B05">
              <w:t xml:space="preserve"> и нажать кнопку ОК</w:t>
            </w:r>
            <w:r>
              <w:br/>
            </w:r>
            <w:r>
              <w:object w:dxaOrig="7095" w:dyaOrig="1965" w14:anchorId="6C3CDE8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110" type="#_x0000_t75" style="width:224.25pt;height:62.25pt" o:ole="">
                  <v:imagedata r:id="rId6" o:title=""/>
                </v:shape>
                <o:OLEObject Type="Embed" ProgID="PBrush" ShapeID="_x0000_i2110" DrawAspect="Content" ObjectID="_1679950908" r:id="rId7"/>
              </w:object>
            </w:r>
          </w:p>
        </w:tc>
        <w:tc>
          <w:tcPr>
            <w:tcW w:w="5375" w:type="dxa"/>
          </w:tcPr>
          <w:p w14:paraId="756C2A57" w14:textId="673140C9" w:rsidR="00585B05" w:rsidRDefault="00585B05" w:rsidP="00C31961">
            <w:r>
              <w:object w:dxaOrig="12210" w:dyaOrig="7815" w14:anchorId="55C0CAD9">
                <v:shape id="_x0000_i2109" type="#_x0000_t75" style="width:255pt;height:162.75pt" o:ole="">
                  <v:imagedata r:id="rId8" o:title=""/>
                </v:shape>
                <o:OLEObject Type="Embed" ProgID="PBrush" ShapeID="_x0000_i2109" DrawAspect="Content" ObjectID="_1679950909" r:id="rId9"/>
              </w:object>
            </w:r>
          </w:p>
        </w:tc>
      </w:tr>
      <w:tr w:rsidR="00585B05" w14:paraId="57FFBCFE" w14:textId="77777777" w:rsidTr="00324895">
        <w:tc>
          <w:tcPr>
            <w:tcW w:w="4708" w:type="dxa"/>
          </w:tcPr>
          <w:p w14:paraId="3425531A" w14:textId="46B604DC" w:rsidR="00585B05" w:rsidRDefault="00DC7887" w:rsidP="00C31961">
            <w:r>
              <w:lastRenderedPageBreak/>
              <w:t xml:space="preserve">3. После нажать кнопку </w:t>
            </w:r>
            <w:r w:rsidRPr="00324895">
              <w:rPr>
                <w:i/>
                <w:iCs/>
              </w:rPr>
              <w:t>Править разрешения</w:t>
            </w:r>
            <w:r>
              <w:t xml:space="preserve">, в разделе </w:t>
            </w:r>
            <w:r w:rsidRPr="00324895">
              <w:rPr>
                <w:i/>
                <w:iCs/>
              </w:rPr>
              <w:t>Учётные данные</w:t>
            </w:r>
            <w:r>
              <w:t xml:space="preserve"> нажать кнопку </w:t>
            </w:r>
            <w:r w:rsidRPr="00324895">
              <w:rPr>
                <w:i/>
                <w:iCs/>
              </w:rPr>
              <w:t>Изменить</w:t>
            </w:r>
            <w:r>
              <w:t xml:space="preserve">, в открывшейся форме выбрать </w:t>
            </w:r>
            <w:r w:rsidRPr="00324895">
              <w:rPr>
                <w:i/>
                <w:iCs/>
              </w:rPr>
              <w:t>База данных</w:t>
            </w:r>
            <w:r>
              <w:t xml:space="preserve">. В соответствующе поля ввести логин/пароль от БД, нажать кнопку </w:t>
            </w:r>
            <w:r w:rsidRPr="00324895">
              <w:rPr>
                <w:i/>
                <w:iCs/>
              </w:rPr>
              <w:t>Сохранить, ОК</w:t>
            </w:r>
            <w:proofErr w:type="gramStart"/>
            <w:r w:rsidRPr="00324895">
              <w:rPr>
                <w:i/>
                <w:iCs/>
              </w:rPr>
              <w:t>, Закрыть</w:t>
            </w:r>
            <w:proofErr w:type="gramEnd"/>
            <w:r>
              <w:t xml:space="preserve"> для выхода в окнах</w:t>
            </w:r>
            <w:r w:rsidR="00324895">
              <w:t>.</w:t>
            </w:r>
          </w:p>
        </w:tc>
        <w:tc>
          <w:tcPr>
            <w:tcW w:w="5375" w:type="dxa"/>
          </w:tcPr>
          <w:p w14:paraId="16F1DEDF" w14:textId="27976878" w:rsidR="00585B05" w:rsidRDefault="00DC7887" w:rsidP="00C31961">
            <w:r>
              <w:object w:dxaOrig="17370" w:dyaOrig="8910" w14:anchorId="15B03C5C">
                <v:shape id="_x0000_i2111" type="#_x0000_t75" style="width:258pt;height:132pt" o:ole="">
                  <v:imagedata r:id="rId10" o:title=""/>
                </v:shape>
                <o:OLEObject Type="Embed" ProgID="PBrush" ShapeID="_x0000_i2111" DrawAspect="Content" ObjectID="_1679950910" r:id="rId11"/>
              </w:object>
            </w:r>
          </w:p>
        </w:tc>
      </w:tr>
      <w:tr w:rsidR="00585B05" w14:paraId="64E565C3" w14:textId="77777777" w:rsidTr="00324895">
        <w:tc>
          <w:tcPr>
            <w:tcW w:w="4708" w:type="dxa"/>
          </w:tcPr>
          <w:p w14:paraId="1C0214C2" w14:textId="77777777" w:rsidR="00585B05" w:rsidRDefault="00DC7887" w:rsidP="00C31961">
            <w:r w:rsidRPr="00427F71">
              <w:t xml:space="preserve">4. </w:t>
            </w:r>
            <w:r w:rsidR="00427F71">
              <w:t xml:space="preserve">Зайти </w:t>
            </w:r>
            <w:r w:rsidR="00427F71">
              <w:t xml:space="preserve">в каждый Лист 2,6,7,8,9 и выбрать в </w:t>
            </w:r>
            <w:r w:rsidR="00427F71">
              <w:t>пункт</w:t>
            </w:r>
            <w:r w:rsidR="00427F71">
              <w:t>е</w:t>
            </w:r>
            <w:r w:rsidR="00427F71">
              <w:t xml:space="preserve"> меню </w:t>
            </w:r>
            <w:r w:rsidR="00427F71" w:rsidRPr="00DC7887">
              <w:rPr>
                <w:i/>
                <w:iCs/>
              </w:rPr>
              <w:t>Данные</w:t>
            </w:r>
            <w:r w:rsidR="00427F71">
              <w:rPr>
                <w:i/>
                <w:iCs/>
              </w:rPr>
              <w:t xml:space="preserve"> – Обновить всё </w:t>
            </w:r>
          </w:p>
          <w:p w14:paraId="09024E05" w14:textId="333D0358" w:rsidR="00427F71" w:rsidRPr="00427F71" w:rsidRDefault="00427F71" w:rsidP="00C31961">
            <w:r>
              <w:t>Если нет ошибок в настройке подключения к серверу – данные на листах обновятся</w:t>
            </w:r>
            <w:r w:rsidR="00324895">
              <w:t>.</w:t>
            </w:r>
          </w:p>
        </w:tc>
        <w:tc>
          <w:tcPr>
            <w:tcW w:w="5375" w:type="dxa"/>
          </w:tcPr>
          <w:p w14:paraId="3877BEF4" w14:textId="1BAFFE17" w:rsidR="00585B05" w:rsidRDefault="00427F71" w:rsidP="00C31961">
            <w:r>
              <w:object w:dxaOrig="5850" w:dyaOrig="3345" w14:anchorId="1A766758">
                <v:shape id="_x0000_i2121" type="#_x0000_t75" style="width:186.75pt;height:106.5pt" o:ole="">
                  <v:imagedata r:id="rId12" o:title=""/>
                </v:shape>
                <o:OLEObject Type="Embed" ProgID="PBrush" ShapeID="_x0000_i2121" DrawAspect="Content" ObjectID="_1679950911" r:id="rId13"/>
              </w:object>
            </w:r>
          </w:p>
        </w:tc>
      </w:tr>
      <w:tr w:rsidR="00585B05" w14:paraId="3048B902" w14:textId="77777777" w:rsidTr="00324895">
        <w:tc>
          <w:tcPr>
            <w:tcW w:w="4708" w:type="dxa"/>
          </w:tcPr>
          <w:p w14:paraId="4213662B" w14:textId="1D8548E8" w:rsidR="00585B05" w:rsidRDefault="00427F71" w:rsidP="00C31961">
            <w:r>
              <w:t xml:space="preserve">5. Для обновления данных на двух верхних диаграммах </w:t>
            </w:r>
            <w:r w:rsidR="00324895">
              <w:t xml:space="preserve">на листе 1 </w:t>
            </w:r>
            <w:r>
              <w:t xml:space="preserve">у них необходимо обновить параметры источника данных. Для этого нужно выделить диаграмму и в разделе </w:t>
            </w:r>
            <w:r w:rsidRPr="00324895">
              <w:rPr>
                <w:i/>
                <w:iCs/>
              </w:rPr>
              <w:t>Конструктор</w:t>
            </w:r>
            <w:r>
              <w:t xml:space="preserve"> выбрать кнопку </w:t>
            </w:r>
            <w:r w:rsidRPr="00324895">
              <w:rPr>
                <w:i/>
                <w:iCs/>
              </w:rPr>
              <w:t>Выбрать данные</w:t>
            </w:r>
            <w:r w:rsidR="00324895">
              <w:t>.</w:t>
            </w:r>
          </w:p>
          <w:p w14:paraId="4F7DE2D9" w14:textId="2A6E88BB" w:rsidR="00324895" w:rsidRPr="00427F71" w:rsidRDefault="00324895" w:rsidP="00C31961">
            <w:r>
              <w:t>На открывшемся листе растянуть границу на всю таблицу и нажать кнопку Ок в окне формы Выбор источника данных.</w:t>
            </w:r>
          </w:p>
        </w:tc>
        <w:tc>
          <w:tcPr>
            <w:tcW w:w="5375" w:type="dxa"/>
          </w:tcPr>
          <w:p w14:paraId="2B748616" w14:textId="63396C93" w:rsidR="00585B05" w:rsidRDefault="00427F71" w:rsidP="00C31961">
            <w:r>
              <w:object w:dxaOrig="2790" w:dyaOrig="3315" w14:anchorId="5997EE05">
                <v:shape id="_x0000_i2136" type="#_x0000_t75" style="width:102pt;height:120.75pt" o:ole="">
                  <v:imagedata r:id="rId14" o:title=""/>
                </v:shape>
                <o:OLEObject Type="Embed" ProgID="PBrush" ShapeID="_x0000_i2136" DrawAspect="Content" ObjectID="_1679950912" r:id="rId15"/>
              </w:object>
            </w:r>
          </w:p>
        </w:tc>
      </w:tr>
    </w:tbl>
    <w:p w14:paraId="6F41D9E7" w14:textId="6D803317" w:rsidR="00585B05" w:rsidRDefault="00585B05" w:rsidP="00C31961"/>
    <w:p w14:paraId="6A34EC4B" w14:textId="1D4AB1E4" w:rsidR="00324895" w:rsidRDefault="00324895" w:rsidP="00324895">
      <w:pPr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40"/>
          <w:szCs w:val="40"/>
        </w:rPr>
      </w:pPr>
      <w:r w:rsidRPr="00324895">
        <w:rPr>
          <w:rFonts w:ascii="Times New Roman" w:hAnsi="Times New Roman" w:cs="Times New Roman"/>
          <w:b/>
          <w:bCs/>
          <w:color w:val="538135" w:themeColor="accent6" w:themeShade="BF"/>
          <w:sz w:val="40"/>
          <w:szCs w:val="40"/>
        </w:rPr>
        <w:t>Наслаждайтесь!</w:t>
      </w:r>
    </w:p>
    <w:p w14:paraId="559747DA" w14:textId="4BBAFDC8" w:rsidR="00324895" w:rsidRPr="00324895" w:rsidRDefault="00324895" w:rsidP="00324895">
      <w:pPr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color w:val="538135" w:themeColor="accent6" w:themeShade="BF"/>
          <w:sz w:val="40"/>
          <w:szCs w:val="40"/>
        </w:rPr>
        <w:drawing>
          <wp:inline distT="0" distB="0" distL="0" distR="0" wp14:anchorId="091E3A63" wp14:editId="4468B5E7">
            <wp:extent cx="5143500" cy="415063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481" cy="417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EB019" w14:textId="77D455C0" w:rsidR="00882111" w:rsidRPr="00882111" w:rsidRDefault="00882111"/>
    <w:sectPr w:rsidR="00882111" w:rsidRPr="00882111" w:rsidSect="00DC7887">
      <w:pgSz w:w="11906" w:h="16838"/>
      <w:pgMar w:top="567" w:right="70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53EE7"/>
    <w:multiLevelType w:val="hybridMultilevel"/>
    <w:tmpl w:val="D9423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11"/>
    <w:rsid w:val="00324895"/>
    <w:rsid w:val="00427F71"/>
    <w:rsid w:val="00585B05"/>
    <w:rsid w:val="00882111"/>
    <w:rsid w:val="009766DB"/>
    <w:rsid w:val="00C31961"/>
    <w:rsid w:val="00DC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D3EF"/>
  <w15:chartTrackingRefBased/>
  <w15:docId w15:val="{28E67540-D857-4831-943D-38A67E66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961"/>
    <w:pPr>
      <w:ind w:left="720"/>
      <w:contextualSpacing/>
    </w:pPr>
  </w:style>
  <w:style w:type="table" w:styleId="a4">
    <w:name w:val="Table Grid"/>
    <w:basedOn w:val="a1"/>
    <w:uiPriority w:val="39"/>
    <w:rsid w:val="00585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</cp:revision>
  <dcterms:created xsi:type="dcterms:W3CDTF">2021-04-14T16:13:00Z</dcterms:created>
  <dcterms:modified xsi:type="dcterms:W3CDTF">2021-04-14T17:15:00Z</dcterms:modified>
</cp:coreProperties>
</file>