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/>
      </w:pPr>
      <w:r>
        <w:rPr>
          <w:b/>
          <w:bCs/>
          <w:sz w:val="32"/>
          <w:szCs w:val="32"/>
        </w:rPr>
        <w:t>REQUISITOS NÃO FUNCIONAIS</w:t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/>
      </w:pPr>
      <w:r>
        <w:rPr>
          <w:rFonts w:cs="Arial" w:ascii="Arial" w:hAnsi="Arial"/>
          <w:b/>
          <w:bCs/>
          <w:sz w:val="28"/>
          <w:szCs w:val="28"/>
        </w:rPr>
        <w:t>Data: 2</w:t>
      </w:r>
      <w:r>
        <w:rPr>
          <w:rFonts w:cs="Arial" w:ascii="Arial" w:hAnsi="Arial"/>
          <w:b/>
          <w:bCs/>
          <w:sz w:val="28"/>
          <w:szCs w:val="28"/>
        </w:rPr>
        <w:t>9</w:t>
      </w:r>
      <w:r>
        <w:rPr>
          <w:rFonts w:cs="Arial" w:ascii="Arial" w:hAnsi="Arial"/>
          <w:b/>
          <w:bCs/>
          <w:sz w:val="28"/>
          <w:szCs w:val="28"/>
        </w:rPr>
        <w:t>/10/2025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ing3"/>
        <w:jc w:val="left"/>
        <w:rPr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de Produto</w:t>
      </w:r>
    </w:p>
    <w:p>
      <w:pPr>
        <w:pStyle w:val="Standard"/>
        <w:jc w:val="left"/>
        <w:rPr>
          <w:highlight w:val="yellow"/>
        </w:rPr>
      </w:pPr>
      <w:r>
        <w:rPr/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0"/>
        <w:gridCol w:w="1705"/>
        <w:gridCol w:w="6645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RNF01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A interface deve permitir que o usuário realize as principais ações (criar, editar, excluir compromissos) em até </w:t>
            </w:r>
            <w:r>
              <w:rPr>
                <w:rStyle w:val="Strong"/>
              </w:rPr>
              <w:t>3 cliques</w:t>
            </w:r>
            <w:r>
              <w:rPr/>
              <w:t xml:space="preserve"> e </w:t>
            </w:r>
            <w:r>
              <w:rPr>
                <w:rStyle w:val="Strong"/>
              </w:rPr>
              <w:t>2 segundos</w:t>
            </w:r>
            <w:r>
              <w:rPr/>
              <w:t xml:space="preserve"> de resposta por ação.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RNF02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design deve possuir </w:t>
            </w:r>
            <w:r>
              <w:rPr>
                <w:rStyle w:val="Strong"/>
              </w:rPr>
              <w:t>contraste mínimo de 70%</w:t>
            </w:r>
            <w:r>
              <w:rPr/>
              <w:t xml:space="preserve"> entre texto e fundo, adequado a usuários com </w:t>
            </w:r>
            <w:r>
              <w:rPr>
                <w:rStyle w:val="Strong"/>
              </w:rPr>
              <w:t>TDAH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RNF03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aplicativo deve possuir </w:t>
            </w:r>
            <w:r>
              <w:rPr>
                <w:rStyle w:val="Strong"/>
              </w:rPr>
              <w:t>layout responsivo</w:t>
            </w:r>
            <w:r>
              <w:rPr/>
              <w:t>, adaptando-se automaticamente a telas de diferentes tamanhos e resoluções.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RNF04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Usabilidade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mascote virtual deve responder às interações do usuário em </w:t>
            </w:r>
            <w:r>
              <w:rPr>
                <w:rStyle w:val="Strong"/>
              </w:rPr>
              <w:t>menos de 1 segundo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5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Personalização / IA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A IA deve adaptar lembretes com </w:t>
            </w:r>
            <w:r>
              <w:rPr>
                <w:rStyle w:val="Strong"/>
              </w:rPr>
              <w:t>precisão mínima de 80%</w:t>
            </w:r>
            <w:r>
              <w:rPr/>
              <w:t>, baseada no comportamento do usuário.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6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As telas devem carregar em até </w:t>
            </w:r>
            <w:r>
              <w:rPr>
                <w:rStyle w:val="Strong"/>
              </w:rPr>
              <w:t>3 segundos</w:t>
            </w:r>
            <w:r>
              <w:rPr/>
              <w:t xml:space="preserve"> e sincronizar dados em até </w:t>
            </w:r>
            <w:r>
              <w:rPr>
                <w:rStyle w:val="Strong"/>
              </w:rPr>
              <w:t>5 segundos</w:t>
            </w:r>
            <w:r>
              <w:rPr/>
              <w:t xml:space="preserve"> em rede 4G.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RNF0</w:t>
            </w:r>
            <w:r>
              <w:rPr>
                <w:rStyle w:val="Strong"/>
              </w:rPr>
              <w:t>7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suportar </w:t>
            </w:r>
            <w:r>
              <w:rPr>
                <w:rStyle w:val="Strong"/>
              </w:rPr>
              <w:t>500 requisições simultâneas por minuto</w:t>
            </w:r>
            <w:r>
              <w:rPr/>
              <w:t xml:space="preserve"> sem degradação perceptível.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08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consumo máximo do aplicativo deve ser de </w:t>
            </w:r>
            <w:r>
              <w:rPr>
                <w:rStyle w:val="Strong"/>
              </w:rPr>
              <w:t>5% de bateria por hora de uso contínuo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09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Desempenho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aplicativo deve funcionar </w:t>
            </w:r>
            <w:r>
              <w:rPr>
                <w:rStyle w:val="Strong"/>
              </w:rPr>
              <w:t>offline</w:t>
            </w:r>
            <w:r>
              <w:rPr/>
              <w:t xml:space="preserve"> e realizar </w:t>
            </w:r>
            <w:r>
              <w:rPr>
                <w:rStyle w:val="Strong"/>
              </w:rPr>
              <w:t>sincronização automática</w:t>
            </w:r>
            <w:r>
              <w:rPr/>
              <w:t xml:space="preserve"> quando reconectado.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10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manter </w:t>
            </w:r>
            <w:r>
              <w:rPr>
                <w:rStyle w:val="Strong"/>
              </w:rPr>
              <w:t>disponibilidade mínima de 99,5%</w:t>
            </w:r>
            <w:r>
              <w:rPr/>
              <w:t xml:space="preserve"> e recuperação em até </w:t>
            </w:r>
            <w:r>
              <w:rPr>
                <w:rStyle w:val="Strong"/>
              </w:rPr>
              <w:t>30 segundos</w:t>
            </w:r>
            <w:r>
              <w:rPr/>
              <w:t xml:space="preserve"> após falhas.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11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Os logs de erros devem ser armazenados e enviados ao servidor a cada </w:t>
            </w:r>
            <w:r>
              <w:rPr>
                <w:rStyle w:val="Strong"/>
              </w:rPr>
              <w:t>15 minutos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12</w:t>
            </w:r>
          </w:p>
        </w:tc>
        <w:tc>
          <w:tcPr>
            <w:tcW w:w="170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Confiabilidade</w:t>
            </w:r>
          </w:p>
        </w:tc>
        <w:tc>
          <w:tcPr>
            <w:tcW w:w="6645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Os dados sincronizados entre dispositivos devem manter </w:t>
            </w:r>
            <w:r>
              <w:rPr>
                <w:rStyle w:val="Strong"/>
              </w:rPr>
              <w:t>consistência mínima de 99%</w:t>
            </w:r>
            <w:r>
              <w:rPr/>
              <w:t>.</w:t>
            </w:r>
          </w:p>
        </w:tc>
      </w:tr>
    </w:tbl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Linhahorizontal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spacing w:before="0" w:after="0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Heading3"/>
        <w:tabs>
          <w:tab w:val="clear" w:pos="709"/>
          <w:tab w:val="center" w:pos="4419" w:leader="none"/>
          <w:tab w:val="right" w:pos="8838" w:leader="none"/>
        </w:tabs>
        <w:spacing w:before="0" w:after="283"/>
        <w:jc w:val="left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Organizacionais</w:t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0"/>
        <w:gridCol w:w="2272"/>
        <w:gridCol w:w="6078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3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Segurança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usar </w:t>
            </w:r>
            <w:r>
              <w:rPr>
                <w:rStyle w:val="Strong"/>
              </w:rPr>
              <w:t>criptografia AES-256</w:t>
            </w:r>
            <w:r>
              <w:rPr/>
              <w:t xml:space="preserve"> e autenticação via </w:t>
            </w:r>
            <w:r>
              <w:rPr>
                <w:rStyle w:val="Strong"/>
              </w:rPr>
              <w:t>JWT</w:t>
            </w:r>
            <w:r>
              <w:rPr/>
              <w:t>, conforme padrão interno de segurança.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4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Segurança / Infraestrutura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Todas as comunicações devem usar </w:t>
            </w:r>
            <w:r>
              <w:rPr>
                <w:rStyle w:val="Strong"/>
              </w:rPr>
              <w:t>HTTPS (TLS 1.3)</w:t>
            </w:r>
            <w:r>
              <w:rPr/>
              <w:t xml:space="preserve"> e servidores certificados conforme normas da organização.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5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Segurança / Backup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realizar </w:t>
            </w:r>
            <w:r>
              <w:rPr>
                <w:rStyle w:val="Strong"/>
              </w:rPr>
              <w:t>backup automático diário</w:t>
            </w:r>
            <w:r>
              <w:rPr/>
              <w:t xml:space="preserve"> e manter histórico por </w:t>
            </w:r>
            <w:r>
              <w:rPr>
                <w:rStyle w:val="Strong"/>
              </w:rPr>
              <w:t>30 dias</w:t>
            </w:r>
            <w:r>
              <w:rPr/>
              <w:t>, seguindo política de TI interna.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6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Confiabilidade / Recuperação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Deve existir </w:t>
            </w:r>
            <w:r>
              <w:rPr>
                <w:rStyle w:val="Strong"/>
              </w:rPr>
              <w:t>plano de recuperação de desastres (DRP)</w:t>
            </w:r>
            <w:r>
              <w:rPr/>
              <w:t xml:space="preserve"> com tempo máximo de restauração de </w:t>
            </w:r>
            <w:r>
              <w:rPr>
                <w:rStyle w:val="Strong"/>
              </w:rPr>
              <w:t>10 minutos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RNF1</w:t>
            </w:r>
            <w:r>
              <w:rPr>
                <w:rStyle w:val="Strong"/>
              </w:rPr>
              <w:t>7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Segurança / Infraestrutura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A hospedagem deve contar com </w:t>
            </w:r>
            <w:r>
              <w:rPr>
                <w:rStyle w:val="Strong"/>
              </w:rPr>
              <w:t>proteção contra ataques DDoS</w:t>
            </w:r>
            <w:r>
              <w:rPr/>
              <w:t xml:space="preserve"> e </w:t>
            </w:r>
            <w:r>
              <w:rPr>
                <w:rStyle w:val="Strong"/>
              </w:rPr>
              <w:t>monitoramento ativo 24x7</w:t>
            </w:r>
            <w:r>
              <w:rPr/>
              <w:t>, conforme política da empresa.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18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Desenvolvimento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aplicativo deve ser desenvolvido com </w:t>
            </w:r>
            <w:r>
              <w:rPr>
                <w:rStyle w:val="Strong"/>
              </w:rPr>
              <w:t>boas práticas de Clean Code</w:t>
            </w:r>
            <w:r>
              <w:rPr/>
              <w:t xml:space="preserve"> e integração contínua (CI/CD).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19</w:t>
            </w:r>
          </w:p>
        </w:tc>
        <w:tc>
          <w:tcPr>
            <w:tcW w:w="2272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Documentação</w:t>
            </w:r>
          </w:p>
        </w:tc>
        <w:tc>
          <w:tcPr>
            <w:tcW w:w="6078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Todo requisito deve ser rastreável por meio de </w:t>
            </w:r>
            <w:r>
              <w:rPr>
                <w:rStyle w:val="Strong"/>
              </w:rPr>
              <w:t>documentação padronizada</w:t>
            </w:r>
            <w:r>
              <w:rPr/>
              <w:t xml:space="preserve"> (IEEE 830).</w:t>
            </w:r>
          </w:p>
        </w:tc>
      </w:tr>
    </w:tbl>
    <w:p>
      <w:pPr>
        <w:pStyle w:val="BodyText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Linhahorizontal"/>
        <w:widowControl/>
        <w:tabs>
          <w:tab w:val="clear" w:pos="709"/>
          <w:tab w:val="center" w:pos="4419" w:leader="none"/>
          <w:tab w:val="right" w:pos="8838" w:leader="none"/>
        </w:tabs>
        <w:suppressAutoHyphens w:val="true"/>
        <w:spacing w:before="0" w:after="0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p>
      <w:pPr>
        <w:pStyle w:val="Heading3"/>
        <w:tabs>
          <w:tab w:val="clear" w:pos="709"/>
          <w:tab w:val="center" w:pos="4419" w:leader="none"/>
          <w:tab w:val="right" w:pos="8838" w:leader="none"/>
        </w:tabs>
        <w:spacing w:before="0" w:after="283"/>
        <w:jc w:val="left"/>
        <w:rPr>
          <w:rFonts w:ascii="Arial" w:hAnsi="Arial" w:cs="Arial"/>
          <w:b/>
          <w:bCs/>
          <w:sz w:val="22"/>
          <w:szCs w:val="22"/>
          <w:highlight w:val="yellow"/>
        </w:rPr>
      </w:pPr>
      <w:r>
        <w:rPr>
          <w:rStyle w:val="Strong"/>
          <w:rFonts w:cs="Arial" w:ascii="Arial" w:hAnsi="Arial"/>
          <w:sz w:val="22"/>
          <w:szCs w:val="22"/>
          <w:highlight w:val="yellow"/>
        </w:rPr>
        <w:t>Requisitos Externos</w:t>
      </w:r>
    </w:p>
    <w:tbl>
      <w:tblPr>
        <w:tblW w:w="93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0"/>
        <w:gridCol w:w="1936"/>
        <w:gridCol w:w="6414"/>
      </w:tblGrid>
      <w:tr>
        <w:trPr>
          <w:tblHeader w:val="true"/>
        </w:trPr>
        <w:tc>
          <w:tcPr>
            <w:tcW w:w="960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Número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Tipo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Ttulodetabela"/>
              <w:rPr/>
            </w:pPr>
            <w:r>
              <w:rPr>
                <w:rStyle w:val="Strong"/>
                <w:b/>
                <w:bCs/>
              </w:rPr>
              <w:t>Descrição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20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seguir a </w:t>
            </w:r>
            <w:r>
              <w:rPr>
                <w:rStyle w:val="Strong"/>
              </w:rPr>
              <w:t>Lei Geral de Proteção de Dados (LGPD)</w:t>
            </w:r>
            <w:r>
              <w:rPr/>
              <w:t xml:space="preserve">, conforme </w:t>
            </w:r>
            <w:r>
              <w:rPr>
                <w:rStyle w:val="Strong"/>
              </w:rPr>
              <w:t>Art. 6º e 7º</w:t>
            </w:r>
            <w:r>
              <w:rPr/>
              <w:t>, garantindo consentimento explícito do usuário.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21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usuário deve poder </w:t>
            </w:r>
            <w:r>
              <w:rPr>
                <w:rStyle w:val="Strong"/>
              </w:rPr>
              <w:t>excluir permanentemente seus dados</w:t>
            </w:r>
            <w:r>
              <w:rPr/>
              <w:t xml:space="preserve"> em até </w:t>
            </w:r>
            <w:r>
              <w:rPr>
                <w:rStyle w:val="Strong"/>
              </w:rPr>
              <w:t>72 horas</w:t>
            </w:r>
            <w:r>
              <w:rPr/>
              <w:t xml:space="preserve">, conforme </w:t>
            </w:r>
            <w:r>
              <w:rPr>
                <w:rStyle w:val="Strong"/>
              </w:rPr>
              <w:t>Art. 18 da LGPD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22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aplicativo deve exibir </w:t>
            </w:r>
            <w:r>
              <w:rPr>
                <w:rStyle w:val="Strong"/>
              </w:rPr>
              <w:t>termos de uso e política de privacidade</w:t>
            </w:r>
            <w:r>
              <w:rPr/>
              <w:t xml:space="preserve"> de forma clara antes do primeiro uso.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23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Legislativo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tratamento de dados sensíveis (como hábitos e horários) deve seguir </w:t>
            </w:r>
            <w:r>
              <w:rPr>
                <w:rStyle w:val="Strong"/>
              </w:rPr>
              <w:t>as bases legais de legítimo interesse ou consentimento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24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Segurança / Externo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Os serviços de autenticação externos (ex: Google, Apple) devem seguir </w:t>
            </w:r>
            <w:r>
              <w:rPr>
                <w:rStyle w:val="Strong"/>
              </w:rPr>
              <w:t>OAuth 2.0 e OpenID Connect</w:t>
            </w:r>
            <w:r>
              <w:rPr/>
              <w:t>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25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Interoperabilidade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sistema deve ser compatível com </w:t>
            </w:r>
            <w:r>
              <w:rPr>
                <w:rStyle w:val="Strong"/>
              </w:rPr>
              <w:t>APIs públicas seguras</w:t>
            </w:r>
            <w:r>
              <w:rPr/>
              <w:t xml:space="preserve">, respeitando as </w:t>
            </w:r>
            <w:r>
              <w:rPr>
                <w:rStyle w:val="Strong"/>
              </w:rPr>
              <w:t>políticas de uso das plataformas</w:t>
            </w:r>
            <w:r>
              <w:rPr/>
              <w:t xml:space="preserve"> integradas.</w:t>
            </w:r>
          </w:p>
        </w:tc>
      </w:tr>
      <w:tr>
        <w:trPr/>
        <w:tc>
          <w:tcPr>
            <w:tcW w:w="960" w:type="dxa"/>
            <w:tcBorders/>
            <w:vAlign w:val="center"/>
          </w:tcPr>
          <w:p>
            <w:pPr>
              <w:pStyle w:val="Contedodatabela"/>
              <w:rPr/>
            </w:pPr>
            <w:r>
              <w:rPr>
                <w:rStyle w:val="Strong"/>
              </w:rPr>
              <w:t>RNF</w:t>
            </w:r>
            <w:r>
              <w:rPr>
                <w:rStyle w:val="Strong"/>
              </w:rPr>
              <w:t>26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>Ética e Privacidade</w:t>
            </w:r>
          </w:p>
        </w:tc>
        <w:tc>
          <w:tcPr>
            <w:tcW w:w="6414" w:type="dxa"/>
            <w:tcBorders/>
            <w:vAlign w:val="center"/>
          </w:tcPr>
          <w:p>
            <w:pPr>
              <w:pStyle w:val="Contedodatabela"/>
              <w:rPr/>
            </w:pPr>
            <w:r>
              <w:rPr/>
              <w:t xml:space="preserve">O aplicativo não deve coletar dados sem </w:t>
            </w:r>
            <w:r>
              <w:rPr>
                <w:rStyle w:val="Strong"/>
              </w:rPr>
              <w:t>finalidade informada</w:t>
            </w:r>
            <w:r>
              <w:rPr/>
              <w:t xml:space="preserve"> e deve permitir </w:t>
            </w:r>
            <w:r>
              <w:rPr>
                <w:rStyle w:val="Strong"/>
              </w:rPr>
              <w:t>revogação de consentimento a qualquer momento</w:t>
            </w:r>
            <w:r>
              <w:rPr/>
              <w:t>.</w:t>
            </w:r>
          </w:p>
        </w:tc>
      </w:tr>
    </w:tbl>
    <w:p>
      <w:pPr>
        <w:pStyle w:val="Header"/>
        <w:rPr>
          <w:highlight w:val="yellow"/>
        </w:rPr>
      </w:pPr>
      <w:r>
        <w:rPr>
          <w:rFonts w:cs="Arial" w:ascii="Arial" w:hAnsi="Arial"/>
          <w:b/>
          <w:bCs/>
          <w:sz w:val="22"/>
          <w:szCs w:val="22"/>
          <w:highlight w:val="yellow"/>
        </w:rPr>
      </w:r>
    </w:p>
    <w:sectPr>
      <w:headerReference w:type="even" r:id="rId2"/>
      <w:headerReference w:type="default" r:id="rId3"/>
      <w:footerReference w:type="even" r:id="rId4"/>
      <w:footerReference w:type="default" r:id="rId5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t>Documento: ES2N-Requisitos Não Funcionais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1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71"/>
  <w:defaultTabStop w:val="709"/>
  <w:autoHyphenation w:val="true"/>
  <w:hyphenationZone w:val="425"/>
  <w:evenAndOddHeaders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Standard"/>
    <w:next w:val="Standard"/>
    <w:uiPriority w:val="9"/>
    <w:unhideWhenUsed/>
    <w:qFormat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Standard"/>
    <w:next w:val="Standard"/>
    <w:uiPriority w:val="9"/>
    <w:unhideWhenUsed/>
    <w:qFormat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qFormat/>
    <w:rPr>
      <w:sz w:val="24"/>
      <w:szCs w:val="24"/>
    </w:rPr>
  </w:style>
  <w:style w:type="character" w:styleId="TextodebaloChar" w:customStyle="1">
    <w:name w:val="Texto de balão Char"/>
    <w:qFormat/>
    <w:rPr>
      <w:rFonts w:ascii="Tahoma" w:hAnsi="Tahoma" w:eastAsia="Tahoma" w:cs="Tahoma"/>
      <w:sz w:val="16"/>
      <w:szCs w:val="16"/>
    </w:rPr>
  </w:style>
  <w:style w:type="character" w:styleId="Internetlink" w:customStyle="1">
    <w:name w:val="Internet link"/>
    <w:basedOn w:val="DefaultParagraphFont"/>
    <w:qFormat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VisitedInternetLink" w:customStyle="1">
    <w:name w:val="Visited Internet Link"/>
    <w:basedOn w:val="DefaultParagraphFont"/>
    <w:qFormat/>
    <w:rPr>
      <w:color w:val="954F72"/>
      <w:u w:val="single"/>
    </w:rPr>
  </w:style>
  <w:style w:type="character" w:styleId="CabealhoChar" w:customStyle="1">
    <w:name w:val="Cabeçalho Char"/>
    <w:basedOn w:val="DefaultParagraphFont"/>
    <w:qFormat/>
    <w:rPr>
      <w:sz w:val="24"/>
      <w:szCs w:val="24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Ttulo" w:customStyle="1">
    <w:name w:val="Título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Standard"/>
    <w:next w:val="Standard"/>
    <w:qFormat/>
    <w:pPr>
      <w:jc w:val="center"/>
    </w:pPr>
    <w:rPr>
      <w:rFonts w:ascii="Arial" w:hAnsi="Arial" w:eastAsia="Arial" w:cs="Arial"/>
      <w:i/>
      <w:iCs/>
      <w:sz w:val="22"/>
    </w:rPr>
  </w:style>
  <w:style w:type="paragraph" w:styleId="ndice" w:customStyle="1">
    <w:name w:val="Índice"/>
    <w:basedOn w:val="Standard"/>
    <w:qFormat/>
    <w:pPr>
      <w:suppressLineNumbers/>
    </w:pPr>
    <w:rPr>
      <w:rFonts w:cs="Lucida Sans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bealhoerodap" w:customStyle="1">
    <w:name w:val="Cabeçalho e rodapé"/>
    <w:basedOn w:val="Standard"/>
    <w:qFormat/>
    <w:pPr/>
    <w:rPr/>
  </w:style>
  <w:style w:type="paragraph" w:styleId="Header">
    <w:name w:val="head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Standard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ListParagraph">
    <w:name w:val="List Paragraph"/>
    <w:basedOn w:val="Standard"/>
    <w:qFormat/>
    <w:pPr>
      <w:spacing w:before="0" w:after="0"/>
      <w:ind w:left="720"/>
      <w:contextualSpacing/>
    </w:pPr>
    <w:rPr/>
  </w:style>
  <w:style w:type="paragraph" w:styleId="Contedodatabela" w:customStyle="1">
    <w:name w:val="Conteúdo da tabela"/>
    <w:basedOn w:val="Standard"/>
    <w:qFormat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Blocodecitao">
    <w:name w:val="Bloco de citação"/>
    <w:basedOn w:val="Normal"/>
    <w:qFormat/>
    <w:pPr>
      <w:spacing w:before="0" w:after="283"/>
      <w:ind w:hanging="0" w:left="567" w:right="567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emlista" w:customStyle="1">
    <w:name w:val="Sem lista"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LibreOffice/25.2.6.2$Windows_X86_64 LibreOffice_project/729c5bfe710f5eb71ed3bbde9e06a6065e9c6c5d</Application>
  <AppVersion>15.0000</AppVersion>
  <Pages>2</Pages>
  <Words>521</Words>
  <Characters>3025</Characters>
  <CharactersWithSpaces>3454</CharactersWithSpaces>
  <Paragraphs>95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2025-10-24T00:16:00Z</dcterms:created>
  <dc:creator>int;Denilce</dc:creator>
  <dc:description/>
  <dc:language>pt-BR</dc:language>
  <cp:lastModifiedBy/>
  <cp:lastPrinted>2004-02-18T23:29:00Z</cp:lastPrinted>
  <dcterms:modified xsi:type="dcterms:W3CDTF">2025-10-29T17:09:45Z</dcterms:modified>
  <cp:revision>5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