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E561D" w14:textId="77777777" w:rsidR="005122A6" w:rsidRDefault="005122A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b/>
          <w:color w:val="000000"/>
          <w:sz w:val="32"/>
          <w:szCs w:val="32"/>
        </w:rPr>
      </w:pPr>
    </w:p>
    <w:p w14:paraId="6F9A86A0" w14:textId="77777777" w:rsidR="005122A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Proposta de Projeto Integrador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14:paraId="162B9E24" w14:textId="77777777" w:rsidR="005122A6" w:rsidRDefault="005122A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25E81DA" w14:textId="77777777" w:rsidR="005122A6" w:rsidRDefault="005122A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EA85992" w14:textId="77777777" w:rsidR="005122A6" w:rsidRDefault="005122A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B80F38E" w14:textId="77777777" w:rsidR="005122A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Data: 26/08/2025   Grupo: Funcionou na minha máquina</w:t>
      </w:r>
    </w:p>
    <w:p w14:paraId="5D0C6D4B" w14:textId="77777777" w:rsidR="005122A6" w:rsidRDefault="005122A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0C9C6DD" w14:textId="77777777" w:rsidR="005122A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Nome Projeto: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MeuTDAH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</w:p>
    <w:p w14:paraId="17DEE65A" w14:textId="77777777" w:rsidR="005122A6" w:rsidRDefault="005122A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D37CAE8" w14:textId="77777777" w:rsidR="005122A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Nome Usuário no GitHub: </w:t>
      </w:r>
      <w:r>
        <w:rPr>
          <w:rFonts w:ascii="Arial" w:eastAsia="Arial" w:hAnsi="Arial" w:cs="Arial"/>
          <w:b/>
          <w:color w:val="000000"/>
          <w:sz w:val="22"/>
          <w:szCs w:val="22"/>
        </w:rPr>
        <w:t>@Andreycn</w:t>
      </w:r>
    </w:p>
    <w:p w14:paraId="407019AC" w14:textId="77777777" w:rsidR="005122A6" w:rsidRDefault="005122A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2795AAD6" w14:textId="77777777" w:rsidR="005122A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Grupo de Alunos: </w:t>
      </w:r>
      <w:r>
        <w:rPr>
          <w:rFonts w:ascii="Arial" w:eastAsia="Arial" w:hAnsi="Arial" w:cs="Arial"/>
          <w:b/>
          <w:color w:val="000000"/>
          <w:sz w:val="22"/>
          <w:szCs w:val="22"/>
        </w:rPr>
        <w:t>2 Alunos</w:t>
      </w:r>
    </w:p>
    <w:p w14:paraId="33C794EE" w14:textId="77777777" w:rsidR="005122A6" w:rsidRDefault="005122A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tbl>
      <w:tblPr>
        <w:tblStyle w:val="a"/>
        <w:tblW w:w="930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2"/>
        <w:gridCol w:w="4788"/>
        <w:gridCol w:w="3101"/>
      </w:tblGrid>
      <w:tr w:rsidR="005122A6" w14:paraId="2D9B2FF2" w14:textId="77777777">
        <w:tc>
          <w:tcPr>
            <w:tcW w:w="1412" w:type="dxa"/>
          </w:tcPr>
          <w:p w14:paraId="0AA9495A" w14:textId="77777777" w:rsidR="005122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RA</w:t>
            </w:r>
          </w:p>
        </w:tc>
        <w:tc>
          <w:tcPr>
            <w:tcW w:w="4788" w:type="dxa"/>
          </w:tcPr>
          <w:p w14:paraId="1B6FC1D6" w14:textId="77777777" w:rsidR="005122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296BF4CD" w14:textId="77777777" w:rsidR="005122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e-mail</w:t>
            </w:r>
          </w:p>
        </w:tc>
      </w:tr>
      <w:tr w:rsidR="005122A6" w14:paraId="0D7E53A6" w14:textId="77777777">
        <w:tc>
          <w:tcPr>
            <w:tcW w:w="1412" w:type="dxa"/>
          </w:tcPr>
          <w:p w14:paraId="358B17BA" w14:textId="77777777" w:rsidR="005122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0030482323043</w:t>
            </w:r>
          </w:p>
        </w:tc>
        <w:tc>
          <w:tcPr>
            <w:tcW w:w="4788" w:type="dxa"/>
          </w:tcPr>
          <w:p w14:paraId="341A18FB" w14:textId="77777777" w:rsidR="005122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Andrey Covas Nogueira</w:t>
            </w:r>
          </w:p>
        </w:tc>
        <w:tc>
          <w:tcPr>
            <w:tcW w:w="3101" w:type="dxa"/>
          </w:tcPr>
          <w:p w14:paraId="683D29ED" w14:textId="77777777" w:rsidR="005122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andrey.nogueira@fatec.sp.gov.br</w:t>
            </w:r>
          </w:p>
        </w:tc>
      </w:tr>
      <w:tr w:rsidR="005122A6" w14:paraId="0D731FED" w14:textId="77777777">
        <w:tc>
          <w:tcPr>
            <w:tcW w:w="1412" w:type="dxa"/>
          </w:tcPr>
          <w:p w14:paraId="425BC605" w14:textId="77777777" w:rsidR="005122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0030482511036</w:t>
            </w:r>
          </w:p>
        </w:tc>
        <w:tc>
          <w:tcPr>
            <w:tcW w:w="4788" w:type="dxa"/>
          </w:tcPr>
          <w:p w14:paraId="55C888EE" w14:textId="77777777" w:rsidR="005122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Lídia Oliveira Esteves </w:t>
            </w:r>
          </w:p>
        </w:tc>
        <w:tc>
          <w:tcPr>
            <w:tcW w:w="3101" w:type="dxa"/>
          </w:tcPr>
          <w:p w14:paraId="0939E782" w14:textId="77777777" w:rsidR="005122A6" w:rsidRDefault="005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5122A6" w14:paraId="01498A48" w14:textId="77777777">
        <w:tc>
          <w:tcPr>
            <w:tcW w:w="1412" w:type="dxa"/>
          </w:tcPr>
          <w:p w14:paraId="149C7555" w14:textId="77777777" w:rsidR="005122A6" w:rsidRDefault="005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4788" w:type="dxa"/>
          </w:tcPr>
          <w:p w14:paraId="514DF420" w14:textId="77777777" w:rsidR="005122A6" w:rsidRDefault="005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3101" w:type="dxa"/>
          </w:tcPr>
          <w:p w14:paraId="369B5CF2" w14:textId="77777777" w:rsidR="005122A6" w:rsidRDefault="005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5122A6" w14:paraId="248AFBEF" w14:textId="77777777">
        <w:tc>
          <w:tcPr>
            <w:tcW w:w="1412" w:type="dxa"/>
          </w:tcPr>
          <w:p w14:paraId="7D4AA1E0" w14:textId="77777777" w:rsidR="005122A6" w:rsidRDefault="005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4788" w:type="dxa"/>
          </w:tcPr>
          <w:p w14:paraId="333117A5" w14:textId="77777777" w:rsidR="005122A6" w:rsidRDefault="005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3101" w:type="dxa"/>
          </w:tcPr>
          <w:p w14:paraId="7D64F153" w14:textId="77777777" w:rsidR="005122A6" w:rsidRDefault="005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5122A6" w14:paraId="44ACDDFC" w14:textId="77777777">
        <w:tc>
          <w:tcPr>
            <w:tcW w:w="1412" w:type="dxa"/>
          </w:tcPr>
          <w:p w14:paraId="02EFC031" w14:textId="77777777" w:rsidR="005122A6" w:rsidRDefault="005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4788" w:type="dxa"/>
          </w:tcPr>
          <w:p w14:paraId="42ACCC67" w14:textId="77777777" w:rsidR="005122A6" w:rsidRDefault="005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3101" w:type="dxa"/>
          </w:tcPr>
          <w:p w14:paraId="7A2A5286" w14:textId="77777777" w:rsidR="005122A6" w:rsidRDefault="005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14:paraId="36CCD767" w14:textId="77777777" w:rsidR="005122A6" w:rsidRDefault="005122A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B704F80" w14:textId="77777777" w:rsidR="005122A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828"/>
        </w:tabs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Compreensão do Problema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</w:p>
    <w:p w14:paraId="4EA6CD79" w14:textId="77777777" w:rsidR="005122A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 Transtorno de Déficit de Atenção e Hiperatividade (TDAH) é uma condição neurobiológica que afeta diretamente a capacidade de manter foco, organizar atividades e lembrar compromissos. Pessoas com TDAH frequentemente enfrentam dificuldades em gerenciar o tempo, lidar com prazos, manter constância em tarefas rotineiras e lembrar-se de compromissos importantes. Essas dificuldades podem gerar estresse, frustração e até impactos significativos no desempenho acadêmico, profissional e na vida pessoal.</w:t>
      </w:r>
    </w:p>
    <w:p w14:paraId="2919E273" w14:textId="77777777" w:rsidR="006E74D6" w:rsidRDefault="006E74D6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7BEFBB6" w14:textId="17CFAE64" w:rsidR="006E74D6" w:rsidRDefault="006E74D6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44"/>
          <w:szCs w:val="44"/>
        </w:rPr>
      </w:pPr>
      <w:r w:rsidRPr="006E74D6">
        <w:rPr>
          <w:rFonts w:ascii="Arial" w:eastAsia="Arial" w:hAnsi="Arial" w:cs="Arial"/>
          <w:color w:val="000000"/>
          <w:sz w:val="44"/>
          <w:szCs w:val="44"/>
          <w:highlight w:val="yellow"/>
        </w:rPr>
        <w:t>(necessários colocarmos referências)</w:t>
      </w:r>
    </w:p>
    <w:p w14:paraId="2848D388" w14:textId="739C007B" w:rsidR="00A944B3" w:rsidRPr="006E74D6" w:rsidRDefault="00A944B3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44"/>
          <w:szCs w:val="44"/>
        </w:rPr>
      </w:pPr>
      <w:r w:rsidRPr="00A944B3">
        <w:rPr>
          <w:rFonts w:ascii="Arial" w:eastAsia="Arial" w:hAnsi="Arial" w:cs="Arial"/>
          <w:color w:val="000000"/>
          <w:sz w:val="44"/>
          <w:szCs w:val="44"/>
          <w:highlight w:val="yellow"/>
        </w:rPr>
        <w:t>Seria interessante colocar pesquisas com %</w:t>
      </w:r>
    </w:p>
    <w:p w14:paraId="70256B0E" w14:textId="77777777" w:rsidR="005122A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Além disso, o excesso de estímulos do cotidiano moderno, como redes sociais, notificações e múltiplas demandas simultâneas, potencializa os desafios enfrentados por esse público. A dificuldade em priorizar, filtrar informações relevantes e criar hábitos consistentes compromete não apenas a produtividade, mas também o bem-estar emocional e social. Nesse contexto, </w:t>
      </w:r>
      <w:r>
        <w:rPr>
          <w:rFonts w:ascii="Arial" w:eastAsia="Arial" w:hAnsi="Arial" w:cs="Arial"/>
          <w:color w:val="000000"/>
          <w:sz w:val="22"/>
          <w:szCs w:val="22"/>
        </w:rPr>
        <w:lastRenderedPageBreak/>
        <w:t>surge a necessidade de ferramentas que considerem as especificidades do TDAH e que possam auxiliar na organização do dia a dia, na gestão do tempo e na criação de lembretes eficazes para evitar esquecimentos recorrentes.</w:t>
      </w:r>
    </w:p>
    <w:p w14:paraId="6688D897" w14:textId="77777777" w:rsidR="005122A6" w:rsidRDefault="005122A6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AEA1743" w14:textId="77777777" w:rsidR="005122A6" w:rsidRDefault="005122A6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18B2939" w14:textId="77777777" w:rsidR="005122A6" w:rsidRDefault="005122A6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2B95F48" w14:textId="77777777" w:rsidR="005122A6" w:rsidRDefault="005122A6">
      <w:pPr>
        <w:spacing w:line="276" w:lineRule="auto"/>
        <w:ind w:left="708"/>
        <w:jc w:val="both"/>
        <w:rPr>
          <w:rFonts w:ascii="Arial" w:eastAsia="Arial" w:hAnsi="Arial" w:cs="Arial"/>
          <w:b/>
          <w:sz w:val="28"/>
          <w:szCs w:val="28"/>
        </w:rPr>
      </w:pPr>
    </w:p>
    <w:p w14:paraId="1C88EC1B" w14:textId="77777777" w:rsidR="005122A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Proposta de Solução de Software e Viabilidade</w:t>
      </w:r>
    </w:p>
    <w:p w14:paraId="4BD67BF6" w14:textId="77777777" w:rsidR="005122A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 proposta é desenvolver um aplicativo móvel para auxiliar pessoas com TDAH na organização de suas rotinas, com interface visual clara, dinâmica e adaptada às necessidades dessa condição. O sistema permitirá agendamento rápido de tarefas, criação de lembretes personalizados e acompanhamento visual do progresso, tornando a gestão do tempo mais prática e acessível.</w:t>
      </w:r>
    </w:p>
    <w:p w14:paraId="7E5E6707" w14:textId="53A5AE59" w:rsidR="005122A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Para engajar o usuário, o aplicativo incorporará elementos de </w:t>
      </w:r>
      <w:r>
        <w:rPr>
          <w:rFonts w:ascii="Arial" w:eastAsia="Arial" w:hAnsi="Arial" w:cs="Arial"/>
          <w:b/>
          <w:color w:val="000000"/>
          <w:sz w:val="22"/>
          <w:szCs w:val="22"/>
        </w:rPr>
        <w:t>gamificação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como recompensas, metas diárias e evolução de desempenho, incentivando a constância nos hábitos. Além disso, o app utilizará </w:t>
      </w:r>
      <w:r>
        <w:rPr>
          <w:rFonts w:ascii="Arial" w:eastAsia="Arial" w:hAnsi="Arial" w:cs="Arial"/>
          <w:b/>
          <w:color w:val="000000"/>
          <w:sz w:val="22"/>
          <w:szCs w:val="22"/>
        </w:rPr>
        <w:t>inteligência artificial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para aprender sobre o comportamento de cada usuário, adaptando lembretes, notificações e sugestões de tarefas de forma personalizada. A IA também dará vida a </w:t>
      </w:r>
      <w:r w:rsidR="006E74D6" w:rsidRPr="006E74D6">
        <w:rPr>
          <w:rFonts w:ascii="Arial" w:eastAsia="Arial" w:hAnsi="Arial" w:cs="Arial"/>
          <w:color w:val="000000"/>
          <w:sz w:val="22"/>
          <w:szCs w:val="22"/>
          <w:highlight w:val="yellow"/>
        </w:rPr>
        <w:t>uma</w:t>
      </w:r>
      <w:r w:rsidR="006E74D6">
        <w:rPr>
          <w:rFonts w:ascii="Arial" w:eastAsia="Arial" w:hAnsi="Arial" w:cs="Arial"/>
          <w:color w:val="000000"/>
          <w:sz w:val="22"/>
          <w:szCs w:val="22"/>
        </w:rPr>
        <w:t xml:space="preserve"> mascote virtual</w:t>
      </w:r>
      <w:r>
        <w:rPr>
          <w:rFonts w:ascii="Arial" w:eastAsia="Arial" w:hAnsi="Arial" w:cs="Arial"/>
          <w:color w:val="000000"/>
          <w:sz w:val="22"/>
          <w:szCs w:val="22"/>
        </w:rPr>
        <w:t>, que atuará como “melhor amigo” do usuário, motivando, reforçando conquistas e oferecendo suporte diário de forma acolhedora e divertida.</w:t>
      </w:r>
    </w:p>
    <w:p w14:paraId="06A36F82" w14:textId="77777777" w:rsidR="005122A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Os principais objetivos são: aumentar a autonomia, reduzir esquecimentos, tornar o cumprimento das atividades mais motivador e menos cansativo, e proporcionar uma experiência personalizada e empática. A viabilidade do projeto está na crescente procura por soluções digitais de produtividade e no fato de que o app se diferencia ao oferecer recursos realmente pensados para o público com TDAH, unindo tecnologia, design inclusivo, gamificação e impacto positivo no bem-estar do usuário.</w:t>
      </w:r>
    </w:p>
    <w:p w14:paraId="46F97A5C" w14:textId="77777777" w:rsidR="005122A6" w:rsidRDefault="005122A6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BD7F4BC" w14:textId="77777777" w:rsidR="005122A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Visão Geral dos Pré-Requisitos</w:t>
      </w:r>
    </w:p>
    <w:p w14:paraId="56D4BDEA" w14:textId="77777777" w:rsidR="005122A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Atributos do Sistema (o que o sistema deve ser ou ter):</w:t>
      </w:r>
    </w:p>
    <w:p w14:paraId="3A86B052" w14:textId="77777777" w:rsidR="005122A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Interface simples, intuitiva e visualmente amigável, adaptada para usuários com TDAH.</w:t>
      </w:r>
    </w:p>
    <w:p w14:paraId="5C270C5C" w14:textId="77777777" w:rsidR="005122A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Personalização de cores, sons e estilos de notificação conforme preferência do usuário.</w:t>
      </w:r>
    </w:p>
    <w:p w14:paraId="611205B4" w14:textId="77777777" w:rsidR="005122A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Elementos de gamificação (pontos, níveis, conquistas, recompensas).</w:t>
      </w:r>
    </w:p>
    <w:p w14:paraId="0B71B3E5" w14:textId="77777777" w:rsidR="005122A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Design inclusivo, acessível e responsivo para diferentes dispositivos móveis.</w:t>
      </w:r>
    </w:p>
    <w:p w14:paraId="240F0214" w14:textId="77777777" w:rsidR="005122A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Baixo consumo de bateria e funcionamento offline para maior usabilidade.</w:t>
      </w:r>
    </w:p>
    <w:p w14:paraId="6ECF8158" w14:textId="77777777" w:rsidR="005122A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Segurança e privacidade dos dados do usuário.</w:t>
      </w:r>
    </w:p>
    <w:p w14:paraId="29A20322" w14:textId="77777777" w:rsidR="005122A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Funções do Sistema (o que o sistema deve fazer):</w:t>
      </w:r>
    </w:p>
    <w:p w14:paraId="475EF410" w14:textId="77777777" w:rsidR="005122A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Permitir cadastro, edição e exclusão de tarefas, compromissos e lembretes.</w:t>
      </w:r>
    </w:p>
    <w:p w14:paraId="20C5D2F2" w14:textId="77777777" w:rsidR="005122A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Emitir notificações personalizadas (visuais, sonoras e vibratórias) em horários configurados.</w:t>
      </w:r>
    </w:p>
    <w:p w14:paraId="603A4C2E" w14:textId="77777777" w:rsidR="005122A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>Oferecer acompanhamento visual de progresso (barras, checklists, mascotes virtuais).</w:t>
      </w:r>
    </w:p>
    <w:p w14:paraId="37895861" w14:textId="77777777" w:rsidR="005122A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Disponibilizar temporizadores com intervalos de foco e pausas (ex.: técnica Pomodoro adaptada).</w:t>
      </w:r>
    </w:p>
    <w:p w14:paraId="2B1048A6" w14:textId="77777777" w:rsidR="005122A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Gerar relatórios semanais de desempenho e constância nos hábitos.</w:t>
      </w:r>
    </w:p>
    <w:p w14:paraId="2ABFBFC1" w14:textId="77777777" w:rsidR="005122A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Sincronizar dados com a nuvem para backup e acesso em múltiplos dispositivos.</w:t>
      </w:r>
    </w:p>
    <w:p w14:paraId="192C127A" w14:textId="77777777" w:rsidR="005122A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Conceitos e Tecnologias Envolvidos</w:t>
      </w:r>
    </w:p>
    <w:p w14:paraId="4ACD911C" w14:textId="77777777" w:rsidR="005122A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Conceitos Envolvidos:</w:t>
      </w:r>
    </w:p>
    <w:p w14:paraId="4B44C141" w14:textId="77777777" w:rsidR="005122A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TDAH e Neurodiversidade: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compreensão das dificuldades cognitivas relacionadas à atenção, organização e memória, orientando o design do sistema para ser acessível e inclusivo.</w:t>
      </w:r>
    </w:p>
    <w:p w14:paraId="27B6AB8A" w14:textId="77777777" w:rsidR="005122A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Gamificação: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aplicação de elementos de jogos (pontos, níveis, conquistas) para aumentar o engajamento e incentivar hábitos consistentes.</w:t>
      </w:r>
    </w:p>
    <w:p w14:paraId="25DF8734" w14:textId="77777777" w:rsidR="005122A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UX/UI Adaptada: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interface clara, com cores, ícones e estímulos visuais que favoreçam foco e usabilidade para pessoas com TDAH.</w:t>
      </w:r>
    </w:p>
    <w:p w14:paraId="0B52A6F7" w14:textId="77777777" w:rsidR="005122A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Gerenciamento de Tempo: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uso de técnicas como listas de tarefas, checklists e método Pomodoro adaptado.</w:t>
      </w:r>
    </w:p>
    <w:p w14:paraId="7CDC19BC" w14:textId="77777777" w:rsidR="005122A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Computação em Nuvem: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para armazenamento de dados, sincronização entre dispositivos e segurança das informações.</w:t>
      </w:r>
    </w:p>
    <w:p w14:paraId="22D4307E" w14:textId="77777777" w:rsidR="005122A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Tecnologias Iniciais:</w:t>
      </w:r>
    </w:p>
    <w:p w14:paraId="41551A87" w14:textId="77777777" w:rsidR="005122A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Frontend (aplicativo móvel):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React Native ou Flutter para desenvolvimento multiplataforma (Android/iOS).</w:t>
      </w:r>
    </w:p>
    <w:p w14:paraId="78E79531" w14:textId="77777777" w:rsidR="005122A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Backend (servidor e API):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Node.js com Express ou Django (Python) para lógica de negócios e comunicação.</w:t>
      </w:r>
    </w:p>
    <w:p w14:paraId="67536512" w14:textId="77777777" w:rsidR="005122A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Banco de Dados: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Firebase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Firestore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ou PostgreSQL, dependendo da necessidade de escalabilidade.</w:t>
      </w:r>
    </w:p>
    <w:p w14:paraId="05594F84" w14:textId="77777777" w:rsidR="005122A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Autenticação e Segurança: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Firebase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Authentication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ou JWT (JSON Web Tokens).</w:t>
      </w:r>
    </w:p>
    <w:p w14:paraId="4E4C249D" w14:textId="77777777" w:rsidR="005122A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Notificações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Push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>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Firebase Cloud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Messaging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(FCM) ou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OneSignal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5A257493" w14:textId="77777777" w:rsidR="005122A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Hospedagem/Infraestrutura: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Firebase Hosting, AWS ou Google Cloud Platform.</w:t>
      </w:r>
    </w:p>
    <w:p w14:paraId="69F60790" w14:textId="77777777" w:rsidR="005122A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Design e Protótipos: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Figma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para criação de interfaces visuais e fluxos de navegação.</w:t>
      </w:r>
    </w:p>
    <w:p w14:paraId="1E8D0930" w14:textId="77777777" w:rsidR="005122A6" w:rsidRDefault="005122A6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3A6432B" w14:textId="77777777" w:rsidR="005122A6" w:rsidRDefault="005122A6">
      <w:pPr>
        <w:spacing w:line="276" w:lineRule="auto"/>
        <w:ind w:left="708"/>
        <w:jc w:val="both"/>
        <w:rPr>
          <w:rFonts w:ascii="Arial" w:eastAsia="Arial" w:hAnsi="Arial" w:cs="Arial"/>
          <w:b/>
          <w:sz w:val="28"/>
          <w:szCs w:val="28"/>
        </w:rPr>
      </w:pPr>
    </w:p>
    <w:p w14:paraId="3C6B7C19" w14:textId="77777777" w:rsidR="005122A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Situação atual (estado-da-arte)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</w:p>
    <w:p w14:paraId="02849CC2" w14:textId="77777777" w:rsidR="005122A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Atualmente, existem diversos aplicativos de produtividade e gerenciamento de tempo, como </w:t>
      </w:r>
      <w:r>
        <w:rPr>
          <w:rFonts w:ascii="Arial" w:eastAsia="Arial" w:hAnsi="Arial" w:cs="Arial"/>
          <w:b/>
          <w:color w:val="000000"/>
          <w:sz w:val="22"/>
          <w:szCs w:val="22"/>
        </w:rPr>
        <w:t>Google Agenda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Todoist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Notion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e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Trello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que oferecem funções de organização, lembretes e acompanhamento de tarefas. Entretanto, essas soluções não foram desenvolvidas com foco em pessoas com TDAH, o que as torna, muitas vezes, complexas, excessivamente personalizáveis ou visualmente poluídas. Esse excesso de recursos e a falta de elementos adaptados às </w:t>
      </w:r>
      <w:r>
        <w:rPr>
          <w:rFonts w:ascii="Arial" w:eastAsia="Arial" w:hAnsi="Arial" w:cs="Arial"/>
          <w:color w:val="000000"/>
          <w:sz w:val="22"/>
          <w:szCs w:val="22"/>
        </w:rPr>
        <w:lastRenderedPageBreak/>
        <w:t>necessidades específicas dificultam o uso contínuo, gerando frustração e abandono precoce da ferramenta.</w:t>
      </w:r>
    </w:p>
    <w:p w14:paraId="347E7181" w14:textId="77777777" w:rsidR="005122A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Outros aplicativos voltados para foco e hábitos, como </w:t>
      </w:r>
      <w:r>
        <w:rPr>
          <w:rFonts w:ascii="Arial" w:eastAsia="Arial" w:hAnsi="Arial" w:cs="Arial"/>
          <w:b/>
          <w:color w:val="000000"/>
          <w:sz w:val="22"/>
          <w:szCs w:val="22"/>
        </w:rPr>
        <w:t>Forest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(que utiliza gamificação com árvores virtuais) ou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Habitica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(que transforma hábitos em RPG), apresentam ideias interessantes, mas ainda não oferecem uma experiência personalizada para TDAH. Nesses casos, há carência de recursos de acessibilidade, de notificações mais assertivas e de interfaces simples, diretas e visuais, capazes de reduzir a sobrecarga cognitiva desse público.</w:t>
      </w:r>
    </w:p>
    <w:p w14:paraId="71D53017" w14:textId="77777777" w:rsidR="005122A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Para garantir que o desenvolvimento atenda às reais demandas, será conduzida uma </w:t>
      </w:r>
      <w:r>
        <w:rPr>
          <w:rFonts w:ascii="Arial" w:eastAsia="Arial" w:hAnsi="Arial" w:cs="Arial"/>
          <w:b/>
          <w:color w:val="000000"/>
          <w:sz w:val="22"/>
          <w:szCs w:val="22"/>
        </w:rPr>
        <w:t>pesquisa exploratória com possíveis usuários diagnosticados com TDAH</w:t>
      </w:r>
      <w:r>
        <w:rPr>
          <w:rFonts w:ascii="Arial" w:eastAsia="Arial" w:hAnsi="Arial" w:cs="Arial"/>
          <w:color w:val="000000"/>
          <w:sz w:val="22"/>
          <w:szCs w:val="22"/>
        </w:rPr>
        <w:t>. O objetivo é compreender suas principais dificuldades na organização da rotina, quais recursos mais valorizam em um aplicativo, como preferem receber notificações e quais estímulos visuais ou de gamificação são mais motivadores. Essa pesquisa fornecerá insumos fundamentais para definir funcionalidades prioritárias e validar as escolhas de design e usabilidade.</w:t>
      </w:r>
    </w:p>
    <w:p w14:paraId="1AA2C51D" w14:textId="77777777" w:rsidR="005122A6" w:rsidRDefault="005122A6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170AC98" w14:textId="77777777" w:rsidR="005122A6" w:rsidRDefault="005122A6">
      <w:pPr>
        <w:spacing w:line="276" w:lineRule="auto"/>
        <w:ind w:left="708"/>
        <w:jc w:val="both"/>
        <w:rPr>
          <w:rFonts w:ascii="Arial" w:eastAsia="Arial" w:hAnsi="Arial" w:cs="Arial"/>
          <w:b/>
          <w:sz w:val="28"/>
          <w:szCs w:val="28"/>
        </w:rPr>
      </w:pPr>
    </w:p>
    <w:p w14:paraId="0A9A32DE" w14:textId="77777777" w:rsidR="005122A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Estimativa de custo do projeto</w:t>
      </w:r>
    </w:p>
    <w:p w14:paraId="589E14A3" w14:textId="77777777" w:rsidR="005122A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1. Ferramentas de Desenvolvimento</w:t>
      </w:r>
    </w:p>
    <w:p w14:paraId="438A8E93" w14:textId="77777777" w:rsidR="005122A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IDEs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e ambientes de programação: uso de ferramentas gratuitas como </w:t>
      </w:r>
      <w:r>
        <w:rPr>
          <w:rFonts w:ascii="Arial" w:eastAsia="Arial" w:hAnsi="Arial" w:cs="Arial"/>
          <w:b/>
          <w:color w:val="000000"/>
          <w:sz w:val="22"/>
          <w:szCs w:val="22"/>
        </w:rPr>
        <w:t>Visual Studio Code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(R$ 0).</w:t>
      </w:r>
    </w:p>
    <w:p w14:paraId="358C83AE" w14:textId="77777777" w:rsidR="005122A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Prototipagem e design: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Figma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(plano profissional)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→ ~R$ 120/mês.</w:t>
      </w:r>
    </w:p>
    <w:p w14:paraId="6AA481BA" w14:textId="77777777" w:rsidR="005122A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2. Hospedagem e Banco de Dados</w:t>
      </w:r>
    </w:p>
    <w:p w14:paraId="44119C67" w14:textId="77777777" w:rsidR="005122A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Firebase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(autenticação, banco de dados e notificações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push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): plano gratuito inicial, podendo chegar a ~R$ 100–300/mês conforme escala.</w:t>
      </w:r>
    </w:p>
    <w:p w14:paraId="72AA0178" w14:textId="77777777" w:rsidR="005122A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Alternativa em </w:t>
      </w:r>
      <w:r>
        <w:rPr>
          <w:rFonts w:ascii="Arial" w:eastAsia="Arial" w:hAnsi="Arial" w:cs="Arial"/>
          <w:b/>
          <w:color w:val="000000"/>
          <w:sz w:val="22"/>
          <w:szCs w:val="22"/>
        </w:rPr>
        <w:t>AWS ou Google Cloud</w:t>
      </w:r>
      <w:r>
        <w:rPr>
          <w:rFonts w:ascii="Arial" w:eastAsia="Arial" w:hAnsi="Arial" w:cs="Arial"/>
          <w:color w:val="000000"/>
          <w:sz w:val="22"/>
          <w:szCs w:val="22"/>
        </w:rPr>
        <w:t>: ~R$ 150–400/mês para servidores e banco de dados básicos.</w:t>
      </w:r>
    </w:p>
    <w:p w14:paraId="7F074191" w14:textId="77777777" w:rsidR="005122A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3. Publicação nas Lojas</w:t>
      </w:r>
    </w:p>
    <w:p w14:paraId="546B43F2" w14:textId="77777777" w:rsidR="005122A6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Google Play Store</w:t>
      </w:r>
      <w:r>
        <w:rPr>
          <w:rFonts w:ascii="Arial" w:eastAsia="Arial" w:hAnsi="Arial" w:cs="Arial"/>
          <w:color w:val="000000"/>
          <w:sz w:val="22"/>
          <w:szCs w:val="22"/>
        </w:rPr>
        <w:t>: taxa única de US$ 25 (~R$ 130).</w:t>
      </w:r>
    </w:p>
    <w:p w14:paraId="321A86E3" w14:textId="77777777" w:rsidR="005122A6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Apple App Store</w:t>
      </w:r>
      <w:r>
        <w:rPr>
          <w:rFonts w:ascii="Arial" w:eastAsia="Arial" w:hAnsi="Arial" w:cs="Arial"/>
          <w:color w:val="000000"/>
          <w:sz w:val="22"/>
          <w:szCs w:val="22"/>
        </w:rPr>
        <w:t>: assinatura anual de US$ 99 (~R$ 520/ano).</w:t>
      </w:r>
    </w:p>
    <w:p w14:paraId="3EB5827D" w14:textId="77777777" w:rsidR="005122A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4. Custos de Equipe (estimativa mínima)</w:t>
      </w:r>
    </w:p>
    <w:p w14:paraId="545BCEF3" w14:textId="77777777" w:rsidR="005122A6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Desenvolvedor mobile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full-stack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(freelancer ou equipe reduzida): ~R$ 8.000–12.000/mês.</w:t>
      </w:r>
    </w:p>
    <w:p w14:paraId="611F1C70" w14:textId="77777777" w:rsidR="005122A6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Designer UI/UX: ~R$ 3.000–5.000/mês (ou por projeto).</w:t>
      </w:r>
    </w:p>
    <w:p w14:paraId="0192DE91" w14:textId="77777777" w:rsidR="005122A6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Total estimado para 3 meses de desenvolvimento: </w:t>
      </w:r>
      <w:r>
        <w:rPr>
          <w:rFonts w:ascii="Arial" w:eastAsia="Arial" w:hAnsi="Arial" w:cs="Arial"/>
          <w:b/>
          <w:color w:val="000000"/>
          <w:sz w:val="22"/>
          <w:szCs w:val="22"/>
        </w:rPr>
        <w:t>~R$ 35.000 a R$ 50.000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7A710709" w14:textId="77777777" w:rsidR="005122A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5. Custos Operacionais Iniciais</w:t>
      </w:r>
    </w:p>
    <w:p w14:paraId="5D27E479" w14:textId="77777777" w:rsidR="005122A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Hospedagem e serviços em nuvem: ~R$ 300/mês.</w:t>
      </w:r>
    </w:p>
    <w:p w14:paraId="5E74D33E" w14:textId="77777777" w:rsidR="005122A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Ferramentas extras (controle de versão, gestão de tarefas): GitHub 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Trello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gratuitos ou versões premium a partir de ~R$ 50/mês.</w:t>
      </w:r>
    </w:p>
    <w:p w14:paraId="42D8D0D5" w14:textId="77777777" w:rsidR="005122A6" w:rsidRDefault="005122A6">
      <w:pPr>
        <w:spacing w:line="276" w:lineRule="auto"/>
        <w:jc w:val="both"/>
        <w:rPr>
          <w:rFonts w:ascii="Arial" w:eastAsia="Arial" w:hAnsi="Arial" w:cs="Arial"/>
          <w:b/>
          <w:sz w:val="28"/>
          <w:szCs w:val="28"/>
        </w:rPr>
      </w:pPr>
    </w:p>
    <w:p w14:paraId="12D05705" w14:textId="77777777" w:rsidR="005122A6" w:rsidRDefault="005122A6">
      <w:pPr>
        <w:spacing w:line="276" w:lineRule="auto"/>
        <w:ind w:left="708"/>
        <w:jc w:val="both"/>
        <w:rPr>
          <w:rFonts w:ascii="Arial" w:eastAsia="Arial" w:hAnsi="Arial" w:cs="Arial"/>
          <w:b/>
          <w:sz w:val="28"/>
          <w:szCs w:val="28"/>
        </w:rPr>
      </w:pPr>
    </w:p>
    <w:p w14:paraId="5DA713E9" w14:textId="77777777" w:rsidR="005122A6" w:rsidRDefault="005122A6">
      <w:pPr>
        <w:spacing w:line="276" w:lineRule="auto"/>
        <w:ind w:left="708"/>
        <w:jc w:val="both"/>
        <w:rPr>
          <w:rFonts w:ascii="Arial" w:eastAsia="Arial" w:hAnsi="Arial" w:cs="Arial"/>
          <w:b/>
          <w:sz w:val="28"/>
          <w:szCs w:val="28"/>
        </w:rPr>
      </w:pPr>
    </w:p>
    <w:p w14:paraId="6DB3BB37" w14:textId="77777777" w:rsidR="005122A6" w:rsidRDefault="005122A6">
      <w:pPr>
        <w:spacing w:line="276" w:lineRule="auto"/>
        <w:ind w:left="708"/>
        <w:jc w:val="both"/>
        <w:rPr>
          <w:rFonts w:ascii="Arial" w:eastAsia="Arial" w:hAnsi="Arial" w:cs="Arial"/>
          <w:b/>
          <w:sz w:val="28"/>
          <w:szCs w:val="28"/>
        </w:rPr>
      </w:pPr>
    </w:p>
    <w:p w14:paraId="377C856D" w14:textId="77777777" w:rsidR="001B64CD" w:rsidRDefault="001B64CD" w:rsidP="001B64CD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7D1AD5">
        <w:rPr>
          <w:b/>
          <w:bCs/>
          <w:highlight w:val="yellow"/>
        </w:rPr>
        <w:t>Exemplos de tabelas Estimativas de custos</w:t>
      </w:r>
    </w:p>
    <w:p w14:paraId="3F1776C5" w14:textId="77777777" w:rsidR="001B64CD" w:rsidRDefault="001B64CD" w:rsidP="001B64CD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</w:p>
    <w:p w14:paraId="02344B0C" w14:textId="77777777" w:rsidR="001B64CD" w:rsidRDefault="001B64CD" w:rsidP="001B64CD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7D1AD5">
        <w:rPr>
          <w:b/>
          <w:bCs/>
          <w:highlight w:val="yellow"/>
        </w:rPr>
        <w:t>COLOCAR REFERENCIAS DE ONDE TIROU OS VALORES</w:t>
      </w:r>
    </w:p>
    <w:p w14:paraId="2B2FB8EB" w14:textId="77777777" w:rsidR="001B64CD" w:rsidRPr="00924136" w:rsidRDefault="001B64CD" w:rsidP="001B64CD">
      <w:pPr>
        <w:pStyle w:val="Legenda"/>
        <w:keepNext/>
        <w:rPr>
          <w:i w:val="0"/>
          <w:iCs w:val="0"/>
        </w:rPr>
      </w:pPr>
      <w:bookmarkStart w:id="0" w:name="_Toc199439800"/>
      <w:r w:rsidRPr="00924136">
        <w:rPr>
          <w:i w:val="0"/>
          <w:iCs w:val="0"/>
        </w:rPr>
        <w:t xml:space="preserve">Tabela </w:t>
      </w:r>
      <w:r>
        <w:rPr>
          <w:i w:val="0"/>
          <w:iCs w:val="0"/>
        </w:rPr>
        <w:t>1</w:t>
      </w:r>
      <w:r w:rsidRPr="00924136">
        <w:rPr>
          <w:i w:val="0"/>
          <w:iCs w:val="0"/>
        </w:rPr>
        <w:t xml:space="preserve"> - Estimativa de custos de implantação</w:t>
      </w:r>
      <w:bookmarkEnd w:id="0"/>
    </w:p>
    <w:sdt>
      <w:sdtPr>
        <w:tag w:val="goog_rdk_11"/>
        <w:id w:val="-533882492"/>
        <w:lock w:val="contentLocked"/>
      </w:sdtPr>
      <w:sdtContent>
        <w:tbl>
          <w:tblPr>
            <w:tblW w:w="9405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3135"/>
            <w:gridCol w:w="3135"/>
            <w:gridCol w:w="3135"/>
          </w:tblGrid>
          <w:tr w:rsidR="001B64CD" w14:paraId="20A5BBB2" w14:textId="77777777" w:rsidTr="006D19CF">
            <w:tc>
              <w:tcPr>
                <w:tcW w:w="313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0D5D3A2" w14:textId="77777777" w:rsidR="001B64CD" w:rsidRDefault="001B64CD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b/>
                  </w:rPr>
                </w:pPr>
                <w:r>
                  <w:rPr>
                    <w:rFonts w:ascii="Arial" w:eastAsia="Arial" w:hAnsi="Arial" w:cs="Arial"/>
                    <w:b/>
                  </w:rPr>
                  <w:t>Serviço</w:t>
                </w:r>
              </w:p>
            </w:tc>
            <w:tc>
              <w:tcPr>
                <w:tcW w:w="313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624CA8B" w14:textId="77777777" w:rsidR="001B64CD" w:rsidRDefault="001B64CD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b/>
                  </w:rPr>
                </w:pPr>
                <w:r>
                  <w:rPr>
                    <w:rFonts w:ascii="Arial" w:eastAsia="Arial" w:hAnsi="Arial" w:cs="Arial"/>
                    <w:b/>
                  </w:rPr>
                  <w:t>Custo mensal</w:t>
                </w:r>
              </w:p>
            </w:tc>
            <w:tc>
              <w:tcPr>
                <w:tcW w:w="313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C7ADE0F" w14:textId="77777777" w:rsidR="001B64CD" w:rsidRDefault="001B64CD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b/>
                  </w:rPr>
                </w:pPr>
                <w:r>
                  <w:rPr>
                    <w:rFonts w:ascii="Arial" w:eastAsia="Arial" w:hAnsi="Arial" w:cs="Arial"/>
                    <w:b/>
                  </w:rPr>
                  <w:t>Custo anual</w:t>
                </w:r>
              </w:p>
            </w:tc>
          </w:tr>
          <w:tr w:rsidR="001B64CD" w14:paraId="37B3DE67" w14:textId="77777777" w:rsidTr="006D19CF"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11E51C4" w14:textId="77777777" w:rsidR="001B64CD" w:rsidRDefault="001B64CD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AWS Amplify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3338539" w14:textId="77777777" w:rsidR="001B64CD" w:rsidRDefault="001B64CD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USD 1 (equivalente a R$ 5,65)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A8ABE4F" w14:textId="77777777" w:rsidR="001B64CD" w:rsidRDefault="001B64CD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USD 12 (equivalente a R$ 67,82)</w:t>
                </w:r>
              </w:p>
            </w:tc>
          </w:tr>
          <w:tr w:rsidR="001B64CD" w14:paraId="3849BBDF" w14:textId="77777777" w:rsidTr="006D19CF"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A67D915" w14:textId="77777777" w:rsidR="001B64CD" w:rsidRDefault="001B64CD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Amazon EC2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CFFAEEE" w14:textId="77777777" w:rsidR="001B64CD" w:rsidRDefault="001B64CD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USD 15 (equivalente a R$ 85,09)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7E6B210" w14:textId="77777777" w:rsidR="001B64CD" w:rsidRDefault="001B64CD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USD 180 (equivalente a R$ 1.021,17)</w:t>
                </w:r>
              </w:p>
            </w:tc>
          </w:tr>
          <w:tr w:rsidR="001B64CD" w14:paraId="3031FA66" w14:textId="77777777" w:rsidTr="006D19CF"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FB92C5B" w14:textId="77777777" w:rsidR="001B64CD" w:rsidRDefault="001B64CD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Domínio Hostinger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DE790CC" w14:textId="77777777" w:rsidR="001B64CD" w:rsidRDefault="001B64CD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R$ 3,33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7AAD81F" w14:textId="77777777" w:rsidR="001B64CD" w:rsidRDefault="001B64CD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R$ 39,99</w:t>
                </w:r>
              </w:p>
            </w:tc>
          </w:tr>
          <w:tr w:rsidR="001B64CD" w14:paraId="176F852A" w14:textId="77777777" w:rsidTr="006D19CF"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85FEC6E" w14:textId="77777777" w:rsidR="001B64CD" w:rsidRDefault="001B64CD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E-mail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2FDF57A" w14:textId="77777777" w:rsidR="001B64CD" w:rsidRDefault="001B64CD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R$ 4,49 (por conta de e-mail) * 2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3BF2808" w14:textId="77777777" w:rsidR="001B64CD" w:rsidRDefault="001B64CD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R$ 107,76 </w:t>
                </w:r>
              </w:p>
            </w:tc>
          </w:tr>
          <w:tr w:rsidR="001B64CD" w14:paraId="23F69AE2" w14:textId="77777777" w:rsidTr="006D19CF">
            <w:tc>
              <w:tcPr>
                <w:tcW w:w="313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C544FF6" w14:textId="77777777" w:rsidR="001B64CD" w:rsidRDefault="001B64CD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b/>
                  </w:rPr>
                </w:pPr>
                <w:r>
                  <w:rPr>
                    <w:rFonts w:ascii="Arial" w:eastAsia="Arial" w:hAnsi="Arial" w:cs="Arial"/>
                    <w:b/>
                  </w:rPr>
                  <w:t>Total estimado (R$)</w:t>
                </w:r>
                <w:r>
                  <w:rPr>
                    <w:rFonts w:ascii="Arial" w:eastAsia="Arial" w:hAnsi="Arial" w:cs="Arial"/>
                    <w:b/>
                    <w:vertAlign w:val="superscript"/>
                  </w:rPr>
                  <w:footnoteReference w:id="1"/>
                </w:r>
              </w:p>
            </w:tc>
            <w:tc>
              <w:tcPr>
                <w:tcW w:w="313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98C5095" w14:textId="77777777" w:rsidR="001B64CD" w:rsidRDefault="001B64CD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R$ 111,11</w:t>
                </w:r>
              </w:p>
            </w:tc>
            <w:tc>
              <w:tcPr>
                <w:tcW w:w="313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6FC3127" w14:textId="77777777" w:rsidR="001B64CD" w:rsidRDefault="001B64CD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R$ 1.236,74</w:t>
                </w:r>
              </w:p>
            </w:tc>
          </w:tr>
        </w:tbl>
      </w:sdtContent>
    </w:sdt>
    <w:p w14:paraId="46A0914A" w14:textId="77777777" w:rsidR="001B64CD" w:rsidRPr="00A12D64" w:rsidRDefault="001B64CD" w:rsidP="001B64CD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</w:p>
    <w:p w14:paraId="18F29EC6" w14:textId="77777777" w:rsidR="001B64CD" w:rsidRDefault="001B64CD" w:rsidP="001B64CD">
      <w:pPr>
        <w:autoSpaceDE w:val="0"/>
        <w:autoSpaceDN w:val="0"/>
        <w:adjustRightInd w:val="0"/>
        <w:spacing w:line="276" w:lineRule="auto"/>
        <w:ind w:left="708"/>
        <w:jc w:val="both"/>
        <w:rPr>
          <w:b/>
          <w:bCs/>
        </w:rPr>
      </w:pPr>
    </w:p>
    <w:p w14:paraId="2EC1D212" w14:textId="77777777" w:rsidR="001B64CD" w:rsidRDefault="001B64CD" w:rsidP="001B64CD">
      <w:pPr>
        <w:autoSpaceDE w:val="0"/>
        <w:autoSpaceDN w:val="0"/>
        <w:adjustRightInd w:val="0"/>
        <w:spacing w:line="276" w:lineRule="auto"/>
        <w:ind w:left="708"/>
        <w:jc w:val="both"/>
        <w:rPr>
          <w:b/>
          <w:bCs/>
        </w:rPr>
      </w:pPr>
    </w:p>
    <w:p w14:paraId="5CA4C298" w14:textId="77777777" w:rsidR="001B64CD" w:rsidRDefault="001B64CD" w:rsidP="001B64CD">
      <w:pPr>
        <w:autoSpaceDE w:val="0"/>
        <w:autoSpaceDN w:val="0"/>
        <w:adjustRightInd w:val="0"/>
        <w:spacing w:line="276" w:lineRule="auto"/>
        <w:ind w:left="708"/>
        <w:jc w:val="both"/>
        <w:rPr>
          <w:b/>
          <w:bCs/>
        </w:rPr>
      </w:pPr>
    </w:p>
    <w:p w14:paraId="37CA3B0E" w14:textId="77777777" w:rsidR="001B64CD" w:rsidRPr="00924136" w:rsidRDefault="001B64CD" w:rsidP="001B64CD">
      <w:pPr>
        <w:pStyle w:val="Legenda"/>
        <w:keepNext/>
        <w:rPr>
          <w:i w:val="0"/>
          <w:iCs w:val="0"/>
        </w:rPr>
      </w:pPr>
      <w:r w:rsidRPr="00924136">
        <w:rPr>
          <w:i w:val="0"/>
          <w:iCs w:val="0"/>
        </w:rPr>
        <w:t xml:space="preserve">Tabela </w:t>
      </w:r>
      <w:r w:rsidRPr="00924136">
        <w:rPr>
          <w:i w:val="0"/>
          <w:iCs w:val="0"/>
        </w:rPr>
        <w:fldChar w:fldCharType="begin"/>
      </w:r>
      <w:r w:rsidRPr="00924136">
        <w:rPr>
          <w:i w:val="0"/>
          <w:iCs w:val="0"/>
        </w:rPr>
        <w:instrText xml:space="preserve"> SEQ Tabela \* ARABIC </w:instrText>
      </w:r>
      <w:r w:rsidRPr="00924136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2</w:t>
      </w:r>
      <w:r w:rsidRPr="00924136">
        <w:rPr>
          <w:i w:val="0"/>
          <w:iCs w:val="0"/>
          <w:noProof/>
        </w:rPr>
        <w:fldChar w:fldCharType="end"/>
      </w:r>
      <w:r w:rsidRPr="00924136">
        <w:rPr>
          <w:i w:val="0"/>
          <w:iCs w:val="0"/>
        </w:rPr>
        <w:t xml:space="preserve"> - Estimativa de custos de implantação</w:t>
      </w:r>
    </w:p>
    <w:sdt>
      <w:sdtPr>
        <w:tag w:val="goog_rdk_11"/>
        <w:id w:val="-235097421"/>
        <w:lock w:val="contentLocked"/>
      </w:sdtPr>
      <w:sdtContent>
        <w:tbl>
          <w:tblPr>
            <w:tblW w:w="9405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3135"/>
            <w:gridCol w:w="3135"/>
            <w:gridCol w:w="3135"/>
          </w:tblGrid>
          <w:tr w:rsidR="001B64CD" w14:paraId="5CDEA981" w14:textId="77777777" w:rsidTr="006D19CF">
            <w:tc>
              <w:tcPr>
                <w:tcW w:w="313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44848E6" w14:textId="77777777" w:rsidR="001B64CD" w:rsidRDefault="001B64CD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b/>
                  </w:rPr>
                </w:pPr>
                <w:r>
                  <w:rPr>
                    <w:rFonts w:ascii="Arial" w:eastAsia="Arial" w:hAnsi="Arial" w:cs="Arial"/>
                    <w:b/>
                  </w:rPr>
                  <w:t>Serviço</w:t>
                </w:r>
              </w:p>
            </w:tc>
            <w:tc>
              <w:tcPr>
                <w:tcW w:w="313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4217DF7" w14:textId="77777777" w:rsidR="001B64CD" w:rsidRDefault="001B64CD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b/>
                  </w:rPr>
                </w:pPr>
                <w:r>
                  <w:rPr>
                    <w:rFonts w:ascii="Arial" w:eastAsia="Arial" w:hAnsi="Arial" w:cs="Arial"/>
                    <w:b/>
                  </w:rPr>
                  <w:t>Custo mensal</w:t>
                </w:r>
              </w:p>
            </w:tc>
            <w:tc>
              <w:tcPr>
                <w:tcW w:w="313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3EA4179" w14:textId="77777777" w:rsidR="001B64CD" w:rsidRDefault="001B64CD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b/>
                  </w:rPr>
                </w:pPr>
                <w:r>
                  <w:rPr>
                    <w:rFonts w:ascii="Arial" w:eastAsia="Arial" w:hAnsi="Arial" w:cs="Arial"/>
                    <w:b/>
                  </w:rPr>
                  <w:t>Custo anual</w:t>
                </w:r>
              </w:p>
            </w:tc>
          </w:tr>
          <w:tr w:rsidR="001B64CD" w14:paraId="6724BC87" w14:textId="77777777" w:rsidTr="006D19CF"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5199EF1" w14:textId="77777777" w:rsidR="001B64CD" w:rsidRDefault="001B64CD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AWS Amplify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2F35EAA" w14:textId="77777777" w:rsidR="001B64CD" w:rsidRDefault="001B64CD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USD 1 (equivalente a R$ 5,65)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D8374CD" w14:textId="77777777" w:rsidR="001B64CD" w:rsidRDefault="001B64CD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USD 12 (equivalente a R$ 67,82)</w:t>
                </w:r>
              </w:p>
            </w:tc>
          </w:tr>
          <w:tr w:rsidR="001B64CD" w14:paraId="3965CA0B" w14:textId="77777777" w:rsidTr="006D19CF"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7618227" w14:textId="77777777" w:rsidR="001B64CD" w:rsidRDefault="001B64CD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Amazon EC2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2CAD65A" w14:textId="77777777" w:rsidR="001B64CD" w:rsidRDefault="001B64CD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USD 15 (equivalente a R$ 85,09)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A8E1FC5" w14:textId="77777777" w:rsidR="001B64CD" w:rsidRDefault="001B64CD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USD 180 (equivalente a R$ 1.021,17)</w:t>
                </w:r>
              </w:p>
            </w:tc>
          </w:tr>
          <w:tr w:rsidR="001B64CD" w14:paraId="5402C7CE" w14:textId="77777777" w:rsidTr="006D19CF"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104DD0B" w14:textId="77777777" w:rsidR="001B64CD" w:rsidRDefault="001B64CD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Domínio Hostinger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2A0A8B2" w14:textId="77777777" w:rsidR="001B64CD" w:rsidRDefault="001B64CD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R$ 3,33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87462E5" w14:textId="77777777" w:rsidR="001B64CD" w:rsidRDefault="001B64CD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R$ 39,99</w:t>
                </w:r>
              </w:p>
            </w:tc>
          </w:tr>
          <w:tr w:rsidR="001B64CD" w14:paraId="22A0B122" w14:textId="77777777" w:rsidTr="006D19CF"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9B807CD" w14:textId="77777777" w:rsidR="001B64CD" w:rsidRDefault="001B64CD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E-mail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40FEE67" w14:textId="77777777" w:rsidR="001B64CD" w:rsidRDefault="001B64CD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R$ 4,49 (por conta de e-mail) * 2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239E8B2" w14:textId="77777777" w:rsidR="001B64CD" w:rsidRDefault="001B64CD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R$ 107,76 </w:t>
                </w:r>
              </w:p>
            </w:tc>
          </w:tr>
          <w:tr w:rsidR="001B64CD" w14:paraId="1B09045F" w14:textId="77777777" w:rsidTr="006D19CF">
            <w:tc>
              <w:tcPr>
                <w:tcW w:w="313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9B82F3C" w14:textId="77777777" w:rsidR="001B64CD" w:rsidRDefault="001B64CD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b/>
                  </w:rPr>
                </w:pPr>
                <w:r>
                  <w:rPr>
                    <w:rFonts w:ascii="Arial" w:eastAsia="Arial" w:hAnsi="Arial" w:cs="Arial"/>
                    <w:b/>
                  </w:rPr>
                  <w:lastRenderedPageBreak/>
                  <w:t>Total estimado (R$)</w:t>
                </w:r>
                <w:r>
                  <w:rPr>
                    <w:rFonts w:ascii="Arial" w:eastAsia="Arial" w:hAnsi="Arial" w:cs="Arial"/>
                    <w:b/>
                    <w:vertAlign w:val="superscript"/>
                  </w:rPr>
                  <w:footnoteReference w:id="2"/>
                </w:r>
              </w:p>
            </w:tc>
            <w:tc>
              <w:tcPr>
                <w:tcW w:w="313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9F8C804" w14:textId="77777777" w:rsidR="001B64CD" w:rsidRDefault="001B64CD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R$ 111,11</w:t>
                </w:r>
              </w:p>
            </w:tc>
            <w:tc>
              <w:tcPr>
                <w:tcW w:w="313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81E3CA2" w14:textId="77777777" w:rsidR="001B64CD" w:rsidRDefault="001B64CD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R$ 1.236,74</w:t>
                </w:r>
              </w:p>
            </w:tc>
          </w:tr>
        </w:tbl>
      </w:sdtContent>
    </w:sdt>
    <w:p w14:paraId="23222A90" w14:textId="77777777" w:rsidR="005122A6" w:rsidRDefault="005122A6">
      <w:pPr>
        <w:spacing w:line="276" w:lineRule="auto"/>
        <w:ind w:left="708"/>
        <w:jc w:val="both"/>
        <w:rPr>
          <w:rFonts w:ascii="Arial" w:eastAsia="Arial" w:hAnsi="Arial" w:cs="Arial"/>
          <w:b/>
          <w:sz w:val="28"/>
          <w:szCs w:val="28"/>
        </w:rPr>
      </w:pPr>
    </w:p>
    <w:p w14:paraId="70C79A45" w14:textId="77777777" w:rsidR="005122A6" w:rsidRDefault="005122A6">
      <w:pPr>
        <w:spacing w:line="276" w:lineRule="auto"/>
        <w:ind w:left="708"/>
        <w:jc w:val="both"/>
        <w:rPr>
          <w:rFonts w:ascii="Arial" w:eastAsia="Arial" w:hAnsi="Arial" w:cs="Arial"/>
          <w:b/>
          <w:sz w:val="28"/>
          <w:szCs w:val="28"/>
        </w:rPr>
      </w:pPr>
    </w:p>
    <w:p w14:paraId="34763F9B" w14:textId="77777777" w:rsidR="005122A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Glossário</w:t>
      </w:r>
    </w:p>
    <w:p w14:paraId="3772DE92" w14:textId="77777777" w:rsidR="005122A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TDAH (Transtorno de Déficit de Atenção e Hiperatividade):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Condição neurobiológica caracterizada por dificuldades em manter atenção, controlar impulsos e organizar tarefas.</w:t>
      </w:r>
    </w:p>
    <w:p w14:paraId="4CD168E5" w14:textId="77777777" w:rsidR="005122A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Gamificação: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Aplicação de elementos de jogos (pontos, níveis, recompensas) em contextos não-lúdicos para aumentar engajamento e motivação.</w:t>
      </w:r>
    </w:p>
    <w:p w14:paraId="18B1FB93" w14:textId="77777777" w:rsidR="005122A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Notificação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Push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>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Mensagem enviada diretamente ao dispositivo do usuário para alertar sobre tarefas, lembretes ou eventos importantes.</w:t>
      </w:r>
    </w:p>
    <w:p w14:paraId="7F0CFCD5" w14:textId="77777777" w:rsidR="005122A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Checklist: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Lista de tarefas ou atividades que podem ser marcadas conforme são concluídas, facilitando a organização.</w:t>
      </w:r>
    </w:p>
    <w:p w14:paraId="304C6DB1" w14:textId="77777777" w:rsidR="005122A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Pomodoro: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Técnica de gestão de tempo que divide o trabalho em blocos de foco (geralmente 25 minutos) intercalados com pausas curtas.</w:t>
      </w:r>
    </w:p>
    <w:p w14:paraId="7F18F1F1" w14:textId="77777777" w:rsidR="005122A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UX (User Experience):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Experiência do usuário ao interagir com um sistema ou aplicativo, incluindo facilidade de uso e satisfação.</w:t>
      </w:r>
    </w:p>
    <w:p w14:paraId="7B06B829" w14:textId="77777777" w:rsidR="005122A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UI (User Interface):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Interface visual do aplicativo, incluindo elementos gráficos, botões, cores e layout.</w:t>
      </w:r>
    </w:p>
    <w:p w14:paraId="4BD408C9" w14:textId="77777777" w:rsidR="005122A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Neurodiversidade: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Reconhecimento das variações naturais do funcionamento do cérebro humano, incluindo TDAH, autismo e outras condições cognitivas.</w:t>
      </w:r>
    </w:p>
    <w:p w14:paraId="2061E5A8" w14:textId="77777777" w:rsidR="005122A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Back-end: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Parte do sistema responsável pela lógica de negócio, processamento de dados e comunicação com o banco de dados.</w:t>
      </w:r>
    </w:p>
    <w:p w14:paraId="66B42151" w14:textId="77777777" w:rsidR="005122A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Front-end: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Parte do sistema visível ao usuário, responsável pela interface e interação direta com o aplicativo.</w:t>
      </w:r>
    </w:p>
    <w:p w14:paraId="276EFE9D" w14:textId="77777777" w:rsidR="005122A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Banco de Dados: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Sistema que armazena informações do aplicativo, como tarefas, lembretes e dados de usuários.</w:t>
      </w:r>
    </w:p>
    <w:p w14:paraId="682A8CDF" w14:textId="77777777" w:rsidR="005122A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Sincronização em Nuvem: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Processo que mantém dados atualizados e acessíveis em diferentes dispositivos, garantindo backup e continuidade.</w:t>
      </w:r>
    </w:p>
    <w:p w14:paraId="436B3DEC" w14:textId="77777777" w:rsidR="005122A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Acessibilidade: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Conjunto de práticas de design que tornam o aplicativo utilizável por pessoas com diferentes capacidades cognitivas ou físicas.</w:t>
      </w:r>
    </w:p>
    <w:p w14:paraId="04336AB1" w14:textId="77777777" w:rsidR="005122A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Mascote Virtual: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Elemento gráfico ou personagem dentro do aplicativo usado para motivar, engajar e fornecer feedback visual ao usuário.</w:t>
      </w:r>
    </w:p>
    <w:p w14:paraId="4390C79E" w14:textId="77777777" w:rsidR="005122A6" w:rsidRDefault="005122A6">
      <w:pPr>
        <w:rPr>
          <w:rFonts w:ascii="Arial" w:eastAsia="Arial" w:hAnsi="Arial" w:cs="Arial"/>
          <w:b/>
          <w:sz w:val="22"/>
          <w:szCs w:val="22"/>
        </w:rPr>
      </w:pPr>
    </w:p>
    <w:sectPr w:rsidR="005122A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766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D5E9AA" w14:textId="77777777" w:rsidR="00252A5A" w:rsidRDefault="00252A5A">
      <w:r>
        <w:separator/>
      </w:r>
    </w:p>
  </w:endnote>
  <w:endnote w:type="continuationSeparator" w:id="0">
    <w:p w14:paraId="2BECC2C5" w14:textId="77777777" w:rsidR="00252A5A" w:rsidRDefault="00252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912747" w14:textId="77777777" w:rsidR="005122A6" w:rsidRDefault="005122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F5FBF" w14:textId="77777777" w:rsidR="005122A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>Documento: ES2N-Proposta</w:t>
    </w:r>
  </w:p>
  <w:p w14:paraId="4BD9096A" w14:textId="77777777" w:rsidR="005122A6" w:rsidRDefault="005122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B78284" w14:textId="77777777" w:rsidR="00252A5A" w:rsidRDefault="00252A5A">
      <w:r>
        <w:separator/>
      </w:r>
    </w:p>
  </w:footnote>
  <w:footnote w:type="continuationSeparator" w:id="0">
    <w:p w14:paraId="6EEBBF2C" w14:textId="77777777" w:rsidR="00252A5A" w:rsidRDefault="00252A5A">
      <w:r>
        <w:continuationSeparator/>
      </w:r>
    </w:p>
  </w:footnote>
  <w:footnote w:id="1">
    <w:p w14:paraId="43F96B1B" w14:textId="77777777" w:rsidR="001B64CD" w:rsidRPr="00E6455B" w:rsidRDefault="001B64CD" w:rsidP="001B64CD">
      <w:r w:rsidRPr="00E6455B">
        <w:rPr>
          <w:rStyle w:val="Refdenotaderodap"/>
        </w:rPr>
        <w:footnoteRef/>
      </w:r>
      <w:r w:rsidRPr="00E6455B">
        <w:t xml:space="preserve"> 1 Dólar dos Estados Unidos/USD (220) = 5,6514 Real/BRL (790). Valores baseados na cotação de 05/05/2025, conforme conversão realizada no site do Banco Central: www.bcb.gov.br/conversao. </w:t>
      </w:r>
    </w:p>
  </w:footnote>
  <w:footnote w:id="2">
    <w:p w14:paraId="528EC64C" w14:textId="77777777" w:rsidR="001B64CD" w:rsidRPr="00E6455B" w:rsidRDefault="001B64CD" w:rsidP="001B64CD">
      <w:r w:rsidRPr="00E6455B">
        <w:rPr>
          <w:rStyle w:val="Refdenotaderodap"/>
        </w:rPr>
        <w:footnoteRef/>
      </w:r>
      <w:r w:rsidRPr="00E6455B">
        <w:t xml:space="preserve"> 1 Dólar dos Estados Unidos/USD (220) = 5,6514 Real/BRL (790). Valores baseados na cotação de 05/05/2025, conforme conversão realizada no site do Banco Central: www.bcb.gov.br/</w:t>
      </w:r>
      <w:r w:rsidRPr="00E6455B">
        <w:t xml:space="preserve">conversao.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3F75C" w14:textId="77777777" w:rsidR="005122A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6BC9C6C" wp14:editId="7CC9A0FD">
          <wp:extent cx="5753100" cy="714375"/>
          <wp:effectExtent l="0" t="0" r="0" b="0"/>
          <wp:docPr id="1" name="image1.pn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9051E" w14:textId="77777777" w:rsidR="005122A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Disciplina: Engenharia de Software 2 – Turma Noite – prof.ª Denilce Veloso</w:t>
    </w:r>
  </w:p>
  <w:p w14:paraId="0AD6191B" w14:textId="77777777" w:rsidR="005122A6" w:rsidRDefault="005122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528DE60B" w14:textId="77777777" w:rsidR="005122A6" w:rsidRDefault="005122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15384"/>
    <w:multiLevelType w:val="multilevel"/>
    <w:tmpl w:val="63146C60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837BA8"/>
    <w:multiLevelType w:val="multilevel"/>
    <w:tmpl w:val="5AEC907A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BC7AA9"/>
    <w:multiLevelType w:val="multilevel"/>
    <w:tmpl w:val="F6D605D4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8D140F6"/>
    <w:multiLevelType w:val="multilevel"/>
    <w:tmpl w:val="B220145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5C1CDC"/>
    <w:multiLevelType w:val="multilevel"/>
    <w:tmpl w:val="AF04AE50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1235970"/>
    <w:multiLevelType w:val="multilevel"/>
    <w:tmpl w:val="BC7422C2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148646E"/>
    <w:multiLevelType w:val="multilevel"/>
    <w:tmpl w:val="137CD73C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1DF7269"/>
    <w:multiLevelType w:val="multilevel"/>
    <w:tmpl w:val="F9C22C10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19B761C"/>
    <w:multiLevelType w:val="multilevel"/>
    <w:tmpl w:val="D5A46EFE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5F47C92"/>
    <w:multiLevelType w:val="multilevel"/>
    <w:tmpl w:val="85069E1E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num w:numId="1" w16cid:durableId="98062990">
    <w:abstractNumId w:val="3"/>
  </w:num>
  <w:num w:numId="2" w16cid:durableId="94788399">
    <w:abstractNumId w:val="1"/>
  </w:num>
  <w:num w:numId="3" w16cid:durableId="276330540">
    <w:abstractNumId w:val="5"/>
  </w:num>
  <w:num w:numId="4" w16cid:durableId="1512141142">
    <w:abstractNumId w:val="8"/>
  </w:num>
  <w:num w:numId="5" w16cid:durableId="1220164536">
    <w:abstractNumId w:val="2"/>
  </w:num>
  <w:num w:numId="6" w16cid:durableId="1762221779">
    <w:abstractNumId w:val="0"/>
  </w:num>
  <w:num w:numId="7" w16cid:durableId="1721048775">
    <w:abstractNumId w:val="7"/>
  </w:num>
  <w:num w:numId="8" w16cid:durableId="861015682">
    <w:abstractNumId w:val="4"/>
  </w:num>
  <w:num w:numId="9" w16cid:durableId="97524761">
    <w:abstractNumId w:val="6"/>
  </w:num>
  <w:num w:numId="10" w16cid:durableId="3660254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2A6"/>
    <w:rsid w:val="001B64CD"/>
    <w:rsid w:val="00252A5A"/>
    <w:rsid w:val="005122A6"/>
    <w:rsid w:val="00574F1A"/>
    <w:rsid w:val="006E74D6"/>
    <w:rsid w:val="00A360C8"/>
    <w:rsid w:val="00A83AA1"/>
    <w:rsid w:val="00A9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8E53F"/>
  <w15:docId w15:val="{E8412469-6F77-4F77-AF47-D0B6AB7C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right"/>
      <w:outlineLvl w:val="0"/>
    </w:pPr>
    <w:rPr>
      <w:b/>
      <w:sz w:val="16"/>
      <w:szCs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right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right"/>
      <w:outlineLvl w:val="2"/>
    </w:pPr>
    <w:rPr>
      <w:i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i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egenda">
    <w:name w:val="caption"/>
    <w:basedOn w:val="Normal"/>
    <w:next w:val="Normal"/>
    <w:qFormat/>
    <w:rsid w:val="001B64CD"/>
    <w:pPr>
      <w:jc w:val="center"/>
    </w:pPr>
    <w:rPr>
      <w:rFonts w:ascii="Arial" w:hAnsi="Arial" w:cs="Arial"/>
      <w:i/>
      <w:iCs/>
      <w:sz w:val="22"/>
    </w:rPr>
  </w:style>
  <w:style w:type="character" w:styleId="Refdenotaderodap">
    <w:name w:val="footnote reference"/>
    <w:basedOn w:val="Fontepargpadro"/>
    <w:unhideWhenUsed/>
    <w:rsid w:val="001B64C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1670</Words>
  <Characters>9020</Characters>
  <Application>Microsoft Office Word</Application>
  <DocSecurity>0</DocSecurity>
  <Lines>75</Lines>
  <Paragraphs>21</Paragraphs>
  <ScaleCrop>false</ScaleCrop>
  <Company/>
  <LinksUpToDate>false</LinksUpToDate>
  <CharactersWithSpaces>10669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DENILCE DE ALMEIDA OLIVEIRA VELOSO</cp:lastModifiedBy>
  <cp:revision>10</cp:revision>
  <dcterms:created xsi:type="dcterms:W3CDTF">2025-09-04T17:56:00Z</dcterms:created>
  <dcterms:modified xsi:type="dcterms:W3CDTF">2025-09-05T00:05:00Z</dcterms:modified>
</cp:coreProperties>
</file>