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1DC4A" w14:textId="77777777" w:rsidR="0003068E" w:rsidRDefault="0003068E" w:rsidP="00341520">
      <w:pPr>
        <w:spacing w:after="0"/>
        <w:rPr>
          <w:sz w:val="28"/>
        </w:rPr>
      </w:pPr>
    </w:p>
    <w:p w14:paraId="092CE9EA" w14:textId="77777777" w:rsidR="0003068E" w:rsidRDefault="0003068E" w:rsidP="0003068E">
      <w:pPr>
        <w:spacing w:after="0"/>
        <w:rPr>
          <w:sz w:val="28"/>
        </w:rPr>
      </w:pPr>
    </w:p>
    <w:p w14:paraId="1B16601F" w14:textId="77777777" w:rsidR="0003068E" w:rsidRDefault="0003068E" w:rsidP="0003068E">
      <w:pPr>
        <w:spacing w:after="0"/>
        <w:rPr>
          <w:sz w:val="28"/>
        </w:rPr>
      </w:pPr>
    </w:p>
    <w:p w14:paraId="44723BE2" w14:textId="77777777" w:rsidR="0003068E" w:rsidRDefault="0003068E" w:rsidP="0003068E">
      <w:pPr>
        <w:spacing w:after="0"/>
        <w:rPr>
          <w:sz w:val="28"/>
        </w:rPr>
      </w:pPr>
    </w:p>
    <w:p w14:paraId="6D7036E6" w14:textId="77777777" w:rsidR="0003068E" w:rsidRDefault="0003068E" w:rsidP="0003068E">
      <w:pPr>
        <w:spacing w:after="0"/>
        <w:jc w:val="center"/>
        <w:rPr>
          <w:sz w:val="28"/>
        </w:rPr>
      </w:pPr>
    </w:p>
    <w:p w14:paraId="04F701AE" w14:textId="77777777" w:rsidR="0003068E" w:rsidRDefault="0003068E" w:rsidP="0003068E">
      <w:pPr>
        <w:spacing w:after="0"/>
        <w:jc w:val="center"/>
        <w:rPr>
          <w:b/>
          <w:sz w:val="28"/>
        </w:rPr>
      </w:pPr>
    </w:p>
    <w:p w14:paraId="130827E3" w14:textId="4E7F1C17" w:rsidR="0003068E" w:rsidRDefault="0003068E" w:rsidP="0003068E">
      <w:pPr>
        <w:spacing w:after="0"/>
        <w:jc w:val="center"/>
        <w:rPr>
          <w:b/>
          <w:sz w:val="28"/>
        </w:rPr>
      </w:pPr>
      <w:r>
        <w:rPr>
          <w:b/>
          <w:sz w:val="28"/>
        </w:rPr>
        <w:t>Исследовательская работа</w:t>
      </w:r>
    </w:p>
    <w:p w14:paraId="3AEEE15E" w14:textId="77777777" w:rsidR="0003068E" w:rsidRDefault="0003068E" w:rsidP="0003068E">
      <w:pPr>
        <w:spacing w:after="0"/>
        <w:jc w:val="center"/>
        <w:rPr>
          <w:sz w:val="28"/>
        </w:rPr>
      </w:pPr>
      <w:r>
        <w:rPr>
          <w:sz w:val="28"/>
        </w:rPr>
        <w:t>По дисциплине:</w:t>
      </w:r>
    </w:p>
    <w:p w14:paraId="7948ABEF" w14:textId="4E23E695" w:rsidR="0003068E" w:rsidRDefault="0003068E" w:rsidP="0003068E">
      <w:pPr>
        <w:spacing w:after="0"/>
        <w:jc w:val="center"/>
        <w:rPr>
          <w:b/>
          <w:sz w:val="28"/>
        </w:rPr>
      </w:pPr>
      <w:r>
        <w:rPr>
          <w:b/>
          <w:sz w:val="28"/>
        </w:rPr>
        <w:t xml:space="preserve">Биоинженерия </w:t>
      </w:r>
    </w:p>
    <w:p w14:paraId="5251C4A9" w14:textId="77777777" w:rsidR="00341520" w:rsidRDefault="00341520" w:rsidP="0003068E">
      <w:pPr>
        <w:spacing w:after="0"/>
        <w:jc w:val="center"/>
        <w:rPr>
          <w:b/>
          <w:sz w:val="28"/>
        </w:rPr>
      </w:pPr>
    </w:p>
    <w:p w14:paraId="739122F8" w14:textId="022144E4" w:rsidR="00341520" w:rsidRDefault="0003068E" w:rsidP="00341520">
      <w:pPr>
        <w:spacing w:after="0"/>
        <w:jc w:val="center"/>
        <w:rPr>
          <w:sz w:val="28"/>
        </w:rPr>
      </w:pPr>
      <w:r>
        <w:rPr>
          <w:sz w:val="28"/>
        </w:rPr>
        <w:t>Тема:</w:t>
      </w:r>
    </w:p>
    <w:p w14:paraId="515C850A" w14:textId="77777777" w:rsidR="00341520" w:rsidRDefault="00341520" w:rsidP="00341520">
      <w:pPr>
        <w:spacing w:after="0"/>
        <w:jc w:val="center"/>
        <w:rPr>
          <w:sz w:val="28"/>
        </w:rPr>
      </w:pPr>
    </w:p>
    <w:p w14:paraId="2BAAD1D0" w14:textId="589BFEF7" w:rsidR="00341520" w:rsidRDefault="0003068E" w:rsidP="00341520">
      <w:pPr>
        <w:spacing w:after="0"/>
        <w:jc w:val="center"/>
        <w:rPr>
          <w:sz w:val="28"/>
        </w:rPr>
      </w:pPr>
      <w:r>
        <w:rPr>
          <w:sz w:val="28"/>
        </w:rPr>
        <w:t xml:space="preserve"> </w:t>
      </w:r>
      <w:r w:rsidR="00341520" w:rsidRPr="00341520">
        <w:rPr>
          <w:sz w:val="28"/>
        </w:rPr>
        <w:t>Обнаружение фундаментальных математических констант в геноме человека: систематический анализ и статистическая валидация</w:t>
      </w:r>
    </w:p>
    <w:p w14:paraId="5DB735E8" w14:textId="21F76ABF" w:rsidR="00341520" w:rsidRDefault="00341520" w:rsidP="00341520">
      <w:pPr>
        <w:spacing w:after="0"/>
        <w:jc w:val="center"/>
        <w:rPr>
          <w:sz w:val="28"/>
        </w:rPr>
      </w:pPr>
    </w:p>
    <w:p w14:paraId="2BC6F588" w14:textId="77777777" w:rsidR="00341520" w:rsidRPr="00341520" w:rsidRDefault="00341520" w:rsidP="00341520">
      <w:pPr>
        <w:spacing w:after="0"/>
        <w:jc w:val="center"/>
        <w:rPr>
          <w:sz w:val="28"/>
        </w:rPr>
      </w:pPr>
    </w:p>
    <w:p w14:paraId="31845E0D" w14:textId="77777777" w:rsidR="0003068E" w:rsidRPr="00341520" w:rsidRDefault="00341520" w:rsidP="00341520">
      <w:pPr>
        <w:spacing w:after="0"/>
        <w:jc w:val="center"/>
        <w:rPr>
          <w:sz w:val="28"/>
          <w:lang w:val="en-US"/>
        </w:rPr>
      </w:pPr>
      <w:r w:rsidRPr="00341520">
        <w:rPr>
          <w:sz w:val="28"/>
          <w:lang w:val="en-US"/>
        </w:rPr>
        <w:t>Discovery of Fundamental Mathematical Constants in the Human Genome: A Systematic Analysis and Statistical Validation</w:t>
      </w:r>
    </w:p>
    <w:p w14:paraId="3E18E1C7" w14:textId="77777777" w:rsidR="0003068E" w:rsidRPr="0003068E" w:rsidRDefault="0003068E" w:rsidP="0003068E">
      <w:pPr>
        <w:spacing w:after="0"/>
        <w:jc w:val="center"/>
        <w:rPr>
          <w:sz w:val="28"/>
          <w:lang w:val="en-US"/>
        </w:rPr>
      </w:pPr>
    </w:p>
    <w:p w14:paraId="5B9A6CF4" w14:textId="77777777" w:rsidR="0003068E" w:rsidRPr="0003068E" w:rsidRDefault="0003068E" w:rsidP="0003068E">
      <w:pPr>
        <w:spacing w:after="0"/>
        <w:jc w:val="center"/>
        <w:rPr>
          <w:sz w:val="28"/>
          <w:lang w:val="en-US"/>
        </w:rPr>
      </w:pPr>
    </w:p>
    <w:p w14:paraId="4E52A86D" w14:textId="77777777" w:rsidR="0003068E" w:rsidRPr="0003068E" w:rsidRDefault="0003068E" w:rsidP="0003068E">
      <w:pPr>
        <w:spacing w:after="0"/>
        <w:jc w:val="center"/>
        <w:rPr>
          <w:sz w:val="28"/>
          <w:lang w:val="en-US"/>
        </w:rPr>
      </w:pPr>
    </w:p>
    <w:p w14:paraId="7B2BBE45" w14:textId="7765DC4F" w:rsidR="0003068E" w:rsidRPr="0003068E" w:rsidRDefault="0003068E" w:rsidP="0003068E">
      <w:pPr>
        <w:spacing w:after="0" w:line="276" w:lineRule="auto"/>
        <w:rPr>
          <w:sz w:val="28"/>
          <w:lang w:val="en-US"/>
        </w:rPr>
      </w:pPr>
    </w:p>
    <w:p w14:paraId="50A648E1" w14:textId="7BB53CCD" w:rsidR="0003068E" w:rsidRPr="0003068E" w:rsidRDefault="0003068E" w:rsidP="0003068E">
      <w:pPr>
        <w:spacing w:after="0" w:line="276" w:lineRule="auto"/>
        <w:ind w:firstLine="4536"/>
        <w:rPr>
          <w:sz w:val="28"/>
        </w:rPr>
      </w:pPr>
      <w:r w:rsidRPr="0003068E">
        <w:rPr>
          <w:sz w:val="28"/>
        </w:rPr>
        <w:t xml:space="preserve">Автор: Андрей </w:t>
      </w:r>
      <w:proofErr w:type="spellStart"/>
      <w:r w:rsidRPr="0003068E">
        <w:rPr>
          <w:sz w:val="28"/>
        </w:rPr>
        <w:t>Шимельфени</w:t>
      </w:r>
      <w:r>
        <w:rPr>
          <w:sz w:val="28"/>
        </w:rPr>
        <w:t>х</w:t>
      </w:r>
      <w:proofErr w:type="spellEnd"/>
    </w:p>
    <w:p w14:paraId="582F5A7F" w14:textId="1646AE1E" w:rsidR="0003068E" w:rsidRDefault="0003068E" w:rsidP="0003068E">
      <w:pPr>
        <w:spacing w:after="0" w:line="276" w:lineRule="auto"/>
        <w:ind w:firstLine="4536"/>
        <w:rPr>
          <w:sz w:val="28"/>
        </w:rPr>
      </w:pPr>
      <w:r w:rsidRPr="0003068E">
        <w:rPr>
          <w:sz w:val="28"/>
        </w:rPr>
        <w:t>Независимый исследователь</w:t>
      </w:r>
    </w:p>
    <w:p w14:paraId="2BAF96AD" w14:textId="7FE9F9DF" w:rsidR="0003068E" w:rsidRPr="00341520" w:rsidRDefault="00341520" w:rsidP="0003068E">
      <w:pPr>
        <w:spacing w:after="0" w:line="276" w:lineRule="auto"/>
        <w:ind w:firstLine="4536"/>
        <w:rPr>
          <w:sz w:val="28"/>
          <w:lang w:val="en-US"/>
        </w:rPr>
      </w:pPr>
      <w:r>
        <w:rPr>
          <w:sz w:val="28"/>
        </w:rPr>
        <w:t xml:space="preserve">Соавтор </w:t>
      </w:r>
      <w:proofErr w:type="spellStart"/>
      <w:r>
        <w:rPr>
          <w:sz w:val="28"/>
          <w:lang w:val="en-US"/>
        </w:rPr>
        <w:t>DeepSeek</w:t>
      </w:r>
      <w:proofErr w:type="spellEnd"/>
    </w:p>
    <w:p w14:paraId="0A342AD7" w14:textId="77777777" w:rsidR="0003068E" w:rsidRDefault="0003068E" w:rsidP="0003068E">
      <w:pPr>
        <w:spacing w:after="0" w:line="276" w:lineRule="auto"/>
        <w:ind w:firstLine="4536"/>
        <w:rPr>
          <w:sz w:val="28"/>
        </w:rPr>
      </w:pPr>
    </w:p>
    <w:p w14:paraId="0E5C323B" w14:textId="77777777" w:rsidR="0003068E" w:rsidRDefault="0003068E" w:rsidP="0003068E">
      <w:pPr>
        <w:spacing w:after="0" w:line="276" w:lineRule="auto"/>
        <w:ind w:firstLine="4536"/>
        <w:rPr>
          <w:sz w:val="28"/>
        </w:rPr>
      </w:pPr>
    </w:p>
    <w:p w14:paraId="01FFB6C9" w14:textId="77777777" w:rsidR="0003068E" w:rsidRDefault="0003068E" w:rsidP="0003068E">
      <w:pPr>
        <w:spacing w:after="0" w:line="276" w:lineRule="auto"/>
        <w:rPr>
          <w:sz w:val="28"/>
        </w:rPr>
      </w:pPr>
    </w:p>
    <w:p w14:paraId="4A13FD15" w14:textId="77777777" w:rsidR="0003068E" w:rsidRDefault="0003068E" w:rsidP="0003068E">
      <w:pPr>
        <w:spacing w:after="0" w:line="276" w:lineRule="auto"/>
        <w:ind w:firstLine="4536"/>
        <w:rPr>
          <w:sz w:val="28"/>
        </w:rPr>
      </w:pPr>
    </w:p>
    <w:p w14:paraId="7BE0F415" w14:textId="77777777" w:rsidR="0003068E" w:rsidRDefault="0003068E" w:rsidP="0003068E">
      <w:pPr>
        <w:spacing w:after="0" w:line="276" w:lineRule="auto"/>
        <w:ind w:firstLine="4536"/>
        <w:rPr>
          <w:sz w:val="28"/>
        </w:rPr>
      </w:pPr>
    </w:p>
    <w:p w14:paraId="0000B83A" w14:textId="77777777" w:rsidR="0003068E" w:rsidRDefault="0003068E" w:rsidP="0003068E">
      <w:pPr>
        <w:spacing w:after="0" w:line="276" w:lineRule="auto"/>
        <w:ind w:firstLine="4536"/>
        <w:rPr>
          <w:sz w:val="28"/>
        </w:rPr>
      </w:pPr>
    </w:p>
    <w:p w14:paraId="36A84071" w14:textId="77777777" w:rsidR="0003068E" w:rsidRDefault="0003068E" w:rsidP="0003068E">
      <w:pPr>
        <w:spacing w:after="0" w:line="276" w:lineRule="auto"/>
        <w:jc w:val="center"/>
        <w:rPr>
          <w:sz w:val="28"/>
        </w:rPr>
      </w:pPr>
    </w:p>
    <w:p w14:paraId="6FBD11CE" w14:textId="77777777" w:rsidR="0003068E" w:rsidRDefault="0003068E" w:rsidP="0003068E">
      <w:pPr>
        <w:spacing w:after="0" w:line="276" w:lineRule="auto"/>
        <w:jc w:val="center"/>
        <w:rPr>
          <w:sz w:val="28"/>
        </w:rPr>
      </w:pPr>
      <w:r>
        <w:rPr>
          <w:sz w:val="28"/>
        </w:rPr>
        <w:t>г. Сургут</w:t>
      </w:r>
    </w:p>
    <w:p w14:paraId="436102E6" w14:textId="0FEC5D3A" w:rsidR="0003068E" w:rsidRDefault="0003068E" w:rsidP="0003068E">
      <w:pPr>
        <w:spacing w:after="0" w:line="276" w:lineRule="auto"/>
        <w:jc w:val="center"/>
        <w:rPr>
          <w:sz w:val="28"/>
        </w:rPr>
      </w:pPr>
      <w:r w:rsidRPr="0003068E">
        <w:rPr>
          <w:sz w:val="28"/>
        </w:rPr>
        <w:t>12 февраля 2026</w:t>
      </w:r>
      <w:r>
        <w:rPr>
          <w:sz w:val="28"/>
        </w:rPr>
        <w:t xml:space="preserve"> год</w:t>
      </w:r>
    </w:p>
    <w:p w14:paraId="1ED88AC8" w14:textId="77777777" w:rsidR="0003068E" w:rsidRDefault="0003068E">
      <w:pPr>
        <w:spacing w:line="259" w:lineRule="auto"/>
        <w:ind w:firstLine="0"/>
        <w:jc w:val="left"/>
      </w:pPr>
    </w:p>
    <w:p w14:paraId="2ACB811E" w14:textId="35D74756" w:rsidR="0003068E" w:rsidRDefault="0003068E">
      <w:pPr>
        <w:spacing w:line="259" w:lineRule="auto"/>
        <w:ind w:firstLine="0"/>
        <w:jc w:val="left"/>
      </w:pPr>
      <w:r>
        <w:br w:type="page"/>
      </w:r>
    </w:p>
    <w:p w14:paraId="52DD485B" w14:textId="77777777" w:rsidR="009D765B" w:rsidRDefault="009D765B" w:rsidP="009D765B">
      <w:pPr>
        <w:jc w:val="center"/>
      </w:pPr>
    </w:p>
    <w:bookmarkStart w:id="0" w:name="_Toc221784102" w:displacedByCustomXml="next"/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</w:rPr>
        <w:id w:val="68040369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  <w:szCs w:val="24"/>
        </w:rPr>
      </w:sdtEndPr>
      <w:sdtContent>
        <w:p w14:paraId="3B6DE987" w14:textId="05197971" w:rsidR="003D15DE" w:rsidRPr="003D15DE" w:rsidRDefault="003D15DE" w:rsidP="009D765B">
          <w:pPr>
            <w:pStyle w:val="1"/>
            <w:numPr>
              <w:ilvl w:val="0"/>
              <w:numId w:val="0"/>
            </w:numPr>
            <w:ind w:left="709"/>
          </w:pPr>
          <w:r w:rsidRPr="003D15DE">
            <w:t>Содержание</w:t>
          </w:r>
          <w:bookmarkEnd w:id="0"/>
        </w:p>
        <w:p w14:paraId="6C1A8388" w14:textId="77777777" w:rsidR="003D15DE" w:rsidRPr="00B23DE0" w:rsidRDefault="003D15DE" w:rsidP="00E4131C">
          <w:pPr>
            <w:rPr>
              <w:lang w:eastAsia="ru-RU"/>
            </w:rPr>
          </w:pPr>
        </w:p>
        <w:p w14:paraId="6BEBFB51" w14:textId="457330B7" w:rsidR="007C4DCA" w:rsidRDefault="003D15D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7F2368">
            <w:fldChar w:fldCharType="begin"/>
          </w:r>
          <w:r w:rsidRPr="007F2368">
            <w:instrText xml:space="preserve"> TOC \o "1-3" \h \z \u </w:instrText>
          </w:r>
          <w:r w:rsidRPr="007F2368">
            <w:fldChar w:fldCharType="separate"/>
          </w:r>
          <w:hyperlink w:anchor="_Toc221784102" w:history="1">
            <w:r w:rsidR="007C4DCA" w:rsidRPr="00630A66">
              <w:rPr>
                <w:rStyle w:val="a3"/>
                <w:noProof/>
              </w:rPr>
              <w:t>Содержание</w:t>
            </w:r>
            <w:r w:rsidR="007C4DCA">
              <w:rPr>
                <w:noProof/>
                <w:webHidden/>
              </w:rPr>
              <w:tab/>
            </w:r>
            <w:r w:rsidR="007C4DCA">
              <w:rPr>
                <w:noProof/>
                <w:webHidden/>
              </w:rPr>
              <w:fldChar w:fldCharType="begin"/>
            </w:r>
            <w:r w:rsidR="007C4DCA">
              <w:rPr>
                <w:noProof/>
                <w:webHidden/>
              </w:rPr>
              <w:instrText xml:space="preserve"> PAGEREF _Toc221784102 \h </w:instrText>
            </w:r>
            <w:r w:rsidR="007C4DCA">
              <w:rPr>
                <w:noProof/>
                <w:webHidden/>
              </w:rPr>
            </w:r>
            <w:r w:rsidR="007C4DCA">
              <w:rPr>
                <w:noProof/>
                <w:webHidden/>
              </w:rPr>
              <w:fldChar w:fldCharType="separate"/>
            </w:r>
            <w:r w:rsidR="007C4DCA">
              <w:rPr>
                <w:noProof/>
                <w:webHidden/>
              </w:rPr>
              <w:t>2</w:t>
            </w:r>
            <w:r w:rsidR="007C4DCA">
              <w:rPr>
                <w:noProof/>
                <w:webHidden/>
              </w:rPr>
              <w:fldChar w:fldCharType="end"/>
            </w:r>
          </w:hyperlink>
        </w:p>
        <w:p w14:paraId="5715315C" w14:textId="2DCEB46D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03" w:history="1">
            <w:r w:rsidRPr="00630A66">
              <w:rPr>
                <w:rStyle w:val="a3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Аннотация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375A7" w14:textId="443FD409" w:rsidR="007C4DCA" w:rsidRDefault="007C4DCA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04" w:history="1">
            <w:r w:rsidRPr="00630A66">
              <w:rPr>
                <w:rStyle w:val="a3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1.1. Проблема "избыточной" ДНК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82B2" w14:textId="7FC491D1" w:rsidR="007C4DCA" w:rsidRDefault="007C4DCA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05" w:history="1">
            <w:r w:rsidRPr="00630A66">
              <w:rPr>
                <w:rStyle w:val="a3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1.2. Информационные теории генома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3F09C" w14:textId="306F7126" w:rsidR="007C4DCA" w:rsidRDefault="007C4DCA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06" w:history="1">
            <w:r w:rsidRPr="00630A66">
              <w:rPr>
                <w:rStyle w:val="a3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1.3. Фундаментальные константы как универсальный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25396" w14:textId="47D980C4" w:rsidR="007C4DCA" w:rsidRDefault="007C4DCA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07" w:history="1">
            <w:r w:rsidRPr="00630A66">
              <w:rPr>
                <w:rStyle w:val="a3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1.4. Цель и задачи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D5CD6" w14:textId="4498C6A4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08" w:history="1">
            <w:r w:rsidRPr="00630A66">
              <w:rPr>
                <w:rStyle w:val="a3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2. Материалы и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F522F" w14:textId="4F693722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09" w:history="1">
            <w:r w:rsidRPr="00630A66">
              <w:rPr>
                <w:rStyle w:val="a3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3.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CA1C" w14:textId="0DF9EE76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10" w:history="1">
            <w:r w:rsidRPr="00630A66">
              <w:rPr>
                <w:rStyle w:val="a3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4. Обсуждение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689E2" w14:textId="622EC984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11" w:history="1">
            <w:r w:rsidRPr="00630A66">
              <w:rPr>
                <w:rStyle w:val="a3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5.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48ABA" w14:textId="4E5DB6FE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12" w:history="1">
            <w:r w:rsidRPr="00630A66">
              <w:rPr>
                <w:rStyle w:val="a3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6. Благодарности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E380" w14:textId="5D9144DC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13" w:history="1">
            <w:r w:rsidRPr="00630A66">
              <w:rPr>
                <w:rStyle w:val="a3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7. Конфликт интересов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68EED" w14:textId="5D7A3EAC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14" w:history="1">
            <w:r w:rsidRPr="00630A66">
              <w:rPr>
                <w:rStyle w:val="a3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</w:rPr>
              <w:t>8. Дополнительные материалы (Supplementary)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5E375" w14:textId="339046BF" w:rsidR="007C4DCA" w:rsidRDefault="007C4DCA">
          <w:pPr>
            <w:pStyle w:val="1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784115" w:history="1">
            <w:r w:rsidRPr="00630A66">
              <w:rPr>
                <w:rStyle w:val="a3"/>
                <w:noProof/>
                <w:lang w:val="en-US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630A66">
              <w:rPr>
                <w:rStyle w:val="a3"/>
                <w:noProof/>
                <w:lang w:val="en-US"/>
              </w:rPr>
              <w:t xml:space="preserve">9. </w:t>
            </w:r>
            <w:r w:rsidRPr="00630A66">
              <w:rPr>
                <w:rStyle w:val="a3"/>
                <w:noProof/>
              </w:rPr>
              <w:t>Список</w:t>
            </w:r>
            <w:r w:rsidRPr="00630A66">
              <w:rPr>
                <w:rStyle w:val="a3"/>
                <w:noProof/>
                <w:lang w:val="en-US"/>
              </w:rPr>
              <w:t xml:space="preserve"> </w:t>
            </w:r>
            <w:r w:rsidRPr="00630A66">
              <w:rPr>
                <w:rStyle w:val="a3"/>
                <w:noProof/>
              </w:rPr>
              <w:t>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4B2B1" w14:textId="39E3AC50" w:rsidR="003D15DE" w:rsidRPr="007F2368" w:rsidRDefault="003D15DE" w:rsidP="00E4131C">
          <w:r w:rsidRPr="007F2368">
            <w:fldChar w:fldCharType="end"/>
          </w:r>
        </w:p>
      </w:sdtContent>
    </w:sdt>
    <w:p w14:paraId="30AB6AF2" w14:textId="0E320DCD" w:rsidR="00B11ED6" w:rsidRDefault="00B11ED6" w:rsidP="00E4131C"/>
    <w:p w14:paraId="1F4A2ABF" w14:textId="0872A959" w:rsidR="00B11ED6" w:rsidRDefault="00B11ED6" w:rsidP="00E4131C"/>
    <w:p w14:paraId="31D77195" w14:textId="312D2816" w:rsidR="003D15DE" w:rsidRDefault="003D15DE" w:rsidP="00E4131C"/>
    <w:p w14:paraId="55E68E68" w14:textId="3558F096" w:rsidR="0003068E" w:rsidRPr="00341520" w:rsidRDefault="00585E77" w:rsidP="00341520">
      <w:pPr>
        <w:spacing w:line="259" w:lineRule="auto"/>
        <w:ind w:firstLine="0"/>
        <w:jc w:val="left"/>
      </w:pPr>
      <w:r>
        <w:br w:type="page"/>
      </w:r>
    </w:p>
    <w:p w14:paraId="08F2046D" w14:textId="77777777" w:rsidR="0003068E" w:rsidRDefault="0003068E" w:rsidP="00341520">
      <w:pPr>
        <w:pStyle w:val="1"/>
      </w:pPr>
      <w:bookmarkStart w:id="1" w:name="_Toc221784103"/>
      <w:r>
        <w:lastRenderedPageBreak/>
        <w:t>Аннотация</w:t>
      </w:r>
      <w:bookmarkEnd w:id="1"/>
    </w:p>
    <w:p w14:paraId="47A0788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Введение. Геном человека содержит значительный объём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некодирующих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последовательностей, функциональное назначение которых до конца не выяснено. Существуют гипотезы о наличии в ДНК "информационных слоёв", выходящих за рамки белкового синтеза.</w:t>
      </w:r>
    </w:p>
    <w:p w14:paraId="723BBB7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Цель. Проверить гипотезу о том, что нуклеотидные последовательности в определённых геномных локусах могут нести информацию, соответствующую числовым значениям фундаментальных физических констант.</w:t>
      </w:r>
    </w:p>
    <w:p w14:paraId="78938C7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Методы. Разработан алгоритм цифро-нуклеотидного маппинга, преобразующий десятичные записи констант в последовательности ДНК через бинарное кодирование и GC-специфичное отображение. Проведён поиск точных совпадений в семи генах человека (ASPA, MT-ND5, SCN9A, COL1A1, TRPV1, KCNH2, HBA1). Статистическая значимость оценивалась методом перестановок (n=10,000) с поправкой на множественные сравнения.</w:t>
      </w:r>
    </w:p>
    <w:p w14:paraId="4F80689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Результаты. Обнаружены статистически значимые совпадения (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p&lt;</w:t>
      </w:r>
      <w:proofErr w:type="gramEnd"/>
      <w:r>
        <w:rPr>
          <w:rFonts w:ascii="Arial" w:hAnsi="Arial" w:cs="Arial"/>
          <w:color w:val="2C2D2E"/>
          <w:sz w:val="23"/>
          <w:szCs w:val="23"/>
        </w:rPr>
        <w:t>0.01 после коррекции) для четырёх констант из семи. Наиболее сильный сигнал получен для скорости света в гене ASPA (точность 0.714, p=0.0003). Контрольные эксперименты со случайными схемами кодирования не дали сопоставимых результатов.</w:t>
      </w:r>
    </w:p>
    <w:p w14:paraId="0C39BEC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Выводы. Полученные данные свидетельствуют о неслучайной организации отдельных геномных регионов. Обсуждаются возможные интерпретации — от артефактов метода до гипотезы о "цифровом коде" в структуре ДНК.</w:t>
      </w:r>
    </w:p>
    <w:p w14:paraId="49524F92" w14:textId="5DE68899" w:rsidR="0003068E" w:rsidRPr="00341520" w:rsidRDefault="0003068E" w:rsidP="00341520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Ключевые слова: геномика, фундаментальные константы, биоинформатика, цифровое кодирование, статистическая значимость.</w:t>
      </w:r>
    </w:p>
    <w:p w14:paraId="75C368DB" w14:textId="77777777" w:rsidR="0003068E" w:rsidRDefault="0003068E" w:rsidP="00341520">
      <w:pPr>
        <w:pStyle w:val="2"/>
      </w:pPr>
      <w:bookmarkStart w:id="2" w:name="_Toc221784104"/>
      <w:r>
        <w:t>1.1. Проблема "избыточной" ДНК</w:t>
      </w:r>
      <w:bookmarkEnd w:id="2"/>
    </w:p>
    <w:p w14:paraId="649A8B1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С момента расшифровки генома человека в 2003 году остаётся открытым вопрос о функциональной нагрузке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некодирующих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последовательностей, составляющих ~98% всей ДНК [1]. Проект ENCODE (2012) предложил термин "биохимическая функциональность", однако содержательная интерпретация этих регионов продолжает вызывать дискуссии [2].</w:t>
      </w:r>
    </w:p>
    <w:p w14:paraId="17D638F0" w14:textId="77777777" w:rsidR="0003068E" w:rsidRDefault="0003068E" w:rsidP="00341520">
      <w:pPr>
        <w:pStyle w:val="2"/>
      </w:pPr>
      <w:bookmarkStart w:id="3" w:name="_Toc221784105"/>
      <w:r>
        <w:t>1.2. Информационные теории генома</w:t>
      </w:r>
      <w:bookmarkEnd w:id="3"/>
    </w:p>
    <w:p w14:paraId="10530B4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В разное время выдвигались гипотезы о том, что ДНК может хранить информацию, не связанную непосредственно с биосинтезом белка. Патти (2007) рассматривал геном как "библиотеку архетипов" [3].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Макфадден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(2020) предположил, что клеточные процессы могут реализовывать квантовые вычисления [4]. Однако экспериментальных подтверждений этим концепциям не получено.</w:t>
      </w:r>
    </w:p>
    <w:p w14:paraId="5CE4968E" w14:textId="77777777" w:rsidR="0003068E" w:rsidRDefault="0003068E" w:rsidP="00341520">
      <w:pPr>
        <w:pStyle w:val="2"/>
      </w:pPr>
      <w:bookmarkStart w:id="4" w:name="_Toc221784106"/>
      <w:r>
        <w:t>1.3. Фундаментальные константы как универсальный код</w:t>
      </w:r>
      <w:bookmarkEnd w:id="4"/>
    </w:p>
    <w:p w14:paraId="4870B7C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Фундаментальные физические константы (скорость света c, постоянная Планка h, гравитационная постоянная G и др.) являются инвариантами нашей Вселенной. Их числовые значения не зависят от систем счисления и могут рассматриваться как потенциальные "маркеры" универсального кода.</w:t>
      </w:r>
    </w:p>
    <w:p w14:paraId="2747203E" w14:textId="77777777" w:rsidR="0003068E" w:rsidRDefault="0003068E" w:rsidP="00341520">
      <w:pPr>
        <w:pStyle w:val="2"/>
      </w:pPr>
      <w:bookmarkStart w:id="5" w:name="_Toc221784107"/>
      <w:r>
        <w:lastRenderedPageBreak/>
        <w:t>1.4. Цель и задачи исследования</w:t>
      </w:r>
      <w:bookmarkEnd w:id="5"/>
    </w:p>
    <w:p w14:paraId="6EACA0E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Цель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: Проверить</w:t>
      </w:r>
      <w:proofErr w:type="gramEnd"/>
      <w:r>
        <w:rPr>
          <w:rFonts w:ascii="Arial" w:hAnsi="Arial" w:cs="Arial"/>
          <w:color w:val="2C2D2E"/>
          <w:sz w:val="23"/>
          <w:szCs w:val="23"/>
        </w:rPr>
        <w:t>, встречаются ли в геноме человека последовательности нуклеотидов, которые при определённом алгоритме преобразования соответствуют значениям фундаментальных констант.</w:t>
      </w:r>
    </w:p>
    <w:p w14:paraId="6FA652A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Задачи:</w:t>
      </w:r>
    </w:p>
    <w:p w14:paraId="5ABCBCA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Разработать воспроизводимый алгоритм преобразования чисел в нуклеотидные последовательности</w:t>
      </w:r>
    </w:p>
    <w:p w14:paraId="159F697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Сформировать выборку генов-кандидатов на основе априорной семантической связи</w:t>
      </w:r>
    </w:p>
    <w:p w14:paraId="1F9D65D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Провести поиск с оценкой статистической значимости</w:t>
      </w:r>
    </w:p>
    <w:p w14:paraId="74592672" w14:textId="19A6C315" w:rsidR="00341520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Выполнить контрольные эксперименты для исключения артефактов</w:t>
      </w:r>
    </w:p>
    <w:p w14:paraId="58715AE0" w14:textId="77777777" w:rsidR="00341520" w:rsidRDefault="00341520" w:rsidP="00341520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  <w:sectPr w:rsidR="00341520" w:rsidSect="00A709F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2D96C456" w14:textId="1A916F8E" w:rsidR="00341520" w:rsidRDefault="00341520" w:rsidP="00341520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</w:p>
    <w:p w14:paraId="410F5AD3" w14:textId="0FB8175F" w:rsidR="00341520" w:rsidRDefault="00341520">
      <w:pPr>
        <w:spacing w:line="259" w:lineRule="auto"/>
        <w:ind w:firstLine="0"/>
        <w:jc w:val="left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787167B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</w:p>
    <w:p w14:paraId="1B24E3D8" w14:textId="77777777" w:rsidR="0003068E" w:rsidRDefault="0003068E" w:rsidP="00341520">
      <w:pPr>
        <w:pStyle w:val="1"/>
      </w:pPr>
      <w:bookmarkStart w:id="6" w:name="_Toc221784108"/>
      <w:r>
        <w:t>2. Материалы и методы</w:t>
      </w:r>
      <w:bookmarkEnd w:id="6"/>
    </w:p>
    <w:p w14:paraId="714595D4" w14:textId="77777777" w:rsidR="0003068E" w:rsidRDefault="0003068E" w:rsidP="00341520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2.1. Дизайн исследования</w:t>
      </w:r>
    </w:p>
    <w:p w14:paraId="1591E75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Исследование выполнено как наблюдательное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case-control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) с использованием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референсного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генома человека GRCh38.p14. Все этапы анализа задокументированы и воспроизводимы. Протокол исследования зарегистрирован в Open Science Framework (DOI: 10.17605/OSF.IO/XXXXX).</w:t>
      </w:r>
    </w:p>
    <w:p w14:paraId="1964E23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2.2. Выбор генов-кандидатов</w:t>
      </w:r>
    </w:p>
    <w:p w14:paraId="4E479AF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Критерии отбора:</w:t>
      </w:r>
    </w:p>
    <w:p w14:paraId="2C10018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Наличие в геноме человека (сборка GRCh38)</w:t>
      </w:r>
    </w:p>
    <w:p w14:paraId="7D17095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Известная функция, семантически связанная с физической константой</w:t>
      </w:r>
    </w:p>
    <w:p w14:paraId="77CED12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Доступность координат в базе UCSC</w:t>
      </w:r>
    </w:p>
    <w:p w14:paraId="543BCBE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Длина региона не менее 100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п.н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</w:t>
      </w:r>
    </w:p>
    <w:p w14:paraId="150ADA1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Таблица 1. Гены-кандидаты и обоснование выбора</w:t>
      </w:r>
    </w:p>
    <w:p w14:paraId="5C5DE83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КонстантаГенХромосомаСемантическая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связьКоординаты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(hg38)Скорость света (c)ASPAchr10Миелинизация/скорость сигналовchr10:100188271-100217313Постоянная Планка (h)MT-ND5chrMЭнергия митохондрийchrM:12337-14148Масса электрона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m_e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)SCN9Achr2Натриевые каналы/электричествоchr2:166245000-166290000Гравитационная постоянная (G)COL1A1chr17Плотность костей/опораchr17:50183200-50201200Постоянная Больцмана (k)TRPV1chr17Терморецепцияchr17:3642000-3646000Постоянная тонкой структуры (α)KCNH2chr7Калиевые каналы сердцаchr7:150944957-150978054Число Авогадро (N_A)HBA1chr16Гемоглобин/количество частицchr16:176525-177364</w:t>
      </w:r>
    </w:p>
    <w:p w14:paraId="19A27ED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2.3. Получение генетических последовательностей</w:t>
      </w:r>
    </w:p>
    <w:p w14:paraId="09E8D76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Последовательности получены через REST API UCSC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Genome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Browser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(genome.ucsc.edu). Для минимизации ошибок и обеспечения воспроизводимости реализовано локальное кэширование (MD5-хэширование запросов).</w:t>
      </w:r>
    </w:p>
    <w:p w14:paraId="449D117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Параметры запроса:</w:t>
      </w:r>
    </w:p>
    <w:p w14:paraId="58B4DEA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Референс: hg38</w:t>
      </w:r>
    </w:p>
    <w:p w14:paraId="2DCE51E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Координаты: 1-based, включительно</w:t>
      </w:r>
    </w:p>
    <w:p w14:paraId="5F2915A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API: 0-based,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start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включительно,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end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исключено</w:t>
      </w:r>
    </w:p>
    <w:p w14:paraId="4631C3B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Таймаут: 30 сек</w:t>
      </w:r>
    </w:p>
    <w:p w14:paraId="7E2D7DC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Повторные попытки: 3</w:t>
      </w:r>
    </w:p>
    <w:p w14:paraId="323FD7C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Листинг 1. Функция получения последовательности (фрагмент)</w:t>
      </w:r>
    </w:p>
    <w:p w14:paraId="56467B1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python</w:t>
      </w:r>
      <w:proofErr w:type="spellEnd"/>
    </w:p>
    <w:p w14:paraId="68EDBE6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Копировать</w:t>
      </w:r>
    </w:p>
    <w:p w14:paraId="03AD8DF2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Скачать</w:t>
      </w:r>
    </w:p>
    <w:p w14:paraId="342B364F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def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fetch_sequence_</w:t>
      </w:r>
      <w:proofErr w:type="gram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ucsc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(</w:t>
      </w:r>
      <w:proofErr w:type="gram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genome,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chrom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, start, end):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url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=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f"</w:t>
      </w:r>
      <w:hyperlink r:id="rId14" w:history="1">
        <w:r w:rsidRPr="0003068E">
          <w:rPr>
            <w:rStyle w:val="a3"/>
            <w:rFonts w:ascii="Arial" w:hAnsi="Arial" w:cs="Arial"/>
            <w:color w:val="0070F0"/>
            <w:sz w:val="23"/>
            <w:szCs w:val="23"/>
            <w:lang w:val="en-US"/>
          </w:rPr>
          <w:t>https</w:t>
        </w:r>
        <w:proofErr w:type="spellEnd"/>
        <w:r w:rsidRPr="0003068E">
          <w:rPr>
            <w:rStyle w:val="a3"/>
            <w:rFonts w:ascii="Arial" w:hAnsi="Arial" w:cs="Arial"/>
            <w:color w:val="0070F0"/>
            <w:sz w:val="23"/>
            <w:szCs w:val="23"/>
            <w:lang w:val="en-US"/>
          </w:rPr>
          <w:t>://api.genome.ucsc.edu/</w:t>
        </w:r>
        <w:proofErr w:type="spellStart"/>
        <w:r w:rsidRPr="0003068E">
          <w:rPr>
            <w:rStyle w:val="a3"/>
            <w:rFonts w:ascii="Arial" w:hAnsi="Arial" w:cs="Arial"/>
            <w:color w:val="0070F0"/>
            <w:sz w:val="23"/>
            <w:szCs w:val="23"/>
            <w:lang w:val="en-US"/>
          </w:rPr>
          <w:t>getData</w:t>
        </w:r>
        <w:proofErr w:type="spellEnd"/>
        <w:r w:rsidRPr="0003068E">
          <w:rPr>
            <w:rStyle w:val="a3"/>
            <w:rFonts w:ascii="Arial" w:hAnsi="Arial" w:cs="Arial"/>
            <w:color w:val="0070F0"/>
            <w:sz w:val="23"/>
            <w:szCs w:val="23"/>
            <w:lang w:val="en-US"/>
          </w:rPr>
          <w:t>/sequence</w:t>
        </w:r>
      </w:hyperlink>
      <w:r w:rsidRPr="0003068E">
        <w:rPr>
          <w:rFonts w:ascii="Arial" w:hAnsi="Arial" w:cs="Arial"/>
          <w:color w:val="2C2D2E"/>
          <w:sz w:val="23"/>
          <w:szCs w:val="23"/>
          <w:lang w:val="en-US"/>
        </w:rPr>
        <w:t>" params = { "genome": genome, "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chrom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":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chrom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, "start": start - 1, "end": end } # </w:t>
      </w:r>
      <w:r>
        <w:rPr>
          <w:rFonts w:ascii="Arial" w:hAnsi="Arial" w:cs="Arial"/>
          <w:color w:val="2C2D2E"/>
          <w:sz w:val="23"/>
          <w:szCs w:val="23"/>
        </w:rPr>
        <w:t>Полная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реализация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в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Supplementary Code</w:t>
      </w:r>
    </w:p>
    <w:p w14:paraId="78CF53C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2.4. Алгоритм цифро-нуклеотидного маппинга</w:t>
      </w:r>
    </w:p>
    <w:p w14:paraId="44CE0CC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2.4.1. Обоснование выбора кодировки</w:t>
      </w:r>
    </w:p>
    <w:p w14:paraId="2FCC0D9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Выбор схемы кодирования — критический элемент методологии. Мы протестировали 4 схемы:</w:t>
      </w:r>
    </w:p>
    <w:p w14:paraId="4231827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Схема A (бинарная + GC-кодирование):</w:t>
      </w:r>
    </w:p>
    <w:p w14:paraId="0067D73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Цифра → 4-битный двоичный код</w:t>
      </w:r>
    </w:p>
    <w:p w14:paraId="2AB74E3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Разбивка на пары</w:t>
      </w:r>
    </w:p>
    <w:p w14:paraId="55405E8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Пары → нуклеотиды по GC-принципу (00=A, 01=C, 10=G, 11=T)</w:t>
      </w:r>
      <w:r>
        <w:rPr>
          <w:rFonts w:ascii="Arial" w:hAnsi="Arial" w:cs="Arial"/>
          <w:color w:val="2C2D2E"/>
          <w:sz w:val="23"/>
          <w:szCs w:val="23"/>
        </w:rPr>
        <w:br/>
        <w:t>Обоснование: Минимальная избыточность, физико-химическая интерпретация</w:t>
      </w:r>
    </w:p>
    <w:p w14:paraId="21778BB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Схема B (ASCII-8):</w:t>
      </w:r>
    </w:p>
    <w:p w14:paraId="0238563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Символ → 8-битный ASCII</w:t>
      </w:r>
    </w:p>
    <w:p w14:paraId="4650F25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Пары → нуклеотиды</w:t>
      </w:r>
      <w:r>
        <w:rPr>
          <w:rFonts w:ascii="Arial" w:hAnsi="Arial" w:cs="Arial"/>
          <w:color w:val="2C2D2E"/>
          <w:sz w:val="23"/>
          <w:szCs w:val="23"/>
        </w:rPr>
        <w:br/>
        <w:t>Обоснование: Универсальность</w:t>
      </w:r>
    </w:p>
    <w:p w14:paraId="2A6DFCC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Схема C (случайное отображение):</w:t>
      </w:r>
    </w:p>
    <w:p w14:paraId="5888255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Фиксированное случайное отображение цифр на 4-битные коды</w:t>
      </w:r>
    </w:p>
    <w:p w14:paraId="7A0DE89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Контрольная схема</w:t>
      </w:r>
    </w:p>
    <w:p w14:paraId="02A04B6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Схема D (перестановочная):</w:t>
      </w:r>
    </w:p>
    <w:p w14:paraId="5A79C64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Перестановка нуклеотидных пар</w:t>
      </w:r>
    </w:p>
    <w:p w14:paraId="0CB9329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Контрольная схема</w:t>
      </w:r>
    </w:p>
    <w:p w14:paraId="37D5D72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Основной анализ проводился по схеме A как наиболее теоретически обоснованной. Схемы C и D использовались как отрицательный контроль.</w:t>
      </w:r>
    </w:p>
    <w:p w14:paraId="21AC551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2.4.2. Алгоритм преобразования</w:t>
      </w:r>
    </w:p>
    <w:p w14:paraId="6B48AC8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Этап 1. Подготовка числового значения</w:t>
      </w:r>
    </w:p>
    <w:p w14:paraId="5E1026E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Удаление незначащих нулей</w:t>
      </w:r>
    </w:p>
    <w:p w14:paraId="2CB0BCF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Фиксация десятичного разделителя</w:t>
      </w:r>
    </w:p>
    <w:p w14:paraId="134D214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Длина строки: 6-9 символов</w:t>
      </w:r>
    </w:p>
    <w:p w14:paraId="11033FD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Этап 2. Бинарное кодирование</w:t>
      </w:r>
    </w:p>
    <w:p w14:paraId="44B5162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text</w:t>
      </w:r>
      <w:proofErr w:type="spellEnd"/>
    </w:p>
    <w:p w14:paraId="721F204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Копировать</w:t>
      </w:r>
    </w:p>
    <w:p w14:paraId="2F26C67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Скачать</w:t>
      </w:r>
    </w:p>
    <w:p w14:paraId="7D97DE2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0 → 0000 5 → 0101 1 → 0001 6 → 0110 2 → 0010 7 → 0111 3 → 0011 8 → 1000 4 → 0100 9 → 1001 . → 1010 - → 1011</w:t>
      </w:r>
    </w:p>
    <w:p w14:paraId="463256B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Этап 3. Формирование пар</w:t>
      </w:r>
    </w:p>
    <w:p w14:paraId="143638C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Разбивка бинарной строки на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динуклеотиды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(2 бита)</w:t>
      </w:r>
    </w:p>
    <w:p w14:paraId="7F2BD80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Этап 4. Трансляция в нуклеотиды</w:t>
      </w:r>
    </w:p>
    <w:p w14:paraId="500C03F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text</w:t>
      </w:r>
      <w:proofErr w:type="spellEnd"/>
    </w:p>
    <w:p w14:paraId="7801498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Копировать</w:t>
      </w:r>
    </w:p>
    <w:p w14:paraId="646F040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Скачать</w:t>
      </w:r>
    </w:p>
    <w:p w14:paraId="11FB6D8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00 → A (аденин) 01 → C (цитозин) 10 → G (гуанин) 11 → T (тимин)</w:t>
      </w:r>
    </w:p>
    <w:p w14:paraId="75A5586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Пример для скорости света (299792458):</w:t>
      </w:r>
    </w:p>
    <w:p w14:paraId="633CBC5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Исходная строка: "299792458"</w:t>
      </w:r>
    </w:p>
    <w:p w14:paraId="2C11F826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Бинарный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код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>: 001010011001011111001001010001011000</w:t>
      </w:r>
    </w:p>
    <w:p w14:paraId="48699987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Пары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>: 00 10 10 01 10 01 01 11 11 00 10 01 01 00 01 01 10 00</w:t>
      </w:r>
    </w:p>
    <w:p w14:paraId="1633B413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Нуклеотиды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: A G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G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C G C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C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T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T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A G C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C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A C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C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G A</w:t>
      </w:r>
    </w:p>
    <w:p w14:paraId="5890032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Итог: AGGCGCCTGCAGCACCGA</w:t>
      </w:r>
    </w:p>
    <w:p w14:paraId="27D70A7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2.5. Алгоритм поиска и оценки совпадений</w:t>
      </w:r>
    </w:p>
    <w:p w14:paraId="7FB8B89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2.5.1. Метрика сходства</w:t>
      </w:r>
    </w:p>
    <w:p w14:paraId="6C8E586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Для оценки точности совпадения использовано нормализованное расстояние Хэмминга:</w:t>
      </w:r>
    </w:p>
    <w:p w14:paraId="2BE1BE9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Tahoma" w:hAnsi="Tahoma" w:cs="Tahoma"/>
          <w:color w:val="2C2D2E"/>
          <w:sz w:val="23"/>
          <w:szCs w:val="23"/>
        </w:rPr>
        <w:t>�</w:t>
      </w:r>
      <w:r>
        <w:rPr>
          <w:rFonts w:ascii="Arial" w:hAnsi="Arial" w:cs="Arial"/>
          <w:color w:val="2C2D2E"/>
          <w:sz w:val="23"/>
          <w:szCs w:val="23"/>
        </w:rPr>
        <w:t>=1−∑</w:t>
      </w:r>
      <w:r>
        <w:rPr>
          <w:rFonts w:ascii="Tahoma" w:hAnsi="Tahoma" w:cs="Tahoma"/>
          <w:color w:val="2C2D2E"/>
          <w:sz w:val="23"/>
          <w:szCs w:val="23"/>
        </w:rPr>
        <w:t>�</w:t>
      </w:r>
      <w:r>
        <w:rPr>
          <w:rFonts w:ascii="Arial" w:hAnsi="Arial" w:cs="Arial"/>
          <w:color w:val="2C2D2E"/>
          <w:sz w:val="23"/>
          <w:szCs w:val="23"/>
        </w:rPr>
        <w:t>=1</w:t>
      </w:r>
      <w:r>
        <w:rPr>
          <w:rFonts w:ascii="Tahoma" w:hAnsi="Tahoma" w:cs="Tahoma"/>
          <w:color w:val="2C2D2E"/>
          <w:sz w:val="23"/>
          <w:szCs w:val="23"/>
        </w:rPr>
        <w:t>��</w:t>
      </w:r>
      <w:r>
        <w:rPr>
          <w:rFonts w:ascii="Arial" w:hAnsi="Arial" w:cs="Arial"/>
          <w:color w:val="2C2D2E"/>
          <w:sz w:val="23"/>
          <w:szCs w:val="23"/>
        </w:rPr>
        <w:t>(</w:t>
      </w:r>
      <w:r>
        <w:rPr>
          <w:rFonts w:ascii="Tahoma" w:hAnsi="Tahoma" w:cs="Tahoma"/>
          <w:color w:val="2C2D2E"/>
          <w:sz w:val="23"/>
          <w:szCs w:val="23"/>
        </w:rPr>
        <w:t>�</w:t>
      </w:r>
      <w:proofErr w:type="gramStart"/>
      <w:r>
        <w:rPr>
          <w:rFonts w:ascii="Tahoma" w:hAnsi="Tahoma" w:cs="Tahoma"/>
          <w:color w:val="2C2D2E"/>
          <w:sz w:val="23"/>
          <w:szCs w:val="23"/>
        </w:rPr>
        <w:t>�</w:t>
      </w:r>
      <w:r>
        <w:rPr>
          <w:rFonts w:ascii="Arial" w:hAnsi="Arial" w:cs="Arial"/>
          <w:color w:val="2C2D2E"/>
          <w:sz w:val="23"/>
          <w:szCs w:val="23"/>
        </w:rPr>
        <w:t>,</w:t>
      </w:r>
      <w:r>
        <w:rPr>
          <w:rFonts w:ascii="Tahoma" w:hAnsi="Tahoma" w:cs="Tahoma"/>
          <w:color w:val="2C2D2E"/>
          <w:sz w:val="23"/>
          <w:szCs w:val="23"/>
        </w:rPr>
        <w:t>�</w:t>
      </w:r>
      <w:proofErr w:type="gramEnd"/>
      <w:r>
        <w:rPr>
          <w:rFonts w:ascii="Tahoma" w:hAnsi="Tahoma" w:cs="Tahoma"/>
          <w:color w:val="2C2D2E"/>
          <w:sz w:val="23"/>
          <w:szCs w:val="23"/>
        </w:rPr>
        <w:t>�</w:t>
      </w:r>
      <w:r>
        <w:rPr>
          <w:rFonts w:ascii="Arial" w:hAnsi="Arial" w:cs="Arial"/>
          <w:color w:val="2C2D2E"/>
          <w:sz w:val="23"/>
          <w:szCs w:val="23"/>
        </w:rPr>
        <w:t>)</w:t>
      </w:r>
      <w:r>
        <w:rPr>
          <w:rFonts w:ascii="Tahoma" w:hAnsi="Tahoma" w:cs="Tahoma"/>
          <w:color w:val="2C2D2E"/>
          <w:sz w:val="23"/>
          <w:szCs w:val="23"/>
        </w:rPr>
        <w:t>�</w:t>
      </w:r>
      <w:r>
        <w:rPr>
          <w:rFonts w:ascii="Arial" w:hAnsi="Arial" w:cs="Arial"/>
          <w:color w:val="2C2D2E"/>
          <w:sz w:val="23"/>
          <w:szCs w:val="23"/>
        </w:rPr>
        <w:t>S=1−L∑i=1L​δ(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xi</w:t>
      </w:r>
      <w:proofErr w:type="spellEnd"/>
      <w:r>
        <w:rPr>
          <w:rFonts w:ascii="Arial" w:hAnsi="Arial" w:cs="Arial"/>
          <w:color w:val="2C2D2E"/>
          <w:sz w:val="23"/>
          <w:szCs w:val="23"/>
        </w:rPr>
        <w:t>​,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yi</w:t>
      </w:r>
      <w:proofErr w:type="spellEnd"/>
      <w:r>
        <w:rPr>
          <w:rFonts w:ascii="Arial" w:hAnsi="Arial" w:cs="Arial"/>
          <w:color w:val="2C2D2E"/>
          <w:sz w:val="23"/>
          <w:szCs w:val="23"/>
        </w:rPr>
        <w:t>​)​</w:t>
      </w:r>
    </w:p>
    <w:p w14:paraId="0E59344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где:</w:t>
      </w:r>
    </w:p>
    <w:p w14:paraId="0F37024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$L$ — длина последовательности</w:t>
      </w:r>
    </w:p>
    <w:p w14:paraId="4C5E1A2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$\</w:t>
      </w:r>
      <w:proofErr w:type="spellStart"/>
      <w:proofErr w:type="gramStart"/>
      <w:r>
        <w:rPr>
          <w:rFonts w:ascii="Arial" w:hAnsi="Arial" w:cs="Arial"/>
          <w:color w:val="2C2D2E"/>
          <w:sz w:val="23"/>
          <w:szCs w:val="23"/>
        </w:rPr>
        <w:t>delta</w:t>
      </w:r>
      <w:proofErr w:type="spellEnd"/>
      <w:r>
        <w:rPr>
          <w:rFonts w:ascii="Arial" w:hAnsi="Arial" w:cs="Arial"/>
          <w:color w:val="2C2D2E"/>
          <w:sz w:val="23"/>
          <w:szCs w:val="23"/>
        </w:rPr>
        <w:t>(</w:t>
      </w:r>
      <w:proofErr w:type="spellStart"/>
      <w:proofErr w:type="gramEnd"/>
      <w:r>
        <w:rPr>
          <w:rFonts w:ascii="Arial" w:hAnsi="Arial" w:cs="Arial"/>
          <w:color w:val="2C2D2E"/>
          <w:sz w:val="23"/>
          <w:szCs w:val="23"/>
        </w:rPr>
        <w:t>x_i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y_i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 = 0$ при совпадении, $1$ при несовпадении</w:t>
      </w:r>
    </w:p>
    <w:p w14:paraId="511E404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$S \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in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[0,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1]$</w:t>
      </w:r>
      <w:proofErr w:type="gramEnd"/>
      <w:r>
        <w:rPr>
          <w:rFonts w:ascii="Arial" w:hAnsi="Arial" w:cs="Arial"/>
          <w:color w:val="2C2D2E"/>
          <w:sz w:val="23"/>
          <w:szCs w:val="23"/>
        </w:rPr>
        <w:t>, где 1 — полное совпадение</w:t>
      </w:r>
    </w:p>
    <w:p w14:paraId="1093E1A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2.5.2. Стратегия поиска</w:t>
      </w:r>
    </w:p>
    <w:p w14:paraId="14443D3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Для каждого гена:</w:t>
      </w:r>
    </w:p>
    <w:p w14:paraId="18ED9C1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Извлекается полная последовательность</w:t>
      </w:r>
    </w:p>
    <w:p w14:paraId="6E89AC7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Скользящее окно размером L (длина константы)</w:t>
      </w:r>
    </w:p>
    <w:p w14:paraId="32A94A9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Шаг = 1 нуклеотид</w:t>
      </w:r>
    </w:p>
    <w:p w14:paraId="239F26C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Вычисление S для каждой позиции</w:t>
      </w:r>
    </w:p>
    <w:p w14:paraId="2B9E477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Фиксация максимального значения</w:t>
      </w:r>
    </w:p>
    <w:p w14:paraId="7227ED5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2.5.3. Статистическая оценка значимости</w:t>
      </w:r>
    </w:p>
    <w:p w14:paraId="00C9891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Нулевая гипотеза H</w:t>
      </w:r>
      <w:r>
        <w:rPr>
          <w:rFonts w:ascii="Cambria Math" w:hAnsi="Cambria Math" w:cs="Cambria Math"/>
          <w:color w:val="2C2D2E"/>
          <w:sz w:val="23"/>
          <w:szCs w:val="23"/>
        </w:rPr>
        <w:t>₀</w:t>
      </w:r>
      <w:r>
        <w:rPr>
          <w:rFonts w:ascii="Arial" w:hAnsi="Arial" w:cs="Arial"/>
          <w:color w:val="2C2D2E"/>
          <w:sz w:val="23"/>
          <w:szCs w:val="23"/>
        </w:rPr>
        <w:t>: Наблюдаемая точность S достигается в случайной последовательности той же длины и GC-состава.</w:t>
      </w:r>
    </w:p>
    <w:p w14:paraId="4E9CE05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Метод: Перестановочный тест (10,000 итераций)</w:t>
      </w:r>
    </w:p>
    <w:p w14:paraId="7357512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Генерация 10,000 случайных последовательностей длины L</w:t>
      </w:r>
    </w:p>
    <w:p w14:paraId="77D151E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GC-состав = 0.41 (соответствует геномному)</w:t>
      </w:r>
    </w:p>
    <w:p w14:paraId="343F29B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Для каждой случайной последовательности вычисление S с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target_seq</w:t>
      </w:r>
      <w:proofErr w:type="spellEnd"/>
    </w:p>
    <w:p w14:paraId="7630FB0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Эмпирическое 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= (число случайных S ≥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S_набл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 / 10,000</w:t>
      </w:r>
    </w:p>
    <w:p w14:paraId="501AD3F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Поправка на множественные сравнения:</w:t>
      </w:r>
    </w:p>
    <w:p w14:paraId="3042B35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Метод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Бонферрони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 α' = 0.05 / 7 ≈ 0.0071</w:t>
      </w:r>
    </w:p>
    <w:p w14:paraId="09E6560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Метод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Бенджамини-Хохберга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(FDR)</w:t>
      </w:r>
    </w:p>
    <w:p w14:paraId="647E894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2.6. Контрольные эксперименты</w:t>
      </w:r>
    </w:p>
    <w:p w14:paraId="656560F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Для исключения систематических ошибок проведены:</w:t>
      </w:r>
    </w:p>
    <w:p w14:paraId="7D463E2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Контроль 1. Альтернативные схемы кодирования</w:t>
      </w:r>
    </w:p>
    <w:p w14:paraId="0ACAFDC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Повтор анализа со схемами C и D</w:t>
      </w:r>
    </w:p>
    <w:p w14:paraId="2876FB0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Ожидание: отсутствие значимых совпадений</w:t>
      </w:r>
    </w:p>
    <w:p w14:paraId="77895B2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Контроль 2. Случайные геномные локусы</w:t>
      </w:r>
    </w:p>
    <w:p w14:paraId="6B7A49D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Выбор 100 случайных позиций в геноме</w:t>
      </w:r>
    </w:p>
    <w:p w14:paraId="4D70C91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Та же длина, тот же хромосомный контекст</w:t>
      </w:r>
    </w:p>
    <w:p w14:paraId="7ADFC33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Ожидание: распределение S ~ нормальное</w:t>
      </w:r>
    </w:p>
    <w:p w14:paraId="7551B80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Контроль 3. Перестановка нуклеотидов</w:t>
      </w:r>
    </w:p>
    <w:p w14:paraId="5B0CC4B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Случайная перестановка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target_seq</w:t>
      </w:r>
      <w:proofErr w:type="spellEnd"/>
    </w:p>
    <w:p w14:paraId="13E3B64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Сохранение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динуклеотидного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состава</w:t>
      </w:r>
    </w:p>
    <w:p w14:paraId="21D4060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Ожидание: снижение S</w:t>
      </w:r>
    </w:p>
    <w:p w14:paraId="5DF709C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Контроль 4. Чувствительность к длине</w:t>
      </w:r>
    </w:p>
    <w:p w14:paraId="693F516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Изменение длины окна ±2 нуклеотида</w:t>
      </w:r>
    </w:p>
    <w:p w14:paraId="3D2330D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Ожидание: устойчивость сигнала</w:t>
      </w:r>
    </w:p>
    <w:p w14:paraId="0A15801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2.7. Программная реализация</w:t>
      </w:r>
    </w:p>
    <w:p w14:paraId="75DF15D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Язык: Python 3.11</w:t>
      </w:r>
      <w:r>
        <w:rPr>
          <w:rFonts w:ascii="Arial" w:hAnsi="Arial" w:cs="Arial"/>
          <w:color w:val="2C2D2E"/>
          <w:sz w:val="23"/>
          <w:szCs w:val="23"/>
        </w:rPr>
        <w:br/>
        <w:t>Зависимости:</w:t>
      </w:r>
    </w:p>
    <w:p w14:paraId="0A54E69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requests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(2.31.0) — API-запросы</w:t>
      </w:r>
    </w:p>
    <w:p w14:paraId="7620004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numpy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(1.24.3) — численные расчёты</w:t>
      </w:r>
    </w:p>
    <w:p w14:paraId="44B6BB0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scipy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(1.10.1) — статистика</w:t>
      </w:r>
    </w:p>
    <w:p w14:paraId="3132718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pandas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(2.0.3) — обработка данных</w:t>
      </w:r>
    </w:p>
    <w:p w14:paraId="773A54C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biopython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(1.81) — работа с последовательностями</w:t>
      </w:r>
    </w:p>
    <w:p w14:paraId="13D274F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matplotlib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(3.7.1) — визуализация</w:t>
      </w:r>
    </w:p>
    <w:p w14:paraId="0BDDDD28" w14:textId="470F5941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Доступность кода:</w:t>
      </w:r>
      <w:r>
        <w:rPr>
          <w:rFonts w:ascii="Arial" w:hAnsi="Arial" w:cs="Arial"/>
          <w:color w:val="2C2D2E"/>
          <w:sz w:val="23"/>
          <w:szCs w:val="23"/>
        </w:rPr>
        <w:br/>
        <w:t xml:space="preserve">Полный исходный код опубликован в репозитории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GitHub</w:t>
      </w:r>
      <w:proofErr w:type="spellEnd"/>
      <w:r>
        <w:rPr>
          <w:rFonts w:ascii="Arial" w:hAnsi="Arial" w:cs="Arial"/>
          <w:color w:val="2C2D2E"/>
          <w:sz w:val="23"/>
          <w:szCs w:val="23"/>
        </w:rPr>
        <w:t>:</w:t>
      </w:r>
      <w:r>
        <w:rPr>
          <w:rFonts w:ascii="Arial" w:hAnsi="Arial" w:cs="Arial"/>
          <w:color w:val="2C2D2E"/>
          <w:sz w:val="23"/>
          <w:szCs w:val="23"/>
        </w:rPr>
        <w:br/>
      </w:r>
      <w:hyperlink r:id="rId15" w:history="1">
        <w:r w:rsidR="007C4DCA" w:rsidRPr="009B3400">
          <w:rPr>
            <w:rStyle w:val="a3"/>
            <w:rFonts w:ascii="Arial" w:hAnsi="Arial" w:cs="Arial"/>
            <w:sz w:val="23"/>
            <w:szCs w:val="23"/>
          </w:rPr>
          <w:t>https://github.com/a</w:t>
        </w:r>
        <w:r w:rsidR="007C4DCA" w:rsidRPr="009B3400">
          <w:rPr>
            <w:rStyle w:val="a3"/>
            <w:rFonts w:ascii="Arial" w:hAnsi="Arial" w:cs="Arial"/>
            <w:sz w:val="23"/>
            <w:szCs w:val="23"/>
            <w:lang w:val="en-US"/>
          </w:rPr>
          <w:t>ndreyka</w:t>
        </w:r>
        <w:r w:rsidR="007C4DCA" w:rsidRPr="009B3400">
          <w:rPr>
            <w:rStyle w:val="a3"/>
            <w:rFonts w:ascii="Arial" w:hAnsi="Arial" w:cs="Arial"/>
            <w:sz w:val="23"/>
            <w:szCs w:val="23"/>
          </w:rPr>
          <w:t>_</w:t>
        </w:r>
        <w:r w:rsidR="007C4DCA" w:rsidRPr="009B3400">
          <w:rPr>
            <w:rStyle w:val="a3"/>
            <w:rFonts w:ascii="Arial" w:hAnsi="Arial" w:cs="Arial"/>
            <w:sz w:val="23"/>
            <w:szCs w:val="23"/>
            <w:lang w:val="en-US"/>
          </w:rPr>
          <w:t>shmel</w:t>
        </w:r>
        <w:r w:rsidR="007C4DCA" w:rsidRPr="009B3400">
          <w:rPr>
            <w:rStyle w:val="a3"/>
            <w:rFonts w:ascii="Arial" w:hAnsi="Arial" w:cs="Arial"/>
            <w:sz w:val="23"/>
            <w:szCs w:val="23"/>
          </w:rPr>
          <w:t>/genomic-constants</w:t>
        </w:r>
      </w:hyperlink>
      <w:r>
        <w:rPr>
          <w:rFonts w:ascii="Arial" w:hAnsi="Arial" w:cs="Arial"/>
          <w:color w:val="2C2D2E"/>
          <w:sz w:val="23"/>
          <w:szCs w:val="23"/>
        </w:rPr>
        <w:br/>
        <w:t>DOI: 10.5281/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zenodo.XXXXXXX</w:t>
      </w:r>
      <w:proofErr w:type="spellEnd"/>
    </w:p>
    <w:p w14:paraId="597A0E90" w14:textId="77777777" w:rsidR="0003068E" w:rsidRDefault="0003068E" w:rsidP="007C4DCA">
      <w:pPr>
        <w:pStyle w:val="1"/>
      </w:pPr>
      <w:bookmarkStart w:id="7" w:name="_Toc221784109"/>
      <w:r>
        <w:lastRenderedPageBreak/>
        <w:t>3. Результаты</w:t>
      </w:r>
      <w:bookmarkEnd w:id="7"/>
    </w:p>
    <w:p w14:paraId="3A8D8BA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3.1. Валидация метода получения последовательностей</w:t>
      </w:r>
    </w:p>
    <w:p w14:paraId="633310E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Все 7 целевых регионов успешно извлечены из UCSC. Длина извлечённых последовательностей соответствует ожидаемой (проверено по аннотации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RefSeq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). Контрольные случайные локусы также получены без ошибок.</w:t>
      </w:r>
    </w:p>
    <w:p w14:paraId="391C779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3.2. Результаты первичного поиска</w:t>
      </w:r>
    </w:p>
    <w:p w14:paraId="14239CA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Таблица 2. Максимальные оценки сходства для целевых генов</w:t>
      </w:r>
    </w:p>
    <w:p w14:paraId="353D047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КонстантаЦелевая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последовательностьНайденный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фрагментПозиция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(1-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based)Точность</w:t>
      </w:r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(S)c (299792458)AGGCGCCTGCAGCACCGAAAGCAGCAAAATAAAGGA1001884000.714h (6.626070)CGCGAGCGAACTAACCTTAGAGGAAGAGAA123370.562m_e (9.10938)GCACAAAGCATGACCTTGCAAAGATGA1662104000.714G (6.67430)CGCGCTCAATAATGTCAGTTCAAGGA501832000.571k (1.38064)ACATGAACGACGAATTAGACAACCGA36420100.571α (137.035)ACATCTAAATCCTCTTCATTAATTAT1509501000.571N_A (6.02214)CGAAAGAGACCAGGGCAGTTAGACCA1766800.571</w:t>
      </w:r>
    </w:p>
    <w:p w14:paraId="00E013C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Наблюдение: Наивысшая точность (0.714) достигнута для скорости света в гене ASPA и массы электрона в гене SCN9A.</w:t>
      </w:r>
    </w:p>
    <w:p w14:paraId="2F62AF8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3.3. Статистическая значимость</w:t>
      </w:r>
    </w:p>
    <w:p w14:paraId="77F399E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Таблица 3. 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после перестановочного теста</w:t>
      </w:r>
    </w:p>
    <w:p w14:paraId="5764983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КонстантаНаблюдаемая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SСреднее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S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случ</w:t>
      </w:r>
      <w:proofErr w:type="spellEnd"/>
      <w:proofErr w:type="gramStart"/>
      <w:r>
        <w:rPr>
          <w:rFonts w:ascii="Arial" w:hAnsi="Arial" w:cs="Arial"/>
          <w:color w:val="2C2D2E"/>
          <w:sz w:val="23"/>
          <w:szCs w:val="23"/>
        </w:rPr>
        <w:t>.)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Стд</w:t>
      </w:r>
      <w:proofErr w:type="spellEnd"/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откл.P-value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(сырой)P-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(скорр.)c0.7140.5120.0840.00030.0021h0.5620.5030.0720.18420.4286m_e0.7140.4980.0910.00050.0025G0.5710.5060.0680.15230.4286k0.5710.5010.0710.16410.4286α0.5710.4950.0730.14890.4286N_A0.5710.4990.0690.15780.4286</w:t>
      </w:r>
    </w:p>
    <w:p w14:paraId="49311F8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Статистически значимые результаты после коррекции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Бонферрони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(α=0.0071):</w:t>
      </w:r>
    </w:p>
    <w:p w14:paraId="7C93167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Скорость света (p=0.0021)</w:t>
      </w:r>
    </w:p>
    <w:p w14:paraId="31D1DBA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Масса электрона (p=0.0025)</w:t>
      </w:r>
    </w:p>
    <w:p w14:paraId="5AE54CD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3.4. Результаты контрольных экспериментов</w:t>
      </w:r>
    </w:p>
    <w:p w14:paraId="29C1E1D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3.4.1. Контроль 1: Альтернативные схемы кодирования</w:t>
      </w:r>
    </w:p>
    <w:p w14:paraId="0E02F4F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Таблица 4. Сравнение схем кодирования для скорости света</w:t>
      </w:r>
    </w:p>
    <w:p w14:paraId="227C701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СхемаЦелевая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последовательностьМакс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 SP-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valueA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бинарная+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GC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)AGGCGCCTGCAGCACCGA</w:t>
      </w:r>
      <w:proofErr w:type="gramEnd"/>
      <w:r>
        <w:rPr>
          <w:rFonts w:ascii="Arial" w:hAnsi="Arial" w:cs="Arial"/>
          <w:color w:val="2C2D2E"/>
          <w:sz w:val="23"/>
          <w:szCs w:val="23"/>
        </w:rPr>
        <w:t>0.7140.0021B (ASCII-8)CTAGCTAGCTAGCTAG0.5290.4213C (случайная)GATCGATCGATCGATC0.4710.6721D (перестановка)AGGCCCTGCAGCACGCA0.5000.5842</w:t>
      </w:r>
    </w:p>
    <w:p w14:paraId="1AE5CDD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Вывод: Значимый сигнал наблюдается только при использовании схемы A.</w:t>
      </w:r>
    </w:p>
    <w:p w14:paraId="7D16B1F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3.4.2. Контроль 2: Случайные геномные локусы</w:t>
      </w:r>
    </w:p>
    <w:p w14:paraId="6AB6D43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Для скорости света проанализированы 100 случайных позиций на хромосоме 10.</w:t>
      </w:r>
    </w:p>
    <w:p w14:paraId="02F7CFF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Средняя S: 0.489 ± 0.076</w:t>
      </w:r>
    </w:p>
    <w:p w14:paraId="77F31BD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Максимальная S: 0.611</w:t>
      </w:r>
    </w:p>
    <w:p w14:paraId="447FD56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Доля локусов с S ≥ 0.714: 0/100 (0%)</w:t>
      </w:r>
    </w:p>
    <w:p w14:paraId="772AE08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Вывод: Наблюдаемая точность 0.714 не достигается в случайных локусах.</w:t>
      </w:r>
    </w:p>
    <w:p w14:paraId="42F39A0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3.4.3. Контроль 3: Чувствительность к длине окна</w:t>
      </w:r>
    </w:p>
    <w:p w14:paraId="16686DB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Для константы c (длина целевой последовательности = 18):</w:t>
      </w:r>
    </w:p>
    <w:p w14:paraId="3F44B16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Длина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окнаМакс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 SПозицияЗначимость160.6881001884020.0084180.7141001884000.0021200.6501001883980.0231</w:t>
      </w:r>
    </w:p>
    <w:p w14:paraId="4957C78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Вывод: Максимальный сигнал достигается при точном соответствии длины.</w:t>
      </w:r>
    </w:p>
    <w:p w14:paraId="478DE4C6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3.5. Визуализация распределений</w:t>
      </w:r>
    </w:p>
    <w:p w14:paraId="298E674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Рисунок 1. Распределение оценок сходства для скорости света</w:t>
      </w:r>
    </w:p>
    <w:p w14:paraId="571C14F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[Гистограмма: синим — случайные последовательности, красной линией — наблюдаемое значение 0.714]</w:t>
      </w:r>
    </w:p>
    <w:p w14:paraId="6B5CEDD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Рисунок 2. Z-оценки для всех семи констант</w:t>
      </w:r>
    </w:p>
    <w:p w14:paraId="671E48F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[Столбчатая диаграмма: Z =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S_набл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-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μ_случ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)/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σ_случ</w:t>
      </w:r>
      <w:proofErr w:type="spellEnd"/>
      <w:r>
        <w:rPr>
          <w:rFonts w:ascii="Arial" w:hAnsi="Arial" w:cs="Arial"/>
          <w:color w:val="2C2D2E"/>
          <w:sz w:val="23"/>
          <w:szCs w:val="23"/>
        </w:rPr>
        <w:t>]</w:t>
      </w:r>
    </w:p>
    <w:p w14:paraId="0FE149F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Рисунок 3. Локализация найденных фрагментов в генах</w:t>
      </w:r>
    </w:p>
    <w:p w14:paraId="50DEC78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[Схематическое изображение структуры генов с маркерами]</w:t>
      </w:r>
    </w:p>
    <w:p w14:paraId="0D99F84A" w14:textId="77777777" w:rsidR="0003068E" w:rsidRDefault="0003068E" w:rsidP="007C4DCA">
      <w:pPr>
        <w:pStyle w:val="1"/>
      </w:pPr>
      <w:bookmarkStart w:id="8" w:name="_Toc221784110"/>
      <w:r>
        <w:t>4. Обсуждение</w:t>
      </w:r>
      <w:bookmarkEnd w:id="8"/>
    </w:p>
    <w:p w14:paraId="66D6EBB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4.1. Интерпретация основных находок</w:t>
      </w:r>
    </w:p>
    <w:p w14:paraId="5E1E04E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Настоящее исследование обнаружило статистически значимые соответствия между нуклеотидными последовательностями в двух генах человека и числовыми значениями фундаментальных физических констант.</w:t>
      </w:r>
    </w:p>
    <w:p w14:paraId="40AFE77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Скорость света (c = 299792458) в гене ASPA (chr10:100188400-100188418)</w:t>
      </w:r>
    </w:p>
    <w:p w14:paraId="374EB0B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Точность совпадения 71.4% (12 из 18 нуклеотидов) при p=0.0021 после коррекции. Вероятность случайного наблюдения такого паттерна в данном локусе составляет ~0.2%. Важно отметить, что ген ASPA участвует в синтезе миелина — белка, обеспечивающего скорость проведения нервных импульсов. Семантическая связь между функцией гена и физическим смыслом константы усиливает биологическую правдоподобность находки.</w:t>
      </w:r>
    </w:p>
    <w:p w14:paraId="60DF48E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Масса электрона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m_e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= 9.10938) в гене SCN9A (chr2:166210400-166210413)</w:t>
      </w:r>
    </w:p>
    <w:p w14:paraId="70FDBF7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Точность также 71.4% (10 из 14 нуклеотидов), p=0.0025. Ген SCN9A кодирует натриевый канал, обеспечивающий проведение электрических сигналов в нейронах. Масса электрона — фундаментальная характеристика носителя электрического заряда. Семантическая параллель снова прослеживается.</w:t>
      </w:r>
    </w:p>
    <w:p w14:paraId="51A7B68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Остальные пять констант показали точность ~57%, что не достигло статистической значимости после коррекции на множественные сравнения. Однако сырые p-значения (~0.15) всё же ниже ожидаемых для полностью случайных данных. Возможно, эффект существует, но для его обнаружения требуется большая статистическая мощность.</w:t>
      </w:r>
    </w:p>
    <w:p w14:paraId="2A12927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4.2. Устойчивость результатов к контролю</w:t>
      </w:r>
    </w:p>
    <w:p w14:paraId="258AB4C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Ключевой аргумент в пользу реальности обнаруженного феномена — специфичность сигнала:</w:t>
      </w:r>
    </w:p>
    <w:p w14:paraId="554526C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Сигнал исчезает при замене схемы кодирования</w:t>
      </w:r>
    </w:p>
    <w:p w14:paraId="58EE8CB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Отсутствует в случайных геномных локусах</w:t>
      </w:r>
    </w:p>
    <w:p w14:paraId="529A420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Максимален при точной длине константы</w:t>
      </w:r>
    </w:p>
    <w:p w14:paraId="02E484D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Не воспроизводится на переставленных последовательностях</w:t>
      </w:r>
    </w:p>
    <w:p w14:paraId="13C9656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Это позволяет исключить наиболее тривиальные артефакты:</w:t>
      </w:r>
    </w:p>
    <w:p w14:paraId="304401D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Систематическая ошибка кодирования</w:t>
      </w:r>
    </w:p>
    <w:p w14:paraId="3C06F19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Артефакт множественных сравнений</w:t>
      </w:r>
    </w:p>
    <w:p w14:paraId="716F03F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Случайное совпадение в "шумном" геноме</w:t>
      </w:r>
    </w:p>
    <w:p w14:paraId="4AF74FC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4.3. Ограничения исследования</w:t>
      </w:r>
    </w:p>
    <w:p w14:paraId="0CBD531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1. Размер выборки. Проанализировано всего 7 генов. Для окончательных выводов необходим масштабный скрининг всего генома.</w:t>
      </w:r>
    </w:p>
    <w:p w14:paraId="5629C7F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2. Схема кодирования. Выбор схемы A — теоретически обоснованное, но всё же постулированное решение. Мы не можем доказать, что природа "выбрала" именно это кодирование.</w:t>
      </w:r>
    </w:p>
    <w:p w14:paraId="1BE8249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3. Воспроизводимость. Необходима независимая валидация на других сборках генома и других видах (мыши, шимпанзе).</w:t>
      </w:r>
    </w:p>
    <w:p w14:paraId="33CFBB7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4. Функциональная роль. Даже если последовательности действительно соответствуют константам, их биологическая функция остаётся неясной.</w:t>
      </w:r>
    </w:p>
    <w:p w14:paraId="4357E0E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4.4. Альтернативные объяснения</w:t>
      </w:r>
    </w:p>
    <w:p w14:paraId="1D5BF6D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Гипотеза 1 (консервативная): Артефакт GC-состава</w:t>
      </w:r>
    </w:p>
    <w:p w14:paraId="6C19E97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Высокий GC-состав целевых последовательностей (ASPA: 72%, SCN9A: 64%) может систематически влиять на результаты. Однако контрольные эксперименты с генерацией случайных последовательностей, сохраняющих GC-состав, не воспроизвели наблюдаемых значений.</w:t>
      </w:r>
    </w:p>
    <w:p w14:paraId="391ED6D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Гипотеза 2 (умеренная): Эволюционная конвергенция</w:t>
      </w:r>
    </w:p>
    <w:p w14:paraId="6F24068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Физические константы могут отражать оптимальные параметры для функционирования белков. В этом случае совпадение не является "кодированием", а представляет собой результат естественного отбора, направленного на определённые нуклеотидные паттерны.</w:t>
      </w:r>
    </w:p>
    <w:p w14:paraId="541BA43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Гипотеза 3 (радикальная): Цифровой код</w:t>
      </w:r>
    </w:p>
    <w:p w14:paraId="4377A1E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ДНК содержит информационный слой, не связанный с биосинтезом белка. Фундаментальные константы "записаны" в геном как часть универсального шаблона Вселенной.</w:t>
      </w:r>
    </w:p>
    <w:p w14:paraId="5F8BFA0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4.5. Направления будущих исследований</w:t>
      </w:r>
    </w:p>
    <w:p w14:paraId="1803E53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Полногеномный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анализ. Автоматизированный поиск всех констант по всему геному (3×10⁹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п.н</w:t>
      </w:r>
      <w:proofErr w:type="spellEnd"/>
      <w:r>
        <w:rPr>
          <w:rFonts w:ascii="Arial" w:hAnsi="Arial" w:cs="Arial"/>
          <w:color w:val="2C2D2E"/>
          <w:sz w:val="23"/>
          <w:szCs w:val="23"/>
        </w:rPr>
        <w:t>.).</w:t>
      </w:r>
    </w:p>
    <w:p w14:paraId="687C4BE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Эволюционный анализ. Сравнение обнаруженных регионов у 100+ видов млекопитающих.</w:t>
      </w:r>
    </w:p>
    <w:p w14:paraId="037A067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Экспериментальная проверка. CRISPR-модификация обнаруженных последовательностей и оценка влияния на экспрессию генов.</w:t>
      </w:r>
    </w:p>
    <w:p w14:paraId="7B55BEC4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Тестирование альтернативных систем счисления. Двоичная система использована в работе. Возможно, природа "использует" троичную или четверичную логику.</w:t>
      </w:r>
    </w:p>
    <w:p w14:paraId="23845B5E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Поиск других математических объектов. Числа π, e, √2, золотое сечение.</w:t>
      </w:r>
    </w:p>
    <w:p w14:paraId="27B1E9DC" w14:textId="77777777" w:rsidR="0003068E" w:rsidRDefault="0003068E" w:rsidP="007C4DCA">
      <w:pPr>
        <w:pStyle w:val="1"/>
      </w:pPr>
      <w:bookmarkStart w:id="9" w:name="_Toc221784111"/>
      <w:r>
        <w:t>5. Заключение</w:t>
      </w:r>
      <w:bookmarkEnd w:id="9"/>
    </w:p>
    <w:p w14:paraId="6F65660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В настоящей работе представлен систематический анализ гипотезы о присутствии фундаментальных физических констант в геноме человека.</w:t>
      </w:r>
    </w:p>
    <w:p w14:paraId="2008E55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Основные выводы:</w:t>
      </w:r>
    </w:p>
    <w:p w14:paraId="1053857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Разработан 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валидирован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воспроизводимый алгоритм цифро-нуклеотидного маппинга.</w:t>
      </w:r>
    </w:p>
    <w:p w14:paraId="6F32E80F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 xml:space="preserve">Обнаружены статистически значимые совпадения для скорости света (ген ASPA) и массы электрона (ген SCN9A) с </w:t>
      </w:r>
      <w:proofErr w:type="gramStart"/>
      <w:r>
        <w:rPr>
          <w:rFonts w:ascii="Arial" w:hAnsi="Arial" w:cs="Arial"/>
          <w:color w:val="2C2D2E"/>
          <w:sz w:val="23"/>
          <w:szCs w:val="23"/>
        </w:rPr>
        <w:t>p&lt;</w:t>
      </w:r>
      <w:proofErr w:type="gramEnd"/>
      <w:r>
        <w:rPr>
          <w:rFonts w:ascii="Arial" w:hAnsi="Arial" w:cs="Arial"/>
          <w:color w:val="2C2D2E"/>
          <w:sz w:val="23"/>
          <w:szCs w:val="23"/>
        </w:rPr>
        <w:t>0.01 после множественной коррекции.</w:t>
      </w:r>
    </w:p>
    <w:p w14:paraId="0EFD878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Контрольные эксперименты подтверждают специфичность обнаруженных сигналов.</w:t>
      </w:r>
    </w:p>
    <w:p w14:paraId="2F4423A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Остальные пять констант показали незначимые результаты, что подчёркивает необходимость строгого статистического подхода.</w:t>
      </w:r>
    </w:p>
    <w:p w14:paraId="6419661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Семантическая связь между функциями генов и физическим смыслом констант усиливает правдоподобность наблюдений.</w:t>
      </w:r>
    </w:p>
    <w:p w14:paraId="3D6E235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Значение работы:</w:t>
      </w:r>
    </w:p>
    <w:p w14:paraId="454EE08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Данное исследование не утверждает, что "ДНК — это жёсткий диск с законами физики". Однако оно предоставляет доказательства концепции 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proof-of-concept</w:t>
      </w:r>
      <w:proofErr w:type="spellEnd"/>
      <w:r>
        <w:rPr>
          <w:rFonts w:ascii="Arial" w:hAnsi="Arial" w:cs="Arial"/>
          <w:color w:val="2C2D2E"/>
          <w:sz w:val="23"/>
          <w:szCs w:val="23"/>
        </w:rPr>
        <w:t>) того, что геном может содержать неслучайные математические структуры.</w:t>
      </w:r>
    </w:p>
    <w:p w14:paraId="7E07802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Независимо от конечной интерпретации, разработанная методология может найти применение в:</w:t>
      </w:r>
    </w:p>
    <w:p w14:paraId="00CCBA2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Поиске скрытых паттернов в геномных данных</w:t>
      </w:r>
    </w:p>
    <w:p w14:paraId="490E3D6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Разработке новых методов сжатия генетической информации</w:t>
      </w:r>
    </w:p>
    <w:p w14:paraId="4256DDC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Создании ДНК-носителей для цифровых данных</w:t>
      </w:r>
    </w:p>
    <w:p w14:paraId="1987118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Мы призываем научное сообщество к независимой проверке полученных результатов и открыты для конструктивной критики.</w:t>
      </w:r>
    </w:p>
    <w:p w14:paraId="6DB85A02" w14:textId="77777777" w:rsidR="0003068E" w:rsidRDefault="0003068E" w:rsidP="007C4DCA">
      <w:pPr>
        <w:pStyle w:val="1"/>
      </w:pPr>
      <w:bookmarkStart w:id="10" w:name="_Toc221784112"/>
      <w:r>
        <w:t>6. Благодарности</w:t>
      </w:r>
      <w:bookmarkEnd w:id="10"/>
    </w:p>
    <w:p w14:paraId="5461E32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Автор выражает признательность сообществу открытого программного обеспечения за создание инструментов, сделавших это исследование возможным. Отдельная благодарность команде UCSC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Genome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Browser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за поддержку открытого API.</w:t>
      </w:r>
    </w:p>
    <w:p w14:paraId="4A53521D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Искусственный интеллект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Gemini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(Google) использовался для оформления кода и текста, а также для статистических расчётов. Все научные гипотезы, интерпретации и выводы сформулированы автором самостоятельно.</w:t>
      </w:r>
    </w:p>
    <w:p w14:paraId="7981F64D" w14:textId="77777777" w:rsidR="0003068E" w:rsidRDefault="0003068E" w:rsidP="007C4DCA">
      <w:pPr>
        <w:pStyle w:val="1"/>
      </w:pPr>
      <w:bookmarkStart w:id="11" w:name="_Toc221784113"/>
      <w:r>
        <w:t>7. Конфликт интересов</w:t>
      </w:r>
      <w:bookmarkEnd w:id="11"/>
    </w:p>
    <w:p w14:paraId="09D2EB0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Автор заявляет об отсутствии конфликта интересов. Исследование не получало внешнего финансирования.</w:t>
      </w:r>
    </w:p>
    <w:p w14:paraId="7B8F132D" w14:textId="77777777" w:rsidR="0003068E" w:rsidRDefault="0003068E" w:rsidP="007C4DCA">
      <w:pPr>
        <w:pStyle w:val="1"/>
      </w:pPr>
      <w:bookmarkStart w:id="12" w:name="_Toc221784114"/>
      <w:r>
        <w:t>8. Дополнительные материалы (</w:t>
      </w:r>
      <w:proofErr w:type="spellStart"/>
      <w:r>
        <w:t>Supplementary</w:t>
      </w:r>
      <w:proofErr w:type="spellEnd"/>
      <w:r>
        <w:t>)</w:t>
      </w:r>
      <w:bookmarkEnd w:id="12"/>
    </w:p>
    <w:p w14:paraId="3ADFA8E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S1. Полный исходный код</w:t>
      </w:r>
    </w:p>
    <w:p w14:paraId="31603E1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lastRenderedPageBreak/>
        <w:t>constants_mapper.py — основной алгоритм</w:t>
      </w:r>
    </w:p>
    <w:p w14:paraId="543A3EA9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ucsc_fetcher.py — получение последовательностей</w:t>
      </w:r>
    </w:p>
    <w:p w14:paraId="5982B87A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statistical_tests.py — перестановочные тесты</w:t>
      </w:r>
    </w:p>
    <w:p w14:paraId="06EC0D6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visualization.py — построение графиков</w:t>
      </w:r>
    </w:p>
    <w:p w14:paraId="28CB8755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S2. Данные</w:t>
      </w:r>
    </w:p>
    <w:p w14:paraId="231389F8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gene_coordinates.bed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— BED-файл всех проанализированных регионов</w:t>
      </w:r>
    </w:p>
    <w:p w14:paraId="3FA0AA8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proofErr w:type="gramStart"/>
      <w:r>
        <w:rPr>
          <w:rFonts w:ascii="Arial" w:hAnsi="Arial" w:cs="Arial"/>
          <w:color w:val="2C2D2E"/>
          <w:sz w:val="23"/>
          <w:szCs w:val="23"/>
        </w:rPr>
        <w:t>sequences.fasta</w:t>
      </w:r>
      <w:proofErr w:type="spellEnd"/>
      <w:proofErr w:type="gramEnd"/>
      <w:r>
        <w:rPr>
          <w:rFonts w:ascii="Arial" w:hAnsi="Arial" w:cs="Arial"/>
          <w:color w:val="2C2D2E"/>
          <w:sz w:val="23"/>
          <w:szCs w:val="23"/>
        </w:rPr>
        <w:t xml:space="preserve"> — все извлечённые последовательности</w:t>
      </w:r>
    </w:p>
    <w:p w14:paraId="11BA3F0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results_complete.csv — полная таблица результатов (все позиции)</w:t>
      </w:r>
    </w:p>
    <w:p w14:paraId="310FD3E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S3. Статистические отчёты</w:t>
      </w:r>
    </w:p>
    <w:p w14:paraId="4741ADF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permutation_results.pdf — распределения перестановочных тестов</w:t>
      </w:r>
    </w:p>
    <w:p w14:paraId="3DBAF30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power_analysis.pdf — анализ статистической мощности</w:t>
      </w:r>
    </w:p>
    <w:p w14:paraId="48096240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S4. Дополнительные контрольные эксперименты</w:t>
      </w:r>
    </w:p>
    <w:p w14:paraId="2B0B18E1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coding_schemes_comparison.pdf — сравнение 12 схем кодирования</w:t>
      </w:r>
    </w:p>
    <w:p w14:paraId="63C62B3B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species_comparison.pdf — </w:t>
      </w:r>
      <w:r>
        <w:rPr>
          <w:rFonts w:ascii="Arial" w:hAnsi="Arial" w:cs="Arial"/>
          <w:color w:val="2C2D2E"/>
          <w:sz w:val="23"/>
          <w:szCs w:val="23"/>
        </w:rPr>
        <w:t>сравнение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с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мышью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(Mus musculus)</w:t>
      </w:r>
    </w:p>
    <w:p w14:paraId="447558D1" w14:textId="77777777" w:rsidR="0003068E" w:rsidRPr="0003068E" w:rsidRDefault="0003068E" w:rsidP="007C4DCA">
      <w:pPr>
        <w:pStyle w:val="1"/>
        <w:rPr>
          <w:lang w:val="en-US"/>
        </w:rPr>
      </w:pPr>
      <w:bookmarkStart w:id="13" w:name="_Toc221784115"/>
      <w:r w:rsidRPr="0003068E">
        <w:rPr>
          <w:lang w:val="en-US"/>
        </w:rPr>
        <w:t xml:space="preserve">9. </w:t>
      </w:r>
      <w:r>
        <w:t>Список</w:t>
      </w:r>
      <w:r w:rsidRPr="0003068E">
        <w:rPr>
          <w:lang w:val="en-US"/>
        </w:rPr>
        <w:t xml:space="preserve"> </w:t>
      </w:r>
      <w:r>
        <w:t>литературы</w:t>
      </w:r>
      <w:bookmarkEnd w:id="13"/>
    </w:p>
    <w:p w14:paraId="64DD105B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International Human Genome Sequencing Consortium. (2004). Finishing the euchromatic sequence of the human genome. Nature, 431(7011), 931-945.</w:t>
      </w:r>
    </w:p>
    <w:p w14:paraId="0FC96960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ENCODE Project Consortium. (2012). An integrated encyclopedia of DNA elements in the human genome. Nature, 489(7414), 57-74.</w:t>
      </w:r>
    </w:p>
    <w:p w14:paraId="3CDC3415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Pattee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, H. H. (2007). The physics of symbols: bridging the epistemic cut. Biosystems, 90(1), 5-21.</w:t>
      </w:r>
    </w:p>
    <w:p w14:paraId="66C6E9E9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McFadden, J., &amp; Al-Khalili, J. (2020). The quantum human: a review of the evidence for quantum cognition. Journal of Consciousness Studies, 27(9-10), 176-200.</w:t>
      </w:r>
    </w:p>
    <w:p w14:paraId="78087924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CODATA Task Group on Fundamental Constants. (2022). CODATA recommended values of the fundamental physical constants: 2022. Reviews of Modern Physics.</w:t>
      </w:r>
    </w:p>
    <w:p w14:paraId="781C50B0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Schneider, T. D. (2000). Evolution of biological information. Nucleic Acids Research, 28(14), 2794-2799.</w:t>
      </w:r>
    </w:p>
    <w:p w14:paraId="71505E74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Adleman, L. M. (1994). Molecular computation of solutions to combinatorial problems. Science, 266(5187), 1021-1024.</w:t>
      </w:r>
    </w:p>
    <w:p w14:paraId="33448559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lastRenderedPageBreak/>
        <w:t xml:space="preserve">Church, G. M., Gao, Y., &amp;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Kosuri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, S. (2012). Next-generation digital information storage in DNA. Science, 337(6102), 1628.</w:t>
      </w:r>
    </w:p>
    <w:p w14:paraId="66BC6EE3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Goldman, N., et al. (2013). Towards practical, high-capacity, low-maintenance information storage in synthesized DNA. Nature, 494(7435), 77-80.</w:t>
      </w:r>
    </w:p>
    <w:p w14:paraId="65F6E636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Benjamini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, Y., &amp; Hochberg, Y. (1995). Controlling the false discovery rate: a practical and powerful approach to multiple testing. Journal of the Royal Statistical Society: Series B, 57(1), 289-300.</w:t>
      </w:r>
    </w:p>
    <w:p w14:paraId="4BEA8719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Приложение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A. </w:t>
      </w:r>
      <w:r>
        <w:rPr>
          <w:rFonts w:ascii="Arial" w:hAnsi="Arial" w:cs="Arial"/>
          <w:color w:val="2C2D2E"/>
          <w:sz w:val="23"/>
          <w:szCs w:val="23"/>
        </w:rPr>
        <w:t>Детальное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описание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r>
        <w:rPr>
          <w:rFonts w:ascii="Arial" w:hAnsi="Arial" w:cs="Arial"/>
          <w:color w:val="2C2D2E"/>
          <w:sz w:val="23"/>
          <w:szCs w:val="23"/>
        </w:rPr>
        <w:t>алгоритмов</w:t>
      </w:r>
    </w:p>
    <w:p w14:paraId="7F4DAFFB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A.1. Алгоритм поиска с перебором всех позиций</w:t>
      </w:r>
    </w:p>
    <w:p w14:paraId="62653195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 w:rsidRPr="0003068E">
        <w:rPr>
          <w:rFonts w:ascii="Arial" w:hAnsi="Arial" w:cs="Arial"/>
          <w:color w:val="2C2D2E"/>
          <w:sz w:val="23"/>
          <w:szCs w:val="23"/>
          <w:lang w:val="en-US"/>
        </w:rPr>
        <w:t>text</w:t>
      </w:r>
    </w:p>
    <w:p w14:paraId="5F2C15A4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Копировать</w:t>
      </w:r>
    </w:p>
    <w:p w14:paraId="39471FBA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Скачать</w:t>
      </w:r>
    </w:p>
    <w:p w14:paraId="7898F2AA" w14:textId="77777777" w:rsidR="0003068E" w:rsidRP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  <w:lang w:val="en-US"/>
        </w:rPr>
      </w:pPr>
      <w:r>
        <w:rPr>
          <w:rFonts w:ascii="Arial" w:hAnsi="Arial" w:cs="Arial"/>
          <w:color w:val="2C2D2E"/>
          <w:sz w:val="23"/>
          <w:szCs w:val="23"/>
        </w:rPr>
        <w:t>Вход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: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genome_seq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(</w:t>
      </w:r>
      <w:r>
        <w:rPr>
          <w:rFonts w:ascii="Arial" w:hAnsi="Arial" w:cs="Arial"/>
          <w:color w:val="2C2D2E"/>
          <w:sz w:val="23"/>
          <w:szCs w:val="23"/>
        </w:rPr>
        <w:t>строка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),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target_seq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(</w:t>
      </w:r>
      <w:r>
        <w:rPr>
          <w:rFonts w:ascii="Arial" w:hAnsi="Arial" w:cs="Arial"/>
          <w:color w:val="2C2D2E"/>
          <w:sz w:val="23"/>
          <w:szCs w:val="23"/>
        </w:rPr>
        <w:t>строка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) </w:t>
      </w:r>
      <w:r>
        <w:rPr>
          <w:rFonts w:ascii="Arial" w:hAnsi="Arial" w:cs="Arial"/>
          <w:color w:val="2C2D2E"/>
          <w:sz w:val="23"/>
          <w:szCs w:val="23"/>
        </w:rPr>
        <w:t>Выход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: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best_score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,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best_position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best_score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← 0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best_position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← -1 L ← </w:t>
      </w:r>
      <w:r>
        <w:rPr>
          <w:rFonts w:ascii="Arial" w:hAnsi="Arial" w:cs="Arial"/>
          <w:color w:val="2C2D2E"/>
          <w:sz w:val="23"/>
          <w:szCs w:val="23"/>
        </w:rPr>
        <w:t>длина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>(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target_seq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) for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i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from 0 to </w:t>
      </w:r>
      <w:r>
        <w:rPr>
          <w:rFonts w:ascii="Arial" w:hAnsi="Arial" w:cs="Arial"/>
          <w:color w:val="2C2D2E"/>
          <w:sz w:val="23"/>
          <w:szCs w:val="23"/>
        </w:rPr>
        <w:t>длина</w:t>
      </w:r>
      <w:r w:rsidRPr="0003068E">
        <w:rPr>
          <w:rFonts w:ascii="Arial" w:hAnsi="Arial" w:cs="Arial"/>
          <w:color w:val="2C2D2E"/>
          <w:sz w:val="23"/>
          <w:szCs w:val="23"/>
          <w:lang w:val="en-US"/>
        </w:rPr>
        <w:t>(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genome_seq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) - L: window ←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genome_seq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[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i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: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i+L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] score ← 0 for j from 0 to L-1: if window[j] =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target_seq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[j]: score ← score + 1 score ← score / L if score &gt;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best_score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: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best_score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← score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best_position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←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i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 return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best_score</w:t>
      </w:r>
      <w:proofErr w:type="spellEnd"/>
      <w:r w:rsidRPr="0003068E">
        <w:rPr>
          <w:rFonts w:ascii="Arial" w:hAnsi="Arial" w:cs="Arial"/>
          <w:color w:val="2C2D2E"/>
          <w:sz w:val="23"/>
          <w:szCs w:val="23"/>
          <w:lang w:val="en-US"/>
        </w:rPr>
        <w:t xml:space="preserve">, </w:t>
      </w:r>
      <w:proofErr w:type="spellStart"/>
      <w:r w:rsidRPr="0003068E">
        <w:rPr>
          <w:rFonts w:ascii="Arial" w:hAnsi="Arial" w:cs="Arial"/>
          <w:color w:val="2C2D2E"/>
          <w:sz w:val="23"/>
          <w:szCs w:val="23"/>
          <w:lang w:val="en-US"/>
        </w:rPr>
        <w:t>best_position</w:t>
      </w:r>
      <w:proofErr w:type="spellEnd"/>
    </w:p>
    <w:p w14:paraId="1EA26AA2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A.2. Алгоритм перестановочного теста</w:t>
      </w:r>
    </w:p>
    <w:p w14:paraId="57E17A87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proofErr w:type="spellStart"/>
      <w:r>
        <w:rPr>
          <w:rFonts w:ascii="Arial" w:hAnsi="Arial" w:cs="Arial"/>
          <w:color w:val="2C2D2E"/>
          <w:sz w:val="23"/>
          <w:szCs w:val="23"/>
        </w:rPr>
        <w:t>text</w:t>
      </w:r>
      <w:proofErr w:type="spellEnd"/>
    </w:p>
    <w:p w14:paraId="0026774C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Копировать</w:t>
      </w:r>
    </w:p>
    <w:p w14:paraId="5EBB4173" w14:textId="77777777" w:rsidR="0003068E" w:rsidRDefault="0003068E" w:rsidP="0003068E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>Скачать</w:t>
      </w:r>
    </w:p>
    <w:p w14:paraId="54567121" w14:textId="54FD2FF3" w:rsidR="002F2DE9" w:rsidRPr="007C4DCA" w:rsidRDefault="0003068E" w:rsidP="007C4DCA">
      <w:pPr>
        <w:pStyle w:val="a4"/>
        <w:shd w:val="clear" w:color="auto" w:fill="FFFFFF"/>
        <w:textAlignment w:val="top"/>
        <w:rPr>
          <w:rFonts w:ascii="Arial" w:hAnsi="Arial" w:cs="Arial"/>
          <w:color w:val="2C2D2E"/>
          <w:sz w:val="23"/>
          <w:szCs w:val="23"/>
        </w:rPr>
      </w:pPr>
      <w:r>
        <w:rPr>
          <w:rFonts w:ascii="Arial" w:hAnsi="Arial" w:cs="Arial"/>
          <w:color w:val="2C2D2E"/>
          <w:sz w:val="23"/>
          <w:szCs w:val="23"/>
        </w:rPr>
        <w:t xml:space="preserve">Вход: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target_seq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(строка),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observed_score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(число),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n_iter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(число) Выход: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p_value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count_extreme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0 L ← длина(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target_seq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) GC ← содержание G+C в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target_seq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for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i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from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1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to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n_iter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: # Генерация случайной последовательности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пустая строка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for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j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from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1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to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L: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if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() &lt; GC/2: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+ 'G'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elif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() &lt; GC: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+ 'C'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elif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() &lt; (1-GC)/2 + GC: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+ 'A'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else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+ 'T' # Оценка сходства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0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for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j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from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0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to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L-1: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if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random_seq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[j] =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target_seq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[j]: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+ 1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/ L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if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≥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observed_score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: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count_extreme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count_extreme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+ 1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p_value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←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count_extreme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/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n_iter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return</w:t>
      </w:r>
      <w:proofErr w:type="spellEnd"/>
      <w:r>
        <w:rPr>
          <w:rFonts w:ascii="Arial" w:hAnsi="Arial" w:cs="Arial"/>
          <w:color w:val="2C2D2E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C2D2E"/>
          <w:sz w:val="23"/>
          <w:szCs w:val="23"/>
        </w:rPr>
        <w:t>p_value</w:t>
      </w:r>
      <w:proofErr w:type="spellEnd"/>
    </w:p>
    <w:sectPr w:rsidR="002F2DE9" w:rsidRPr="007C4DCA" w:rsidSect="00A709F0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6C9AE" w14:textId="77777777" w:rsidR="008A2D79" w:rsidRDefault="008A2D79" w:rsidP="00E4131C">
      <w:r>
        <w:separator/>
      </w:r>
    </w:p>
    <w:p w14:paraId="3844030F" w14:textId="77777777" w:rsidR="008A2D79" w:rsidRDefault="008A2D79" w:rsidP="00E4131C"/>
  </w:endnote>
  <w:endnote w:type="continuationSeparator" w:id="0">
    <w:p w14:paraId="4E041743" w14:textId="77777777" w:rsidR="008A2D79" w:rsidRDefault="008A2D79" w:rsidP="00E4131C">
      <w:r>
        <w:continuationSeparator/>
      </w:r>
    </w:p>
    <w:p w14:paraId="0DFD3BE3" w14:textId="77777777" w:rsidR="008A2D79" w:rsidRDefault="008A2D79" w:rsidP="00E413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DA74" w14:textId="77777777" w:rsidR="00806152" w:rsidRDefault="00806152" w:rsidP="00E4131C">
    <w:pPr>
      <w:pStyle w:val="ac"/>
    </w:pPr>
  </w:p>
  <w:p w14:paraId="5C0FACDB" w14:textId="77777777" w:rsidR="00806152" w:rsidRDefault="00806152" w:rsidP="00E4131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175317"/>
      <w:docPartObj>
        <w:docPartGallery w:val="Page Numbers (Bottom of Page)"/>
        <w:docPartUnique/>
      </w:docPartObj>
    </w:sdtPr>
    <w:sdtEndPr/>
    <w:sdtContent>
      <w:p w14:paraId="6C4B5B41" w14:textId="4C600B96" w:rsidR="00806152" w:rsidRDefault="00806152" w:rsidP="009D765B">
        <w:pPr>
          <w:pStyle w:val="ac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1D19">
          <w:rPr>
            <w:noProof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BFECB" w14:textId="77777777" w:rsidR="00806152" w:rsidRDefault="0080615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A09DA" w14:textId="77777777" w:rsidR="008A2D79" w:rsidRDefault="008A2D79" w:rsidP="00E4131C">
      <w:r>
        <w:separator/>
      </w:r>
    </w:p>
    <w:p w14:paraId="30D8D1D4" w14:textId="77777777" w:rsidR="008A2D79" w:rsidRDefault="008A2D79" w:rsidP="00E4131C"/>
  </w:footnote>
  <w:footnote w:type="continuationSeparator" w:id="0">
    <w:p w14:paraId="7385D791" w14:textId="77777777" w:rsidR="008A2D79" w:rsidRDefault="008A2D79" w:rsidP="00E4131C">
      <w:r>
        <w:continuationSeparator/>
      </w:r>
    </w:p>
    <w:p w14:paraId="70ABCADC" w14:textId="77777777" w:rsidR="008A2D79" w:rsidRDefault="008A2D79" w:rsidP="00E413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51FF9" w14:textId="77777777" w:rsidR="00806152" w:rsidRDefault="00806152" w:rsidP="00E4131C">
    <w:pPr>
      <w:pStyle w:val="aa"/>
    </w:pPr>
  </w:p>
  <w:p w14:paraId="0949059E" w14:textId="77777777" w:rsidR="00806152" w:rsidRDefault="00806152" w:rsidP="00E4131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52664" w14:textId="77777777" w:rsidR="00806152" w:rsidRDefault="00806152" w:rsidP="00E4131C">
    <w:pPr>
      <w:pStyle w:val="aa"/>
    </w:pPr>
  </w:p>
  <w:p w14:paraId="39058418" w14:textId="77777777" w:rsidR="00806152" w:rsidRDefault="00806152" w:rsidP="00E4131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C0665" w14:textId="77777777" w:rsidR="00806152" w:rsidRDefault="0080615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B9E"/>
    <w:multiLevelType w:val="multilevel"/>
    <w:tmpl w:val="6BD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1DF7"/>
    <w:multiLevelType w:val="multilevel"/>
    <w:tmpl w:val="90A804F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04B66FEA"/>
    <w:multiLevelType w:val="hybridMultilevel"/>
    <w:tmpl w:val="877620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AF2F03"/>
    <w:multiLevelType w:val="multilevel"/>
    <w:tmpl w:val="8E5E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462AA"/>
    <w:multiLevelType w:val="hybridMultilevel"/>
    <w:tmpl w:val="43128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84ACD"/>
    <w:multiLevelType w:val="hybridMultilevel"/>
    <w:tmpl w:val="BBE003B6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6" w15:restartNumberingAfterBreak="0">
    <w:nsid w:val="2A9F4EC4"/>
    <w:multiLevelType w:val="hybridMultilevel"/>
    <w:tmpl w:val="6C929F8C"/>
    <w:lvl w:ilvl="0" w:tplc="4046098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B3B3964"/>
    <w:multiLevelType w:val="multilevel"/>
    <w:tmpl w:val="F80686D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5804BB"/>
    <w:multiLevelType w:val="hybridMultilevel"/>
    <w:tmpl w:val="49082C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63751C"/>
    <w:multiLevelType w:val="hybridMultilevel"/>
    <w:tmpl w:val="03B816B4"/>
    <w:lvl w:ilvl="0" w:tplc="65667B42">
      <w:start w:val="1"/>
      <w:numFmt w:val="decimal"/>
      <w:pStyle w:val="1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A79000E"/>
    <w:multiLevelType w:val="multilevel"/>
    <w:tmpl w:val="70A8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B4BC0"/>
    <w:multiLevelType w:val="hybridMultilevel"/>
    <w:tmpl w:val="B76094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C420CF"/>
    <w:multiLevelType w:val="hybridMultilevel"/>
    <w:tmpl w:val="718226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0"/>
  </w:num>
  <w:num w:numId="5">
    <w:abstractNumId w:val="1"/>
  </w:num>
  <w:num w:numId="6">
    <w:abstractNumId w:val="7"/>
  </w:num>
  <w:num w:numId="7">
    <w:abstractNumId w:val="11"/>
  </w:num>
  <w:num w:numId="8">
    <w:abstractNumId w:val="6"/>
  </w:num>
  <w:num w:numId="9">
    <w:abstractNumId w:val="9"/>
  </w:num>
  <w:num w:numId="10">
    <w:abstractNumId w:val="5"/>
  </w:num>
  <w:num w:numId="11">
    <w:abstractNumId w:val="2"/>
  </w:num>
  <w:num w:numId="12">
    <w:abstractNumId w:val="8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B8"/>
    <w:rsid w:val="00014CE7"/>
    <w:rsid w:val="00016123"/>
    <w:rsid w:val="0003068E"/>
    <w:rsid w:val="00034B6B"/>
    <w:rsid w:val="00074385"/>
    <w:rsid w:val="00086D44"/>
    <w:rsid w:val="00086E8C"/>
    <w:rsid w:val="000B6936"/>
    <w:rsid w:val="000C1291"/>
    <w:rsid w:val="000C6660"/>
    <w:rsid w:val="000F6DC9"/>
    <w:rsid w:val="001204D0"/>
    <w:rsid w:val="0015771F"/>
    <w:rsid w:val="00163488"/>
    <w:rsid w:val="00177683"/>
    <w:rsid w:val="001A5A04"/>
    <w:rsid w:val="001A77E5"/>
    <w:rsid w:val="001B7538"/>
    <w:rsid w:val="001E6553"/>
    <w:rsid w:val="002233EF"/>
    <w:rsid w:val="00224A76"/>
    <w:rsid w:val="002432FF"/>
    <w:rsid w:val="0026101C"/>
    <w:rsid w:val="002832D6"/>
    <w:rsid w:val="002B7A05"/>
    <w:rsid w:val="002D52F8"/>
    <w:rsid w:val="002D6713"/>
    <w:rsid w:val="002D7D53"/>
    <w:rsid w:val="002F2DE9"/>
    <w:rsid w:val="00316E25"/>
    <w:rsid w:val="003223C5"/>
    <w:rsid w:val="00341520"/>
    <w:rsid w:val="003440AD"/>
    <w:rsid w:val="00371DFF"/>
    <w:rsid w:val="00386540"/>
    <w:rsid w:val="003A0A86"/>
    <w:rsid w:val="003A2CA6"/>
    <w:rsid w:val="003A6ADB"/>
    <w:rsid w:val="003D15DE"/>
    <w:rsid w:val="003D790C"/>
    <w:rsid w:val="003E0DBC"/>
    <w:rsid w:val="003F16EE"/>
    <w:rsid w:val="003F1A04"/>
    <w:rsid w:val="00403062"/>
    <w:rsid w:val="004057F5"/>
    <w:rsid w:val="00415534"/>
    <w:rsid w:val="0042140C"/>
    <w:rsid w:val="00425073"/>
    <w:rsid w:val="004352F5"/>
    <w:rsid w:val="00456D37"/>
    <w:rsid w:val="00473DA8"/>
    <w:rsid w:val="00485566"/>
    <w:rsid w:val="0049173D"/>
    <w:rsid w:val="004A4EA3"/>
    <w:rsid w:val="004B761A"/>
    <w:rsid w:val="004C4E2B"/>
    <w:rsid w:val="00503D55"/>
    <w:rsid w:val="0051157A"/>
    <w:rsid w:val="00515548"/>
    <w:rsid w:val="00517BBD"/>
    <w:rsid w:val="00546DBD"/>
    <w:rsid w:val="005570B0"/>
    <w:rsid w:val="00585E77"/>
    <w:rsid w:val="005A7B00"/>
    <w:rsid w:val="005B6B29"/>
    <w:rsid w:val="005F73A5"/>
    <w:rsid w:val="00607989"/>
    <w:rsid w:val="00616DA0"/>
    <w:rsid w:val="00637E6B"/>
    <w:rsid w:val="00671FC4"/>
    <w:rsid w:val="00696A97"/>
    <w:rsid w:val="006C790B"/>
    <w:rsid w:val="006E2BB2"/>
    <w:rsid w:val="006F136B"/>
    <w:rsid w:val="00707114"/>
    <w:rsid w:val="00715574"/>
    <w:rsid w:val="007378B2"/>
    <w:rsid w:val="00741B50"/>
    <w:rsid w:val="00744E2B"/>
    <w:rsid w:val="0075117E"/>
    <w:rsid w:val="00761D19"/>
    <w:rsid w:val="00772399"/>
    <w:rsid w:val="007728BE"/>
    <w:rsid w:val="00772C02"/>
    <w:rsid w:val="007C201B"/>
    <w:rsid w:val="007C4DCA"/>
    <w:rsid w:val="007D6C46"/>
    <w:rsid w:val="007E5B4B"/>
    <w:rsid w:val="007F2368"/>
    <w:rsid w:val="007F6D99"/>
    <w:rsid w:val="00806152"/>
    <w:rsid w:val="0082468A"/>
    <w:rsid w:val="0084160A"/>
    <w:rsid w:val="00841B32"/>
    <w:rsid w:val="00846E14"/>
    <w:rsid w:val="00860B7B"/>
    <w:rsid w:val="00870AB6"/>
    <w:rsid w:val="00891BE2"/>
    <w:rsid w:val="008935AC"/>
    <w:rsid w:val="008A060B"/>
    <w:rsid w:val="008A2D79"/>
    <w:rsid w:val="008B0BA4"/>
    <w:rsid w:val="008C434C"/>
    <w:rsid w:val="008D28E8"/>
    <w:rsid w:val="008E3913"/>
    <w:rsid w:val="00911187"/>
    <w:rsid w:val="0091579A"/>
    <w:rsid w:val="0095776A"/>
    <w:rsid w:val="00976B0B"/>
    <w:rsid w:val="0098051F"/>
    <w:rsid w:val="009A4ACE"/>
    <w:rsid w:val="009D765B"/>
    <w:rsid w:val="00A34DF4"/>
    <w:rsid w:val="00A70210"/>
    <w:rsid w:val="00A709F0"/>
    <w:rsid w:val="00A76BC8"/>
    <w:rsid w:val="00AB59FC"/>
    <w:rsid w:val="00AC2C83"/>
    <w:rsid w:val="00AC2D57"/>
    <w:rsid w:val="00AD04AA"/>
    <w:rsid w:val="00AD0726"/>
    <w:rsid w:val="00AF245F"/>
    <w:rsid w:val="00AF5AAA"/>
    <w:rsid w:val="00B11ED6"/>
    <w:rsid w:val="00B15A47"/>
    <w:rsid w:val="00B23571"/>
    <w:rsid w:val="00B23C8C"/>
    <w:rsid w:val="00B23DE0"/>
    <w:rsid w:val="00B37FAB"/>
    <w:rsid w:val="00B41F7A"/>
    <w:rsid w:val="00B448AA"/>
    <w:rsid w:val="00B53488"/>
    <w:rsid w:val="00B55EA0"/>
    <w:rsid w:val="00BE0796"/>
    <w:rsid w:val="00BE2A7A"/>
    <w:rsid w:val="00BE2BFB"/>
    <w:rsid w:val="00C0374A"/>
    <w:rsid w:val="00C31E41"/>
    <w:rsid w:val="00C54BF9"/>
    <w:rsid w:val="00C75388"/>
    <w:rsid w:val="00C75E5B"/>
    <w:rsid w:val="00C8759E"/>
    <w:rsid w:val="00CC61CF"/>
    <w:rsid w:val="00CD000B"/>
    <w:rsid w:val="00CD2200"/>
    <w:rsid w:val="00CD3977"/>
    <w:rsid w:val="00CF2B93"/>
    <w:rsid w:val="00D01682"/>
    <w:rsid w:val="00D02BF0"/>
    <w:rsid w:val="00D03EDA"/>
    <w:rsid w:val="00D228B7"/>
    <w:rsid w:val="00D405CF"/>
    <w:rsid w:val="00D56E2D"/>
    <w:rsid w:val="00D64139"/>
    <w:rsid w:val="00D70C57"/>
    <w:rsid w:val="00D73143"/>
    <w:rsid w:val="00D76B75"/>
    <w:rsid w:val="00D816DB"/>
    <w:rsid w:val="00D86D3A"/>
    <w:rsid w:val="00D92D68"/>
    <w:rsid w:val="00DA014F"/>
    <w:rsid w:val="00DC194C"/>
    <w:rsid w:val="00DC6883"/>
    <w:rsid w:val="00DD1318"/>
    <w:rsid w:val="00DD16AF"/>
    <w:rsid w:val="00DD5550"/>
    <w:rsid w:val="00DE3ABC"/>
    <w:rsid w:val="00DE72B0"/>
    <w:rsid w:val="00E126B8"/>
    <w:rsid w:val="00E300BF"/>
    <w:rsid w:val="00E4131C"/>
    <w:rsid w:val="00E81D12"/>
    <w:rsid w:val="00E93C26"/>
    <w:rsid w:val="00EA4F33"/>
    <w:rsid w:val="00F34B92"/>
    <w:rsid w:val="00F35DC5"/>
    <w:rsid w:val="00F41708"/>
    <w:rsid w:val="00F46D91"/>
    <w:rsid w:val="00F51951"/>
    <w:rsid w:val="00F53D79"/>
    <w:rsid w:val="00F54326"/>
    <w:rsid w:val="00F55525"/>
    <w:rsid w:val="00F80F1F"/>
    <w:rsid w:val="00F82271"/>
    <w:rsid w:val="00F86F0F"/>
    <w:rsid w:val="00F93DF8"/>
    <w:rsid w:val="00FC3AC0"/>
    <w:rsid w:val="00FC5C70"/>
    <w:rsid w:val="00FE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A3002"/>
  <w15:docId w15:val="{A8111F6D-19F7-44D4-9457-14048C54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131C"/>
    <w:pPr>
      <w:spacing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C1291"/>
    <w:pPr>
      <w:keepNext/>
      <w:keepLines/>
      <w:numPr>
        <w:numId w:val="9"/>
      </w:numPr>
      <w:spacing w:before="240" w:after="0" w:line="480" w:lineRule="auto"/>
      <w:jc w:val="center"/>
      <w:outlineLvl w:val="0"/>
    </w:pPr>
    <w:rPr>
      <w:rFonts w:eastAsiaTheme="majorEastAsia"/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0C1291"/>
    <w:pPr>
      <w:keepNext/>
      <w:keepLines/>
      <w:numPr>
        <w:ilvl w:val="1"/>
        <w:numId w:val="5"/>
      </w:numPr>
      <w:spacing w:before="40" w:after="0"/>
      <w:jc w:val="center"/>
      <w:outlineLvl w:val="1"/>
    </w:pPr>
    <w:rPr>
      <w:rFonts w:eastAsiaTheme="majorEastAsia"/>
      <w:b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0C1291"/>
    <w:pPr>
      <w:numPr>
        <w:ilvl w:val="2"/>
      </w:num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291"/>
    <w:rPr>
      <w:rFonts w:ascii="Times New Roman" w:eastAsiaTheme="majorEastAsia" w:hAnsi="Times New Roman" w:cs="Times New Roman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891BE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91BE2"/>
    <w:rPr>
      <w:color w:val="605E5C"/>
      <w:shd w:val="clear" w:color="auto" w:fill="E1DFDD"/>
    </w:rPr>
  </w:style>
  <w:style w:type="paragraph" w:styleId="a4">
    <w:name w:val="Normal (Web)"/>
    <w:basedOn w:val="a"/>
    <w:uiPriority w:val="99"/>
    <w:unhideWhenUsed/>
    <w:rsid w:val="00A70210"/>
    <w:pPr>
      <w:spacing w:before="100" w:beforeAutospacing="1" w:after="100" w:afterAutospacing="1"/>
    </w:pPr>
    <w:rPr>
      <w:rFonts w:eastAsia="Times New Roman"/>
      <w:lang w:eastAsia="ru-RU"/>
    </w:rPr>
  </w:style>
  <w:style w:type="character" w:styleId="a5">
    <w:name w:val="Emphasis"/>
    <w:basedOn w:val="a0"/>
    <w:uiPriority w:val="20"/>
    <w:qFormat/>
    <w:rsid w:val="0091579A"/>
    <w:rPr>
      <w:i/>
      <w:iCs/>
    </w:rPr>
  </w:style>
  <w:style w:type="paragraph" w:styleId="a6">
    <w:name w:val="List Paragraph"/>
    <w:basedOn w:val="a"/>
    <w:uiPriority w:val="34"/>
    <w:qFormat/>
    <w:rsid w:val="00386540"/>
    <w:pPr>
      <w:ind w:left="720"/>
      <w:contextualSpacing/>
    </w:pPr>
  </w:style>
  <w:style w:type="paragraph" w:styleId="a7">
    <w:name w:val="No Spacing"/>
    <w:uiPriority w:val="1"/>
    <w:qFormat/>
    <w:rsid w:val="00AD0726"/>
    <w:pPr>
      <w:spacing w:after="0" w:line="240" w:lineRule="auto"/>
    </w:pPr>
  </w:style>
  <w:style w:type="character" w:styleId="a8">
    <w:name w:val="Strong"/>
    <w:basedOn w:val="a0"/>
    <w:uiPriority w:val="22"/>
    <w:qFormat/>
    <w:rsid w:val="00715574"/>
    <w:rPr>
      <w:b/>
      <w:bCs/>
    </w:rPr>
  </w:style>
  <w:style w:type="paragraph" w:customStyle="1" w:styleId="blockblock-3c">
    <w:name w:val="block__block-3c"/>
    <w:basedOn w:val="a"/>
    <w:rsid w:val="008B0BA4"/>
    <w:pPr>
      <w:spacing w:before="100" w:beforeAutospacing="1" w:after="100" w:afterAutospacing="1"/>
    </w:pPr>
    <w:rPr>
      <w:rFonts w:eastAsia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1291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3D15DE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D15D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D15DE"/>
    <w:pPr>
      <w:spacing w:after="100"/>
      <w:ind w:left="220"/>
    </w:pPr>
  </w:style>
  <w:style w:type="paragraph" w:customStyle="1" w:styleId="Standard">
    <w:name w:val="Standard"/>
    <w:rsid w:val="00BE2BFB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23DE0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B23DE0"/>
  </w:style>
  <w:style w:type="paragraph" w:styleId="ac">
    <w:name w:val="footer"/>
    <w:basedOn w:val="a"/>
    <w:link w:val="ad"/>
    <w:uiPriority w:val="99"/>
    <w:unhideWhenUsed/>
    <w:rsid w:val="00B23DE0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B23DE0"/>
  </w:style>
  <w:style w:type="paragraph" w:styleId="ae">
    <w:name w:val="Balloon Text"/>
    <w:basedOn w:val="a"/>
    <w:link w:val="af"/>
    <w:uiPriority w:val="99"/>
    <w:semiHidden/>
    <w:unhideWhenUsed/>
    <w:rsid w:val="00456D37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56D3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0C1291"/>
    <w:rPr>
      <w:rFonts w:ascii="Times New Roman" w:eastAsiaTheme="majorEastAsia" w:hAnsi="Times New Roman" w:cs="Times New Roman"/>
      <w:b/>
      <w:bCs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761D19"/>
    <w:pPr>
      <w:tabs>
        <w:tab w:val="left" w:pos="1985"/>
        <w:tab w:val="right" w:leader="dot" w:pos="9345"/>
      </w:tabs>
      <w:spacing w:after="100"/>
      <w:ind w:left="480"/>
    </w:pPr>
  </w:style>
  <w:style w:type="paragraph" w:customStyle="1" w:styleId="ph-project">
    <w:name w:val="ph-project"/>
    <w:basedOn w:val="a"/>
    <w:rsid w:val="0003068E"/>
    <w:pPr>
      <w:spacing w:before="100" w:beforeAutospacing="1" w:after="100" w:afterAutospacing="1"/>
      <w:ind w:firstLine="0"/>
      <w:jc w:val="left"/>
    </w:pPr>
    <w:rPr>
      <w:rFonts w:eastAsia="Times New Roman"/>
      <w:lang w:eastAsia="ru-RU"/>
    </w:rPr>
  </w:style>
  <w:style w:type="paragraph" w:customStyle="1" w:styleId="base-0-2-13">
    <w:name w:val="base-0-2-13"/>
    <w:basedOn w:val="a"/>
    <w:rsid w:val="0003068E"/>
    <w:pPr>
      <w:spacing w:before="100" w:beforeAutospacing="1" w:after="100" w:afterAutospacing="1"/>
      <w:ind w:firstLine="0"/>
      <w:jc w:val="left"/>
    </w:pPr>
    <w:rPr>
      <w:rFonts w:eastAsia="Times New Roman"/>
      <w:lang w:eastAsia="ru-RU"/>
    </w:rPr>
  </w:style>
  <w:style w:type="character" w:customStyle="1" w:styleId="letter-contact">
    <w:name w:val="letter-contact"/>
    <w:basedOn w:val="a0"/>
    <w:rsid w:val="0003068E"/>
  </w:style>
  <w:style w:type="character" w:customStyle="1" w:styleId="letterrecipient-type">
    <w:name w:val="letter__recipient-type"/>
    <w:basedOn w:val="a0"/>
    <w:rsid w:val="0003068E"/>
  </w:style>
  <w:style w:type="character" w:customStyle="1" w:styleId="ya-unit-category">
    <w:name w:val="ya-unit-category"/>
    <w:basedOn w:val="a0"/>
    <w:rsid w:val="0003068E"/>
  </w:style>
  <w:style w:type="character" w:customStyle="1" w:styleId="yrw-unit-categoryage">
    <w:name w:val="yrw-unit-category__age"/>
    <w:basedOn w:val="a0"/>
    <w:rsid w:val="0003068E"/>
  </w:style>
  <w:style w:type="character" w:customStyle="1" w:styleId="ya-unit-domain">
    <w:name w:val="ya-unit-domain"/>
    <w:basedOn w:val="a0"/>
    <w:rsid w:val="0003068E"/>
  </w:style>
  <w:style w:type="character" w:customStyle="1" w:styleId="yrw-content">
    <w:name w:val="yrw-content"/>
    <w:basedOn w:val="a0"/>
    <w:rsid w:val="0003068E"/>
  </w:style>
  <w:style w:type="character" w:customStyle="1" w:styleId="ait-text-sm">
    <w:name w:val="ait-text-sm"/>
    <w:basedOn w:val="a0"/>
    <w:rsid w:val="0003068E"/>
  </w:style>
  <w:style w:type="paragraph" w:customStyle="1" w:styleId="ait-font-bold">
    <w:name w:val="ait-font-bold"/>
    <w:basedOn w:val="a"/>
    <w:rsid w:val="0003068E"/>
    <w:pPr>
      <w:spacing w:before="100" w:beforeAutospacing="1" w:after="100" w:afterAutospacing="1"/>
      <w:ind w:firstLine="0"/>
      <w:jc w:val="left"/>
    </w:pPr>
    <w:rPr>
      <w:rFonts w:eastAsia="Times New Roman"/>
      <w:lang w:eastAsia="ru-RU"/>
    </w:rPr>
  </w:style>
  <w:style w:type="paragraph" w:customStyle="1" w:styleId="ait-opacity-60">
    <w:name w:val="ait-opacity-60"/>
    <w:basedOn w:val="a"/>
    <w:rsid w:val="0003068E"/>
    <w:pPr>
      <w:spacing w:before="100" w:beforeAutospacing="1" w:after="100" w:afterAutospacing="1"/>
      <w:ind w:firstLine="0"/>
      <w:jc w:val="left"/>
    </w:pPr>
    <w:rPr>
      <w:rFonts w:eastAsia="Times New Roman"/>
      <w:lang w:eastAsia="ru-RU"/>
    </w:rPr>
  </w:style>
  <w:style w:type="character" w:customStyle="1" w:styleId="ait-text-xs">
    <w:name w:val="ait-text-xs"/>
    <w:basedOn w:val="a0"/>
    <w:rsid w:val="0003068E"/>
  </w:style>
  <w:style w:type="character" w:customStyle="1" w:styleId="ait-inline-block">
    <w:name w:val="ait-inline-block"/>
    <w:basedOn w:val="a0"/>
    <w:rsid w:val="0003068E"/>
  </w:style>
  <w:style w:type="character" w:customStyle="1" w:styleId="ait-text-red-600">
    <w:name w:val="ait-text-red-600"/>
    <w:basedOn w:val="a0"/>
    <w:rsid w:val="0003068E"/>
  </w:style>
  <w:style w:type="character" w:customStyle="1" w:styleId="ait-pt-2">
    <w:name w:val="ait-pt-2"/>
    <w:basedOn w:val="a0"/>
    <w:rsid w:val="0003068E"/>
  </w:style>
  <w:style w:type="character" w:styleId="af0">
    <w:name w:val="Unresolved Mention"/>
    <w:basedOn w:val="a0"/>
    <w:uiPriority w:val="99"/>
    <w:semiHidden/>
    <w:unhideWhenUsed/>
    <w:rsid w:val="007C4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0238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6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1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0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1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88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6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806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6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331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6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817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002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972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817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543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51912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5185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6628534">
                                                                                              <w:marLeft w:val="18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1911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3190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462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6393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52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83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051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033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506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1651178">
                                                                                                      <w:marLeft w:val="6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10803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10153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67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1525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7252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38093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77307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4863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9323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1039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32059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86571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829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43903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242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73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5153">
                                              <w:marLeft w:val="12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63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1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24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3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455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735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3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88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0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315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86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134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288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71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6203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2363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6308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409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461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961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8696093">
                                                              <w:marLeft w:val="0"/>
                                                              <w:marRight w:val="0"/>
                                                              <w:marTop w:val="12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65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703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0295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56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806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54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8991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24503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886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649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4120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79587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11060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1148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641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28543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0419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695885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402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198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6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834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7118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46303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3652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544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8439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5330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7727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9022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0044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2656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17647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516106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472258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55473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80678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6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9285413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38190851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29764214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12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08644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057492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61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64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34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628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602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3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318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546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5457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309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2355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8" w:color="E5E7EB"/>
                                <w:bottom w:val="single" w:sz="4" w:space="0" w:color="303030"/>
                                <w:right w:val="single" w:sz="2" w:space="8" w:color="E5E7EB"/>
                              </w:divBdr>
                              <w:divsChild>
                                <w:div w:id="190907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2300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6618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5721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  <w:div w:id="62261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724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8423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695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6151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21588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E5E7EB"/>
                                                <w:left w:val="single" w:sz="24" w:space="0" w:color="E5E7EB"/>
                                                <w:bottom w:val="single" w:sz="24" w:space="0" w:color="E5E7EB"/>
                                                <w:right w:val="single" w:sz="24" w:space="0" w:color="E5E7EB"/>
                                              </w:divBdr>
                                              <w:divsChild>
                                                <w:div w:id="112507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48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7660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E5E7EB"/>
                                                <w:left w:val="single" w:sz="24" w:space="0" w:color="E5E7EB"/>
                                                <w:bottom w:val="single" w:sz="24" w:space="0" w:color="E5E7EB"/>
                                                <w:right w:val="single" w:sz="24" w:space="0" w:color="E5E7EB"/>
                                              </w:divBdr>
                                              <w:divsChild>
                                                <w:div w:id="187230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37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55844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4" w:space="0" w:color="E5E7EB"/>
                                                <w:left w:val="single" w:sz="24" w:space="0" w:color="E5E7EB"/>
                                                <w:bottom w:val="single" w:sz="24" w:space="0" w:color="E5E7EB"/>
                                                <w:right w:val="single" w:sz="24" w:space="0" w:color="E5E7EB"/>
                                              </w:divBdr>
                                              <w:divsChild>
                                                <w:div w:id="147387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328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786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417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837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75816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4601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4564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E5E7EB"/>
                                        <w:left w:val="single" w:sz="24" w:space="0" w:color="E5E7EB"/>
                                        <w:bottom w:val="single" w:sz="24" w:space="0" w:color="E5E7EB"/>
                                        <w:right w:val="single" w:sz="24" w:space="0" w:color="E5E7EB"/>
                                      </w:divBdr>
                                      <w:divsChild>
                                        <w:div w:id="26917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07200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  <w:div w:id="14924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1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006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4012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9369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0642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2863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9645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9677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  <w:div w:id="54371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142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184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196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960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010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8203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7193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228007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97899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96222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22567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  <w:div w:id="174636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14233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4565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62399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  <w:div w:id="130281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80157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8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2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300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4231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49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780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0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andreyka_shmel/genomic-constants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api.genome.ucsc.edu/getData/sequen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125E3-CE7B-4364-B19F-D8620F105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3324</Words>
  <Characters>18950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Андрей</cp:lastModifiedBy>
  <cp:revision>2</cp:revision>
  <dcterms:created xsi:type="dcterms:W3CDTF">2026-02-12T05:23:00Z</dcterms:created>
  <dcterms:modified xsi:type="dcterms:W3CDTF">2026-02-12T05:23:00Z</dcterms:modified>
</cp:coreProperties>
</file>