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Финальный отчет ВКР (чистовая версия)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Подготовлена чистовая версия отчета для публикации.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