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652F2266" w14:textId="2733DA42" w:rsidR="001F395A" w:rsidRDefault="001F395A" w:rsidP="001F395A">
      <w:pPr>
        <w:pStyle w:val="Title"/>
        <w:jc w:val="center"/>
      </w:pPr>
      <w:r>
        <w:t xml:space="preserve">OHDSI </w:t>
      </w:r>
      <w:r w:rsidRPr="00CE3226">
        <w:t>Large-Scale Evidence Generation</w:t>
      </w:r>
      <w:r>
        <w:t xml:space="preserve"> and Evaluation in a Network of Databases (LEGEND): </w:t>
      </w:r>
      <w:r w:rsidRPr="001F395A">
        <w:t>Study of the Effects of Treatments for Depression</w:t>
      </w:r>
    </w:p>
    <w:p w14:paraId="2929BD90" w14:textId="4BAD184A" w:rsidR="00092069" w:rsidRPr="00092069" w:rsidRDefault="005F1FE2">
      <w:r>
        <w:rPr>
          <w:b/>
        </w:rPr>
        <w:t xml:space="preserve">Version: </w:t>
      </w:r>
      <w:r>
        <w:t>0.</w:t>
      </w:r>
      <w:r w:rsidR="007A307E">
        <w:t>3</w:t>
      </w:r>
    </w:p>
    <w:p w14:paraId="630B87B9" w14:textId="77777777" w:rsidR="009E04D9" w:rsidRDefault="009E04D9" w:rsidP="009E04D9">
      <w:r>
        <w:t>Martijn Schuemie, PhD, Janssen Research and Development</w:t>
      </w:r>
    </w:p>
    <w:p w14:paraId="4C62A6BD" w14:textId="77777777" w:rsidR="009E04D9" w:rsidRDefault="009E04D9" w:rsidP="009E04D9">
      <w:r>
        <w:t>Patrick Ryan, PhD, Janssen Research and Development</w:t>
      </w:r>
    </w:p>
    <w:p w14:paraId="7FA37507" w14:textId="77777777" w:rsidR="009E04D9" w:rsidRDefault="009E04D9" w:rsidP="009E04D9">
      <w:r>
        <w:t>Nicole Pratt, PhD, University of South Australia</w:t>
      </w:r>
    </w:p>
    <w:p w14:paraId="3CCD7B9D" w14:textId="77777777" w:rsidR="009E04D9" w:rsidRDefault="009E04D9" w:rsidP="009E04D9">
      <w:r w:rsidRPr="004878E9">
        <w:t>Seng Chan You, MD, Ajou University, Korea</w:t>
      </w:r>
    </w:p>
    <w:p w14:paraId="320C096E" w14:textId="77777777" w:rsidR="009E04D9" w:rsidRDefault="009E04D9" w:rsidP="009E04D9">
      <w:r>
        <w:t>George Hripcsak, MD, Columbia University</w:t>
      </w:r>
    </w:p>
    <w:p w14:paraId="12D2A12C" w14:textId="77777777" w:rsidR="009E04D9" w:rsidRDefault="009E04D9" w:rsidP="009E04D9">
      <w:r>
        <w:t>Marc A. Suchard, MD PhD, University of California, Los Angeles</w:t>
      </w:r>
    </w:p>
    <w:p w14:paraId="357DD127" w14:textId="77777777" w:rsidR="009E04D9" w:rsidRPr="00CB5628" w:rsidRDefault="009E04D9" w:rsidP="009E04D9"/>
    <w:p w14:paraId="36CD998A" w14:textId="320BB4C7" w:rsidR="009E04D9" w:rsidRDefault="009E04D9" w:rsidP="009E04D9">
      <w:r w:rsidRPr="00554190">
        <w:rPr>
          <w:b/>
        </w:rPr>
        <w:t>Date:</w:t>
      </w:r>
      <w:r>
        <w:t xml:space="preserve">  </w:t>
      </w:r>
      <w:r w:rsidR="007A307E">
        <w:t>11</w:t>
      </w:r>
      <w:r>
        <w:t xml:space="preserve"> </w:t>
      </w:r>
      <w:r w:rsidR="00411AB0">
        <w:t>September</w:t>
      </w:r>
      <w:r w:rsidRPr="00CB5628">
        <w:t xml:space="preserve"> 201</w:t>
      </w:r>
      <w:r>
        <w:t>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02DF0DB" w:rsidR="00303216" w:rsidRDefault="005F1FE2">
      <w:r>
        <w:t xml:space="preserve">The authors declare </w:t>
      </w:r>
      <w:r w:rsidR="007314D5">
        <w:t>the following disclosures:   Dr</w:t>
      </w:r>
      <w:r>
        <w:t xml:space="preserve">. </w:t>
      </w:r>
      <w:r w:rsidR="008E3EF1">
        <w:t>Schuemie</w:t>
      </w:r>
      <w:r>
        <w:t xml:space="preserve"> and </w:t>
      </w:r>
      <w:r w:rsidR="00FB0D11">
        <w:t>Dr. Ryan</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24437264"/>
      <w:r>
        <w:lastRenderedPageBreak/>
        <w:t>Table of contents</w:t>
      </w:r>
      <w:bookmarkEnd w:id="0"/>
    </w:p>
    <w:sdt>
      <w:sdtPr>
        <w:id w:val="300352700"/>
        <w:docPartObj>
          <w:docPartGallery w:val="Table of Contents"/>
          <w:docPartUnique/>
        </w:docPartObj>
      </w:sdtPr>
      <w:sdtContent>
        <w:p w14:paraId="3A536C70" w14:textId="1E01E2C2" w:rsidR="00F50CBE"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4437264" w:history="1">
            <w:r w:rsidR="00F50CBE" w:rsidRPr="007C258D">
              <w:rPr>
                <w:rStyle w:val="Hyperlink"/>
                <w:noProof/>
              </w:rPr>
              <w:t>1</w:t>
            </w:r>
            <w:r w:rsidR="00F50CBE">
              <w:rPr>
                <w:rFonts w:asciiTheme="minorHAnsi" w:eastAsiaTheme="minorEastAsia" w:hAnsiTheme="minorHAnsi" w:cstheme="minorBidi"/>
                <w:noProof/>
                <w:color w:val="auto"/>
              </w:rPr>
              <w:tab/>
            </w:r>
            <w:r w:rsidR="00F50CBE" w:rsidRPr="007C258D">
              <w:rPr>
                <w:rStyle w:val="Hyperlink"/>
                <w:noProof/>
              </w:rPr>
              <w:t>Table of contents</w:t>
            </w:r>
            <w:r w:rsidR="00F50CBE">
              <w:rPr>
                <w:noProof/>
                <w:webHidden/>
              </w:rPr>
              <w:tab/>
            </w:r>
            <w:r w:rsidR="00F50CBE">
              <w:rPr>
                <w:noProof/>
                <w:webHidden/>
              </w:rPr>
              <w:fldChar w:fldCharType="begin"/>
            </w:r>
            <w:r w:rsidR="00F50CBE">
              <w:rPr>
                <w:noProof/>
                <w:webHidden/>
              </w:rPr>
              <w:instrText xml:space="preserve"> PAGEREF _Toc524437264 \h </w:instrText>
            </w:r>
            <w:r w:rsidR="00F50CBE">
              <w:rPr>
                <w:noProof/>
                <w:webHidden/>
              </w:rPr>
            </w:r>
            <w:r w:rsidR="00F50CBE">
              <w:rPr>
                <w:noProof/>
                <w:webHidden/>
              </w:rPr>
              <w:fldChar w:fldCharType="separate"/>
            </w:r>
            <w:r w:rsidR="00F50CBE">
              <w:rPr>
                <w:noProof/>
                <w:webHidden/>
              </w:rPr>
              <w:t>2</w:t>
            </w:r>
            <w:r w:rsidR="00F50CBE">
              <w:rPr>
                <w:noProof/>
                <w:webHidden/>
              </w:rPr>
              <w:fldChar w:fldCharType="end"/>
            </w:r>
          </w:hyperlink>
        </w:p>
        <w:p w14:paraId="2D73DFE0" w14:textId="145CE2FA" w:rsidR="00F50CBE" w:rsidRDefault="00F50CBE">
          <w:pPr>
            <w:pStyle w:val="TOC1"/>
            <w:rPr>
              <w:rFonts w:asciiTheme="minorHAnsi" w:eastAsiaTheme="minorEastAsia" w:hAnsiTheme="minorHAnsi" w:cstheme="minorBidi"/>
              <w:noProof/>
              <w:color w:val="auto"/>
            </w:rPr>
          </w:pPr>
          <w:hyperlink w:anchor="_Toc524437265" w:history="1">
            <w:r w:rsidRPr="007C258D">
              <w:rPr>
                <w:rStyle w:val="Hyperlink"/>
                <w:noProof/>
              </w:rPr>
              <w:t>2</w:t>
            </w:r>
            <w:r>
              <w:rPr>
                <w:rFonts w:asciiTheme="minorHAnsi" w:eastAsiaTheme="minorEastAsia" w:hAnsiTheme="minorHAnsi" w:cstheme="minorBidi"/>
                <w:noProof/>
                <w:color w:val="auto"/>
              </w:rPr>
              <w:tab/>
            </w:r>
            <w:r w:rsidRPr="007C258D">
              <w:rPr>
                <w:rStyle w:val="Hyperlink"/>
                <w:noProof/>
              </w:rPr>
              <w:t>List of abbreviations</w:t>
            </w:r>
            <w:r>
              <w:rPr>
                <w:noProof/>
                <w:webHidden/>
              </w:rPr>
              <w:tab/>
            </w:r>
            <w:r>
              <w:rPr>
                <w:noProof/>
                <w:webHidden/>
              </w:rPr>
              <w:fldChar w:fldCharType="begin"/>
            </w:r>
            <w:r>
              <w:rPr>
                <w:noProof/>
                <w:webHidden/>
              </w:rPr>
              <w:instrText xml:space="preserve"> PAGEREF _Toc524437265 \h </w:instrText>
            </w:r>
            <w:r>
              <w:rPr>
                <w:noProof/>
                <w:webHidden/>
              </w:rPr>
            </w:r>
            <w:r>
              <w:rPr>
                <w:noProof/>
                <w:webHidden/>
              </w:rPr>
              <w:fldChar w:fldCharType="separate"/>
            </w:r>
            <w:r>
              <w:rPr>
                <w:noProof/>
                <w:webHidden/>
              </w:rPr>
              <w:t>3</w:t>
            </w:r>
            <w:r>
              <w:rPr>
                <w:noProof/>
                <w:webHidden/>
              </w:rPr>
              <w:fldChar w:fldCharType="end"/>
            </w:r>
          </w:hyperlink>
        </w:p>
        <w:p w14:paraId="51607063" w14:textId="43776D25" w:rsidR="00F50CBE" w:rsidRDefault="00F50CBE">
          <w:pPr>
            <w:pStyle w:val="TOC1"/>
            <w:rPr>
              <w:rFonts w:asciiTheme="minorHAnsi" w:eastAsiaTheme="minorEastAsia" w:hAnsiTheme="minorHAnsi" w:cstheme="minorBidi"/>
              <w:noProof/>
              <w:color w:val="auto"/>
            </w:rPr>
          </w:pPr>
          <w:hyperlink w:anchor="_Toc524437266" w:history="1">
            <w:r w:rsidRPr="007C258D">
              <w:rPr>
                <w:rStyle w:val="Hyperlink"/>
                <w:noProof/>
              </w:rPr>
              <w:t>3</w:t>
            </w:r>
            <w:r>
              <w:rPr>
                <w:rFonts w:asciiTheme="minorHAnsi" w:eastAsiaTheme="minorEastAsia" w:hAnsiTheme="minorHAnsi" w:cstheme="minorBidi"/>
                <w:noProof/>
                <w:color w:val="auto"/>
              </w:rPr>
              <w:tab/>
            </w:r>
            <w:r w:rsidRPr="007C258D">
              <w:rPr>
                <w:rStyle w:val="Hyperlink"/>
                <w:noProof/>
              </w:rPr>
              <w:t>Abstract</w:t>
            </w:r>
            <w:r>
              <w:rPr>
                <w:noProof/>
                <w:webHidden/>
              </w:rPr>
              <w:tab/>
            </w:r>
            <w:r>
              <w:rPr>
                <w:noProof/>
                <w:webHidden/>
              </w:rPr>
              <w:fldChar w:fldCharType="begin"/>
            </w:r>
            <w:r>
              <w:rPr>
                <w:noProof/>
                <w:webHidden/>
              </w:rPr>
              <w:instrText xml:space="preserve"> PAGEREF _Toc524437266 \h </w:instrText>
            </w:r>
            <w:r>
              <w:rPr>
                <w:noProof/>
                <w:webHidden/>
              </w:rPr>
            </w:r>
            <w:r>
              <w:rPr>
                <w:noProof/>
                <w:webHidden/>
              </w:rPr>
              <w:fldChar w:fldCharType="separate"/>
            </w:r>
            <w:r>
              <w:rPr>
                <w:noProof/>
                <w:webHidden/>
              </w:rPr>
              <w:t>4</w:t>
            </w:r>
            <w:r>
              <w:rPr>
                <w:noProof/>
                <w:webHidden/>
              </w:rPr>
              <w:fldChar w:fldCharType="end"/>
            </w:r>
          </w:hyperlink>
        </w:p>
        <w:p w14:paraId="7BC461E6" w14:textId="7F169631" w:rsidR="00F50CBE" w:rsidRDefault="00F50CBE">
          <w:pPr>
            <w:pStyle w:val="TOC1"/>
            <w:rPr>
              <w:rFonts w:asciiTheme="minorHAnsi" w:eastAsiaTheme="minorEastAsia" w:hAnsiTheme="minorHAnsi" w:cstheme="minorBidi"/>
              <w:noProof/>
              <w:color w:val="auto"/>
            </w:rPr>
          </w:pPr>
          <w:hyperlink w:anchor="_Toc524437267" w:history="1">
            <w:r w:rsidRPr="007C258D">
              <w:rPr>
                <w:rStyle w:val="Hyperlink"/>
                <w:noProof/>
              </w:rPr>
              <w:t>4</w:t>
            </w:r>
            <w:r>
              <w:rPr>
                <w:rFonts w:asciiTheme="minorHAnsi" w:eastAsiaTheme="minorEastAsia" w:hAnsiTheme="minorHAnsi" w:cstheme="minorBidi"/>
                <w:noProof/>
                <w:color w:val="auto"/>
              </w:rPr>
              <w:tab/>
            </w:r>
            <w:r w:rsidRPr="007C258D">
              <w:rPr>
                <w:rStyle w:val="Hyperlink"/>
                <w:noProof/>
              </w:rPr>
              <w:t>Amendments and Updates</w:t>
            </w:r>
            <w:r>
              <w:rPr>
                <w:noProof/>
                <w:webHidden/>
              </w:rPr>
              <w:tab/>
            </w:r>
            <w:r>
              <w:rPr>
                <w:noProof/>
                <w:webHidden/>
              </w:rPr>
              <w:fldChar w:fldCharType="begin"/>
            </w:r>
            <w:r>
              <w:rPr>
                <w:noProof/>
                <w:webHidden/>
              </w:rPr>
              <w:instrText xml:space="preserve"> PAGEREF _Toc524437267 \h </w:instrText>
            </w:r>
            <w:r>
              <w:rPr>
                <w:noProof/>
                <w:webHidden/>
              </w:rPr>
            </w:r>
            <w:r>
              <w:rPr>
                <w:noProof/>
                <w:webHidden/>
              </w:rPr>
              <w:fldChar w:fldCharType="separate"/>
            </w:r>
            <w:r>
              <w:rPr>
                <w:noProof/>
                <w:webHidden/>
              </w:rPr>
              <w:t>4</w:t>
            </w:r>
            <w:r>
              <w:rPr>
                <w:noProof/>
                <w:webHidden/>
              </w:rPr>
              <w:fldChar w:fldCharType="end"/>
            </w:r>
          </w:hyperlink>
        </w:p>
        <w:p w14:paraId="37ECAFE3" w14:textId="66771D32" w:rsidR="00F50CBE" w:rsidRDefault="00F50CBE">
          <w:pPr>
            <w:pStyle w:val="TOC1"/>
            <w:rPr>
              <w:rFonts w:asciiTheme="minorHAnsi" w:eastAsiaTheme="minorEastAsia" w:hAnsiTheme="minorHAnsi" w:cstheme="minorBidi"/>
              <w:noProof/>
              <w:color w:val="auto"/>
            </w:rPr>
          </w:pPr>
          <w:hyperlink w:anchor="_Toc524437268" w:history="1">
            <w:r w:rsidRPr="007C258D">
              <w:rPr>
                <w:rStyle w:val="Hyperlink"/>
                <w:noProof/>
              </w:rPr>
              <w:t>5</w:t>
            </w:r>
            <w:r>
              <w:rPr>
                <w:rFonts w:asciiTheme="minorHAnsi" w:eastAsiaTheme="minorEastAsia" w:hAnsiTheme="minorHAnsi" w:cstheme="minorBidi"/>
                <w:noProof/>
                <w:color w:val="auto"/>
              </w:rPr>
              <w:tab/>
            </w:r>
            <w:r w:rsidRPr="007C258D">
              <w:rPr>
                <w:rStyle w:val="Hyperlink"/>
                <w:noProof/>
              </w:rPr>
              <w:t>Milestones</w:t>
            </w:r>
            <w:r>
              <w:rPr>
                <w:noProof/>
                <w:webHidden/>
              </w:rPr>
              <w:tab/>
            </w:r>
            <w:r>
              <w:rPr>
                <w:noProof/>
                <w:webHidden/>
              </w:rPr>
              <w:fldChar w:fldCharType="begin"/>
            </w:r>
            <w:r>
              <w:rPr>
                <w:noProof/>
                <w:webHidden/>
              </w:rPr>
              <w:instrText xml:space="preserve"> PAGEREF _Toc524437268 \h </w:instrText>
            </w:r>
            <w:r>
              <w:rPr>
                <w:noProof/>
                <w:webHidden/>
              </w:rPr>
            </w:r>
            <w:r>
              <w:rPr>
                <w:noProof/>
                <w:webHidden/>
              </w:rPr>
              <w:fldChar w:fldCharType="separate"/>
            </w:r>
            <w:r>
              <w:rPr>
                <w:noProof/>
                <w:webHidden/>
              </w:rPr>
              <w:t>4</w:t>
            </w:r>
            <w:r>
              <w:rPr>
                <w:noProof/>
                <w:webHidden/>
              </w:rPr>
              <w:fldChar w:fldCharType="end"/>
            </w:r>
          </w:hyperlink>
        </w:p>
        <w:p w14:paraId="0E2470B5" w14:textId="48275650" w:rsidR="00F50CBE" w:rsidRDefault="00F50CBE">
          <w:pPr>
            <w:pStyle w:val="TOC1"/>
            <w:rPr>
              <w:rFonts w:asciiTheme="minorHAnsi" w:eastAsiaTheme="minorEastAsia" w:hAnsiTheme="minorHAnsi" w:cstheme="minorBidi"/>
              <w:noProof/>
              <w:color w:val="auto"/>
            </w:rPr>
          </w:pPr>
          <w:hyperlink w:anchor="_Toc524437269" w:history="1">
            <w:r w:rsidRPr="007C258D">
              <w:rPr>
                <w:rStyle w:val="Hyperlink"/>
                <w:noProof/>
              </w:rPr>
              <w:t>6</w:t>
            </w:r>
            <w:r>
              <w:rPr>
                <w:rFonts w:asciiTheme="minorHAnsi" w:eastAsiaTheme="minorEastAsia" w:hAnsiTheme="minorHAnsi" w:cstheme="minorBidi"/>
                <w:noProof/>
                <w:color w:val="auto"/>
              </w:rPr>
              <w:tab/>
            </w:r>
            <w:r w:rsidRPr="007C258D">
              <w:rPr>
                <w:rStyle w:val="Hyperlink"/>
                <w:noProof/>
              </w:rPr>
              <w:t>Rationale and Background</w:t>
            </w:r>
            <w:r>
              <w:rPr>
                <w:noProof/>
                <w:webHidden/>
              </w:rPr>
              <w:tab/>
            </w:r>
            <w:r>
              <w:rPr>
                <w:noProof/>
                <w:webHidden/>
              </w:rPr>
              <w:fldChar w:fldCharType="begin"/>
            </w:r>
            <w:r>
              <w:rPr>
                <w:noProof/>
                <w:webHidden/>
              </w:rPr>
              <w:instrText xml:space="preserve"> PAGEREF _Toc524437269 \h </w:instrText>
            </w:r>
            <w:r>
              <w:rPr>
                <w:noProof/>
                <w:webHidden/>
              </w:rPr>
            </w:r>
            <w:r>
              <w:rPr>
                <w:noProof/>
                <w:webHidden/>
              </w:rPr>
              <w:fldChar w:fldCharType="separate"/>
            </w:r>
            <w:r>
              <w:rPr>
                <w:noProof/>
                <w:webHidden/>
              </w:rPr>
              <w:t>4</w:t>
            </w:r>
            <w:r>
              <w:rPr>
                <w:noProof/>
                <w:webHidden/>
              </w:rPr>
              <w:fldChar w:fldCharType="end"/>
            </w:r>
          </w:hyperlink>
        </w:p>
        <w:p w14:paraId="2704900B" w14:textId="6329D6EB" w:rsidR="00F50CBE" w:rsidRDefault="00F50CBE">
          <w:pPr>
            <w:pStyle w:val="TOC1"/>
            <w:rPr>
              <w:rFonts w:asciiTheme="minorHAnsi" w:eastAsiaTheme="minorEastAsia" w:hAnsiTheme="minorHAnsi" w:cstheme="minorBidi"/>
              <w:noProof/>
              <w:color w:val="auto"/>
            </w:rPr>
          </w:pPr>
          <w:hyperlink w:anchor="_Toc524437270" w:history="1">
            <w:r w:rsidRPr="007C258D">
              <w:rPr>
                <w:rStyle w:val="Hyperlink"/>
                <w:noProof/>
              </w:rPr>
              <w:t>7</w:t>
            </w:r>
            <w:r>
              <w:rPr>
                <w:rFonts w:asciiTheme="minorHAnsi" w:eastAsiaTheme="minorEastAsia" w:hAnsiTheme="minorHAnsi" w:cstheme="minorBidi"/>
                <w:noProof/>
                <w:color w:val="auto"/>
              </w:rPr>
              <w:tab/>
            </w:r>
            <w:r w:rsidRPr="007C258D">
              <w:rPr>
                <w:rStyle w:val="Hyperlink"/>
                <w:noProof/>
              </w:rPr>
              <w:t>Research Questions and Objectives</w:t>
            </w:r>
            <w:r>
              <w:rPr>
                <w:noProof/>
                <w:webHidden/>
              </w:rPr>
              <w:tab/>
            </w:r>
            <w:r>
              <w:rPr>
                <w:noProof/>
                <w:webHidden/>
              </w:rPr>
              <w:fldChar w:fldCharType="begin"/>
            </w:r>
            <w:r>
              <w:rPr>
                <w:noProof/>
                <w:webHidden/>
              </w:rPr>
              <w:instrText xml:space="preserve"> PAGEREF _Toc524437270 \h </w:instrText>
            </w:r>
            <w:r>
              <w:rPr>
                <w:noProof/>
                <w:webHidden/>
              </w:rPr>
            </w:r>
            <w:r>
              <w:rPr>
                <w:noProof/>
                <w:webHidden/>
              </w:rPr>
              <w:fldChar w:fldCharType="separate"/>
            </w:r>
            <w:r>
              <w:rPr>
                <w:noProof/>
                <w:webHidden/>
              </w:rPr>
              <w:t>5</w:t>
            </w:r>
            <w:r>
              <w:rPr>
                <w:noProof/>
                <w:webHidden/>
              </w:rPr>
              <w:fldChar w:fldCharType="end"/>
            </w:r>
          </w:hyperlink>
        </w:p>
        <w:p w14:paraId="7516C9FD" w14:textId="153664A5"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271" w:history="1">
            <w:r w:rsidRPr="007C258D">
              <w:rPr>
                <w:rStyle w:val="Hyperlink"/>
                <w:noProof/>
              </w:rPr>
              <w:t>7.1</w:t>
            </w:r>
            <w:r>
              <w:rPr>
                <w:rFonts w:asciiTheme="minorHAnsi" w:eastAsiaTheme="minorEastAsia" w:hAnsiTheme="minorHAnsi" w:cstheme="minorBidi"/>
                <w:noProof/>
                <w:color w:val="auto"/>
              </w:rPr>
              <w:tab/>
            </w:r>
            <w:r w:rsidRPr="007C258D">
              <w:rPr>
                <w:rStyle w:val="Hyperlink"/>
                <w:noProof/>
              </w:rPr>
              <w:t>Research Questions</w:t>
            </w:r>
            <w:r>
              <w:rPr>
                <w:noProof/>
                <w:webHidden/>
              </w:rPr>
              <w:tab/>
            </w:r>
            <w:r>
              <w:rPr>
                <w:noProof/>
                <w:webHidden/>
              </w:rPr>
              <w:fldChar w:fldCharType="begin"/>
            </w:r>
            <w:r>
              <w:rPr>
                <w:noProof/>
                <w:webHidden/>
              </w:rPr>
              <w:instrText xml:space="preserve"> PAGEREF _Toc524437271 \h </w:instrText>
            </w:r>
            <w:r>
              <w:rPr>
                <w:noProof/>
                <w:webHidden/>
              </w:rPr>
            </w:r>
            <w:r>
              <w:rPr>
                <w:noProof/>
                <w:webHidden/>
              </w:rPr>
              <w:fldChar w:fldCharType="separate"/>
            </w:r>
            <w:r>
              <w:rPr>
                <w:noProof/>
                <w:webHidden/>
              </w:rPr>
              <w:t>5</w:t>
            </w:r>
            <w:r>
              <w:rPr>
                <w:noProof/>
                <w:webHidden/>
              </w:rPr>
              <w:fldChar w:fldCharType="end"/>
            </w:r>
          </w:hyperlink>
        </w:p>
        <w:p w14:paraId="064FE081" w14:textId="002A74B2"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272" w:history="1">
            <w:r w:rsidRPr="007C258D">
              <w:rPr>
                <w:rStyle w:val="Hyperlink"/>
                <w:noProof/>
              </w:rPr>
              <w:t>7.2</w:t>
            </w:r>
            <w:r>
              <w:rPr>
                <w:rFonts w:asciiTheme="minorHAnsi" w:eastAsiaTheme="minorEastAsia" w:hAnsiTheme="minorHAnsi" w:cstheme="minorBidi"/>
                <w:noProof/>
                <w:color w:val="auto"/>
              </w:rPr>
              <w:tab/>
            </w:r>
            <w:r w:rsidRPr="007C258D">
              <w:rPr>
                <w:rStyle w:val="Hyperlink"/>
                <w:noProof/>
              </w:rPr>
              <w:t>Objectives</w:t>
            </w:r>
            <w:r>
              <w:rPr>
                <w:noProof/>
                <w:webHidden/>
              </w:rPr>
              <w:tab/>
            </w:r>
            <w:r>
              <w:rPr>
                <w:noProof/>
                <w:webHidden/>
              </w:rPr>
              <w:fldChar w:fldCharType="begin"/>
            </w:r>
            <w:r>
              <w:rPr>
                <w:noProof/>
                <w:webHidden/>
              </w:rPr>
              <w:instrText xml:space="preserve"> PAGEREF _Toc524437272 \h </w:instrText>
            </w:r>
            <w:r>
              <w:rPr>
                <w:noProof/>
                <w:webHidden/>
              </w:rPr>
            </w:r>
            <w:r>
              <w:rPr>
                <w:noProof/>
                <w:webHidden/>
              </w:rPr>
              <w:fldChar w:fldCharType="separate"/>
            </w:r>
            <w:r>
              <w:rPr>
                <w:noProof/>
                <w:webHidden/>
              </w:rPr>
              <w:t>6</w:t>
            </w:r>
            <w:r>
              <w:rPr>
                <w:noProof/>
                <w:webHidden/>
              </w:rPr>
              <w:fldChar w:fldCharType="end"/>
            </w:r>
          </w:hyperlink>
        </w:p>
        <w:p w14:paraId="4164766D" w14:textId="356E3C3B" w:rsidR="00F50CBE" w:rsidRDefault="00F50CBE">
          <w:pPr>
            <w:pStyle w:val="TOC1"/>
            <w:rPr>
              <w:rFonts w:asciiTheme="minorHAnsi" w:eastAsiaTheme="minorEastAsia" w:hAnsiTheme="minorHAnsi" w:cstheme="minorBidi"/>
              <w:noProof/>
              <w:color w:val="auto"/>
            </w:rPr>
          </w:pPr>
          <w:hyperlink w:anchor="_Toc524437273" w:history="1">
            <w:r w:rsidRPr="007C258D">
              <w:rPr>
                <w:rStyle w:val="Hyperlink"/>
                <w:noProof/>
              </w:rPr>
              <w:t>8</w:t>
            </w:r>
            <w:r>
              <w:rPr>
                <w:rFonts w:asciiTheme="minorHAnsi" w:eastAsiaTheme="minorEastAsia" w:hAnsiTheme="minorHAnsi" w:cstheme="minorBidi"/>
                <w:noProof/>
                <w:color w:val="auto"/>
              </w:rPr>
              <w:tab/>
            </w:r>
            <w:r w:rsidRPr="007C258D">
              <w:rPr>
                <w:rStyle w:val="Hyperlink"/>
                <w:noProof/>
              </w:rPr>
              <w:t>Research methods</w:t>
            </w:r>
            <w:r>
              <w:rPr>
                <w:noProof/>
                <w:webHidden/>
              </w:rPr>
              <w:tab/>
            </w:r>
            <w:r>
              <w:rPr>
                <w:noProof/>
                <w:webHidden/>
              </w:rPr>
              <w:fldChar w:fldCharType="begin"/>
            </w:r>
            <w:r>
              <w:rPr>
                <w:noProof/>
                <w:webHidden/>
              </w:rPr>
              <w:instrText xml:space="preserve"> PAGEREF _Toc524437273 \h </w:instrText>
            </w:r>
            <w:r>
              <w:rPr>
                <w:noProof/>
                <w:webHidden/>
              </w:rPr>
            </w:r>
            <w:r>
              <w:rPr>
                <w:noProof/>
                <w:webHidden/>
              </w:rPr>
              <w:fldChar w:fldCharType="separate"/>
            </w:r>
            <w:r>
              <w:rPr>
                <w:noProof/>
                <w:webHidden/>
              </w:rPr>
              <w:t>6</w:t>
            </w:r>
            <w:r>
              <w:rPr>
                <w:noProof/>
                <w:webHidden/>
              </w:rPr>
              <w:fldChar w:fldCharType="end"/>
            </w:r>
          </w:hyperlink>
        </w:p>
        <w:p w14:paraId="46200AF7" w14:textId="46E3EFF3"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274" w:history="1">
            <w:r w:rsidRPr="007C258D">
              <w:rPr>
                <w:rStyle w:val="Hyperlink"/>
                <w:noProof/>
              </w:rPr>
              <w:t>8.1</w:t>
            </w:r>
            <w:r>
              <w:rPr>
                <w:rFonts w:asciiTheme="minorHAnsi" w:eastAsiaTheme="minorEastAsia" w:hAnsiTheme="minorHAnsi" w:cstheme="minorBidi"/>
                <w:noProof/>
                <w:color w:val="auto"/>
              </w:rPr>
              <w:tab/>
            </w:r>
            <w:r w:rsidRPr="007C258D">
              <w:rPr>
                <w:rStyle w:val="Hyperlink"/>
                <w:noProof/>
              </w:rPr>
              <w:t>Study Design</w:t>
            </w:r>
            <w:r>
              <w:rPr>
                <w:noProof/>
                <w:webHidden/>
              </w:rPr>
              <w:tab/>
            </w:r>
            <w:r>
              <w:rPr>
                <w:noProof/>
                <w:webHidden/>
              </w:rPr>
              <w:fldChar w:fldCharType="begin"/>
            </w:r>
            <w:r>
              <w:rPr>
                <w:noProof/>
                <w:webHidden/>
              </w:rPr>
              <w:instrText xml:space="preserve"> PAGEREF _Toc524437274 \h </w:instrText>
            </w:r>
            <w:r>
              <w:rPr>
                <w:noProof/>
                <w:webHidden/>
              </w:rPr>
            </w:r>
            <w:r>
              <w:rPr>
                <w:noProof/>
                <w:webHidden/>
              </w:rPr>
              <w:fldChar w:fldCharType="separate"/>
            </w:r>
            <w:r>
              <w:rPr>
                <w:noProof/>
                <w:webHidden/>
              </w:rPr>
              <w:t>6</w:t>
            </w:r>
            <w:r>
              <w:rPr>
                <w:noProof/>
                <w:webHidden/>
              </w:rPr>
              <w:fldChar w:fldCharType="end"/>
            </w:r>
          </w:hyperlink>
        </w:p>
        <w:p w14:paraId="565177A0" w14:textId="4E568D37"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275" w:history="1">
            <w:r w:rsidRPr="007C258D">
              <w:rPr>
                <w:rStyle w:val="Hyperlink"/>
                <w:noProof/>
              </w:rPr>
              <w:t>8.2</w:t>
            </w:r>
            <w:r>
              <w:rPr>
                <w:rFonts w:asciiTheme="minorHAnsi" w:eastAsiaTheme="minorEastAsia" w:hAnsiTheme="minorHAnsi" w:cstheme="minorBidi"/>
                <w:noProof/>
                <w:color w:val="auto"/>
              </w:rPr>
              <w:tab/>
            </w:r>
            <w:r w:rsidRPr="007C258D">
              <w:rPr>
                <w:rStyle w:val="Hyperlink"/>
                <w:noProof/>
              </w:rPr>
              <w:t>Data Source(s)</w:t>
            </w:r>
            <w:r>
              <w:rPr>
                <w:noProof/>
                <w:webHidden/>
              </w:rPr>
              <w:tab/>
            </w:r>
            <w:r>
              <w:rPr>
                <w:noProof/>
                <w:webHidden/>
              </w:rPr>
              <w:fldChar w:fldCharType="begin"/>
            </w:r>
            <w:r>
              <w:rPr>
                <w:noProof/>
                <w:webHidden/>
              </w:rPr>
              <w:instrText xml:space="preserve"> PAGEREF _Toc524437275 \h </w:instrText>
            </w:r>
            <w:r>
              <w:rPr>
                <w:noProof/>
                <w:webHidden/>
              </w:rPr>
            </w:r>
            <w:r>
              <w:rPr>
                <w:noProof/>
                <w:webHidden/>
              </w:rPr>
              <w:fldChar w:fldCharType="separate"/>
            </w:r>
            <w:r>
              <w:rPr>
                <w:noProof/>
                <w:webHidden/>
              </w:rPr>
              <w:t>6</w:t>
            </w:r>
            <w:r>
              <w:rPr>
                <w:noProof/>
                <w:webHidden/>
              </w:rPr>
              <w:fldChar w:fldCharType="end"/>
            </w:r>
          </w:hyperlink>
        </w:p>
        <w:p w14:paraId="0E67236C" w14:textId="4D43B074"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76" w:history="1">
            <w:r w:rsidRPr="007C258D">
              <w:rPr>
                <w:rStyle w:val="Hyperlink"/>
                <w:noProof/>
              </w:rPr>
              <w:t>8.2.1</w:t>
            </w:r>
            <w:r>
              <w:rPr>
                <w:rFonts w:asciiTheme="minorHAnsi" w:eastAsiaTheme="minorEastAsia" w:hAnsiTheme="minorHAnsi" w:cstheme="minorBidi"/>
                <w:noProof/>
                <w:color w:val="auto"/>
              </w:rPr>
              <w:tab/>
            </w:r>
            <w:r w:rsidRPr="007C258D">
              <w:rPr>
                <w:rStyle w:val="Hyperlink"/>
                <w:noProof/>
              </w:rPr>
              <w:t>Truven MarketScan Commercial Claims and Encounters (CCAE)</w:t>
            </w:r>
            <w:r>
              <w:rPr>
                <w:noProof/>
                <w:webHidden/>
              </w:rPr>
              <w:tab/>
            </w:r>
            <w:r>
              <w:rPr>
                <w:noProof/>
                <w:webHidden/>
              </w:rPr>
              <w:fldChar w:fldCharType="begin"/>
            </w:r>
            <w:r>
              <w:rPr>
                <w:noProof/>
                <w:webHidden/>
              </w:rPr>
              <w:instrText xml:space="preserve"> PAGEREF _Toc524437276 \h </w:instrText>
            </w:r>
            <w:r>
              <w:rPr>
                <w:noProof/>
                <w:webHidden/>
              </w:rPr>
            </w:r>
            <w:r>
              <w:rPr>
                <w:noProof/>
                <w:webHidden/>
              </w:rPr>
              <w:fldChar w:fldCharType="separate"/>
            </w:r>
            <w:r>
              <w:rPr>
                <w:noProof/>
                <w:webHidden/>
              </w:rPr>
              <w:t>7</w:t>
            </w:r>
            <w:r>
              <w:rPr>
                <w:noProof/>
                <w:webHidden/>
              </w:rPr>
              <w:fldChar w:fldCharType="end"/>
            </w:r>
          </w:hyperlink>
        </w:p>
        <w:p w14:paraId="25C6A819" w14:textId="5800CA62"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77" w:history="1">
            <w:r w:rsidRPr="007C258D">
              <w:rPr>
                <w:rStyle w:val="Hyperlink"/>
                <w:noProof/>
              </w:rPr>
              <w:t>8.2.2</w:t>
            </w:r>
            <w:r>
              <w:rPr>
                <w:rFonts w:asciiTheme="minorHAnsi" w:eastAsiaTheme="minorEastAsia" w:hAnsiTheme="minorHAnsi" w:cstheme="minorBidi"/>
                <w:noProof/>
                <w:color w:val="auto"/>
              </w:rPr>
              <w:tab/>
            </w:r>
            <w:r w:rsidRPr="007C258D">
              <w:rPr>
                <w:rStyle w:val="Hyperlink"/>
                <w:noProof/>
              </w:rPr>
              <w:t>Truven MarketScan Medicare Supplemental Beneficiaries (MDCR)</w:t>
            </w:r>
            <w:r>
              <w:rPr>
                <w:noProof/>
                <w:webHidden/>
              </w:rPr>
              <w:tab/>
            </w:r>
            <w:r>
              <w:rPr>
                <w:noProof/>
                <w:webHidden/>
              </w:rPr>
              <w:fldChar w:fldCharType="begin"/>
            </w:r>
            <w:r>
              <w:rPr>
                <w:noProof/>
                <w:webHidden/>
              </w:rPr>
              <w:instrText xml:space="preserve"> PAGEREF _Toc524437277 \h </w:instrText>
            </w:r>
            <w:r>
              <w:rPr>
                <w:noProof/>
                <w:webHidden/>
              </w:rPr>
            </w:r>
            <w:r>
              <w:rPr>
                <w:noProof/>
                <w:webHidden/>
              </w:rPr>
              <w:fldChar w:fldCharType="separate"/>
            </w:r>
            <w:r>
              <w:rPr>
                <w:noProof/>
                <w:webHidden/>
              </w:rPr>
              <w:t>7</w:t>
            </w:r>
            <w:r>
              <w:rPr>
                <w:noProof/>
                <w:webHidden/>
              </w:rPr>
              <w:fldChar w:fldCharType="end"/>
            </w:r>
          </w:hyperlink>
        </w:p>
        <w:p w14:paraId="512B93F5" w14:textId="399847FE"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78" w:history="1">
            <w:r w:rsidRPr="007C258D">
              <w:rPr>
                <w:rStyle w:val="Hyperlink"/>
                <w:noProof/>
              </w:rPr>
              <w:t>8.2.3</w:t>
            </w:r>
            <w:r>
              <w:rPr>
                <w:rFonts w:asciiTheme="minorHAnsi" w:eastAsiaTheme="minorEastAsia" w:hAnsiTheme="minorHAnsi" w:cstheme="minorBidi"/>
                <w:noProof/>
                <w:color w:val="auto"/>
              </w:rPr>
              <w:tab/>
            </w:r>
            <w:r w:rsidRPr="007C258D">
              <w:rPr>
                <w:rStyle w:val="Hyperlink"/>
                <w:noProof/>
              </w:rPr>
              <w:t>Truven MarketScan Multi-state Medicaid (MDCD)</w:t>
            </w:r>
            <w:r>
              <w:rPr>
                <w:noProof/>
                <w:webHidden/>
              </w:rPr>
              <w:tab/>
            </w:r>
            <w:r>
              <w:rPr>
                <w:noProof/>
                <w:webHidden/>
              </w:rPr>
              <w:fldChar w:fldCharType="begin"/>
            </w:r>
            <w:r>
              <w:rPr>
                <w:noProof/>
                <w:webHidden/>
              </w:rPr>
              <w:instrText xml:space="preserve"> PAGEREF _Toc524437278 \h </w:instrText>
            </w:r>
            <w:r>
              <w:rPr>
                <w:noProof/>
                <w:webHidden/>
              </w:rPr>
            </w:r>
            <w:r>
              <w:rPr>
                <w:noProof/>
                <w:webHidden/>
              </w:rPr>
              <w:fldChar w:fldCharType="separate"/>
            </w:r>
            <w:r>
              <w:rPr>
                <w:noProof/>
                <w:webHidden/>
              </w:rPr>
              <w:t>7</w:t>
            </w:r>
            <w:r>
              <w:rPr>
                <w:noProof/>
                <w:webHidden/>
              </w:rPr>
              <w:fldChar w:fldCharType="end"/>
            </w:r>
          </w:hyperlink>
        </w:p>
        <w:p w14:paraId="0FD805C8" w14:textId="060E0B78"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79" w:history="1">
            <w:r w:rsidRPr="007C258D">
              <w:rPr>
                <w:rStyle w:val="Hyperlink"/>
                <w:noProof/>
              </w:rPr>
              <w:t>8.2.4</w:t>
            </w:r>
            <w:r>
              <w:rPr>
                <w:rFonts w:asciiTheme="minorHAnsi" w:eastAsiaTheme="minorEastAsia" w:hAnsiTheme="minorHAnsi" w:cstheme="minorBidi"/>
                <w:noProof/>
                <w:color w:val="auto"/>
              </w:rPr>
              <w:tab/>
            </w:r>
            <w:r w:rsidRPr="007C258D">
              <w:rPr>
                <w:rStyle w:val="Hyperlink"/>
                <w:noProof/>
              </w:rPr>
              <w:t>Optum ClinFormatics (Optum)</w:t>
            </w:r>
            <w:r>
              <w:rPr>
                <w:noProof/>
                <w:webHidden/>
              </w:rPr>
              <w:tab/>
            </w:r>
            <w:r>
              <w:rPr>
                <w:noProof/>
                <w:webHidden/>
              </w:rPr>
              <w:fldChar w:fldCharType="begin"/>
            </w:r>
            <w:r>
              <w:rPr>
                <w:noProof/>
                <w:webHidden/>
              </w:rPr>
              <w:instrText xml:space="preserve"> PAGEREF _Toc524437279 \h </w:instrText>
            </w:r>
            <w:r>
              <w:rPr>
                <w:noProof/>
                <w:webHidden/>
              </w:rPr>
            </w:r>
            <w:r>
              <w:rPr>
                <w:noProof/>
                <w:webHidden/>
              </w:rPr>
              <w:fldChar w:fldCharType="separate"/>
            </w:r>
            <w:r>
              <w:rPr>
                <w:noProof/>
                <w:webHidden/>
              </w:rPr>
              <w:t>7</w:t>
            </w:r>
            <w:r>
              <w:rPr>
                <w:noProof/>
                <w:webHidden/>
              </w:rPr>
              <w:fldChar w:fldCharType="end"/>
            </w:r>
          </w:hyperlink>
        </w:p>
        <w:p w14:paraId="6D629315" w14:textId="18BA9F5F"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80" w:history="1">
            <w:r w:rsidRPr="007C258D">
              <w:rPr>
                <w:rStyle w:val="Hyperlink"/>
                <w:noProof/>
              </w:rPr>
              <w:t>8.2.5</w:t>
            </w:r>
            <w:r>
              <w:rPr>
                <w:rFonts w:asciiTheme="minorHAnsi" w:eastAsiaTheme="minorEastAsia" w:hAnsiTheme="minorHAnsi" w:cstheme="minorBidi"/>
                <w:noProof/>
                <w:color w:val="auto"/>
              </w:rPr>
              <w:tab/>
            </w:r>
            <w:r w:rsidRPr="007C258D">
              <w:rPr>
                <w:rStyle w:val="Hyperlink"/>
                <w:noProof/>
              </w:rPr>
              <w:t>Clinical Practice Research Datalink (CPRD)</w:t>
            </w:r>
            <w:r>
              <w:rPr>
                <w:noProof/>
                <w:webHidden/>
              </w:rPr>
              <w:tab/>
            </w:r>
            <w:r>
              <w:rPr>
                <w:noProof/>
                <w:webHidden/>
              </w:rPr>
              <w:fldChar w:fldCharType="begin"/>
            </w:r>
            <w:r>
              <w:rPr>
                <w:noProof/>
                <w:webHidden/>
              </w:rPr>
              <w:instrText xml:space="preserve"> PAGEREF _Toc524437280 \h </w:instrText>
            </w:r>
            <w:r>
              <w:rPr>
                <w:noProof/>
                <w:webHidden/>
              </w:rPr>
            </w:r>
            <w:r>
              <w:rPr>
                <w:noProof/>
                <w:webHidden/>
              </w:rPr>
              <w:fldChar w:fldCharType="separate"/>
            </w:r>
            <w:r>
              <w:rPr>
                <w:noProof/>
                <w:webHidden/>
              </w:rPr>
              <w:t>8</w:t>
            </w:r>
            <w:r>
              <w:rPr>
                <w:noProof/>
                <w:webHidden/>
              </w:rPr>
              <w:fldChar w:fldCharType="end"/>
            </w:r>
          </w:hyperlink>
        </w:p>
        <w:p w14:paraId="79B18D21" w14:textId="0ED10529"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81" w:history="1">
            <w:r w:rsidRPr="007C258D">
              <w:rPr>
                <w:rStyle w:val="Hyperlink"/>
                <w:noProof/>
              </w:rPr>
              <w:t>8.2.6</w:t>
            </w:r>
            <w:r>
              <w:rPr>
                <w:rFonts w:asciiTheme="minorHAnsi" w:eastAsiaTheme="minorEastAsia" w:hAnsiTheme="minorHAnsi" w:cstheme="minorBidi"/>
                <w:noProof/>
                <w:color w:val="auto"/>
              </w:rPr>
              <w:tab/>
            </w:r>
            <w:r w:rsidRPr="007C258D">
              <w:rPr>
                <w:rStyle w:val="Hyperlink"/>
                <w:noProof/>
              </w:rPr>
              <w:t>QuintilesIMS Disease Analyzer (DA) Germany</w:t>
            </w:r>
            <w:r>
              <w:rPr>
                <w:noProof/>
                <w:webHidden/>
              </w:rPr>
              <w:tab/>
            </w:r>
            <w:r>
              <w:rPr>
                <w:noProof/>
                <w:webHidden/>
              </w:rPr>
              <w:fldChar w:fldCharType="begin"/>
            </w:r>
            <w:r>
              <w:rPr>
                <w:noProof/>
                <w:webHidden/>
              </w:rPr>
              <w:instrText xml:space="preserve"> PAGEREF _Toc524437281 \h </w:instrText>
            </w:r>
            <w:r>
              <w:rPr>
                <w:noProof/>
                <w:webHidden/>
              </w:rPr>
            </w:r>
            <w:r>
              <w:rPr>
                <w:noProof/>
                <w:webHidden/>
              </w:rPr>
              <w:fldChar w:fldCharType="separate"/>
            </w:r>
            <w:r>
              <w:rPr>
                <w:noProof/>
                <w:webHidden/>
              </w:rPr>
              <w:t>8</w:t>
            </w:r>
            <w:r>
              <w:rPr>
                <w:noProof/>
                <w:webHidden/>
              </w:rPr>
              <w:fldChar w:fldCharType="end"/>
            </w:r>
          </w:hyperlink>
        </w:p>
        <w:p w14:paraId="2B80189C" w14:textId="3678A1E2"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82" w:history="1">
            <w:r w:rsidRPr="007C258D">
              <w:rPr>
                <w:rStyle w:val="Hyperlink"/>
                <w:noProof/>
              </w:rPr>
              <w:t>8.2.7</w:t>
            </w:r>
            <w:r>
              <w:rPr>
                <w:rFonts w:asciiTheme="minorHAnsi" w:eastAsiaTheme="minorEastAsia" w:hAnsiTheme="minorHAnsi" w:cstheme="minorBidi"/>
                <w:noProof/>
                <w:color w:val="auto"/>
              </w:rPr>
              <w:tab/>
            </w:r>
            <w:r w:rsidRPr="007C258D">
              <w:rPr>
                <w:rStyle w:val="Hyperlink"/>
                <w:noProof/>
              </w:rPr>
              <w:t>Japan Medical Data Center (JMDC)</w:t>
            </w:r>
            <w:r>
              <w:rPr>
                <w:noProof/>
                <w:webHidden/>
              </w:rPr>
              <w:tab/>
            </w:r>
            <w:r>
              <w:rPr>
                <w:noProof/>
                <w:webHidden/>
              </w:rPr>
              <w:fldChar w:fldCharType="begin"/>
            </w:r>
            <w:r>
              <w:rPr>
                <w:noProof/>
                <w:webHidden/>
              </w:rPr>
              <w:instrText xml:space="preserve"> PAGEREF _Toc524437282 \h </w:instrText>
            </w:r>
            <w:r>
              <w:rPr>
                <w:noProof/>
                <w:webHidden/>
              </w:rPr>
            </w:r>
            <w:r>
              <w:rPr>
                <w:noProof/>
                <w:webHidden/>
              </w:rPr>
              <w:fldChar w:fldCharType="separate"/>
            </w:r>
            <w:r>
              <w:rPr>
                <w:noProof/>
                <w:webHidden/>
              </w:rPr>
              <w:t>8</w:t>
            </w:r>
            <w:r>
              <w:rPr>
                <w:noProof/>
                <w:webHidden/>
              </w:rPr>
              <w:fldChar w:fldCharType="end"/>
            </w:r>
          </w:hyperlink>
        </w:p>
        <w:p w14:paraId="6C3CE89E" w14:textId="64DCBB85"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83" w:history="1">
            <w:r w:rsidRPr="007C258D">
              <w:rPr>
                <w:rStyle w:val="Hyperlink"/>
                <w:noProof/>
              </w:rPr>
              <w:t>8.2.8</w:t>
            </w:r>
            <w:r>
              <w:rPr>
                <w:rFonts w:asciiTheme="minorHAnsi" w:eastAsiaTheme="minorEastAsia" w:hAnsiTheme="minorHAnsi" w:cstheme="minorBidi"/>
                <w:noProof/>
                <w:color w:val="auto"/>
              </w:rPr>
              <w:tab/>
            </w:r>
            <w:r w:rsidRPr="007C258D">
              <w:rPr>
                <w:rStyle w:val="Hyperlink"/>
                <w:noProof/>
              </w:rPr>
              <w:t>Optum® de-identified Electronic Health Record Dataset</w:t>
            </w:r>
            <w:r>
              <w:rPr>
                <w:noProof/>
                <w:webHidden/>
              </w:rPr>
              <w:tab/>
            </w:r>
            <w:r>
              <w:rPr>
                <w:noProof/>
                <w:webHidden/>
              </w:rPr>
              <w:fldChar w:fldCharType="begin"/>
            </w:r>
            <w:r>
              <w:rPr>
                <w:noProof/>
                <w:webHidden/>
              </w:rPr>
              <w:instrText xml:space="preserve"> PAGEREF _Toc524437283 \h </w:instrText>
            </w:r>
            <w:r>
              <w:rPr>
                <w:noProof/>
                <w:webHidden/>
              </w:rPr>
            </w:r>
            <w:r>
              <w:rPr>
                <w:noProof/>
                <w:webHidden/>
              </w:rPr>
              <w:fldChar w:fldCharType="separate"/>
            </w:r>
            <w:r>
              <w:rPr>
                <w:noProof/>
                <w:webHidden/>
              </w:rPr>
              <w:t>9</w:t>
            </w:r>
            <w:r>
              <w:rPr>
                <w:noProof/>
                <w:webHidden/>
              </w:rPr>
              <w:fldChar w:fldCharType="end"/>
            </w:r>
          </w:hyperlink>
        </w:p>
        <w:p w14:paraId="77B4EE54" w14:textId="5DC186E7"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84" w:history="1">
            <w:r w:rsidRPr="007C258D">
              <w:rPr>
                <w:rStyle w:val="Hyperlink"/>
                <w:noProof/>
              </w:rPr>
              <w:t>8.2.9</w:t>
            </w:r>
            <w:r>
              <w:rPr>
                <w:rFonts w:asciiTheme="minorHAnsi" w:eastAsiaTheme="minorEastAsia" w:hAnsiTheme="minorHAnsi" w:cstheme="minorBidi"/>
                <w:noProof/>
                <w:color w:val="auto"/>
              </w:rPr>
              <w:tab/>
            </w:r>
            <w:r w:rsidRPr="007C258D">
              <w:rPr>
                <w:rStyle w:val="Hyperlink"/>
                <w:noProof/>
              </w:rPr>
              <w:t>Korea National Health Insurance Service (NHIS) National Sample Cohort (NSC)</w:t>
            </w:r>
            <w:r>
              <w:rPr>
                <w:noProof/>
                <w:webHidden/>
              </w:rPr>
              <w:tab/>
            </w:r>
            <w:r>
              <w:rPr>
                <w:noProof/>
                <w:webHidden/>
              </w:rPr>
              <w:fldChar w:fldCharType="begin"/>
            </w:r>
            <w:r>
              <w:rPr>
                <w:noProof/>
                <w:webHidden/>
              </w:rPr>
              <w:instrText xml:space="preserve"> PAGEREF _Toc524437284 \h </w:instrText>
            </w:r>
            <w:r>
              <w:rPr>
                <w:noProof/>
                <w:webHidden/>
              </w:rPr>
            </w:r>
            <w:r>
              <w:rPr>
                <w:noProof/>
                <w:webHidden/>
              </w:rPr>
              <w:fldChar w:fldCharType="separate"/>
            </w:r>
            <w:r>
              <w:rPr>
                <w:noProof/>
                <w:webHidden/>
              </w:rPr>
              <w:t>9</w:t>
            </w:r>
            <w:r>
              <w:rPr>
                <w:noProof/>
                <w:webHidden/>
              </w:rPr>
              <w:fldChar w:fldCharType="end"/>
            </w:r>
          </w:hyperlink>
        </w:p>
        <w:p w14:paraId="7328134F" w14:textId="124D6CF6"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285" w:history="1">
            <w:r w:rsidRPr="007C258D">
              <w:rPr>
                <w:rStyle w:val="Hyperlink"/>
                <w:noProof/>
              </w:rPr>
              <w:t>8.3</w:t>
            </w:r>
            <w:r>
              <w:rPr>
                <w:rFonts w:asciiTheme="minorHAnsi" w:eastAsiaTheme="minorEastAsia" w:hAnsiTheme="minorHAnsi" w:cstheme="minorBidi"/>
                <w:noProof/>
                <w:color w:val="auto"/>
              </w:rPr>
              <w:tab/>
            </w:r>
            <w:r w:rsidRPr="007C258D">
              <w:rPr>
                <w:rStyle w:val="Hyperlink"/>
                <w:noProof/>
              </w:rPr>
              <w:t>Study population</w:t>
            </w:r>
            <w:r>
              <w:rPr>
                <w:noProof/>
                <w:webHidden/>
              </w:rPr>
              <w:tab/>
            </w:r>
            <w:r>
              <w:rPr>
                <w:noProof/>
                <w:webHidden/>
              </w:rPr>
              <w:fldChar w:fldCharType="begin"/>
            </w:r>
            <w:r>
              <w:rPr>
                <w:noProof/>
                <w:webHidden/>
              </w:rPr>
              <w:instrText xml:space="preserve"> PAGEREF _Toc524437285 \h </w:instrText>
            </w:r>
            <w:r>
              <w:rPr>
                <w:noProof/>
                <w:webHidden/>
              </w:rPr>
            </w:r>
            <w:r>
              <w:rPr>
                <w:noProof/>
                <w:webHidden/>
              </w:rPr>
              <w:fldChar w:fldCharType="separate"/>
            </w:r>
            <w:r>
              <w:rPr>
                <w:noProof/>
                <w:webHidden/>
              </w:rPr>
              <w:t>9</w:t>
            </w:r>
            <w:r>
              <w:rPr>
                <w:noProof/>
                <w:webHidden/>
              </w:rPr>
              <w:fldChar w:fldCharType="end"/>
            </w:r>
          </w:hyperlink>
        </w:p>
        <w:p w14:paraId="6379B535" w14:textId="7A5A2AFD"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86" w:history="1">
            <w:r w:rsidRPr="007C258D">
              <w:rPr>
                <w:rStyle w:val="Hyperlink"/>
                <w:noProof/>
                <w:highlight w:val="white"/>
              </w:rPr>
              <w:t>8.3.1</w:t>
            </w:r>
            <w:r>
              <w:rPr>
                <w:rFonts w:asciiTheme="minorHAnsi" w:eastAsiaTheme="minorEastAsia" w:hAnsiTheme="minorHAnsi" w:cstheme="minorBidi"/>
                <w:noProof/>
                <w:color w:val="auto"/>
              </w:rPr>
              <w:tab/>
            </w:r>
            <w:r w:rsidRPr="007C258D">
              <w:rPr>
                <w:rStyle w:val="Hyperlink"/>
                <w:noProof/>
                <w:highlight w:val="white"/>
              </w:rPr>
              <w:t>Subgroups</w:t>
            </w:r>
            <w:r>
              <w:rPr>
                <w:noProof/>
                <w:webHidden/>
              </w:rPr>
              <w:tab/>
            </w:r>
            <w:r>
              <w:rPr>
                <w:noProof/>
                <w:webHidden/>
              </w:rPr>
              <w:fldChar w:fldCharType="begin"/>
            </w:r>
            <w:r>
              <w:rPr>
                <w:noProof/>
                <w:webHidden/>
              </w:rPr>
              <w:instrText xml:space="preserve"> PAGEREF _Toc524437286 \h </w:instrText>
            </w:r>
            <w:r>
              <w:rPr>
                <w:noProof/>
                <w:webHidden/>
              </w:rPr>
            </w:r>
            <w:r>
              <w:rPr>
                <w:noProof/>
                <w:webHidden/>
              </w:rPr>
              <w:fldChar w:fldCharType="separate"/>
            </w:r>
            <w:r>
              <w:rPr>
                <w:noProof/>
                <w:webHidden/>
              </w:rPr>
              <w:t>9</w:t>
            </w:r>
            <w:r>
              <w:rPr>
                <w:noProof/>
                <w:webHidden/>
              </w:rPr>
              <w:fldChar w:fldCharType="end"/>
            </w:r>
          </w:hyperlink>
        </w:p>
        <w:p w14:paraId="4F29A7AA" w14:textId="7BFE43E1"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287" w:history="1">
            <w:r w:rsidRPr="007C258D">
              <w:rPr>
                <w:rStyle w:val="Hyperlink"/>
                <w:noProof/>
              </w:rPr>
              <w:t>8.4</w:t>
            </w:r>
            <w:r>
              <w:rPr>
                <w:rFonts w:asciiTheme="minorHAnsi" w:eastAsiaTheme="minorEastAsia" w:hAnsiTheme="minorHAnsi" w:cstheme="minorBidi"/>
                <w:noProof/>
                <w:color w:val="auto"/>
              </w:rPr>
              <w:tab/>
            </w:r>
            <w:r w:rsidRPr="007C258D">
              <w:rPr>
                <w:rStyle w:val="Hyperlink"/>
                <w:noProof/>
              </w:rPr>
              <w:t>Exposures</w:t>
            </w:r>
            <w:r>
              <w:rPr>
                <w:noProof/>
                <w:webHidden/>
              </w:rPr>
              <w:tab/>
            </w:r>
            <w:r>
              <w:rPr>
                <w:noProof/>
                <w:webHidden/>
              </w:rPr>
              <w:fldChar w:fldCharType="begin"/>
            </w:r>
            <w:r>
              <w:rPr>
                <w:noProof/>
                <w:webHidden/>
              </w:rPr>
              <w:instrText xml:space="preserve"> PAGEREF _Toc524437287 \h </w:instrText>
            </w:r>
            <w:r>
              <w:rPr>
                <w:noProof/>
                <w:webHidden/>
              </w:rPr>
            </w:r>
            <w:r>
              <w:rPr>
                <w:noProof/>
                <w:webHidden/>
              </w:rPr>
              <w:fldChar w:fldCharType="separate"/>
            </w:r>
            <w:r>
              <w:rPr>
                <w:noProof/>
                <w:webHidden/>
              </w:rPr>
              <w:t>10</w:t>
            </w:r>
            <w:r>
              <w:rPr>
                <w:noProof/>
                <w:webHidden/>
              </w:rPr>
              <w:fldChar w:fldCharType="end"/>
            </w:r>
          </w:hyperlink>
        </w:p>
        <w:p w14:paraId="0C1216CD" w14:textId="50BD59BE"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88" w:history="1">
            <w:r w:rsidRPr="007C258D">
              <w:rPr>
                <w:rStyle w:val="Hyperlink"/>
                <w:noProof/>
              </w:rPr>
              <w:t>8.4.1</w:t>
            </w:r>
            <w:r>
              <w:rPr>
                <w:rFonts w:asciiTheme="minorHAnsi" w:eastAsiaTheme="minorEastAsia" w:hAnsiTheme="minorHAnsi" w:cstheme="minorBidi"/>
                <w:noProof/>
                <w:color w:val="auto"/>
              </w:rPr>
              <w:tab/>
            </w:r>
            <w:r w:rsidRPr="007C258D">
              <w:rPr>
                <w:rStyle w:val="Hyperlink"/>
                <w:noProof/>
              </w:rPr>
              <w:t>All drugs</w:t>
            </w:r>
            <w:r>
              <w:rPr>
                <w:noProof/>
                <w:webHidden/>
              </w:rPr>
              <w:tab/>
            </w:r>
            <w:r>
              <w:rPr>
                <w:noProof/>
                <w:webHidden/>
              </w:rPr>
              <w:fldChar w:fldCharType="begin"/>
            </w:r>
            <w:r>
              <w:rPr>
                <w:noProof/>
                <w:webHidden/>
              </w:rPr>
              <w:instrText xml:space="preserve"> PAGEREF _Toc524437288 \h </w:instrText>
            </w:r>
            <w:r>
              <w:rPr>
                <w:noProof/>
                <w:webHidden/>
              </w:rPr>
            </w:r>
            <w:r>
              <w:rPr>
                <w:noProof/>
                <w:webHidden/>
              </w:rPr>
              <w:fldChar w:fldCharType="separate"/>
            </w:r>
            <w:r>
              <w:rPr>
                <w:noProof/>
                <w:webHidden/>
              </w:rPr>
              <w:t>10</w:t>
            </w:r>
            <w:r>
              <w:rPr>
                <w:noProof/>
                <w:webHidden/>
              </w:rPr>
              <w:fldChar w:fldCharType="end"/>
            </w:r>
          </w:hyperlink>
        </w:p>
        <w:p w14:paraId="2D017B7C" w14:textId="6EC534AC"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89" w:history="1">
            <w:r w:rsidRPr="007C258D">
              <w:rPr>
                <w:rStyle w:val="Hyperlink"/>
                <w:noProof/>
              </w:rPr>
              <w:t>8.4.2</w:t>
            </w:r>
            <w:r>
              <w:rPr>
                <w:rFonts w:asciiTheme="minorHAnsi" w:eastAsiaTheme="minorEastAsia" w:hAnsiTheme="minorHAnsi" w:cstheme="minorBidi"/>
                <w:noProof/>
                <w:color w:val="auto"/>
              </w:rPr>
              <w:tab/>
            </w:r>
            <w:r w:rsidRPr="007C258D">
              <w:rPr>
                <w:rStyle w:val="Hyperlink"/>
                <w:noProof/>
              </w:rPr>
              <w:t>Psychotherapy</w:t>
            </w:r>
            <w:r>
              <w:rPr>
                <w:noProof/>
                <w:webHidden/>
              </w:rPr>
              <w:tab/>
            </w:r>
            <w:r>
              <w:rPr>
                <w:noProof/>
                <w:webHidden/>
              </w:rPr>
              <w:fldChar w:fldCharType="begin"/>
            </w:r>
            <w:r>
              <w:rPr>
                <w:noProof/>
                <w:webHidden/>
              </w:rPr>
              <w:instrText xml:space="preserve"> PAGEREF _Toc524437289 \h </w:instrText>
            </w:r>
            <w:r>
              <w:rPr>
                <w:noProof/>
                <w:webHidden/>
              </w:rPr>
            </w:r>
            <w:r>
              <w:rPr>
                <w:noProof/>
                <w:webHidden/>
              </w:rPr>
              <w:fldChar w:fldCharType="separate"/>
            </w:r>
            <w:r>
              <w:rPr>
                <w:noProof/>
                <w:webHidden/>
              </w:rPr>
              <w:t>11</w:t>
            </w:r>
            <w:r>
              <w:rPr>
                <w:noProof/>
                <w:webHidden/>
              </w:rPr>
              <w:fldChar w:fldCharType="end"/>
            </w:r>
          </w:hyperlink>
        </w:p>
        <w:p w14:paraId="2CEB02B0" w14:textId="14F493E5"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90" w:history="1">
            <w:r w:rsidRPr="007C258D">
              <w:rPr>
                <w:rStyle w:val="Hyperlink"/>
                <w:noProof/>
              </w:rPr>
              <w:t>8.4.3</w:t>
            </w:r>
            <w:r>
              <w:rPr>
                <w:rFonts w:asciiTheme="minorHAnsi" w:eastAsiaTheme="minorEastAsia" w:hAnsiTheme="minorHAnsi" w:cstheme="minorBidi"/>
                <w:noProof/>
                <w:color w:val="auto"/>
              </w:rPr>
              <w:tab/>
            </w:r>
            <w:r w:rsidRPr="007C258D">
              <w:rPr>
                <w:rStyle w:val="Hyperlink"/>
                <w:noProof/>
              </w:rPr>
              <w:t>Electroconvulsive therapy</w:t>
            </w:r>
            <w:r>
              <w:rPr>
                <w:noProof/>
                <w:webHidden/>
              </w:rPr>
              <w:tab/>
            </w:r>
            <w:r>
              <w:rPr>
                <w:noProof/>
                <w:webHidden/>
              </w:rPr>
              <w:fldChar w:fldCharType="begin"/>
            </w:r>
            <w:r>
              <w:rPr>
                <w:noProof/>
                <w:webHidden/>
              </w:rPr>
              <w:instrText xml:space="preserve"> PAGEREF _Toc524437290 \h </w:instrText>
            </w:r>
            <w:r>
              <w:rPr>
                <w:noProof/>
                <w:webHidden/>
              </w:rPr>
            </w:r>
            <w:r>
              <w:rPr>
                <w:noProof/>
                <w:webHidden/>
              </w:rPr>
              <w:fldChar w:fldCharType="separate"/>
            </w:r>
            <w:r>
              <w:rPr>
                <w:noProof/>
                <w:webHidden/>
              </w:rPr>
              <w:t>16</w:t>
            </w:r>
            <w:r>
              <w:rPr>
                <w:noProof/>
                <w:webHidden/>
              </w:rPr>
              <w:fldChar w:fldCharType="end"/>
            </w:r>
          </w:hyperlink>
        </w:p>
        <w:p w14:paraId="4ED2EE15" w14:textId="33DA9064"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291" w:history="1">
            <w:r w:rsidRPr="007C258D">
              <w:rPr>
                <w:rStyle w:val="Hyperlink"/>
                <w:noProof/>
              </w:rPr>
              <w:t>8.5</w:t>
            </w:r>
            <w:r>
              <w:rPr>
                <w:rFonts w:asciiTheme="minorHAnsi" w:eastAsiaTheme="minorEastAsia" w:hAnsiTheme="minorHAnsi" w:cstheme="minorBidi"/>
                <w:noProof/>
                <w:color w:val="auto"/>
              </w:rPr>
              <w:tab/>
            </w:r>
            <w:r w:rsidRPr="007C258D">
              <w:rPr>
                <w:rStyle w:val="Hyperlink"/>
                <w:noProof/>
              </w:rPr>
              <w:t>Outcomes</w:t>
            </w:r>
            <w:r>
              <w:rPr>
                <w:noProof/>
                <w:webHidden/>
              </w:rPr>
              <w:tab/>
            </w:r>
            <w:r>
              <w:rPr>
                <w:noProof/>
                <w:webHidden/>
              </w:rPr>
              <w:fldChar w:fldCharType="begin"/>
            </w:r>
            <w:r>
              <w:rPr>
                <w:noProof/>
                <w:webHidden/>
              </w:rPr>
              <w:instrText xml:space="preserve"> PAGEREF _Toc524437291 \h </w:instrText>
            </w:r>
            <w:r>
              <w:rPr>
                <w:noProof/>
                <w:webHidden/>
              </w:rPr>
            </w:r>
            <w:r>
              <w:rPr>
                <w:noProof/>
                <w:webHidden/>
              </w:rPr>
              <w:fldChar w:fldCharType="separate"/>
            </w:r>
            <w:r>
              <w:rPr>
                <w:noProof/>
                <w:webHidden/>
              </w:rPr>
              <w:t>18</w:t>
            </w:r>
            <w:r>
              <w:rPr>
                <w:noProof/>
                <w:webHidden/>
              </w:rPr>
              <w:fldChar w:fldCharType="end"/>
            </w:r>
          </w:hyperlink>
        </w:p>
        <w:p w14:paraId="0D0474CC" w14:textId="463E7A88"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92" w:history="1">
            <w:r w:rsidRPr="007C258D">
              <w:rPr>
                <w:rStyle w:val="Hyperlink"/>
                <w:noProof/>
              </w:rPr>
              <w:t>8.5.1</w:t>
            </w:r>
            <w:r>
              <w:rPr>
                <w:rFonts w:asciiTheme="minorHAnsi" w:eastAsiaTheme="minorEastAsia" w:hAnsiTheme="minorHAnsi" w:cstheme="minorBidi"/>
                <w:noProof/>
                <w:color w:val="auto"/>
              </w:rPr>
              <w:tab/>
            </w:r>
            <w:r w:rsidRPr="007C258D">
              <w:rPr>
                <w:rStyle w:val="Hyperlink"/>
                <w:noProof/>
              </w:rPr>
              <w:t>Acute liver injury</w:t>
            </w:r>
            <w:r>
              <w:rPr>
                <w:noProof/>
                <w:webHidden/>
              </w:rPr>
              <w:tab/>
            </w:r>
            <w:r>
              <w:rPr>
                <w:noProof/>
                <w:webHidden/>
              </w:rPr>
              <w:fldChar w:fldCharType="begin"/>
            </w:r>
            <w:r>
              <w:rPr>
                <w:noProof/>
                <w:webHidden/>
              </w:rPr>
              <w:instrText xml:space="preserve"> PAGEREF _Toc524437292 \h </w:instrText>
            </w:r>
            <w:r>
              <w:rPr>
                <w:noProof/>
                <w:webHidden/>
              </w:rPr>
            </w:r>
            <w:r>
              <w:rPr>
                <w:noProof/>
                <w:webHidden/>
              </w:rPr>
              <w:fldChar w:fldCharType="separate"/>
            </w:r>
            <w:r>
              <w:rPr>
                <w:noProof/>
                <w:webHidden/>
              </w:rPr>
              <w:t>18</w:t>
            </w:r>
            <w:r>
              <w:rPr>
                <w:noProof/>
                <w:webHidden/>
              </w:rPr>
              <w:fldChar w:fldCharType="end"/>
            </w:r>
          </w:hyperlink>
        </w:p>
        <w:p w14:paraId="7F016F6D" w14:textId="3D0776C1"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93" w:history="1">
            <w:r w:rsidRPr="007C258D">
              <w:rPr>
                <w:rStyle w:val="Hyperlink"/>
                <w:noProof/>
              </w:rPr>
              <w:t>8.5.2</w:t>
            </w:r>
            <w:r>
              <w:rPr>
                <w:rFonts w:asciiTheme="minorHAnsi" w:eastAsiaTheme="minorEastAsia" w:hAnsiTheme="minorHAnsi" w:cstheme="minorBidi"/>
                <w:noProof/>
                <w:color w:val="auto"/>
              </w:rPr>
              <w:tab/>
            </w:r>
            <w:r w:rsidRPr="007C258D">
              <w:rPr>
                <w:rStyle w:val="Hyperlink"/>
                <w:noProof/>
              </w:rPr>
              <w:t>Acute myocardial infarction</w:t>
            </w:r>
            <w:r>
              <w:rPr>
                <w:noProof/>
                <w:webHidden/>
              </w:rPr>
              <w:tab/>
            </w:r>
            <w:r>
              <w:rPr>
                <w:noProof/>
                <w:webHidden/>
              </w:rPr>
              <w:fldChar w:fldCharType="begin"/>
            </w:r>
            <w:r>
              <w:rPr>
                <w:noProof/>
                <w:webHidden/>
              </w:rPr>
              <w:instrText xml:space="preserve"> PAGEREF _Toc524437293 \h </w:instrText>
            </w:r>
            <w:r>
              <w:rPr>
                <w:noProof/>
                <w:webHidden/>
              </w:rPr>
            </w:r>
            <w:r>
              <w:rPr>
                <w:noProof/>
                <w:webHidden/>
              </w:rPr>
              <w:fldChar w:fldCharType="separate"/>
            </w:r>
            <w:r>
              <w:rPr>
                <w:noProof/>
                <w:webHidden/>
              </w:rPr>
              <w:t>19</w:t>
            </w:r>
            <w:r>
              <w:rPr>
                <w:noProof/>
                <w:webHidden/>
              </w:rPr>
              <w:fldChar w:fldCharType="end"/>
            </w:r>
          </w:hyperlink>
        </w:p>
        <w:p w14:paraId="751CA713" w14:textId="298CC692"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94" w:history="1">
            <w:r w:rsidRPr="007C258D">
              <w:rPr>
                <w:rStyle w:val="Hyperlink"/>
                <w:noProof/>
              </w:rPr>
              <w:t>8.5.3</w:t>
            </w:r>
            <w:r>
              <w:rPr>
                <w:rFonts w:asciiTheme="minorHAnsi" w:eastAsiaTheme="minorEastAsia" w:hAnsiTheme="minorHAnsi" w:cstheme="minorBidi"/>
                <w:noProof/>
                <w:color w:val="auto"/>
              </w:rPr>
              <w:tab/>
            </w:r>
            <w:r w:rsidRPr="007C258D">
              <w:rPr>
                <w:rStyle w:val="Hyperlink"/>
                <w:noProof/>
              </w:rPr>
              <w:t>Alopecia</w:t>
            </w:r>
            <w:r>
              <w:rPr>
                <w:noProof/>
                <w:webHidden/>
              </w:rPr>
              <w:tab/>
            </w:r>
            <w:r>
              <w:rPr>
                <w:noProof/>
                <w:webHidden/>
              </w:rPr>
              <w:fldChar w:fldCharType="begin"/>
            </w:r>
            <w:r>
              <w:rPr>
                <w:noProof/>
                <w:webHidden/>
              </w:rPr>
              <w:instrText xml:space="preserve"> PAGEREF _Toc524437294 \h </w:instrText>
            </w:r>
            <w:r>
              <w:rPr>
                <w:noProof/>
                <w:webHidden/>
              </w:rPr>
            </w:r>
            <w:r>
              <w:rPr>
                <w:noProof/>
                <w:webHidden/>
              </w:rPr>
              <w:fldChar w:fldCharType="separate"/>
            </w:r>
            <w:r>
              <w:rPr>
                <w:noProof/>
                <w:webHidden/>
              </w:rPr>
              <w:t>20</w:t>
            </w:r>
            <w:r>
              <w:rPr>
                <w:noProof/>
                <w:webHidden/>
              </w:rPr>
              <w:fldChar w:fldCharType="end"/>
            </w:r>
          </w:hyperlink>
        </w:p>
        <w:p w14:paraId="6742751E" w14:textId="4C8FE581"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95" w:history="1">
            <w:r w:rsidRPr="007C258D">
              <w:rPr>
                <w:rStyle w:val="Hyperlink"/>
                <w:noProof/>
              </w:rPr>
              <w:t>8.5.4</w:t>
            </w:r>
            <w:r>
              <w:rPr>
                <w:rFonts w:asciiTheme="minorHAnsi" w:eastAsiaTheme="minorEastAsia" w:hAnsiTheme="minorHAnsi" w:cstheme="minorBidi"/>
                <w:noProof/>
                <w:color w:val="auto"/>
              </w:rPr>
              <w:tab/>
            </w:r>
            <w:r w:rsidRPr="007C258D">
              <w:rPr>
                <w:rStyle w:val="Hyperlink"/>
                <w:noProof/>
              </w:rPr>
              <w:t>Constipation</w:t>
            </w:r>
            <w:r>
              <w:rPr>
                <w:noProof/>
                <w:webHidden/>
              </w:rPr>
              <w:tab/>
            </w:r>
            <w:r>
              <w:rPr>
                <w:noProof/>
                <w:webHidden/>
              </w:rPr>
              <w:fldChar w:fldCharType="begin"/>
            </w:r>
            <w:r>
              <w:rPr>
                <w:noProof/>
                <w:webHidden/>
              </w:rPr>
              <w:instrText xml:space="preserve"> PAGEREF _Toc524437295 \h </w:instrText>
            </w:r>
            <w:r>
              <w:rPr>
                <w:noProof/>
                <w:webHidden/>
              </w:rPr>
            </w:r>
            <w:r>
              <w:rPr>
                <w:noProof/>
                <w:webHidden/>
              </w:rPr>
              <w:fldChar w:fldCharType="separate"/>
            </w:r>
            <w:r>
              <w:rPr>
                <w:noProof/>
                <w:webHidden/>
              </w:rPr>
              <w:t>20</w:t>
            </w:r>
            <w:r>
              <w:rPr>
                <w:noProof/>
                <w:webHidden/>
              </w:rPr>
              <w:fldChar w:fldCharType="end"/>
            </w:r>
          </w:hyperlink>
        </w:p>
        <w:p w14:paraId="7B93EB6B" w14:textId="747B77F7"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96" w:history="1">
            <w:r w:rsidRPr="007C258D">
              <w:rPr>
                <w:rStyle w:val="Hyperlink"/>
                <w:noProof/>
              </w:rPr>
              <w:t>8.5.5</w:t>
            </w:r>
            <w:r>
              <w:rPr>
                <w:rFonts w:asciiTheme="minorHAnsi" w:eastAsiaTheme="minorEastAsia" w:hAnsiTheme="minorHAnsi" w:cstheme="minorBidi"/>
                <w:noProof/>
                <w:color w:val="auto"/>
              </w:rPr>
              <w:tab/>
            </w:r>
            <w:r w:rsidRPr="007C258D">
              <w:rPr>
                <w:rStyle w:val="Hyperlink"/>
                <w:noProof/>
              </w:rPr>
              <w:t>Decreased libido</w:t>
            </w:r>
            <w:r>
              <w:rPr>
                <w:noProof/>
                <w:webHidden/>
              </w:rPr>
              <w:tab/>
            </w:r>
            <w:r>
              <w:rPr>
                <w:noProof/>
                <w:webHidden/>
              </w:rPr>
              <w:fldChar w:fldCharType="begin"/>
            </w:r>
            <w:r>
              <w:rPr>
                <w:noProof/>
                <w:webHidden/>
              </w:rPr>
              <w:instrText xml:space="preserve"> PAGEREF _Toc524437296 \h </w:instrText>
            </w:r>
            <w:r>
              <w:rPr>
                <w:noProof/>
                <w:webHidden/>
              </w:rPr>
            </w:r>
            <w:r>
              <w:rPr>
                <w:noProof/>
                <w:webHidden/>
              </w:rPr>
              <w:fldChar w:fldCharType="separate"/>
            </w:r>
            <w:r>
              <w:rPr>
                <w:noProof/>
                <w:webHidden/>
              </w:rPr>
              <w:t>21</w:t>
            </w:r>
            <w:r>
              <w:rPr>
                <w:noProof/>
                <w:webHidden/>
              </w:rPr>
              <w:fldChar w:fldCharType="end"/>
            </w:r>
          </w:hyperlink>
        </w:p>
        <w:p w14:paraId="74BB5ACF" w14:textId="5E1E07A1"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97" w:history="1">
            <w:r w:rsidRPr="007C258D">
              <w:rPr>
                <w:rStyle w:val="Hyperlink"/>
                <w:noProof/>
              </w:rPr>
              <w:t>8.5.6</w:t>
            </w:r>
            <w:r>
              <w:rPr>
                <w:rFonts w:asciiTheme="minorHAnsi" w:eastAsiaTheme="minorEastAsia" w:hAnsiTheme="minorHAnsi" w:cstheme="minorBidi"/>
                <w:noProof/>
                <w:color w:val="auto"/>
              </w:rPr>
              <w:tab/>
            </w:r>
            <w:r w:rsidRPr="007C258D">
              <w:rPr>
                <w:rStyle w:val="Hyperlink"/>
                <w:noProof/>
              </w:rPr>
              <w:t>Delirium</w:t>
            </w:r>
            <w:r>
              <w:rPr>
                <w:noProof/>
                <w:webHidden/>
              </w:rPr>
              <w:tab/>
            </w:r>
            <w:r>
              <w:rPr>
                <w:noProof/>
                <w:webHidden/>
              </w:rPr>
              <w:fldChar w:fldCharType="begin"/>
            </w:r>
            <w:r>
              <w:rPr>
                <w:noProof/>
                <w:webHidden/>
              </w:rPr>
              <w:instrText xml:space="preserve"> PAGEREF _Toc524437297 \h </w:instrText>
            </w:r>
            <w:r>
              <w:rPr>
                <w:noProof/>
                <w:webHidden/>
              </w:rPr>
            </w:r>
            <w:r>
              <w:rPr>
                <w:noProof/>
                <w:webHidden/>
              </w:rPr>
              <w:fldChar w:fldCharType="separate"/>
            </w:r>
            <w:r>
              <w:rPr>
                <w:noProof/>
                <w:webHidden/>
              </w:rPr>
              <w:t>21</w:t>
            </w:r>
            <w:r>
              <w:rPr>
                <w:noProof/>
                <w:webHidden/>
              </w:rPr>
              <w:fldChar w:fldCharType="end"/>
            </w:r>
          </w:hyperlink>
        </w:p>
        <w:p w14:paraId="5297A99D" w14:textId="0E5059BC"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98" w:history="1">
            <w:r w:rsidRPr="007C258D">
              <w:rPr>
                <w:rStyle w:val="Hyperlink"/>
                <w:noProof/>
              </w:rPr>
              <w:t>8.5.7</w:t>
            </w:r>
            <w:r>
              <w:rPr>
                <w:rFonts w:asciiTheme="minorHAnsi" w:eastAsiaTheme="minorEastAsia" w:hAnsiTheme="minorHAnsi" w:cstheme="minorBidi"/>
                <w:noProof/>
                <w:color w:val="auto"/>
              </w:rPr>
              <w:tab/>
            </w:r>
            <w:r w:rsidRPr="007C258D">
              <w:rPr>
                <w:rStyle w:val="Hyperlink"/>
                <w:noProof/>
              </w:rPr>
              <w:t>Diarrhea</w:t>
            </w:r>
            <w:r>
              <w:rPr>
                <w:noProof/>
                <w:webHidden/>
              </w:rPr>
              <w:tab/>
            </w:r>
            <w:r>
              <w:rPr>
                <w:noProof/>
                <w:webHidden/>
              </w:rPr>
              <w:fldChar w:fldCharType="begin"/>
            </w:r>
            <w:r>
              <w:rPr>
                <w:noProof/>
                <w:webHidden/>
              </w:rPr>
              <w:instrText xml:space="preserve"> PAGEREF _Toc524437298 \h </w:instrText>
            </w:r>
            <w:r>
              <w:rPr>
                <w:noProof/>
                <w:webHidden/>
              </w:rPr>
            </w:r>
            <w:r>
              <w:rPr>
                <w:noProof/>
                <w:webHidden/>
              </w:rPr>
              <w:fldChar w:fldCharType="separate"/>
            </w:r>
            <w:r>
              <w:rPr>
                <w:noProof/>
                <w:webHidden/>
              </w:rPr>
              <w:t>22</w:t>
            </w:r>
            <w:r>
              <w:rPr>
                <w:noProof/>
                <w:webHidden/>
              </w:rPr>
              <w:fldChar w:fldCharType="end"/>
            </w:r>
          </w:hyperlink>
        </w:p>
        <w:p w14:paraId="1F52D3F7" w14:textId="1834E646"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299" w:history="1">
            <w:r w:rsidRPr="007C258D">
              <w:rPr>
                <w:rStyle w:val="Hyperlink"/>
                <w:noProof/>
              </w:rPr>
              <w:t>8.5.8</w:t>
            </w:r>
            <w:r>
              <w:rPr>
                <w:rFonts w:asciiTheme="minorHAnsi" w:eastAsiaTheme="minorEastAsia" w:hAnsiTheme="minorHAnsi" w:cstheme="minorBidi"/>
                <w:noProof/>
                <w:color w:val="auto"/>
              </w:rPr>
              <w:tab/>
            </w:r>
            <w:r w:rsidRPr="007C258D">
              <w:rPr>
                <w:rStyle w:val="Hyperlink"/>
                <w:noProof/>
              </w:rPr>
              <w:t>Fracture</w:t>
            </w:r>
            <w:r>
              <w:rPr>
                <w:noProof/>
                <w:webHidden/>
              </w:rPr>
              <w:tab/>
            </w:r>
            <w:r>
              <w:rPr>
                <w:noProof/>
                <w:webHidden/>
              </w:rPr>
              <w:fldChar w:fldCharType="begin"/>
            </w:r>
            <w:r>
              <w:rPr>
                <w:noProof/>
                <w:webHidden/>
              </w:rPr>
              <w:instrText xml:space="preserve"> PAGEREF _Toc524437299 \h </w:instrText>
            </w:r>
            <w:r>
              <w:rPr>
                <w:noProof/>
                <w:webHidden/>
              </w:rPr>
            </w:r>
            <w:r>
              <w:rPr>
                <w:noProof/>
                <w:webHidden/>
              </w:rPr>
              <w:fldChar w:fldCharType="separate"/>
            </w:r>
            <w:r>
              <w:rPr>
                <w:noProof/>
                <w:webHidden/>
              </w:rPr>
              <w:t>22</w:t>
            </w:r>
            <w:r>
              <w:rPr>
                <w:noProof/>
                <w:webHidden/>
              </w:rPr>
              <w:fldChar w:fldCharType="end"/>
            </w:r>
          </w:hyperlink>
        </w:p>
        <w:p w14:paraId="479A5BBC" w14:textId="7EBD1AC5"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00" w:history="1">
            <w:r w:rsidRPr="007C258D">
              <w:rPr>
                <w:rStyle w:val="Hyperlink"/>
                <w:noProof/>
              </w:rPr>
              <w:t>8.5.9</w:t>
            </w:r>
            <w:r>
              <w:rPr>
                <w:rFonts w:asciiTheme="minorHAnsi" w:eastAsiaTheme="minorEastAsia" w:hAnsiTheme="minorHAnsi" w:cstheme="minorBidi"/>
                <w:noProof/>
                <w:color w:val="auto"/>
              </w:rPr>
              <w:tab/>
            </w:r>
            <w:r w:rsidRPr="007C258D">
              <w:rPr>
                <w:rStyle w:val="Hyperlink"/>
                <w:noProof/>
              </w:rPr>
              <w:t>Gastrointestinal hemorrhage</w:t>
            </w:r>
            <w:r>
              <w:rPr>
                <w:noProof/>
                <w:webHidden/>
              </w:rPr>
              <w:tab/>
            </w:r>
            <w:r>
              <w:rPr>
                <w:noProof/>
                <w:webHidden/>
              </w:rPr>
              <w:fldChar w:fldCharType="begin"/>
            </w:r>
            <w:r>
              <w:rPr>
                <w:noProof/>
                <w:webHidden/>
              </w:rPr>
              <w:instrText xml:space="preserve"> PAGEREF _Toc524437300 \h </w:instrText>
            </w:r>
            <w:r>
              <w:rPr>
                <w:noProof/>
                <w:webHidden/>
              </w:rPr>
            </w:r>
            <w:r>
              <w:rPr>
                <w:noProof/>
                <w:webHidden/>
              </w:rPr>
              <w:fldChar w:fldCharType="separate"/>
            </w:r>
            <w:r>
              <w:rPr>
                <w:noProof/>
                <w:webHidden/>
              </w:rPr>
              <w:t>23</w:t>
            </w:r>
            <w:r>
              <w:rPr>
                <w:noProof/>
                <w:webHidden/>
              </w:rPr>
              <w:fldChar w:fldCharType="end"/>
            </w:r>
          </w:hyperlink>
        </w:p>
        <w:p w14:paraId="07BE0D32" w14:textId="1C679270"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01" w:history="1">
            <w:r w:rsidRPr="007C258D">
              <w:rPr>
                <w:rStyle w:val="Hyperlink"/>
                <w:noProof/>
              </w:rPr>
              <w:t>8.5.10</w:t>
            </w:r>
            <w:r>
              <w:rPr>
                <w:rFonts w:asciiTheme="minorHAnsi" w:eastAsiaTheme="minorEastAsia" w:hAnsiTheme="minorHAnsi" w:cstheme="minorBidi"/>
                <w:noProof/>
                <w:color w:val="auto"/>
              </w:rPr>
              <w:tab/>
            </w:r>
            <w:r w:rsidRPr="007C258D">
              <w:rPr>
                <w:rStyle w:val="Hyperlink"/>
                <w:noProof/>
              </w:rPr>
              <w:t>Hyperprolactinemia</w:t>
            </w:r>
            <w:r>
              <w:rPr>
                <w:noProof/>
                <w:webHidden/>
              </w:rPr>
              <w:tab/>
            </w:r>
            <w:r>
              <w:rPr>
                <w:noProof/>
                <w:webHidden/>
              </w:rPr>
              <w:fldChar w:fldCharType="begin"/>
            </w:r>
            <w:r>
              <w:rPr>
                <w:noProof/>
                <w:webHidden/>
              </w:rPr>
              <w:instrText xml:space="preserve"> PAGEREF _Toc524437301 \h </w:instrText>
            </w:r>
            <w:r>
              <w:rPr>
                <w:noProof/>
                <w:webHidden/>
              </w:rPr>
            </w:r>
            <w:r>
              <w:rPr>
                <w:noProof/>
                <w:webHidden/>
              </w:rPr>
              <w:fldChar w:fldCharType="separate"/>
            </w:r>
            <w:r>
              <w:rPr>
                <w:noProof/>
                <w:webHidden/>
              </w:rPr>
              <w:t>26</w:t>
            </w:r>
            <w:r>
              <w:rPr>
                <w:noProof/>
                <w:webHidden/>
              </w:rPr>
              <w:fldChar w:fldCharType="end"/>
            </w:r>
          </w:hyperlink>
        </w:p>
        <w:p w14:paraId="210CFF19" w14:textId="3F58E2C4"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02" w:history="1">
            <w:r w:rsidRPr="007C258D">
              <w:rPr>
                <w:rStyle w:val="Hyperlink"/>
                <w:noProof/>
              </w:rPr>
              <w:t>8.5.11</w:t>
            </w:r>
            <w:r>
              <w:rPr>
                <w:rFonts w:asciiTheme="minorHAnsi" w:eastAsiaTheme="minorEastAsia" w:hAnsiTheme="minorHAnsi" w:cstheme="minorBidi"/>
                <w:noProof/>
                <w:color w:val="auto"/>
              </w:rPr>
              <w:tab/>
            </w:r>
            <w:r w:rsidRPr="007C258D">
              <w:rPr>
                <w:rStyle w:val="Hyperlink"/>
                <w:noProof/>
              </w:rPr>
              <w:t>Hyponatremia</w:t>
            </w:r>
            <w:r>
              <w:rPr>
                <w:noProof/>
                <w:webHidden/>
              </w:rPr>
              <w:tab/>
            </w:r>
            <w:r>
              <w:rPr>
                <w:noProof/>
                <w:webHidden/>
              </w:rPr>
              <w:fldChar w:fldCharType="begin"/>
            </w:r>
            <w:r>
              <w:rPr>
                <w:noProof/>
                <w:webHidden/>
              </w:rPr>
              <w:instrText xml:space="preserve"> PAGEREF _Toc524437302 \h </w:instrText>
            </w:r>
            <w:r>
              <w:rPr>
                <w:noProof/>
                <w:webHidden/>
              </w:rPr>
            </w:r>
            <w:r>
              <w:rPr>
                <w:noProof/>
                <w:webHidden/>
              </w:rPr>
              <w:fldChar w:fldCharType="separate"/>
            </w:r>
            <w:r>
              <w:rPr>
                <w:noProof/>
                <w:webHidden/>
              </w:rPr>
              <w:t>26</w:t>
            </w:r>
            <w:r>
              <w:rPr>
                <w:noProof/>
                <w:webHidden/>
              </w:rPr>
              <w:fldChar w:fldCharType="end"/>
            </w:r>
          </w:hyperlink>
        </w:p>
        <w:p w14:paraId="0AA323F3" w14:textId="4539F55B"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03" w:history="1">
            <w:r w:rsidRPr="007C258D">
              <w:rPr>
                <w:rStyle w:val="Hyperlink"/>
                <w:noProof/>
              </w:rPr>
              <w:t>8.5.12</w:t>
            </w:r>
            <w:r>
              <w:rPr>
                <w:rFonts w:asciiTheme="minorHAnsi" w:eastAsiaTheme="minorEastAsia" w:hAnsiTheme="minorHAnsi" w:cstheme="minorBidi"/>
                <w:noProof/>
                <w:color w:val="auto"/>
              </w:rPr>
              <w:tab/>
            </w:r>
            <w:r w:rsidRPr="007C258D">
              <w:rPr>
                <w:rStyle w:val="Hyperlink"/>
                <w:noProof/>
              </w:rPr>
              <w:t>Hypotension</w:t>
            </w:r>
            <w:r>
              <w:rPr>
                <w:noProof/>
                <w:webHidden/>
              </w:rPr>
              <w:tab/>
            </w:r>
            <w:r>
              <w:rPr>
                <w:noProof/>
                <w:webHidden/>
              </w:rPr>
              <w:fldChar w:fldCharType="begin"/>
            </w:r>
            <w:r>
              <w:rPr>
                <w:noProof/>
                <w:webHidden/>
              </w:rPr>
              <w:instrText xml:space="preserve"> PAGEREF _Toc524437303 \h </w:instrText>
            </w:r>
            <w:r>
              <w:rPr>
                <w:noProof/>
                <w:webHidden/>
              </w:rPr>
            </w:r>
            <w:r>
              <w:rPr>
                <w:noProof/>
                <w:webHidden/>
              </w:rPr>
              <w:fldChar w:fldCharType="separate"/>
            </w:r>
            <w:r>
              <w:rPr>
                <w:noProof/>
                <w:webHidden/>
              </w:rPr>
              <w:t>27</w:t>
            </w:r>
            <w:r>
              <w:rPr>
                <w:noProof/>
                <w:webHidden/>
              </w:rPr>
              <w:fldChar w:fldCharType="end"/>
            </w:r>
          </w:hyperlink>
        </w:p>
        <w:p w14:paraId="2FA6C7CB" w14:textId="06D5E783"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04" w:history="1">
            <w:r w:rsidRPr="007C258D">
              <w:rPr>
                <w:rStyle w:val="Hyperlink"/>
                <w:noProof/>
              </w:rPr>
              <w:t>8.5.13</w:t>
            </w:r>
            <w:r>
              <w:rPr>
                <w:rFonts w:asciiTheme="minorHAnsi" w:eastAsiaTheme="minorEastAsia" w:hAnsiTheme="minorHAnsi" w:cstheme="minorBidi"/>
                <w:noProof/>
                <w:color w:val="auto"/>
              </w:rPr>
              <w:tab/>
            </w:r>
            <w:r w:rsidRPr="007C258D">
              <w:rPr>
                <w:rStyle w:val="Hyperlink"/>
                <w:noProof/>
              </w:rPr>
              <w:t>Hypothyroidism</w:t>
            </w:r>
            <w:r>
              <w:rPr>
                <w:noProof/>
                <w:webHidden/>
              </w:rPr>
              <w:tab/>
            </w:r>
            <w:r>
              <w:rPr>
                <w:noProof/>
                <w:webHidden/>
              </w:rPr>
              <w:fldChar w:fldCharType="begin"/>
            </w:r>
            <w:r>
              <w:rPr>
                <w:noProof/>
                <w:webHidden/>
              </w:rPr>
              <w:instrText xml:space="preserve"> PAGEREF _Toc524437304 \h </w:instrText>
            </w:r>
            <w:r>
              <w:rPr>
                <w:noProof/>
                <w:webHidden/>
              </w:rPr>
            </w:r>
            <w:r>
              <w:rPr>
                <w:noProof/>
                <w:webHidden/>
              </w:rPr>
              <w:fldChar w:fldCharType="separate"/>
            </w:r>
            <w:r>
              <w:rPr>
                <w:noProof/>
                <w:webHidden/>
              </w:rPr>
              <w:t>27</w:t>
            </w:r>
            <w:r>
              <w:rPr>
                <w:noProof/>
                <w:webHidden/>
              </w:rPr>
              <w:fldChar w:fldCharType="end"/>
            </w:r>
          </w:hyperlink>
        </w:p>
        <w:p w14:paraId="2C4B7829" w14:textId="726B41FA"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05" w:history="1">
            <w:r w:rsidRPr="007C258D">
              <w:rPr>
                <w:rStyle w:val="Hyperlink"/>
                <w:noProof/>
              </w:rPr>
              <w:t>8.5.14</w:t>
            </w:r>
            <w:r>
              <w:rPr>
                <w:rFonts w:asciiTheme="minorHAnsi" w:eastAsiaTheme="minorEastAsia" w:hAnsiTheme="minorHAnsi" w:cstheme="minorBidi"/>
                <w:noProof/>
                <w:color w:val="auto"/>
              </w:rPr>
              <w:tab/>
            </w:r>
            <w:r w:rsidRPr="007C258D">
              <w:rPr>
                <w:rStyle w:val="Hyperlink"/>
                <w:noProof/>
              </w:rPr>
              <w:t>Insomnia</w:t>
            </w:r>
            <w:r>
              <w:rPr>
                <w:noProof/>
                <w:webHidden/>
              </w:rPr>
              <w:tab/>
            </w:r>
            <w:r>
              <w:rPr>
                <w:noProof/>
                <w:webHidden/>
              </w:rPr>
              <w:fldChar w:fldCharType="begin"/>
            </w:r>
            <w:r>
              <w:rPr>
                <w:noProof/>
                <w:webHidden/>
              </w:rPr>
              <w:instrText xml:space="preserve"> PAGEREF _Toc524437305 \h </w:instrText>
            </w:r>
            <w:r>
              <w:rPr>
                <w:noProof/>
                <w:webHidden/>
              </w:rPr>
            </w:r>
            <w:r>
              <w:rPr>
                <w:noProof/>
                <w:webHidden/>
              </w:rPr>
              <w:fldChar w:fldCharType="separate"/>
            </w:r>
            <w:r>
              <w:rPr>
                <w:noProof/>
                <w:webHidden/>
              </w:rPr>
              <w:t>28</w:t>
            </w:r>
            <w:r>
              <w:rPr>
                <w:noProof/>
                <w:webHidden/>
              </w:rPr>
              <w:fldChar w:fldCharType="end"/>
            </w:r>
          </w:hyperlink>
        </w:p>
        <w:p w14:paraId="664D8652" w14:textId="0A50E3FF"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06" w:history="1">
            <w:r w:rsidRPr="007C258D">
              <w:rPr>
                <w:rStyle w:val="Hyperlink"/>
                <w:noProof/>
              </w:rPr>
              <w:t>8.5.15</w:t>
            </w:r>
            <w:r>
              <w:rPr>
                <w:rFonts w:asciiTheme="minorHAnsi" w:eastAsiaTheme="minorEastAsia" w:hAnsiTheme="minorHAnsi" w:cstheme="minorBidi"/>
                <w:noProof/>
                <w:color w:val="auto"/>
              </w:rPr>
              <w:tab/>
            </w:r>
            <w:r w:rsidRPr="007C258D">
              <w:rPr>
                <w:rStyle w:val="Hyperlink"/>
                <w:noProof/>
              </w:rPr>
              <w:t>Nausea</w:t>
            </w:r>
            <w:r>
              <w:rPr>
                <w:noProof/>
                <w:webHidden/>
              </w:rPr>
              <w:tab/>
            </w:r>
            <w:r>
              <w:rPr>
                <w:noProof/>
                <w:webHidden/>
              </w:rPr>
              <w:fldChar w:fldCharType="begin"/>
            </w:r>
            <w:r>
              <w:rPr>
                <w:noProof/>
                <w:webHidden/>
              </w:rPr>
              <w:instrText xml:space="preserve"> PAGEREF _Toc524437306 \h </w:instrText>
            </w:r>
            <w:r>
              <w:rPr>
                <w:noProof/>
                <w:webHidden/>
              </w:rPr>
            </w:r>
            <w:r>
              <w:rPr>
                <w:noProof/>
                <w:webHidden/>
              </w:rPr>
              <w:fldChar w:fldCharType="separate"/>
            </w:r>
            <w:r>
              <w:rPr>
                <w:noProof/>
                <w:webHidden/>
              </w:rPr>
              <w:t>28</w:t>
            </w:r>
            <w:r>
              <w:rPr>
                <w:noProof/>
                <w:webHidden/>
              </w:rPr>
              <w:fldChar w:fldCharType="end"/>
            </w:r>
          </w:hyperlink>
        </w:p>
        <w:p w14:paraId="4726F84A" w14:textId="6E8766C4"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07" w:history="1">
            <w:r w:rsidRPr="007C258D">
              <w:rPr>
                <w:rStyle w:val="Hyperlink"/>
                <w:noProof/>
              </w:rPr>
              <w:t>8.5.16</w:t>
            </w:r>
            <w:r>
              <w:rPr>
                <w:rFonts w:asciiTheme="minorHAnsi" w:eastAsiaTheme="minorEastAsia" w:hAnsiTheme="minorHAnsi" w:cstheme="minorBidi"/>
                <w:noProof/>
                <w:color w:val="auto"/>
              </w:rPr>
              <w:tab/>
            </w:r>
            <w:r w:rsidRPr="007C258D">
              <w:rPr>
                <w:rStyle w:val="Hyperlink"/>
                <w:noProof/>
              </w:rPr>
              <w:t>Open-angle glaucoma</w:t>
            </w:r>
            <w:r>
              <w:rPr>
                <w:noProof/>
                <w:webHidden/>
              </w:rPr>
              <w:tab/>
            </w:r>
            <w:r>
              <w:rPr>
                <w:noProof/>
                <w:webHidden/>
              </w:rPr>
              <w:fldChar w:fldCharType="begin"/>
            </w:r>
            <w:r>
              <w:rPr>
                <w:noProof/>
                <w:webHidden/>
              </w:rPr>
              <w:instrText xml:space="preserve"> PAGEREF _Toc524437307 \h </w:instrText>
            </w:r>
            <w:r>
              <w:rPr>
                <w:noProof/>
                <w:webHidden/>
              </w:rPr>
            </w:r>
            <w:r>
              <w:rPr>
                <w:noProof/>
                <w:webHidden/>
              </w:rPr>
              <w:fldChar w:fldCharType="separate"/>
            </w:r>
            <w:r>
              <w:rPr>
                <w:noProof/>
                <w:webHidden/>
              </w:rPr>
              <w:t>29</w:t>
            </w:r>
            <w:r>
              <w:rPr>
                <w:noProof/>
                <w:webHidden/>
              </w:rPr>
              <w:fldChar w:fldCharType="end"/>
            </w:r>
          </w:hyperlink>
        </w:p>
        <w:p w14:paraId="3D101C6E" w14:textId="4B4A56B8"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08" w:history="1">
            <w:r w:rsidRPr="007C258D">
              <w:rPr>
                <w:rStyle w:val="Hyperlink"/>
                <w:noProof/>
              </w:rPr>
              <w:t>8.5.17</w:t>
            </w:r>
            <w:r>
              <w:rPr>
                <w:rFonts w:asciiTheme="minorHAnsi" w:eastAsiaTheme="minorEastAsia" w:hAnsiTheme="minorHAnsi" w:cstheme="minorBidi"/>
                <w:noProof/>
                <w:color w:val="auto"/>
              </w:rPr>
              <w:tab/>
            </w:r>
            <w:r w:rsidRPr="007C258D">
              <w:rPr>
                <w:rStyle w:val="Hyperlink"/>
                <w:noProof/>
              </w:rPr>
              <w:t>Unconfirmed open-angle glaucoma</w:t>
            </w:r>
            <w:r>
              <w:rPr>
                <w:noProof/>
                <w:webHidden/>
              </w:rPr>
              <w:tab/>
            </w:r>
            <w:r>
              <w:rPr>
                <w:noProof/>
                <w:webHidden/>
              </w:rPr>
              <w:fldChar w:fldCharType="begin"/>
            </w:r>
            <w:r>
              <w:rPr>
                <w:noProof/>
                <w:webHidden/>
              </w:rPr>
              <w:instrText xml:space="preserve"> PAGEREF _Toc524437308 \h </w:instrText>
            </w:r>
            <w:r>
              <w:rPr>
                <w:noProof/>
                <w:webHidden/>
              </w:rPr>
            </w:r>
            <w:r>
              <w:rPr>
                <w:noProof/>
                <w:webHidden/>
              </w:rPr>
              <w:fldChar w:fldCharType="separate"/>
            </w:r>
            <w:r>
              <w:rPr>
                <w:noProof/>
                <w:webHidden/>
              </w:rPr>
              <w:t>29</w:t>
            </w:r>
            <w:r>
              <w:rPr>
                <w:noProof/>
                <w:webHidden/>
              </w:rPr>
              <w:fldChar w:fldCharType="end"/>
            </w:r>
          </w:hyperlink>
        </w:p>
        <w:p w14:paraId="2E1F70DE" w14:textId="6A2CCC76"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09" w:history="1">
            <w:r w:rsidRPr="007C258D">
              <w:rPr>
                <w:rStyle w:val="Hyperlink"/>
                <w:noProof/>
              </w:rPr>
              <w:t>8.5.18</w:t>
            </w:r>
            <w:r>
              <w:rPr>
                <w:rFonts w:asciiTheme="minorHAnsi" w:eastAsiaTheme="minorEastAsia" w:hAnsiTheme="minorHAnsi" w:cstheme="minorBidi"/>
                <w:noProof/>
                <w:color w:val="auto"/>
              </w:rPr>
              <w:tab/>
            </w:r>
            <w:r w:rsidRPr="007C258D">
              <w:rPr>
                <w:rStyle w:val="Hyperlink"/>
                <w:noProof/>
              </w:rPr>
              <w:t>Seizure</w:t>
            </w:r>
            <w:r>
              <w:rPr>
                <w:noProof/>
                <w:webHidden/>
              </w:rPr>
              <w:tab/>
            </w:r>
            <w:r>
              <w:rPr>
                <w:noProof/>
                <w:webHidden/>
              </w:rPr>
              <w:fldChar w:fldCharType="begin"/>
            </w:r>
            <w:r>
              <w:rPr>
                <w:noProof/>
                <w:webHidden/>
              </w:rPr>
              <w:instrText xml:space="preserve"> PAGEREF _Toc524437309 \h </w:instrText>
            </w:r>
            <w:r>
              <w:rPr>
                <w:noProof/>
                <w:webHidden/>
              </w:rPr>
            </w:r>
            <w:r>
              <w:rPr>
                <w:noProof/>
                <w:webHidden/>
              </w:rPr>
              <w:fldChar w:fldCharType="separate"/>
            </w:r>
            <w:r>
              <w:rPr>
                <w:noProof/>
                <w:webHidden/>
              </w:rPr>
              <w:t>30</w:t>
            </w:r>
            <w:r>
              <w:rPr>
                <w:noProof/>
                <w:webHidden/>
              </w:rPr>
              <w:fldChar w:fldCharType="end"/>
            </w:r>
          </w:hyperlink>
        </w:p>
        <w:p w14:paraId="0739C460" w14:textId="14E59DF4"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10" w:history="1">
            <w:r w:rsidRPr="007C258D">
              <w:rPr>
                <w:rStyle w:val="Hyperlink"/>
                <w:noProof/>
              </w:rPr>
              <w:t>8.5.19</w:t>
            </w:r>
            <w:r>
              <w:rPr>
                <w:rFonts w:asciiTheme="minorHAnsi" w:eastAsiaTheme="minorEastAsia" w:hAnsiTheme="minorHAnsi" w:cstheme="minorBidi"/>
                <w:noProof/>
                <w:color w:val="auto"/>
              </w:rPr>
              <w:tab/>
            </w:r>
            <w:r w:rsidRPr="007C258D">
              <w:rPr>
                <w:rStyle w:val="Hyperlink"/>
                <w:noProof/>
              </w:rPr>
              <w:t>Stroke</w:t>
            </w:r>
            <w:r>
              <w:rPr>
                <w:noProof/>
                <w:webHidden/>
              </w:rPr>
              <w:tab/>
            </w:r>
            <w:r>
              <w:rPr>
                <w:noProof/>
                <w:webHidden/>
              </w:rPr>
              <w:fldChar w:fldCharType="begin"/>
            </w:r>
            <w:r>
              <w:rPr>
                <w:noProof/>
                <w:webHidden/>
              </w:rPr>
              <w:instrText xml:space="preserve"> PAGEREF _Toc524437310 \h </w:instrText>
            </w:r>
            <w:r>
              <w:rPr>
                <w:noProof/>
                <w:webHidden/>
              </w:rPr>
            </w:r>
            <w:r>
              <w:rPr>
                <w:noProof/>
                <w:webHidden/>
              </w:rPr>
              <w:fldChar w:fldCharType="separate"/>
            </w:r>
            <w:r>
              <w:rPr>
                <w:noProof/>
                <w:webHidden/>
              </w:rPr>
              <w:t>31</w:t>
            </w:r>
            <w:r>
              <w:rPr>
                <w:noProof/>
                <w:webHidden/>
              </w:rPr>
              <w:fldChar w:fldCharType="end"/>
            </w:r>
          </w:hyperlink>
        </w:p>
        <w:p w14:paraId="4E2F548A" w14:textId="6D5D3EBF"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11" w:history="1">
            <w:r w:rsidRPr="007C258D">
              <w:rPr>
                <w:rStyle w:val="Hyperlink"/>
                <w:noProof/>
              </w:rPr>
              <w:t>8.5.20</w:t>
            </w:r>
            <w:r>
              <w:rPr>
                <w:rFonts w:asciiTheme="minorHAnsi" w:eastAsiaTheme="minorEastAsia" w:hAnsiTheme="minorHAnsi" w:cstheme="minorBidi"/>
                <w:noProof/>
                <w:color w:val="auto"/>
              </w:rPr>
              <w:tab/>
            </w:r>
            <w:r w:rsidRPr="007C258D">
              <w:rPr>
                <w:rStyle w:val="Hyperlink"/>
                <w:noProof/>
              </w:rPr>
              <w:t>Suicide and suicidal ideation</w:t>
            </w:r>
            <w:r>
              <w:rPr>
                <w:noProof/>
                <w:webHidden/>
              </w:rPr>
              <w:tab/>
            </w:r>
            <w:r>
              <w:rPr>
                <w:noProof/>
                <w:webHidden/>
              </w:rPr>
              <w:fldChar w:fldCharType="begin"/>
            </w:r>
            <w:r>
              <w:rPr>
                <w:noProof/>
                <w:webHidden/>
              </w:rPr>
              <w:instrText xml:space="preserve"> PAGEREF _Toc524437311 \h </w:instrText>
            </w:r>
            <w:r>
              <w:rPr>
                <w:noProof/>
                <w:webHidden/>
              </w:rPr>
            </w:r>
            <w:r>
              <w:rPr>
                <w:noProof/>
                <w:webHidden/>
              </w:rPr>
              <w:fldChar w:fldCharType="separate"/>
            </w:r>
            <w:r>
              <w:rPr>
                <w:noProof/>
                <w:webHidden/>
              </w:rPr>
              <w:t>32</w:t>
            </w:r>
            <w:r>
              <w:rPr>
                <w:noProof/>
                <w:webHidden/>
              </w:rPr>
              <w:fldChar w:fldCharType="end"/>
            </w:r>
          </w:hyperlink>
        </w:p>
        <w:p w14:paraId="08CB1EC8" w14:textId="4A451EE7"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12" w:history="1">
            <w:r w:rsidRPr="007C258D">
              <w:rPr>
                <w:rStyle w:val="Hyperlink"/>
                <w:noProof/>
              </w:rPr>
              <w:t>8.5.21</w:t>
            </w:r>
            <w:r>
              <w:rPr>
                <w:rFonts w:asciiTheme="minorHAnsi" w:eastAsiaTheme="minorEastAsia" w:hAnsiTheme="minorHAnsi" w:cstheme="minorBidi"/>
                <w:noProof/>
                <w:color w:val="auto"/>
              </w:rPr>
              <w:tab/>
            </w:r>
            <w:r w:rsidRPr="007C258D">
              <w:rPr>
                <w:rStyle w:val="Hyperlink"/>
                <w:noProof/>
              </w:rPr>
              <w:t>Tinnitus</w:t>
            </w:r>
            <w:r>
              <w:rPr>
                <w:noProof/>
                <w:webHidden/>
              </w:rPr>
              <w:tab/>
            </w:r>
            <w:r>
              <w:rPr>
                <w:noProof/>
                <w:webHidden/>
              </w:rPr>
              <w:fldChar w:fldCharType="begin"/>
            </w:r>
            <w:r>
              <w:rPr>
                <w:noProof/>
                <w:webHidden/>
              </w:rPr>
              <w:instrText xml:space="preserve"> PAGEREF _Toc524437312 \h </w:instrText>
            </w:r>
            <w:r>
              <w:rPr>
                <w:noProof/>
                <w:webHidden/>
              </w:rPr>
            </w:r>
            <w:r>
              <w:rPr>
                <w:noProof/>
                <w:webHidden/>
              </w:rPr>
              <w:fldChar w:fldCharType="separate"/>
            </w:r>
            <w:r>
              <w:rPr>
                <w:noProof/>
                <w:webHidden/>
              </w:rPr>
              <w:t>32</w:t>
            </w:r>
            <w:r>
              <w:rPr>
                <w:noProof/>
                <w:webHidden/>
              </w:rPr>
              <w:fldChar w:fldCharType="end"/>
            </w:r>
          </w:hyperlink>
        </w:p>
        <w:p w14:paraId="7368A0AA" w14:textId="4987F8C7"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13" w:history="1">
            <w:r w:rsidRPr="007C258D">
              <w:rPr>
                <w:rStyle w:val="Hyperlink"/>
                <w:noProof/>
              </w:rPr>
              <w:t>8.5.22</w:t>
            </w:r>
            <w:r>
              <w:rPr>
                <w:rFonts w:asciiTheme="minorHAnsi" w:eastAsiaTheme="minorEastAsia" w:hAnsiTheme="minorHAnsi" w:cstheme="minorBidi"/>
                <w:noProof/>
                <w:color w:val="auto"/>
              </w:rPr>
              <w:tab/>
            </w:r>
            <w:r w:rsidRPr="007C258D">
              <w:rPr>
                <w:rStyle w:val="Hyperlink"/>
                <w:noProof/>
              </w:rPr>
              <w:t>Ventricular arrhythmia and sudden cardiac death</w:t>
            </w:r>
            <w:r>
              <w:rPr>
                <w:noProof/>
                <w:webHidden/>
              </w:rPr>
              <w:tab/>
            </w:r>
            <w:r>
              <w:rPr>
                <w:noProof/>
                <w:webHidden/>
              </w:rPr>
              <w:fldChar w:fldCharType="begin"/>
            </w:r>
            <w:r>
              <w:rPr>
                <w:noProof/>
                <w:webHidden/>
              </w:rPr>
              <w:instrText xml:space="preserve"> PAGEREF _Toc524437313 \h </w:instrText>
            </w:r>
            <w:r>
              <w:rPr>
                <w:noProof/>
                <w:webHidden/>
              </w:rPr>
            </w:r>
            <w:r>
              <w:rPr>
                <w:noProof/>
                <w:webHidden/>
              </w:rPr>
              <w:fldChar w:fldCharType="separate"/>
            </w:r>
            <w:r>
              <w:rPr>
                <w:noProof/>
                <w:webHidden/>
              </w:rPr>
              <w:t>33</w:t>
            </w:r>
            <w:r>
              <w:rPr>
                <w:noProof/>
                <w:webHidden/>
              </w:rPr>
              <w:fldChar w:fldCharType="end"/>
            </w:r>
          </w:hyperlink>
        </w:p>
        <w:p w14:paraId="0FE89AF0" w14:textId="0440552B"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14" w:history="1">
            <w:r w:rsidRPr="007C258D">
              <w:rPr>
                <w:rStyle w:val="Hyperlink"/>
                <w:noProof/>
              </w:rPr>
              <w:t>8.5.23</w:t>
            </w:r>
            <w:r>
              <w:rPr>
                <w:rFonts w:asciiTheme="minorHAnsi" w:eastAsiaTheme="minorEastAsia" w:hAnsiTheme="minorHAnsi" w:cstheme="minorBidi"/>
                <w:noProof/>
                <w:color w:val="auto"/>
              </w:rPr>
              <w:tab/>
            </w:r>
            <w:r w:rsidRPr="007C258D">
              <w:rPr>
                <w:rStyle w:val="Hyperlink"/>
                <w:noProof/>
              </w:rPr>
              <w:t>Vertigo</w:t>
            </w:r>
            <w:r>
              <w:rPr>
                <w:noProof/>
                <w:webHidden/>
              </w:rPr>
              <w:tab/>
            </w:r>
            <w:r>
              <w:rPr>
                <w:noProof/>
                <w:webHidden/>
              </w:rPr>
              <w:fldChar w:fldCharType="begin"/>
            </w:r>
            <w:r>
              <w:rPr>
                <w:noProof/>
                <w:webHidden/>
              </w:rPr>
              <w:instrText xml:space="preserve"> PAGEREF _Toc524437314 \h </w:instrText>
            </w:r>
            <w:r>
              <w:rPr>
                <w:noProof/>
                <w:webHidden/>
              </w:rPr>
            </w:r>
            <w:r>
              <w:rPr>
                <w:noProof/>
                <w:webHidden/>
              </w:rPr>
              <w:fldChar w:fldCharType="separate"/>
            </w:r>
            <w:r>
              <w:rPr>
                <w:noProof/>
                <w:webHidden/>
              </w:rPr>
              <w:t>33</w:t>
            </w:r>
            <w:r>
              <w:rPr>
                <w:noProof/>
                <w:webHidden/>
              </w:rPr>
              <w:fldChar w:fldCharType="end"/>
            </w:r>
          </w:hyperlink>
        </w:p>
        <w:p w14:paraId="698CA25B" w14:textId="30E5C9C7"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15" w:history="1">
            <w:r w:rsidRPr="007C258D">
              <w:rPr>
                <w:rStyle w:val="Hyperlink"/>
                <w:noProof/>
              </w:rPr>
              <w:t>8.5.24</w:t>
            </w:r>
            <w:r>
              <w:rPr>
                <w:rFonts w:asciiTheme="minorHAnsi" w:eastAsiaTheme="minorEastAsia" w:hAnsiTheme="minorHAnsi" w:cstheme="minorBidi"/>
                <w:noProof/>
                <w:color w:val="auto"/>
              </w:rPr>
              <w:tab/>
            </w:r>
            <w:r w:rsidRPr="007C258D">
              <w:rPr>
                <w:rStyle w:val="Hyperlink"/>
                <w:noProof/>
              </w:rPr>
              <w:t>Negative control outcomes</w:t>
            </w:r>
            <w:r>
              <w:rPr>
                <w:noProof/>
                <w:webHidden/>
              </w:rPr>
              <w:tab/>
            </w:r>
            <w:r>
              <w:rPr>
                <w:noProof/>
                <w:webHidden/>
              </w:rPr>
              <w:fldChar w:fldCharType="begin"/>
            </w:r>
            <w:r>
              <w:rPr>
                <w:noProof/>
                <w:webHidden/>
              </w:rPr>
              <w:instrText xml:space="preserve"> PAGEREF _Toc524437315 \h </w:instrText>
            </w:r>
            <w:r>
              <w:rPr>
                <w:noProof/>
                <w:webHidden/>
              </w:rPr>
            </w:r>
            <w:r>
              <w:rPr>
                <w:noProof/>
                <w:webHidden/>
              </w:rPr>
              <w:fldChar w:fldCharType="separate"/>
            </w:r>
            <w:r>
              <w:rPr>
                <w:noProof/>
                <w:webHidden/>
              </w:rPr>
              <w:t>35</w:t>
            </w:r>
            <w:r>
              <w:rPr>
                <w:noProof/>
                <w:webHidden/>
              </w:rPr>
              <w:fldChar w:fldCharType="end"/>
            </w:r>
          </w:hyperlink>
        </w:p>
        <w:p w14:paraId="533D6D9A" w14:textId="099F3377"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16" w:history="1">
            <w:r w:rsidRPr="007C258D">
              <w:rPr>
                <w:rStyle w:val="Hyperlink"/>
                <w:noProof/>
              </w:rPr>
              <w:t>8.5.25</w:t>
            </w:r>
            <w:r>
              <w:rPr>
                <w:rFonts w:asciiTheme="minorHAnsi" w:eastAsiaTheme="minorEastAsia" w:hAnsiTheme="minorHAnsi" w:cstheme="minorBidi"/>
                <w:noProof/>
                <w:color w:val="auto"/>
              </w:rPr>
              <w:tab/>
            </w:r>
            <w:r w:rsidRPr="007C258D">
              <w:rPr>
                <w:rStyle w:val="Hyperlink"/>
                <w:noProof/>
              </w:rPr>
              <w:t>Positive control outcomes</w:t>
            </w:r>
            <w:r>
              <w:rPr>
                <w:noProof/>
                <w:webHidden/>
              </w:rPr>
              <w:tab/>
            </w:r>
            <w:r>
              <w:rPr>
                <w:noProof/>
                <w:webHidden/>
              </w:rPr>
              <w:fldChar w:fldCharType="begin"/>
            </w:r>
            <w:r>
              <w:rPr>
                <w:noProof/>
                <w:webHidden/>
              </w:rPr>
              <w:instrText xml:space="preserve"> PAGEREF _Toc524437316 \h </w:instrText>
            </w:r>
            <w:r>
              <w:rPr>
                <w:noProof/>
                <w:webHidden/>
              </w:rPr>
            </w:r>
            <w:r>
              <w:rPr>
                <w:noProof/>
                <w:webHidden/>
              </w:rPr>
              <w:fldChar w:fldCharType="separate"/>
            </w:r>
            <w:r>
              <w:rPr>
                <w:noProof/>
                <w:webHidden/>
              </w:rPr>
              <w:t>36</w:t>
            </w:r>
            <w:r>
              <w:rPr>
                <w:noProof/>
                <w:webHidden/>
              </w:rPr>
              <w:fldChar w:fldCharType="end"/>
            </w:r>
          </w:hyperlink>
        </w:p>
        <w:p w14:paraId="76A2800A" w14:textId="0B8DE4C3"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317" w:history="1">
            <w:r w:rsidRPr="007C258D">
              <w:rPr>
                <w:rStyle w:val="Hyperlink"/>
                <w:noProof/>
              </w:rPr>
              <w:t>8.6</w:t>
            </w:r>
            <w:r>
              <w:rPr>
                <w:rFonts w:asciiTheme="minorHAnsi" w:eastAsiaTheme="minorEastAsia" w:hAnsiTheme="minorHAnsi" w:cstheme="minorBidi"/>
                <w:noProof/>
                <w:color w:val="auto"/>
              </w:rPr>
              <w:tab/>
            </w:r>
            <w:r w:rsidRPr="007C258D">
              <w:rPr>
                <w:rStyle w:val="Hyperlink"/>
                <w:noProof/>
              </w:rPr>
              <w:t>Covariates</w:t>
            </w:r>
            <w:r>
              <w:rPr>
                <w:noProof/>
                <w:webHidden/>
              </w:rPr>
              <w:tab/>
            </w:r>
            <w:r>
              <w:rPr>
                <w:noProof/>
                <w:webHidden/>
              </w:rPr>
              <w:fldChar w:fldCharType="begin"/>
            </w:r>
            <w:r>
              <w:rPr>
                <w:noProof/>
                <w:webHidden/>
              </w:rPr>
              <w:instrText xml:space="preserve"> PAGEREF _Toc524437317 \h </w:instrText>
            </w:r>
            <w:r>
              <w:rPr>
                <w:noProof/>
                <w:webHidden/>
              </w:rPr>
            </w:r>
            <w:r>
              <w:rPr>
                <w:noProof/>
                <w:webHidden/>
              </w:rPr>
              <w:fldChar w:fldCharType="separate"/>
            </w:r>
            <w:r>
              <w:rPr>
                <w:noProof/>
                <w:webHidden/>
              </w:rPr>
              <w:t>36</w:t>
            </w:r>
            <w:r>
              <w:rPr>
                <w:noProof/>
                <w:webHidden/>
              </w:rPr>
              <w:fldChar w:fldCharType="end"/>
            </w:r>
          </w:hyperlink>
        </w:p>
        <w:p w14:paraId="5316EA54" w14:textId="1F082CE1"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18" w:history="1">
            <w:r w:rsidRPr="007C258D">
              <w:rPr>
                <w:rStyle w:val="Hyperlink"/>
                <w:noProof/>
              </w:rPr>
              <w:t>8.6.1</w:t>
            </w:r>
            <w:r>
              <w:rPr>
                <w:rFonts w:asciiTheme="minorHAnsi" w:eastAsiaTheme="minorEastAsia" w:hAnsiTheme="minorHAnsi" w:cstheme="minorBidi"/>
                <w:noProof/>
                <w:color w:val="auto"/>
              </w:rPr>
              <w:tab/>
            </w:r>
            <w:r w:rsidRPr="007C258D">
              <w:rPr>
                <w:rStyle w:val="Hyperlink"/>
                <w:noProof/>
              </w:rPr>
              <w:t>Propensity score covariates</w:t>
            </w:r>
            <w:r>
              <w:rPr>
                <w:noProof/>
                <w:webHidden/>
              </w:rPr>
              <w:tab/>
            </w:r>
            <w:r>
              <w:rPr>
                <w:noProof/>
                <w:webHidden/>
              </w:rPr>
              <w:fldChar w:fldCharType="begin"/>
            </w:r>
            <w:r>
              <w:rPr>
                <w:noProof/>
                <w:webHidden/>
              </w:rPr>
              <w:instrText xml:space="preserve"> PAGEREF _Toc524437318 \h </w:instrText>
            </w:r>
            <w:r>
              <w:rPr>
                <w:noProof/>
                <w:webHidden/>
              </w:rPr>
            </w:r>
            <w:r>
              <w:rPr>
                <w:noProof/>
                <w:webHidden/>
              </w:rPr>
              <w:fldChar w:fldCharType="separate"/>
            </w:r>
            <w:r>
              <w:rPr>
                <w:noProof/>
                <w:webHidden/>
              </w:rPr>
              <w:t>36</w:t>
            </w:r>
            <w:r>
              <w:rPr>
                <w:noProof/>
                <w:webHidden/>
              </w:rPr>
              <w:fldChar w:fldCharType="end"/>
            </w:r>
          </w:hyperlink>
        </w:p>
        <w:p w14:paraId="31288B88" w14:textId="70E1F06C" w:rsidR="00F50CBE" w:rsidRDefault="00F50CBE">
          <w:pPr>
            <w:pStyle w:val="TOC1"/>
            <w:rPr>
              <w:rFonts w:asciiTheme="minorHAnsi" w:eastAsiaTheme="minorEastAsia" w:hAnsiTheme="minorHAnsi" w:cstheme="minorBidi"/>
              <w:noProof/>
              <w:color w:val="auto"/>
            </w:rPr>
          </w:pPr>
          <w:hyperlink w:anchor="_Toc524437319" w:history="1">
            <w:r w:rsidRPr="007C258D">
              <w:rPr>
                <w:rStyle w:val="Hyperlink"/>
                <w:noProof/>
              </w:rPr>
              <w:t>9</w:t>
            </w:r>
            <w:r>
              <w:rPr>
                <w:rFonts w:asciiTheme="minorHAnsi" w:eastAsiaTheme="minorEastAsia" w:hAnsiTheme="minorHAnsi" w:cstheme="minorBidi"/>
                <w:noProof/>
                <w:color w:val="auto"/>
              </w:rPr>
              <w:tab/>
            </w:r>
            <w:r w:rsidRPr="007C258D">
              <w:rPr>
                <w:rStyle w:val="Hyperlink"/>
                <w:noProof/>
              </w:rPr>
              <w:t>Data Analysis Plan</w:t>
            </w:r>
            <w:r>
              <w:rPr>
                <w:noProof/>
                <w:webHidden/>
              </w:rPr>
              <w:tab/>
            </w:r>
            <w:r>
              <w:rPr>
                <w:noProof/>
                <w:webHidden/>
              </w:rPr>
              <w:fldChar w:fldCharType="begin"/>
            </w:r>
            <w:r>
              <w:rPr>
                <w:noProof/>
                <w:webHidden/>
              </w:rPr>
              <w:instrText xml:space="preserve"> PAGEREF _Toc524437319 \h </w:instrText>
            </w:r>
            <w:r>
              <w:rPr>
                <w:noProof/>
                <w:webHidden/>
              </w:rPr>
            </w:r>
            <w:r>
              <w:rPr>
                <w:noProof/>
                <w:webHidden/>
              </w:rPr>
              <w:fldChar w:fldCharType="separate"/>
            </w:r>
            <w:r>
              <w:rPr>
                <w:noProof/>
                <w:webHidden/>
              </w:rPr>
              <w:t>37</w:t>
            </w:r>
            <w:r>
              <w:rPr>
                <w:noProof/>
                <w:webHidden/>
              </w:rPr>
              <w:fldChar w:fldCharType="end"/>
            </w:r>
          </w:hyperlink>
        </w:p>
        <w:p w14:paraId="7B7DB346" w14:textId="4723570C"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320" w:history="1">
            <w:r w:rsidRPr="007C258D">
              <w:rPr>
                <w:rStyle w:val="Hyperlink"/>
                <w:noProof/>
              </w:rPr>
              <w:t>9.1</w:t>
            </w:r>
            <w:r>
              <w:rPr>
                <w:rFonts w:asciiTheme="minorHAnsi" w:eastAsiaTheme="minorEastAsia" w:hAnsiTheme="minorHAnsi" w:cstheme="minorBidi"/>
                <w:noProof/>
                <w:color w:val="auto"/>
              </w:rPr>
              <w:tab/>
            </w:r>
            <w:r w:rsidRPr="007C258D">
              <w:rPr>
                <w:rStyle w:val="Hyperlink"/>
                <w:noProof/>
              </w:rPr>
              <w:t>Calculation of time-at risk</w:t>
            </w:r>
            <w:r>
              <w:rPr>
                <w:noProof/>
                <w:webHidden/>
              </w:rPr>
              <w:tab/>
            </w:r>
            <w:r>
              <w:rPr>
                <w:noProof/>
                <w:webHidden/>
              </w:rPr>
              <w:fldChar w:fldCharType="begin"/>
            </w:r>
            <w:r>
              <w:rPr>
                <w:noProof/>
                <w:webHidden/>
              </w:rPr>
              <w:instrText xml:space="preserve"> PAGEREF _Toc524437320 \h </w:instrText>
            </w:r>
            <w:r>
              <w:rPr>
                <w:noProof/>
                <w:webHidden/>
              </w:rPr>
            </w:r>
            <w:r>
              <w:rPr>
                <w:noProof/>
                <w:webHidden/>
              </w:rPr>
              <w:fldChar w:fldCharType="separate"/>
            </w:r>
            <w:r>
              <w:rPr>
                <w:noProof/>
                <w:webHidden/>
              </w:rPr>
              <w:t>37</w:t>
            </w:r>
            <w:r>
              <w:rPr>
                <w:noProof/>
                <w:webHidden/>
              </w:rPr>
              <w:fldChar w:fldCharType="end"/>
            </w:r>
          </w:hyperlink>
        </w:p>
        <w:p w14:paraId="20538097" w14:textId="7F4DD10B"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321" w:history="1">
            <w:r w:rsidRPr="007C258D">
              <w:rPr>
                <w:rStyle w:val="Hyperlink"/>
                <w:noProof/>
              </w:rPr>
              <w:t>9.2</w:t>
            </w:r>
            <w:r>
              <w:rPr>
                <w:rFonts w:asciiTheme="minorHAnsi" w:eastAsiaTheme="minorEastAsia" w:hAnsiTheme="minorHAnsi" w:cstheme="minorBidi"/>
                <w:noProof/>
                <w:color w:val="auto"/>
              </w:rPr>
              <w:tab/>
            </w:r>
            <w:r w:rsidRPr="007C258D">
              <w:rPr>
                <w:rStyle w:val="Hyperlink"/>
                <w:noProof/>
              </w:rPr>
              <w:t>Model Specification</w:t>
            </w:r>
            <w:r>
              <w:rPr>
                <w:noProof/>
                <w:webHidden/>
              </w:rPr>
              <w:tab/>
            </w:r>
            <w:r>
              <w:rPr>
                <w:noProof/>
                <w:webHidden/>
              </w:rPr>
              <w:fldChar w:fldCharType="begin"/>
            </w:r>
            <w:r>
              <w:rPr>
                <w:noProof/>
                <w:webHidden/>
              </w:rPr>
              <w:instrText xml:space="preserve"> PAGEREF _Toc524437321 \h </w:instrText>
            </w:r>
            <w:r>
              <w:rPr>
                <w:noProof/>
                <w:webHidden/>
              </w:rPr>
            </w:r>
            <w:r>
              <w:rPr>
                <w:noProof/>
                <w:webHidden/>
              </w:rPr>
              <w:fldChar w:fldCharType="separate"/>
            </w:r>
            <w:r>
              <w:rPr>
                <w:noProof/>
                <w:webHidden/>
              </w:rPr>
              <w:t>37</w:t>
            </w:r>
            <w:r>
              <w:rPr>
                <w:noProof/>
                <w:webHidden/>
              </w:rPr>
              <w:fldChar w:fldCharType="end"/>
            </w:r>
          </w:hyperlink>
        </w:p>
        <w:p w14:paraId="3E78D395" w14:textId="0ED3C234"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22" w:history="1">
            <w:r w:rsidRPr="007C258D">
              <w:rPr>
                <w:rStyle w:val="Hyperlink"/>
                <w:noProof/>
              </w:rPr>
              <w:t>9.2.1</w:t>
            </w:r>
            <w:r>
              <w:rPr>
                <w:rFonts w:asciiTheme="minorHAnsi" w:eastAsiaTheme="minorEastAsia" w:hAnsiTheme="minorHAnsi" w:cstheme="minorBidi"/>
                <w:noProof/>
                <w:color w:val="auto"/>
              </w:rPr>
              <w:tab/>
            </w:r>
            <w:r w:rsidRPr="007C258D">
              <w:rPr>
                <w:rStyle w:val="Hyperlink"/>
                <w:noProof/>
              </w:rPr>
              <w:t>Pooling effect estimates across databases</w:t>
            </w:r>
            <w:r>
              <w:rPr>
                <w:noProof/>
                <w:webHidden/>
              </w:rPr>
              <w:tab/>
            </w:r>
            <w:r>
              <w:rPr>
                <w:noProof/>
                <w:webHidden/>
              </w:rPr>
              <w:fldChar w:fldCharType="begin"/>
            </w:r>
            <w:r>
              <w:rPr>
                <w:noProof/>
                <w:webHidden/>
              </w:rPr>
              <w:instrText xml:space="preserve"> PAGEREF _Toc524437322 \h </w:instrText>
            </w:r>
            <w:r>
              <w:rPr>
                <w:noProof/>
                <w:webHidden/>
              </w:rPr>
            </w:r>
            <w:r>
              <w:rPr>
                <w:noProof/>
                <w:webHidden/>
              </w:rPr>
              <w:fldChar w:fldCharType="separate"/>
            </w:r>
            <w:r>
              <w:rPr>
                <w:noProof/>
                <w:webHidden/>
              </w:rPr>
              <w:t>38</w:t>
            </w:r>
            <w:r>
              <w:rPr>
                <w:noProof/>
                <w:webHidden/>
              </w:rPr>
              <w:fldChar w:fldCharType="end"/>
            </w:r>
          </w:hyperlink>
        </w:p>
        <w:p w14:paraId="3C59D3D8" w14:textId="099E2E3C"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323" w:history="1">
            <w:r w:rsidRPr="007C258D">
              <w:rPr>
                <w:rStyle w:val="Hyperlink"/>
                <w:noProof/>
              </w:rPr>
              <w:t>9.3</w:t>
            </w:r>
            <w:r>
              <w:rPr>
                <w:rFonts w:asciiTheme="minorHAnsi" w:eastAsiaTheme="minorEastAsia" w:hAnsiTheme="minorHAnsi" w:cstheme="minorBidi"/>
                <w:noProof/>
                <w:color w:val="auto"/>
              </w:rPr>
              <w:tab/>
            </w:r>
            <w:r w:rsidRPr="007C258D">
              <w:rPr>
                <w:rStyle w:val="Hyperlink"/>
                <w:noProof/>
              </w:rPr>
              <w:t>Analyses to perform</w:t>
            </w:r>
            <w:r>
              <w:rPr>
                <w:noProof/>
                <w:webHidden/>
              </w:rPr>
              <w:tab/>
            </w:r>
            <w:r>
              <w:rPr>
                <w:noProof/>
                <w:webHidden/>
              </w:rPr>
              <w:fldChar w:fldCharType="begin"/>
            </w:r>
            <w:r>
              <w:rPr>
                <w:noProof/>
                <w:webHidden/>
              </w:rPr>
              <w:instrText xml:space="preserve"> PAGEREF _Toc524437323 \h </w:instrText>
            </w:r>
            <w:r>
              <w:rPr>
                <w:noProof/>
                <w:webHidden/>
              </w:rPr>
            </w:r>
            <w:r>
              <w:rPr>
                <w:noProof/>
                <w:webHidden/>
              </w:rPr>
              <w:fldChar w:fldCharType="separate"/>
            </w:r>
            <w:r>
              <w:rPr>
                <w:noProof/>
                <w:webHidden/>
              </w:rPr>
              <w:t>38</w:t>
            </w:r>
            <w:r>
              <w:rPr>
                <w:noProof/>
                <w:webHidden/>
              </w:rPr>
              <w:fldChar w:fldCharType="end"/>
            </w:r>
          </w:hyperlink>
        </w:p>
        <w:p w14:paraId="5D20E1B4" w14:textId="5F6C87C9"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24" w:history="1">
            <w:r w:rsidRPr="007C258D">
              <w:rPr>
                <w:rStyle w:val="Hyperlink"/>
                <w:noProof/>
              </w:rPr>
              <w:t>9.3.1</w:t>
            </w:r>
            <w:r>
              <w:rPr>
                <w:rFonts w:asciiTheme="minorHAnsi" w:eastAsiaTheme="minorEastAsia" w:hAnsiTheme="minorHAnsi" w:cstheme="minorBidi"/>
                <w:noProof/>
                <w:color w:val="auto"/>
              </w:rPr>
              <w:tab/>
            </w:r>
            <w:r w:rsidRPr="007C258D">
              <w:rPr>
                <w:rStyle w:val="Hyperlink"/>
                <w:noProof/>
              </w:rPr>
              <w:t>Comparative analyses</w:t>
            </w:r>
            <w:r>
              <w:rPr>
                <w:noProof/>
                <w:webHidden/>
              </w:rPr>
              <w:tab/>
            </w:r>
            <w:r>
              <w:rPr>
                <w:noProof/>
                <w:webHidden/>
              </w:rPr>
              <w:fldChar w:fldCharType="begin"/>
            </w:r>
            <w:r>
              <w:rPr>
                <w:noProof/>
                <w:webHidden/>
              </w:rPr>
              <w:instrText xml:space="preserve"> PAGEREF _Toc524437324 \h </w:instrText>
            </w:r>
            <w:r>
              <w:rPr>
                <w:noProof/>
                <w:webHidden/>
              </w:rPr>
            </w:r>
            <w:r>
              <w:rPr>
                <w:noProof/>
                <w:webHidden/>
              </w:rPr>
              <w:fldChar w:fldCharType="separate"/>
            </w:r>
            <w:r>
              <w:rPr>
                <w:noProof/>
                <w:webHidden/>
              </w:rPr>
              <w:t>38</w:t>
            </w:r>
            <w:r>
              <w:rPr>
                <w:noProof/>
                <w:webHidden/>
              </w:rPr>
              <w:fldChar w:fldCharType="end"/>
            </w:r>
          </w:hyperlink>
        </w:p>
        <w:p w14:paraId="517FA73B" w14:textId="4E9288A0" w:rsidR="00F50CBE" w:rsidRDefault="00F50CBE">
          <w:pPr>
            <w:pStyle w:val="TOC3"/>
            <w:tabs>
              <w:tab w:val="left" w:pos="1320"/>
              <w:tab w:val="right" w:leader="dot" w:pos="9350"/>
            </w:tabs>
            <w:rPr>
              <w:rFonts w:asciiTheme="minorHAnsi" w:eastAsiaTheme="minorEastAsia" w:hAnsiTheme="minorHAnsi" w:cstheme="minorBidi"/>
              <w:noProof/>
              <w:color w:val="auto"/>
            </w:rPr>
          </w:pPr>
          <w:hyperlink w:anchor="_Toc524437325" w:history="1">
            <w:r w:rsidRPr="007C258D">
              <w:rPr>
                <w:rStyle w:val="Hyperlink"/>
                <w:noProof/>
              </w:rPr>
              <w:t>9.3.2</w:t>
            </w:r>
            <w:r>
              <w:rPr>
                <w:rFonts w:asciiTheme="minorHAnsi" w:eastAsiaTheme="minorEastAsia" w:hAnsiTheme="minorHAnsi" w:cstheme="minorBidi"/>
                <w:noProof/>
                <w:color w:val="auto"/>
              </w:rPr>
              <w:tab/>
            </w:r>
            <w:r w:rsidRPr="007C258D">
              <w:rPr>
                <w:rStyle w:val="Hyperlink"/>
                <w:noProof/>
              </w:rPr>
              <w:t>Descriptive analyses</w:t>
            </w:r>
            <w:r>
              <w:rPr>
                <w:noProof/>
                <w:webHidden/>
              </w:rPr>
              <w:tab/>
            </w:r>
            <w:r>
              <w:rPr>
                <w:noProof/>
                <w:webHidden/>
              </w:rPr>
              <w:fldChar w:fldCharType="begin"/>
            </w:r>
            <w:r>
              <w:rPr>
                <w:noProof/>
                <w:webHidden/>
              </w:rPr>
              <w:instrText xml:space="preserve"> PAGEREF _Toc524437325 \h </w:instrText>
            </w:r>
            <w:r>
              <w:rPr>
                <w:noProof/>
                <w:webHidden/>
              </w:rPr>
            </w:r>
            <w:r>
              <w:rPr>
                <w:noProof/>
                <w:webHidden/>
              </w:rPr>
              <w:fldChar w:fldCharType="separate"/>
            </w:r>
            <w:r>
              <w:rPr>
                <w:noProof/>
                <w:webHidden/>
              </w:rPr>
              <w:t>38</w:t>
            </w:r>
            <w:r>
              <w:rPr>
                <w:noProof/>
                <w:webHidden/>
              </w:rPr>
              <w:fldChar w:fldCharType="end"/>
            </w:r>
          </w:hyperlink>
        </w:p>
        <w:p w14:paraId="293F7167" w14:textId="57015395"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326" w:history="1">
            <w:r w:rsidRPr="007C258D">
              <w:rPr>
                <w:rStyle w:val="Hyperlink"/>
                <w:noProof/>
              </w:rPr>
              <w:t>9.4</w:t>
            </w:r>
            <w:r>
              <w:rPr>
                <w:rFonts w:asciiTheme="minorHAnsi" w:eastAsiaTheme="minorEastAsia" w:hAnsiTheme="minorHAnsi" w:cstheme="minorBidi"/>
                <w:noProof/>
                <w:color w:val="auto"/>
              </w:rPr>
              <w:tab/>
            </w:r>
            <w:r w:rsidRPr="007C258D">
              <w:rPr>
                <w:rStyle w:val="Hyperlink"/>
                <w:noProof/>
              </w:rPr>
              <w:t>Output</w:t>
            </w:r>
            <w:r>
              <w:rPr>
                <w:noProof/>
                <w:webHidden/>
              </w:rPr>
              <w:tab/>
            </w:r>
            <w:r>
              <w:rPr>
                <w:noProof/>
                <w:webHidden/>
              </w:rPr>
              <w:fldChar w:fldCharType="begin"/>
            </w:r>
            <w:r>
              <w:rPr>
                <w:noProof/>
                <w:webHidden/>
              </w:rPr>
              <w:instrText xml:space="preserve"> PAGEREF _Toc524437326 \h </w:instrText>
            </w:r>
            <w:r>
              <w:rPr>
                <w:noProof/>
                <w:webHidden/>
              </w:rPr>
            </w:r>
            <w:r>
              <w:rPr>
                <w:noProof/>
                <w:webHidden/>
              </w:rPr>
              <w:fldChar w:fldCharType="separate"/>
            </w:r>
            <w:r>
              <w:rPr>
                <w:noProof/>
                <w:webHidden/>
              </w:rPr>
              <w:t>39</w:t>
            </w:r>
            <w:r>
              <w:rPr>
                <w:noProof/>
                <w:webHidden/>
              </w:rPr>
              <w:fldChar w:fldCharType="end"/>
            </w:r>
          </w:hyperlink>
        </w:p>
        <w:p w14:paraId="01EE56A3" w14:textId="5FE98122"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327" w:history="1">
            <w:r w:rsidRPr="007C258D">
              <w:rPr>
                <w:rStyle w:val="Hyperlink"/>
                <w:noProof/>
              </w:rPr>
              <w:t>9.5</w:t>
            </w:r>
            <w:r>
              <w:rPr>
                <w:rFonts w:asciiTheme="minorHAnsi" w:eastAsiaTheme="minorEastAsia" w:hAnsiTheme="minorHAnsi" w:cstheme="minorBidi"/>
                <w:noProof/>
                <w:color w:val="auto"/>
              </w:rPr>
              <w:tab/>
            </w:r>
            <w:r w:rsidRPr="007C258D">
              <w:rPr>
                <w:rStyle w:val="Hyperlink"/>
                <w:noProof/>
              </w:rPr>
              <w:t>Evidence Evaluation</w:t>
            </w:r>
            <w:r>
              <w:rPr>
                <w:noProof/>
                <w:webHidden/>
              </w:rPr>
              <w:tab/>
            </w:r>
            <w:r>
              <w:rPr>
                <w:noProof/>
                <w:webHidden/>
              </w:rPr>
              <w:fldChar w:fldCharType="begin"/>
            </w:r>
            <w:r>
              <w:rPr>
                <w:noProof/>
                <w:webHidden/>
              </w:rPr>
              <w:instrText xml:space="preserve"> PAGEREF _Toc524437327 \h </w:instrText>
            </w:r>
            <w:r>
              <w:rPr>
                <w:noProof/>
                <w:webHidden/>
              </w:rPr>
            </w:r>
            <w:r>
              <w:rPr>
                <w:noProof/>
                <w:webHidden/>
              </w:rPr>
              <w:fldChar w:fldCharType="separate"/>
            </w:r>
            <w:r>
              <w:rPr>
                <w:noProof/>
                <w:webHidden/>
              </w:rPr>
              <w:t>39</w:t>
            </w:r>
            <w:r>
              <w:rPr>
                <w:noProof/>
                <w:webHidden/>
              </w:rPr>
              <w:fldChar w:fldCharType="end"/>
            </w:r>
          </w:hyperlink>
        </w:p>
        <w:p w14:paraId="2F7E5301" w14:textId="3AA28AAC" w:rsidR="00F50CBE" w:rsidRDefault="00F50CBE">
          <w:pPr>
            <w:pStyle w:val="TOC1"/>
            <w:rPr>
              <w:rFonts w:asciiTheme="minorHAnsi" w:eastAsiaTheme="minorEastAsia" w:hAnsiTheme="minorHAnsi" w:cstheme="minorBidi"/>
              <w:noProof/>
              <w:color w:val="auto"/>
            </w:rPr>
          </w:pPr>
          <w:hyperlink w:anchor="_Toc524437328" w:history="1">
            <w:r w:rsidRPr="007C258D">
              <w:rPr>
                <w:rStyle w:val="Hyperlink"/>
                <w:noProof/>
              </w:rPr>
              <w:t>10</w:t>
            </w:r>
            <w:r>
              <w:rPr>
                <w:rFonts w:asciiTheme="minorHAnsi" w:eastAsiaTheme="minorEastAsia" w:hAnsiTheme="minorHAnsi" w:cstheme="minorBidi"/>
                <w:noProof/>
                <w:color w:val="auto"/>
              </w:rPr>
              <w:tab/>
            </w:r>
            <w:r w:rsidRPr="007C258D">
              <w:rPr>
                <w:rStyle w:val="Hyperlink"/>
                <w:noProof/>
              </w:rPr>
              <w:t>Study Diagnostics</w:t>
            </w:r>
            <w:r>
              <w:rPr>
                <w:noProof/>
                <w:webHidden/>
              </w:rPr>
              <w:tab/>
            </w:r>
            <w:r>
              <w:rPr>
                <w:noProof/>
                <w:webHidden/>
              </w:rPr>
              <w:fldChar w:fldCharType="begin"/>
            </w:r>
            <w:r>
              <w:rPr>
                <w:noProof/>
                <w:webHidden/>
              </w:rPr>
              <w:instrText xml:space="preserve"> PAGEREF _Toc524437328 \h </w:instrText>
            </w:r>
            <w:r>
              <w:rPr>
                <w:noProof/>
                <w:webHidden/>
              </w:rPr>
            </w:r>
            <w:r>
              <w:rPr>
                <w:noProof/>
                <w:webHidden/>
              </w:rPr>
              <w:fldChar w:fldCharType="separate"/>
            </w:r>
            <w:r>
              <w:rPr>
                <w:noProof/>
                <w:webHidden/>
              </w:rPr>
              <w:t>40</w:t>
            </w:r>
            <w:r>
              <w:rPr>
                <w:noProof/>
                <w:webHidden/>
              </w:rPr>
              <w:fldChar w:fldCharType="end"/>
            </w:r>
          </w:hyperlink>
        </w:p>
        <w:p w14:paraId="1C431227" w14:textId="4D606D68"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329" w:history="1">
            <w:r w:rsidRPr="007C258D">
              <w:rPr>
                <w:rStyle w:val="Hyperlink"/>
                <w:noProof/>
              </w:rPr>
              <w:t>10.1</w:t>
            </w:r>
            <w:r>
              <w:rPr>
                <w:rFonts w:asciiTheme="minorHAnsi" w:eastAsiaTheme="minorEastAsia" w:hAnsiTheme="minorHAnsi" w:cstheme="minorBidi"/>
                <w:noProof/>
                <w:color w:val="auto"/>
              </w:rPr>
              <w:tab/>
            </w:r>
            <w:r w:rsidRPr="007C258D">
              <w:rPr>
                <w:rStyle w:val="Hyperlink"/>
                <w:noProof/>
              </w:rPr>
              <w:t>Sample Size and Study Power</w:t>
            </w:r>
            <w:r>
              <w:rPr>
                <w:noProof/>
                <w:webHidden/>
              </w:rPr>
              <w:tab/>
            </w:r>
            <w:r>
              <w:rPr>
                <w:noProof/>
                <w:webHidden/>
              </w:rPr>
              <w:fldChar w:fldCharType="begin"/>
            </w:r>
            <w:r>
              <w:rPr>
                <w:noProof/>
                <w:webHidden/>
              </w:rPr>
              <w:instrText xml:space="preserve"> PAGEREF _Toc524437329 \h </w:instrText>
            </w:r>
            <w:r>
              <w:rPr>
                <w:noProof/>
                <w:webHidden/>
              </w:rPr>
            </w:r>
            <w:r>
              <w:rPr>
                <w:noProof/>
                <w:webHidden/>
              </w:rPr>
              <w:fldChar w:fldCharType="separate"/>
            </w:r>
            <w:r>
              <w:rPr>
                <w:noProof/>
                <w:webHidden/>
              </w:rPr>
              <w:t>40</w:t>
            </w:r>
            <w:r>
              <w:rPr>
                <w:noProof/>
                <w:webHidden/>
              </w:rPr>
              <w:fldChar w:fldCharType="end"/>
            </w:r>
          </w:hyperlink>
        </w:p>
        <w:p w14:paraId="541C22E8" w14:textId="73177DE8"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330" w:history="1">
            <w:r w:rsidRPr="007C258D">
              <w:rPr>
                <w:rStyle w:val="Hyperlink"/>
                <w:noProof/>
              </w:rPr>
              <w:t>10.2</w:t>
            </w:r>
            <w:r>
              <w:rPr>
                <w:rFonts w:asciiTheme="minorHAnsi" w:eastAsiaTheme="minorEastAsia" w:hAnsiTheme="minorHAnsi" w:cstheme="minorBidi"/>
                <w:noProof/>
                <w:color w:val="auto"/>
              </w:rPr>
              <w:tab/>
            </w:r>
            <w:r w:rsidRPr="007C258D">
              <w:rPr>
                <w:rStyle w:val="Hyperlink"/>
                <w:noProof/>
              </w:rPr>
              <w:t>Cohort Comparability</w:t>
            </w:r>
            <w:r>
              <w:rPr>
                <w:noProof/>
                <w:webHidden/>
              </w:rPr>
              <w:tab/>
            </w:r>
            <w:r>
              <w:rPr>
                <w:noProof/>
                <w:webHidden/>
              </w:rPr>
              <w:fldChar w:fldCharType="begin"/>
            </w:r>
            <w:r>
              <w:rPr>
                <w:noProof/>
                <w:webHidden/>
              </w:rPr>
              <w:instrText xml:space="preserve"> PAGEREF _Toc524437330 \h </w:instrText>
            </w:r>
            <w:r>
              <w:rPr>
                <w:noProof/>
                <w:webHidden/>
              </w:rPr>
            </w:r>
            <w:r>
              <w:rPr>
                <w:noProof/>
                <w:webHidden/>
              </w:rPr>
              <w:fldChar w:fldCharType="separate"/>
            </w:r>
            <w:r>
              <w:rPr>
                <w:noProof/>
                <w:webHidden/>
              </w:rPr>
              <w:t>40</w:t>
            </w:r>
            <w:r>
              <w:rPr>
                <w:noProof/>
                <w:webHidden/>
              </w:rPr>
              <w:fldChar w:fldCharType="end"/>
            </w:r>
          </w:hyperlink>
        </w:p>
        <w:p w14:paraId="5673F5B9" w14:textId="1A13A0E7" w:rsidR="00F50CBE" w:rsidRDefault="00F50CBE">
          <w:pPr>
            <w:pStyle w:val="TOC2"/>
            <w:tabs>
              <w:tab w:val="left" w:pos="880"/>
              <w:tab w:val="right" w:leader="dot" w:pos="9350"/>
            </w:tabs>
            <w:rPr>
              <w:rFonts w:asciiTheme="minorHAnsi" w:eastAsiaTheme="minorEastAsia" w:hAnsiTheme="minorHAnsi" w:cstheme="minorBidi"/>
              <w:noProof/>
              <w:color w:val="auto"/>
            </w:rPr>
          </w:pPr>
          <w:hyperlink w:anchor="_Toc524437331" w:history="1">
            <w:r w:rsidRPr="007C258D">
              <w:rPr>
                <w:rStyle w:val="Hyperlink"/>
                <w:noProof/>
              </w:rPr>
              <w:t>10.3</w:t>
            </w:r>
            <w:r>
              <w:rPr>
                <w:rFonts w:asciiTheme="minorHAnsi" w:eastAsiaTheme="minorEastAsia" w:hAnsiTheme="minorHAnsi" w:cstheme="minorBidi"/>
                <w:noProof/>
                <w:color w:val="auto"/>
              </w:rPr>
              <w:tab/>
            </w:r>
            <w:r w:rsidRPr="007C258D">
              <w:rPr>
                <w:rStyle w:val="Hyperlink"/>
                <w:noProof/>
              </w:rPr>
              <w:t>Systematic Error Assessment</w:t>
            </w:r>
            <w:r>
              <w:rPr>
                <w:noProof/>
                <w:webHidden/>
              </w:rPr>
              <w:tab/>
            </w:r>
            <w:r>
              <w:rPr>
                <w:noProof/>
                <w:webHidden/>
              </w:rPr>
              <w:fldChar w:fldCharType="begin"/>
            </w:r>
            <w:r>
              <w:rPr>
                <w:noProof/>
                <w:webHidden/>
              </w:rPr>
              <w:instrText xml:space="preserve"> PAGEREF _Toc524437331 \h </w:instrText>
            </w:r>
            <w:r>
              <w:rPr>
                <w:noProof/>
                <w:webHidden/>
              </w:rPr>
            </w:r>
            <w:r>
              <w:rPr>
                <w:noProof/>
                <w:webHidden/>
              </w:rPr>
              <w:fldChar w:fldCharType="separate"/>
            </w:r>
            <w:r>
              <w:rPr>
                <w:noProof/>
                <w:webHidden/>
              </w:rPr>
              <w:t>40</w:t>
            </w:r>
            <w:r>
              <w:rPr>
                <w:noProof/>
                <w:webHidden/>
              </w:rPr>
              <w:fldChar w:fldCharType="end"/>
            </w:r>
          </w:hyperlink>
        </w:p>
        <w:p w14:paraId="39A69313" w14:textId="3EDABEE2" w:rsidR="00F50CBE" w:rsidRDefault="00F50CBE">
          <w:pPr>
            <w:pStyle w:val="TOC1"/>
            <w:rPr>
              <w:rFonts w:asciiTheme="minorHAnsi" w:eastAsiaTheme="minorEastAsia" w:hAnsiTheme="minorHAnsi" w:cstheme="minorBidi"/>
              <w:noProof/>
              <w:color w:val="auto"/>
            </w:rPr>
          </w:pPr>
          <w:hyperlink w:anchor="_Toc524437332" w:history="1">
            <w:r w:rsidRPr="007C258D">
              <w:rPr>
                <w:rStyle w:val="Hyperlink"/>
                <w:noProof/>
              </w:rPr>
              <w:t>11</w:t>
            </w:r>
            <w:r>
              <w:rPr>
                <w:rFonts w:asciiTheme="minorHAnsi" w:eastAsiaTheme="minorEastAsia" w:hAnsiTheme="minorHAnsi" w:cstheme="minorBidi"/>
                <w:noProof/>
                <w:color w:val="auto"/>
              </w:rPr>
              <w:tab/>
            </w:r>
            <w:r w:rsidRPr="007C258D">
              <w:rPr>
                <w:rStyle w:val="Hyperlink"/>
                <w:noProof/>
              </w:rPr>
              <w:t>Strengths and Limitations of the Research Methods</w:t>
            </w:r>
            <w:r>
              <w:rPr>
                <w:noProof/>
                <w:webHidden/>
              </w:rPr>
              <w:tab/>
            </w:r>
            <w:r>
              <w:rPr>
                <w:noProof/>
                <w:webHidden/>
              </w:rPr>
              <w:fldChar w:fldCharType="begin"/>
            </w:r>
            <w:r>
              <w:rPr>
                <w:noProof/>
                <w:webHidden/>
              </w:rPr>
              <w:instrText xml:space="preserve"> PAGEREF _Toc524437332 \h </w:instrText>
            </w:r>
            <w:r>
              <w:rPr>
                <w:noProof/>
                <w:webHidden/>
              </w:rPr>
            </w:r>
            <w:r>
              <w:rPr>
                <w:noProof/>
                <w:webHidden/>
              </w:rPr>
              <w:fldChar w:fldCharType="separate"/>
            </w:r>
            <w:r>
              <w:rPr>
                <w:noProof/>
                <w:webHidden/>
              </w:rPr>
              <w:t>40</w:t>
            </w:r>
            <w:r>
              <w:rPr>
                <w:noProof/>
                <w:webHidden/>
              </w:rPr>
              <w:fldChar w:fldCharType="end"/>
            </w:r>
          </w:hyperlink>
        </w:p>
        <w:p w14:paraId="466503B6" w14:textId="60AD8093" w:rsidR="00F50CBE" w:rsidRDefault="00F50CBE">
          <w:pPr>
            <w:pStyle w:val="TOC1"/>
            <w:rPr>
              <w:rFonts w:asciiTheme="minorHAnsi" w:eastAsiaTheme="minorEastAsia" w:hAnsiTheme="minorHAnsi" w:cstheme="minorBidi"/>
              <w:noProof/>
              <w:color w:val="auto"/>
            </w:rPr>
          </w:pPr>
          <w:hyperlink w:anchor="_Toc524437333" w:history="1">
            <w:r w:rsidRPr="007C258D">
              <w:rPr>
                <w:rStyle w:val="Hyperlink"/>
                <w:noProof/>
              </w:rPr>
              <w:t>12</w:t>
            </w:r>
            <w:r>
              <w:rPr>
                <w:rFonts w:asciiTheme="minorHAnsi" w:eastAsiaTheme="minorEastAsia" w:hAnsiTheme="minorHAnsi" w:cstheme="minorBidi"/>
                <w:noProof/>
                <w:color w:val="auto"/>
              </w:rPr>
              <w:tab/>
            </w:r>
            <w:r w:rsidRPr="007C258D">
              <w:rPr>
                <w:rStyle w:val="Hyperlink"/>
                <w:noProof/>
              </w:rPr>
              <w:t>Protection of Human Subjects</w:t>
            </w:r>
            <w:r>
              <w:rPr>
                <w:noProof/>
                <w:webHidden/>
              </w:rPr>
              <w:tab/>
            </w:r>
            <w:r>
              <w:rPr>
                <w:noProof/>
                <w:webHidden/>
              </w:rPr>
              <w:fldChar w:fldCharType="begin"/>
            </w:r>
            <w:r>
              <w:rPr>
                <w:noProof/>
                <w:webHidden/>
              </w:rPr>
              <w:instrText xml:space="preserve"> PAGEREF _Toc524437333 \h </w:instrText>
            </w:r>
            <w:r>
              <w:rPr>
                <w:noProof/>
                <w:webHidden/>
              </w:rPr>
            </w:r>
            <w:r>
              <w:rPr>
                <w:noProof/>
                <w:webHidden/>
              </w:rPr>
              <w:fldChar w:fldCharType="separate"/>
            </w:r>
            <w:r>
              <w:rPr>
                <w:noProof/>
                <w:webHidden/>
              </w:rPr>
              <w:t>40</w:t>
            </w:r>
            <w:r>
              <w:rPr>
                <w:noProof/>
                <w:webHidden/>
              </w:rPr>
              <w:fldChar w:fldCharType="end"/>
            </w:r>
          </w:hyperlink>
        </w:p>
        <w:p w14:paraId="2C4C45B8" w14:textId="4F31D68F" w:rsidR="00F50CBE" w:rsidRDefault="00F50CBE">
          <w:pPr>
            <w:pStyle w:val="TOC1"/>
            <w:rPr>
              <w:rFonts w:asciiTheme="minorHAnsi" w:eastAsiaTheme="minorEastAsia" w:hAnsiTheme="minorHAnsi" w:cstheme="minorBidi"/>
              <w:noProof/>
              <w:color w:val="auto"/>
            </w:rPr>
          </w:pPr>
          <w:hyperlink w:anchor="_Toc524437334" w:history="1">
            <w:r w:rsidRPr="007C258D">
              <w:rPr>
                <w:rStyle w:val="Hyperlink"/>
                <w:noProof/>
              </w:rPr>
              <w:t>13</w:t>
            </w:r>
            <w:r>
              <w:rPr>
                <w:rFonts w:asciiTheme="minorHAnsi" w:eastAsiaTheme="minorEastAsia" w:hAnsiTheme="minorHAnsi" w:cstheme="minorBidi"/>
                <w:noProof/>
                <w:color w:val="auto"/>
              </w:rPr>
              <w:tab/>
            </w:r>
            <w:r w:rsidRPr="007C258D">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_Toc524437334 \h </w:instrText>
            </w:r>
            <w:r>
              <w:rPr>
                <w:noProof/>
                <w:webHidden/>
              </w:rPr>
            </w:r>
            <w:r>
              <w:rPr>
                <w:noProof/>
                <w:webHidden/>
              </w:rPr>
              <w:fldChar w:fldCharType="separate"/>
            </w:r>
            <w:r>
              <w:rPr>
                <w:noProof/>
                <w:webHidden/>
              </w:rPr>
              <w:t>40</w:t>
            </w:r>
            <w:r>
              <w:rPr>
                <w:noProof/>
                <w:webHidden/>
              </w:rPr>
              <w:fldChar w:fldCharType="end"/>
            </w:r>
          </w:hyperlink>
        </w:p>
        <w:p w14:paraId="051B6D34" w14:textId="57A27380" w:rsidR="00F50CBE" w:rsidRDefault="00F50CBE">
          <w:pPr>
            <w:pStyle w:val="TOC1"/>
            <w:rPr>
              <w:rFonts w:asciiTheme="minorHAnsi" w:eastAsiaTheme="minorEastAsia" w:hAnsiTheme="minorHAnsi" w:cstheme="minorBidi"/>
              <w:noProof/>
              <w:color w:val="auto"/>
            </w:rPr>
          </w:pPr>
          <w:hyperlink w:anchor="_Toc524437335" w:history="1">
            <w:r w:rsidRPr="007C258D">
              <w:rPr>
                <w:rStyle w:val="Hyperlink"/>
                <w:noProof/>
              </w:rPr>
              <w:t>14</w:t>
            </w:r>
            <w:r>
              <w:rPr>
                <w:rFonts w:asciiTheme="minorHAnsi" w:eastAsiaTheme="minorEastAsia" w:hAnsiTheme="minorHAnsi" w:cstheme="minorBidi"/>
                <w:noProof/>
                <w:color w:val="auto"/>
              </w:rPr>
              <w:tab/>
            </w:r>
            <w:r w:rsidRPr="007C258D">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_Toc524437335 \h </w:instrText>
            </w:r>
            <w:r>
              <w:rPr>
                <w:noProof/>
                <w:webHidden/>
              </w:rPr>
            </w:r>
            <w:r>
              <w:rPr>
                <w:noProof/>
                <w:webHidden/>
              </w:rPr>
              <w:fldChar w:fldCharType="separate"/>
            </w:r>
            <w:r>
              <w:rPr>
                <w:noProof/>
                <w:webHidden/>
              </w:rPr>
              <w:t>41</w:t>
            </w:r>
            <w:r>
              <w:rPr>
                <w:noProof/>
                <w:webHidden/>
              </w:rPr>
              <w:fldChar w:fldCharType="end"/>
            </w:r>
          </w:hyperlink>
        </w:p>
        <w:p w14:paraId="083910B4" w14:textId="61C7CAD1" w:rsidR="00F50CBE" w:rsidRDefault="00F50CBE">
          <w:pPr>
            <w:pStyle w:val="TOC1"/>
            <w:rPr>
              <w:rFonts w:asciiTheme="minorHAnsi" w:eastAsiaTheme="minorEastAsia" w:hAnsiTheme="minorHAnsi" w:cstheme="minorBidi"/>
              <w:noProof/>
              <w:color w:val="auto"/>
            </w:rPr>
          </w:pPr>
          <w:hyperlink w:anchor="_Toc524437336" w:history="1">
            <w:r w:rsidRPr="007C258D">
              <w:rPr>
                <w:rStyle w:val="Hyperlink"/>
                <w:noProof/>
              </w:rPr>
              <w:t>15</w:t>
            </w:r>
            <w:r>
              <w:rPr>
                <w:rFonts w:asciiTheme="minorHAnsi" w:eastAsiaTheme="minorEastAsia" w:hAnsiTheme="minorHAnsi" w:cstheme="minorBidi"/>
                <w:noProof/>
                <w:color w:val="auto"/>
              </w:rPr>
              <w:tab/>
            </w:r>
            <w:r w:rsidRPr="007C258D">
              <w:rPr>
                <w:rStyle w:val="Hyperlink"/>
                <w:noProof/>
              </w:rPr>
              <w:t>References</w:t>
            </w:r>
            <w:r>
              <w:rPr>
                <w:noProof/>
                <w:webHidden/>
              </w:rPr>
              <w:tab/>
            </w:r>
            <w:r>
              <w:rPr>
                <w:noProof/>
                <w:webHidden/>
              </w:rPr>
              <w:fldChar w:fldCharType="begin"/>
            </w:r>
            <w:r>
              <w:rPr>
                <w:noProof/>
                <w:webHidden/>
              </w:rPr>
              <w:instrText xml:space="preserve"> PAGEREF _Toc524437336 \h </w:instrText>
            </w:r>
            <w:r>
              <w:rPr>
                <w:noProof/>
                <w:webHidden/>
              </w:rPr>
            </w:r>
            <w:r>
              <w:rPr>
                <w:noProof/>
                <w:webHidden/>
              </w:rPr>
              <w:fldChar w:fldCharType="separate"/>
            </w:r>
            <w:r>
              <w:rPr>
                <w:noProof/>
                <w:webHidden/>
              </w:rPr>
              <w:t>41</w:t>
            </w:r>
            <w:r>
              <w:rPr>
                <w:noProof/>
                <w:webHidden/>
              </w:rPr>
              <w:fldChar w:fldCharType="end"/>
            </w:r>
          </w:hyperlink>
        </w:p>
        <w:p w14:paraId="10426E55" w14:textId="5A1BB16A" w:rsidR="00F50CBE" w:rsidRDefault="00F50CBE">
          <w:pPr>
            <w:pStyle w:val="TOC1"/>
            <w:rPr>
              <w:rFonts w:asciiTheme="minorHAnsi" w:eastAsiaTheme="minorEastAsia" w:hAnsiTheme="minorHAnsi" w:cstheme="minorBidi"/>
              <w:noProof/>
              <w:color w:val="auto"/>
            </w:rPr>
          </w:pPr>
          <w:hyperlink w:anchor="_Toc524437337" w:history="1">
            <w:r w:rsidRPr="007C258D">
              <w:rPr>
                <w:rStyle w:val="Hyperlink"/>
                <w:noProof/>
              </w:rPr>
              <w:t>Appendix A. Differences with previous depression study</w:t>
            </w:r>
            <w:r>
              <w:rPr>
                <w:noProof/>
                <w:webHidden/>
              </w:rPr>
              <w:tab/>
            </w:r>
            <w:r>
              <w:rPr>
                <w:noProof/>
                <w:webHidden/>
              </w:rPr>
              <w:fldChar w:fldCharType="begin"/>
            </w:r>
            <w:r>
              <w:rPr>
                <w:noProof/>
                <w:webHidden/>
              </w:rPr>
              <w:instrText xml:space="preserve"> PAGEREF _Toc524437337 \h </w:instrText>
            </w:r>
            <w:r>
              <w:rPr>
                <w:noProof/>
                <w:webHidden/>
              </w:rPr>
            </w:r>
            <w:r>
              <w:rPr>
                <w:noProof/>
                <w:webHidden/>
              </w:rPr>
              <w:fldChar w:fldCharType="separate"/>
            </w:r>
            <w:r>
              <w:rPr>
                <w:noProof/>
                <w:webHidden/>
              </w:rPr>
              <w:t>42</w:t>
            </w:r>
            <w:r>
              <w:rPr>
                <w:noProof/>
                <w:webHidden/>
              </w:rPr>
              <w:fldChar w:fldCharType="end"/>
            </w:r>
          </w:hyperlink>
        </w:p>
        <w:p w14:paraId="0788A5A5" w14:textId="405FE7FB" w:rsidR="0057618C" w:rsidRDefault="00B451E6" w:rsidP="0057618C">
          <w:pPr>
            <w:pStyle w:val="TOC1"/>
          </w:pPr>
          <w:r>
            <w:fldChar w:fldCharType="end"/>
          </w:r>
        </w:p>
      </w:sdtContent>
    </w:sdt>
    <w:p w14:paraId="139CCC68" w14:textId="5E308C71" w:rsidR="00303216" w:rsidRDefault="005F1FE2" w:rsidP="00EC2721">
      <w:pPr>
        <w:pStyle w:val="Heading1"/>
      </w:pPr>
      <w:bookmarkStart w:id="1" w:name="_Toc524437265"/>
      <w:r>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353726E8" w14:textId="44A63E7F" w:rsidR="002C0655" w:rsidRDefault="002C0655">
      <w:pPr>
        <w:spacing w:after="0" w:line="240" w:lineRule="auto"/>
      </w:pPr>
      <w:r>
        <w:t>CI</w:t>
      </w:r>
      <w:r>
        <w:tab/>
      </w:r>
      <w:r>
        <w:tab/>
        <w:t>Confidence Interval</w:t>
      </w:r>
    </w:p>
    <w:p w14:paraId="0FB391BE" w14:textId="77777777" w:rsidR="009B10DF" w:rsidRDefault="009B10DF" w:rsidP="009B10DF">
      <w:pPr>
        <w:pStyle w:val="NoSpacing"/>
      </w:pPr>
      <w:r>
        <w:t>ECT</w:t>
      </w:r>
      <w:r>
        <w:tab/>
      </w:r>
      <w:r>
        <w:tab/>
        <w:t>Electroconvulsive therapy</w:t>
      </w:r>
    </w:p>
    <w:p w14:paraId="76EAE449" w14:textId="16830EBE" w:rsidR="009B10DF" w:rsidRDefault="009B10DF" w:rsidP="009B10DF">
      <w:pPr>
        <w:pStyle w:val="NoSpacing"/>
        <w:rPr>
          <w:rFonts w:ascii="Arial" w:hAnsi="Arial" w:cs="Arial"/>
          <w:color w:val="222222"/>
          <w:sz w:val="20"/>
          <w:szCs w:val="20"/>
          <w:shd w:val="clear" w:color="auto" w:fill="FFFFFF"/>
        </w:rPr>
      </w:pPr>
      <w:r>
        <w:t>MedDRA</w:t>
      </w:r>
      <w:r>
        <w:tab/>
      </w:r>
      <w:r>
        <w:rPr>
          <w:rFonts w:ascii="Arial" w:hAnsi="Arial" w:cs="Arial"/>
          <w:color w:val="222222"/>
          <w:sz w:val="20"/>
          <w:szCs w:val="20"/>
          <w:shd w:val="clear" w:color="auto" w:fill="FFFFFF"/>
        </w:rPr>
        <w:t>Medical Dictionary for Regulatory Activities</w:t>
      </w:r>
    </w:p>
    <w:p w14:paraId="3CD95C20" w14:textId="5C553783" w:rsidR="001E2BF3" w:rsidRPr="001E2BF3" w:rsidRDefault="001E2BF3" w:rsidP="001E2BF3">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Pr>
          <w:rFonts w:eastAsia="Times New Roman" w:cs="Times New Roman"/>
        </w:rPr>
        <w:t>NDRI</w:t>
      </w:r>
      <w:r w:rsidRPr="001E2BF3">
        <w:rPr>
          <w:rFonts w:eastAsia="Times New Roman" w:cs="Times New Roman"/>
        </w:rPr>
        <w:t xml:space="preserve"> </w:t>
      </w:r>
      <w:r>
        <w:rPr>
          <w:rFonts w:eastAsia="Times New Roman" w:cs="Times New Roman"/>
        </w:rPr>
        <w:tab/>
      </w:r>
      <w:r>
        <w:rPr>
          <w:rFonts w:eastAsia="Times New Roman" w:cs="Times New Roman"/>
        </w:rPr>
        <w:tab/>
      </w:r>
      <w:r w:rsidRPr="001E2BF3">
        <w:rPr>
          <w:rFonts w:eastAsia="Times New Roman" w:cs="Times New Roman"/>
        </w:rPr>
        <w:t>Norepinephrine-dopa</w:t>
      </w:r>
      <w:r>
        <w:rPr>
          <w:rFonts w:eastAsia="Times New Roman" w:cs="Times New Roman"/>
        </w:rPr>
        <w:t>mine reuptake inhibitors</w:t>
      </w:r>
    </w:p>
    <w:p w14:paraId="3A98591D" w14:textId="77777777" w:rsidR="009B10DF" w:rsidRDefault="009B10DF" w:rsidP="009B10DF">
      <w:pPr>
        <w:pStyle w:val="NoSpacing"/>
      </w:pPr>
      <w:r>
        <w:t>SARI</w:t>
      </w:r>
      <w:r>
        <w:tab/>
      </w:r>
      <w:r>
        <w:tab/>
        <w:t>S</w:t>
      </w:r>
      <w:r w:rsidRPr="0002104B">
        <w:t>erotonin antagonist and reuptake inhibitor</w:t>
      </w:r>
    </w:p>
    <w:p w14:paraId="019F9371" w14:textId="77777777" w:rsidR="009B10DF" w:rsidRDefault="009B10DF" w:rsidP="009B10DF">
      <w:pPr>
        <w:pStyle w:val="NoSpacing"/>
      </w:pPr>
      <w:r>
        <w:t>SNRI</w:t>
      </w:r>
      <w:r>
        <w:tab/>
      </w:r>
      <w:r>
        <w:tab/>
      </w:r>
      <w:r w:rsidRPr="00BE5CEB">
        <w:t>Serotonin–norepinephrine reuptake inhibitor</w:t>
      </w:r>
    </w:p>
    <w:p w14:paraId="61E80AB9" w14:textId="77777777" w:rsidR="009B10DF" w:rsidRDefault="009B10DF" w:rsidP="009B10DF">
      <w:pPr>
        <w:pStyle w:val="NoSpacing"/>
      </w:pPr>
      <w:r>
        <w:lastRenderedPageBreak/>
        <w:t>SSRI</w:t>
      </w:r>
      <w:r>
        <w:tab/>
      </w:r>
      <w:r>
        <w:tab/>
      </w:r>
      <w:r w:rsidRPr="00BE5CEB">
        <w:t>Selective serotonin reuptake inhibitor</w:t>
      </w:r>
    </w:p>
    <w:p w14:paraId="1DF04FA6" w14:textId="77777777" w:rsidR="009B10DF" w:rsidRPr="00E61242" w:rsidRDefault="009B10DF" w:rsidP="009B10DF">
      <w:pPr>
        <w:pStyle w:val="NoSpacing"/>
      </w:pPr>
      <w:r>
        <w:t>TCA</w:t>
      </w:r>
      <w:r>
        <w:tab/>
      </w:r>
      <w:r>
        <w:tab/>
        <w:t>Tricyclic antidepressant</w:t>
      </w:r>
    </w:p>
    <w:p w14:paraId="6E04D083" w14:textId="77777777" w:rsidR="00303216" w:rsidRDefault="005F1FE2" w:rsidP="00EC2721">
      <w:pPr>
        <w:pStyle w:val="Heading1"/>
      </w:pPr>
      <w:bookmarkStart w:id="2" w:name="_Toc524437266"/>
      <w:r>
        <w:t>Abstract</w:t>
      </w:r>
      <w:bookmarkEnd w:id="2"/>
    </w:p>
    <w:p w14:paraId="49C01DC9" w14:textId="346D1702" w:rsidR="00303216" w:rsidRDefault="00E508A3" w:rsidP="00AA7710">
      <w:pPr>
        <w:pStyle w:val="BodyText12"/>
      </w:pPr>
      <w:r>
        <w:t>In this study we will generate population-level estimates at scale for one disease: depression. We perform every possible pairwise comparison between depression treatments for a large set of outcomes of interest. Most of these outcomes are generic safety outcomes, but some outcomes are related more specifically to the effectiveness of antidepressant treatment.</w:t>
      </w:r>
    </w:p>
    <w:p w14:paraId="6A438CF2" w14:textId="77777777" w:rsidR="00303216" w:rsidRDefault="005F1FE2" w:rsidP="00EC2721">
      <w:pPr>
        <w:pStyle w:val="Heading1"/>
      </w:pPr>
      <w:bookmarkStart w:id="3" w:name="_Toc524437267"/>
      <w:r>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984"/>
        <w:gridCol w:w="1934"/>
        <w:gridCol w:w="5065"/>
      </w:tblGrid>
      <w:tr w:rsidR="00303216" w14:paraId="4BDF6BD4" w14:textId="77777777" w:rsidTr="00822270">
        <w:trPr>
          <w:trHeight w:val="280"/>
        </w:trPr>
        <w:tc>
          <w:tcPr>
            <w:tcW w:w="615" w:type="dxa"/>
          </w:tcPr>
          <w:p w14:paraId="3C831374" w14:textId="65C234EE" w:rsidR="00303216" w:rsidRDefault="00935171">
            <w:r>
              <w:t>0.1</w:t>
            </w:r>
          </w:p>
        </w:tc>
        <w:tc>
          <w:tcPr>
            <w:tcW w:w="1984" w:type="dxa"/>
          </w:tcPr>
          <w:p w14:paraId="0B8E266E" w14:textId="65D36FF3" w:rsidR="00303216" w:rsidRDefault="00B60635">
            <w:r>
              <w:t>17 August</w:t>
            </w:r>
            <w:r w:rsidR="00935171">
              <w:t xml:space="preserve"> 2018</w:t>
            </w:r>
          </w:p>
        </w:tc>
        <w:tc>
          <w:tcPr>
            <w:tcW w:w="1934" w:type="dxa"/>
          </w:tcPr>
          <w:p w14:paraId="676502E8" w14:textId="7B7ABBFA" w:rsidR="00303216" w:rsidRDefault="00935171">
            <w:r>
              <w:t>M.Schuemie</w:t>
            </w:r>
          </w:p>
        </w:tc>
        <w:tc>
          <w:tcPr>
            <w:tcW w:w="5065" w:type="dxa"/>
          </w:tcPr>
          <w:p w14:paraId="292D59EC" w14:textId="1C8C56EB" w:rsidR="00303216" w:rsidRDefault="00935171">
            <w:r>
              <w:t>First draft</w:t>
            </w:r>
          </w:p>
        </w:tc>
      </w:tr>
      <w:tr w:rsidR="00935171" w14:paraId="0EE9B6DB" w14:textId="77777777" w:rsidTr="00822270">
        <w:trPr>
          <w:trHeight w:val="280"/>
        </w:trPr>
        <w:tc>
          <w:tcPr>
            <w:tcW w:w="615" w:type="dxa"/>
          </w:tcPr>
          <w:p w14:paraId="55388D97" w14:textId="17C6D262" w:rsidR="00935171" w:rsidRDefault="00822270" w:rsidP="00935171">
            <w:r>
              <w:t>0.2</w:t>
            </w:r>
          </w:p>
        </w:tc>
        <w:tc>
          <w:tcPr>
            <w:tcW w:w="1984" w:type="dxa"/>
          </w:tcPr>
          <w:p w14:paraId="759CB112" w14:textId="248938BF" w:rsidR="00935171" w:rsidRDefault="00822270" w:rsidP="00935171">
            <w:r>
              <w:t>5 September 2018</w:t>
            </w:r>
          </w:p>
        </w:tc>
        <w:tc>
          <w:tcPr>
            <w:tcW w:w="1934" w:type="dxa"/>
          </w:tcPr>
          <w:p w14:paraId="1741E9DD" w14:textId="1E61D25A" w:rsidR="00935171" w:rsidRDefault="00822270" w:rsidP="00935171">
            <w:r>
              <w:t xml:space="preserve">M. Schuemie, N. Pratt, </w:t>
            </w:r>
            <w:r w:rsidR="00D36C65">
              <w:t xml:space="preserve">S.C. You, </w:t>
            </w:r>
            <w:r>
              <w:t>P. Ryan</w:t>
            </w:r>
          </w:p>
        </w:tc>
        <w:tc>
          <w:tcPr>
            <w:tcW w:w="5065" w:type="dxa"/>
          </w:tcPr>
          <w:p w14:paraId="56B59388" w14:textId="289729F0" w:rsidR="00935171" w:rsidRDefault="00D36C65" w:rsidP="00935171">
            <w:r>
              <w:t>Updated indication and outcome definitions.</w:t>
            </w:r>
            <w:r w:rsidR="00C00221">
              <w:t xml:space="preserve"> Added section on changes with previous study.</w:t>
            </w:r>
          </w:p>
        </w:tc>
      </w:tr>
      <w:tr w:rsidR="00F5225A" w14:paraId="177EA934" w14:textId="77777777" w:rsidTr="00822270">
        <w:trPr>
          <w:trHeight w:val="280"/>
        </w:trPr>
        <w:tc>
          <w:tcPr>
            <w:tcW w:w="615" w:type="dxa"/>
          </w:tcPr>
          <w:p w14:paraId="4CAF14BE" w14:textId="166DD0AF" w:rsidR="00F5225A" w:rsidRDefault="001844E4" w:rsidP="00935171">
            <w:r>
              <w:t>0.3</w:t>
            </w:r>
          </w:p>
        </w:tc>
        <w:tc>
          <w:tcPr>
            <w:tcW w:w="1984" w:type="dxa"/>
          </w:tcPr>
          <w:p w14:paraId="73BB9E0E" w14:textId="6CD9E4C1" w:rsidR="00F5225A" w:rsidRDefault="001844E4" w:rsidP="00935171">
            <w:r>
              <w:t>11 September 2018</w:t>
            </w:r>
          </w:p>
        </w:tc>
        <w:tc>
          <w:tcPr>
            <w:tcW w:w="1934" w:type="dxa"/>
          </w:tcPr>
          <w:p w14:paraId="7FAB618A" w14:textId="25AAE87A" w:rsidR="00F5225A" w:rsidRDefault="001844E4" w:rsidP="00935171">
            <w:r>
              <w:t>M. Schuemie, P. Ryan</w:t>
            </w:r>
          </w:p>
        </w:tc>
        <w:tc>
          <w:tcPr>
            <w:tcW w:w="5065" w:type="dxa"/>
          </w:tcPr>
          <w:p w14:paraId="6CC9DF0B" w14:textId="434B1EE5" w:rsidR="00F5225A" w:rsidRDefault="001844E4" w:rsidP="00935171">
            <w:r>
              <w:t>Updated several additional outcome definitions to match th</w:t>
            </w:r>
            <w:r w:rsidR="00CE5E29">
              <w:t>ose used in hypertension study.</w:t>
            </w:r>
          </w:p>
        </w:tc>
      </w:tr>
      <w:tr w:rsidR="00155C97" w14:paraId="1965F9FB" w14:textId="77777777" w:rsidTr="00822270">
        <w:trPr>
          <w:trHeight w:val="280"/>
        </w:trPr>
        <w:tc>
          <w:tcPr>
            <w:tcW w:w="615" w:type="dxa"/>
          </w:tcPr>
          <w:p w14:paraId="57118D2C" w14:textId="6C4200DB" w:rsidR="00155C97" w:rsidRDefault="00155C97" w:rsidP="00935171"/>
        </w:tc>
        <w:tc>
          <w:tcPr>
            <w:tcW w:w="1984" w:type="dxa"/>
          </w:tcPr>
          <w:p w14:paraId="5761BCA8" w14:textId="757D8AC8" w:rsidR="00155C97" w:rsidRDefault="00155C97" w:rsidP="00935171"/>
        </w:tc>
        <w:tc>
          <w:tcPr>
            <w:tcW w:w="1934" w:type="dxa"/>
          </w:tcPr>
          <w:p w14:paraId="5B8F538B" w14:textId="204E436E" w:rsidR="00155C97" w:rsidRDefault="00155C97" w:rsidP="00935171"/>
        </w:tc>
        <w:tc>
          <w:tcPr>
            <w:tcW w:w="5065" w:type="dxa"/>
          </w:tcPr>
          <w:p w14:paraId="2484E586" w14:textId="5EF2B673" w:rsidR="00155C97" w:rsidRDefault="00155C97" w:rsidP="00935171"/>
        </w:tc>
      </w:tr>
    </w:tbl>
    <w:p w14:paraId="371898FF" w14:textId="304B6098" w:rsidR="00303216" w:rsidRDefault="00FC16B4" w:rsidP="00EC2721">
      <w:pPr>
        <w:pStyle w:val="Heading1"/>
      </w:pPr>
      <w:bookmarkStart w:id="4" w:name="_Toc524437268"/>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35C8E061" w:rsidR="00303216" w:rsidRDefault="00CF2473">
            <w:r>
              <w:t>9</w:t>
            </w:r>
            <w:r w:rsidR="00CE257D">
              <w:t xml:space="preserve"> September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2054A2C" w:rsidR="00303216" w:rsidRDefault="00CE257D">
            <w:r>
              <w:t>30 September</w:t>
            </w:r>
            <w:r w:rsidR="005828B3">
              <w:t xml:space="preserve"> 2018</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3CC7FB2D" w:rsidR="00303216" w:rsidRDefault="00B409AA">
            <w:r>
              <w:t>1</w:t>
            </w:r>
            <w:r w:rsidR="005B3307">
              <w:t>1</w:t>
            </w:r>
            <w:r w:rsidR="00CE257D">
              <w:t xml:space="preserve"> October </w:t>
            </w:r>
            <w:r w:rsidR="00C9455C">
              <w:t>2018</w:t>
            </w:r>
          </w:p>
        </w:tc>
      </w:tr>
    </w:tbl>
    <w:p w14:paraId="4E575E6A" w14:textId="5AE1B90D" w:rsidR="00303216" w:rsidRPr="00F5225A" w:rsidRDefault="005F1FE2" w:rsidP="00F5225A">
      <w:pPr>
        <w:pStyle w:val="Heading1"/>
      </w:pPr>
      <w:bookmarkStart w:id="5" w:name="_Toc524437269"/>
      <w:r>
        <w:t>Rationale and Background</w:t>
      </w:r>
      <w:bookmarkEnd w:id="5"/>
    </w:p>
    <w:p w14:paraId="1D88C589" w14:textId="28A39115" w:rsidR="00EC34F3" w:rsidRDefault="001F151E" w:rsidP="001F151E">
      <w:r>
        <w:t>The Large-scale Evidence Generation and Evaluation in a Network of Databases (LEGEND) project aims to generate reliable evidence on the effects of medical interventions using observational healthcare data to support clinical decision making. LEGEND follows ten guiding principles (see Supplementary Material); chief among these stand that we generate evidence at large-scale to achieve completeness and facilitate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r w:rsidR="00CB2DF8">
        <w:t xml:space="preserve">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3A7C88">
          <w:rPr>
            <w:noProof/>
          </w:rPr>
          <w:t>1</w:t>
        </w:r>
      </w:hyperlink>
      <w:r>
        <w:rPr>
          <w:noProof/>
        </w:rPr>
        <w:t>]</w:t>
      </w:r>
      <w:r>
        <w:fldChar w:fldCharType="end"/>
      </w:r>
      <w:r>
        <w:t>.</w:t>
      </w:r>
    </w:p>
    <w:p w14:paraId="3C5EF031" w14:textId="716E76E1" w:rsidR="00CB2DF8" w:rsidRPr="003A2EB6" w:rsidRDefault="00CB2DF8" w:rsidP="001F151E">
      <w:r>
        <w:t>In this study we will generate population-level estimates at scale for one disease: depression. We perform every possible pairwise comparison between depression treatments for a large set of outcomes of interest. Most of these outcomes are generic safety outcomes, but some outcomes are related more specifically to the effectiveness of antidepressant treatment.</w:t>
      </w:r>
      <w:r w:rsidR="009F7D27">
        <w:t xml:space="preserve"> This study is similar to our previous study into the effects of depression treatments </w:t>
      </w:r>
      <w:r w:rsidR="009F7D27">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rsidR="009F7D27">
        <w:instrText xml:space="preserve"> ADDIN EN.CITE </w:instrText>
      </w:r>
      <w:r w:rsidR="009F7D27">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rsidR="009F7D27">
        <w:instrText xml:space="preserve"> ADDIN EN.CITE.DATA </w:instrText>
      </w:r>
      <w:r w:rsidR="009F7D27">
        <w:fldChar w:fldCharType="end"/>
      </w:r>
      <w:r w:rsidR="009F7D27">
        <w:fldChar w:fldCharType="separate"/>
      </w:r>
      <w:r w:rsidR="009F7D27">
        <w:rPr>
          <w:noProof/>
        </w:rPr>
        <w:t>[</w:t>
      </w:r>
      <w:hyperlink w:anchor="_ENREF_1" w:tooltip="Schuemie, 2018 #98" w:history="1">
        <w:r w:rsidR="003A7C88">
          <w:rPr>
            <w:noProof/>
          </w:rPr>
          <w:t>1</w:t>
        </w:r>
      </w:hyperlink>
      <w:r w:rsidR="009F7D27">
        <w:rPr>
          <w:noProof/>
        </w:rPr>
        <w:t>]</w:t>
      </w:r>
      <w:r w:rsidR="009F7D27">
        <w:fldChar w:fldCharType="end"/>
      </w:r>
      <w:r w:rsidR="009F7D27">
        <w:t>. Changes since the previous study and their rationales are described in Appendix A.</w:t>
      </w:r>
    </w:p>
    <w:p w14:paraId="1E28BA21" w14:textId="77777777" w:rsidR="00A82554" w:rsidRDefault="00A82554" w:rsidP="00A82554">
      <w:pPr>
        <w:pStyle w:val="Heading1"/>
        <w:widowControl/>
        <w:pBdr>
          <w:top w:val="none" w:sz="0" w:space="0" w:color="auto"/>
          <w:left w:val="none" w:sz="0" w:space="0" w:color="auto"/>
          <w:bottom w:val="none" w:sz="0" w:space="0" w:color="auto"/>
          <w:right w:val="none" w:sz="0" w:space="0" w:color="auto"/>
          <w:between w:val="none" w:sz="0" w:space="0" w:color="auto"/>
        </w:pBdr>
      </w:pPr>
      <w:bookmarkStart w:id="6" w:name="_Toc462292205"/>
      <w:bookmarkStart w:id="7" w:name="_Toc462292206"/>
      <w:bookmarkStart w:id="8" w:name="_Toc524437270"/>
      <w:r>
        <w:lastRenderedPageBreak/>
        <w:t>Research Questions and Objectives</w:t>
      </w:r>
      <w:bookmarkEnd w:id="6"/>
      <w:bookmarkEnd w:id="8"/>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9" w:name="_Toc524437271"/>
      <w:r>
        <w:t>Research Questions</w:t>
      </w:r>
      <w:bookmarkEnd w:id="7"/>
      <w:bookmarkEnd w:id="9"/>
    </w:p>
    <w:p w14:paraId="06797341" w14:textId="09C19B33" w:rsidR="001E2BF3" w:rsidRDefault="00BB2F74" w:rsidP="00BB2F74">
      <w:r>
        <w:t>In this study, we are interested in every pairwise comparison between any two treatments in table 1.</w:t>
      </w:r>
      <w:r w:rsidR="00FA594F">
        <w:t xml:space="preserve"> Treatments will be compared at the treatment level (e.g. comparing bupropion to mirtazapine), but also at the class level (e.g. SSRIs versus SNRIs).</w:t>
      </w:r>
    </w:p>
    <w:tbl>
      <w:tblPr>
        <w:tblW w:w="9375" w:type="dxa"/>
        <w:tblInd w:w="93" w:type="dxa"/>
        <w:tblLayout w:type="fixed"/>
        <w:tblLook w:val="0420" w:firstRow="1" w:lastRow="0" w:firstColumn="0" w:lastColumn="0" w:noHBand="0" w:noVBand="1"/>
      </w:tblPr>
      <w:tblGrid>
        <w:gridCol w:w="1143"/>
        <w:gridCol w:w="5424"/>
        <w:gridCol w:w="2808"/>
      </w:tblGrid>
      <w:tr w:rsidR="001E2BF3" w:rsidRPr="009B77DA" w14:paraId="35A5475D" w14:textId="77777777" w:rsidTr="00593F69">
        <w:trPr>
          <w:trHeight w:val="300"/>
        </w:trPr>
        <w:tc>
          <w:tcPr>
            <w:tcW w:w="1143" w:type="dxa"/>
            <w:tcBorders>
              <w:top w:val="nil"/>
              <w:left w:val="nil"/>
              <w:bottom w:val="nil"/>
              <w:right w:val="nil"/>
            </w:tcBorders>
            <w:shd w:val="clear" w:color="000000" w:fill="4F81BD"/>
            <w:vAlign w:val="bottom"/>
            <w:hideMark/>
          </w:tcPr>
          <w:p w14:paraId="48602293"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Type</w:t>
            </w:r>
          </w:p>
        </w:tc>
        <w:tc>
          <w:tcPr>
            <w:tcW w:w="5424" w:type="dxa"/>
            <w:tcBorders>
              <w:top w:val="nil"/>
              <w:left w:val="nil"/>
              <w:bottom w:val="nil"/>
              <w:right w:val="nil"/>
            </w:tcBorders>
            <w:shd w:val="clear" w:color="000000" w:fill="4F81BD"/>
            <w:vAlign w:val="bottom"/>
            <w:hideMark/>
          </w:tcPr>
          <w:p w14:paraId="2B1B4F40"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Class</w:t>
            </w:r>
          </w:p>
        </w:tc>
        <w:tc>
          <w:tcPr>
            <w:tcW w:w="2808" w:type="dxa"/>
            <w:tcBorders>
              <w:top w:val="nil"/>
              <w:left w:val="nil"/>
              <w:bottom w:val="nil"/>
              <w:right w:val="nil"/>
            </w:tcBorders>
            <w:shd w:val="clear" w:color="000000" w:fill="4F81BD"/>
            <w:vAlign w:val="bottom"/>
            <w:hideMark/>
          </w:tcPr>
          <w:p w14:paraId="51BC08AA"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Treatment</w:t>
            </w:r>
          </w:p>
        </w:tc>
      </w:tr>
      <w:tr w:rsidR="001E2BF3" w:rsidRPr="009B77DA" w14:paraId="0F789A8B" w14:textId="77777777" w:rsidTr="00593F69">
        <w:trPr>
          <w:trHeight w:val="300"/>
        </w:trPr>
        <w:tc>
          <w:tcPr>
            <w:tcW w:w="1143" w:type="dxa"/>
            <w:tcBorders>
              <w:top w:val="nil"/>
              <w:left w:val="nil"/>
              <w:bottom w:val="nil"/>
              <w:right w:val="nil"/>
            </w:tcBorders>
            <w:shd w:val="clear" w:color="000000" w:fill="E9EDF4"/>
            <w:vAlign w:val="bottom"/>
            <w:hideMark/>
          </w:tcPr>
          <w:p w14:paraId="20AF79F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06E63DD7"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Norepinephrine-dop</w:t>
            </w:r>
            <w:r>
              <w:rPr>
                <w:rFonts w:eastAsia="Times New Roman" w:cs="Times New Roman"/>
              </w:rPr>
              <w:t>amine reuptake inhibitor (NDRI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49DF1D6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Bupropion</w:t>
            </w:r>
          </w:p>
        </w:tc>
      </w:tr>
      <w:tr w:rsidR="001E2BF3" w:rsidRPr="009B77DA" w14:paraId="456845E8" w14:textId="77777777" w:rsidTr="00593F69">
        <w:trPr>
          <w:trHeight w:val="300"/>
        </w:trPr>
        <w:tc>
          <w:tcPr>
            <w:tcW w:w="1143" w:type="dxa"/>
            <w:tcBorders>
              <w:top w:val="nil"/>
              <w:left w:val="nil"/>
              <w:bottom w:val="nil"/>
              <w:right w:val="nil"/>
            </w:tcBorders>
            <w:shd w:val="clear" w:color="000000" w:fill="FFFFFF"/>
            <w:vAlign w:val="bottom"/>
            <w:hideMark/>
          </w:tcPr>
          <w:p w14:paraId="20CD85F6"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07990271" w14:textId="77777777" w:rsidR="001E2BF3" w:rsidRPr="009B77DA" w:rsidRDefault="001E2BF3" w:rsidP="00593F69">
            <w:pPr>
              <w:spacing w:after="0" w:line="240" w:lineRule="auto"/>
              <w:rPr>
                <w:rFonts w:eastAsia="Times New Roman"/>
                <w:lang w:eastAsia="zh-CN"/>
              </w:rPr>
            </w:pPr>
            <w:r>
              <w:rPr>
                <w:rFonts w:eastAsia="Times New Roman" w:cs="Times New Roman"/>
              </w:rPr>
              <w:t>Tetracyclic antidepressant</w:t>
            </w:r>
          </w:p>
        </w:tc>
        <w:tc>
          <w:tcPr>
            <w:tcW w:w="2808" w:type="dxa"/>
            <w:tcBorders>
              <w:top w:val="nil"/>
              <w:left w:val="nil"/>
              <w:bottom w:val="nil"/>
              <w:right w:val="nil"/>
            </w:tcBorders>
            <w:shd w:val="clear" w:color="000000" w:fill="FFFFFF"/>
            <w:vAlign w:val="bottom"/>
            <w:hideMark/>
          </w:tcPr>
          <w:p w14:paraId="13FF54E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Mirtazapine</w:t>
            </w:r>
          </w:p>
        </w:tc>
      </w:tr>
      <w:tr w:rsidR="001E2BF3" w:rsidRPr="009B77DA" w14:paraId="3ABB1988" w14:textId="77777777" w:rsidTr="00593F69">
        <w:trPr>
          <w:trHeight w:val="300"/>
        </w:trPr>
        <w:tc>
          <w:tcPr>
            <w:tcW w:w="1143" w:type="dxa"/>
            <w:tcBorders>
              <w:top w:val="nil"/>
              <w:left w:val="nil"/>
              <w:bottom w:val="nil"/>
              <w:right w:val="nil"/>
            </w:tcBorders>
            <w:shd w:val="clear" w:color="000000" w:fill="E9EDF4"/>
            <w:vAlign w:val="bottom"/>
            <w:hideMark/>
          </w:tcPr>
          <w:p w14:paraId="4C4EAD06"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Procedure</w:t>
            </w:r>
          </w:p>
        </w:tc>
        <w:tc>
          <w:tcPr>
            <w:tcW w:w="5424" w:type="dxa"/>
            <w:tcBorders>
              <w:top w:val="nil"/>
              <w:left w:val="nil"/>
              <w:bottom w:val="nil"/>
              <w:right w:val="nil"/>
            </w:tcBorders>
            <w:shd w:val="clear" w:color="000000" w:fill="E9EDF4"/>
            <w:vAlign w:val="bottom"/>
            <w:hideMark/>
          </w:tcPr>
          <w:p w14:paraId="01508D8F"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ECT</w:t>
            </w:r>
          </w:p>
        </w:tc>
        <w:tc>
          <w:tcPr>
            <w:tcW w:w="2808" w:type="dxa"/>
            <w:tcBorders>
              <w:top w:val="nil"/>
              <w:left w:val="nil"/>
              <w:bottom w:val="nil"/>
              <w:right w:val="nil"/>
            </w:tcBorders>
            <w:shd w:val="clear" w:color="000000" w:fill="E9EDF4"/>
            <w:vAlign w:val="bottom"/>
            <w:hideMark/>
          </w:tcPr>
          <w:p w14:paraId="0A535A4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Electroconvulsive therapy</w:t>
            </w:r>
          </w:p>
        </w:tc>
      </w:tr>
      <w:tr w:rsidR="001E2BF3" w:rsidRPr="009B77DA" w14:paraId="269D7E2C" w14:textId="77777777" w:rsidTr="00593F69">
        <w:trPr>
          <w:trHeight w:val="300"/>
        </w:trPr>
        <w:tc>
          <w:tcPr>
            <w:tcW w:w="1143" w:type="dxa"/>
            <w:tcBorders>
              <w:top w:val="nil"/>
              <w:left w:val="nil"/>
              <w:bottom w:val="nil"/>
              <w:right w:val="nil"/>
            </w:tcBorders>
            <w:shd w:val="clear" w:color="000000" w:fill="FFFFFF"/>
            <w:vAlign w:val="bottom"/>
            <w:hideMark/>
          </w:tcPr>
          <w:p w14:paraId="36CF3D2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Procedure</w:t>
            </w:r>
          </w:p>
        </w:tc>
        <w:tc>
          <w:tcPr>
            <w:tcW w:w="5424" w:type="dxa"/>
            <w:tcBorders>
              <w:top w:val="nil"/>
              <w:left w:val="nil"/>
              <w:bottom w:val="nil"/>
              <w:right w:val="nil"/>
            </w:tcBorders>
            <w:shd w:val="clear" w:color="000000" w:fill="FFFFFF"/>
            <w:vAlign w:val="bottom"/>
            <w:hideMark/>
          </w:tcPr>
          <w:p w14:paraId="476AC38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Psychotherapy</w:t>
            </w:r>
          </w:p>
        </w:tc>
        <w:tc>
          <w:tcPr>
            <w:tcW w:w="2808" w:type="dxa"/>
            <w:tcBorders>
              <w:top w:val="nil"/>
              <w:left w:val="nil"/>
              <w:bottom w:val="nil"/>
              <w:right w:val="nil"/>
            </w:tcBorders>
            <w:shd w:val="clear" w:color="000000" w:fill="FFFFFF"/>
            <w:vAlign w:val="bottom"/>
            <w:hideMark/>
          </w:tcPr>
          <w:p w14:paraId="65DB3C1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Psychotherapy</w:t>
            </w:r>
          </w:p>
        </w:tc>
      </w:tr>
      <w:tr w:rsidR="001E2BF3" w:rsidRPr="009B77DA" w14:paraId="67AA41B9" w14:textId="77777777" w:rsidTr="00593F69">
        <w:trPr>
          <w:trHeight w:val="300"/>
        </w:trPr>
        <w:tc>
          <w:tcPr>
            <w:tcW w:w="1143" w:type="dxa"/>
            <w:tcBorders>
              <w:top w:val="nil"/>
              <w:left w:val="nil"/>
              <w:bottom w:val="nil"/>
              <w:right w:val="nil"/>
            </w:tcBorders>
            <w:shd w:val="clear" w:color="000000" w:fill="E9EDF4"/>
            <w:vAlign w:val="bottom"/>
            <w:hideMark/>
          </w:tcPr>
          <w:p w14:paraId="02FE37D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DB06B52"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 antagonis</w:t>
            </w:r>
            <w:r>
              <w:rPr>
                <w:rFonts w:eastAsia="Times New Roman" w:cs="Times New Roman"/>
              </w:rPr>
              <w:t>t and reuptake inhibitor (SARI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412288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Trazodone</w:t>
            </w:r>
          </w:p>
        </w:tc>
      </w:tr>
      <w:tr w:rsidR="001E2BF3" w:rsidRPr="009B77DA" w14:paraId="336724FF" w14:textId="77777777" w:rsidTr="00593F69">
        <w:trPr>
          <w:trHeight w:val="300"/>
        </w:trPr>
        <w:tc>
          <w:tcPr>
            <w:tcW w:w="1143" w:type="dxa"/>
            <w:tcBorders>
              <w:top w:val="nil"/>
              <w:left w:val="nil"/>
              <w:bottom w:val="nil"/>
              <w:right w:val="nil"/>
            </w:tcBorders>
            <w:shd w:val="clear" w:color="000000" w:fill="FFFFFF"/>
            <w:vAlign w:val="bottom"/>
            <w:hideMark/>
          </w:tcPr>
          <w:p w14:paraId="09A83F4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168F93C8"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1D251A1A"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Desvenlafaxine</w:t>
            </w:r>
          </w:p>
        </w:tc>
      </w:tr>
      <w:tr w:rsidR="001E2BF3" w:rsidRPr="009B77DA" w14:paraId="02FDF1C9" w14:textId="77777777" w:rsidTr="00593F69">
        <w:trPr>
          <w:trHeight w:val="300"/>
        </w:trPr>
        <w:tc>
          <w:tcPr>
            <w:tcW w:w="1143" w:type="dxa"/>
            <w:tcBorders>
              <w:top w:val="nil"/>
              <w:left w:val="nil"/>
              <w:bottom w:val="nil"/>
              <w:right w:val="nil"/>
            </w:tcBorders>
            <w:shd w:val="clear" w:color="000000" w:fill="E9EDF4"/>
            <w:vAlign w:val="bottom"/>
            <w:hideMark/>
          </w:tcPr>
          <w:p w14:paraId="1703246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E984E1E"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63F9D8C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Duloxetine</w:t>
            </w:r>
          </w:p>
        </w:tc>
      </w:tr>
      <w:tr w:rsidR="001E2BF3" w:rsidRPr="009B77DA" w14:paraId="34D69CDD" w14:textId="77777777" w:rsidTr="00593F69">
        <w:trPr>
          <w:trHeight w:val="300"/>
        </w:trPr>
        <w:tc>
          <w:tcPr>
            <w:tcW w:w="1143" w:type="dxa"/>
            <w:tcBorders>
              <w:top w:val="nil"/>
              <w:left w:val="nil"/>
              <w:bottom w:val="nil"/>
              <w:right w:val="nil"/>
            </w:tcBorders>
            <w:shd w:val="clear" w:color="000000" w:fill="FFFFFF"/>
            <w:vAlign w:val="bottom"/>
            <w:hideMark/>
          </w:tcPr>
          <w:p w14:paraId="633154EE"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6940F0B"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29120F0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Venlafaxine</w:t>
            </w:r>
          </w:p>
        </w:tc>
      </w:tr>
      <w:tr w:rsidR="001E2BF3" w:rsidRPr="009B77DA" w14:paraId="51960950" w14:textId="77777777" w:rsidTr="00593F69">
        <w:trPr>
          <w:trHeight w:val="300"/>
        </w:trPr>
        <w:tc>
          <w:tcPr>
            <w:tcW w:w="1143" w:type="dxa"/>
            <w:tcBorders>
              <w:top w:val="nil"/>
              <w:left w:val="nil"/>
              <w:bottom w:val="nil"/>
              <w:right w:val="nil"/>
            </w:tcBorders>
            <w:shd w:val="clear" w:color="000000" w:fill="E9EDF4"/>
            <w:vAlign w:val="bottom"/>
            <w:hideMark/>
          </w:tcPr>
          <w:p w14:paraId="284C9BA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DFC5FEA"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75F84C5A"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Citalopram</w:t>
            </w:r>
          </w:p>
        </w:tc>
      </w:tr>
      <w:tr w:rsidR="001E2BF3" w:rsidRPr="009B77DA" w14:paraId="60407FEC" w14:textId="77777777" w:rsidTr="00593F69">
        <w:trPr>
          <w:trHeight w:val="300"/>
        </w:trPr>
        <w:tc>
          <w:tcPr>
            <w:tcW w:w="1143" w:type="dxa"/>
            <w:tcBorders>
              <w:top w:val="nil"/>
              <w:left w:val="nil"/>
              <w:bottom w:val="nil"/>
              <w:right w:val="nil"/>
            </w:tcBorders>
            <w:shd w:val="clear" w:color="000000" w:fill="FFFFFF"/>
            <w:vAlign w:val="bottom"/>
            <w:hideMark/>
          </w:tcPr>
          <w:p w14:paraId="03F01C3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2D76BE13"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F66A7CF"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Escitalopram</w:t>
            </w:r>
          </w:p>
        </w:tc>
      </w:tr>
      <w:tr w:rsidR="001E2BF3" w:rsidRPr="009B77DA" w14:paraId="63FD740C" w14:textId="77777777" w:rsidTr="00593F69">
        <w:trPr>
          <w:trHeight w:val="300"/>
        </w:trPr>
        <w:tc>
          <w:tcPr>
            <w:tcW w:w="1143" w:type="dxa"/>
            <w:tcBorders>
              <w:top w:val="nil"/>
              <w:left w:val="nil"/>
              <w:bottom w:val="nil"/>
              <w:right w:val="nil"/>
            </w:tcBorders>
            <w:shd w:val="clear" w:color="000000" w:fill="E9EDF4"/>
            <w:vAlign w:val="bottom"/>
            <w:hideMark/>
          </w:tcPr>
          <w:p w14:paraId="257864C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6BE797D"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447726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Fluoxetine</w:t>
            </w:r>
          </w:p>
        </w:tc>
      </w:tr>
      <w:tr w:rsidR="001E2BF3" w:rsidRPr="009B77DA" w14:paraId="4596D602" w14:textId="77777777" w:rsidTr="00593F69">
        <w:trPr>
          <w:trHeight w:val="300"/>
        </w:trPr>
        <w:tc>
          <w:tcPr>
            <w:tcW w:w="1143" w:type="dxa"/>
            <w:tcBorders>
              <w:top w:val="nil"/>
              <w:left w:val="nil"/>
              <w:bottom w:val="nil"/>
              <w:right w:val="nil"/>
            </w:tcBorders>
            <w:shd w:val="clear" w:color="000000" w:fill="FFFFFF"/>
            <w:vAlign w:val="bottom"/>
            <w:hideMark/>
          </w:tcPr>
          <w:p w14:paraId="0D59CFE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49894E5F"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390659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Paroxetine</w:t>
            </w:r>
          </w:p>
        </w:tc>
      </w:tr>
      <w:tr w:rsidR="001E2BF3" w:rsidRPr="009B77DA" w14:paraId="34DAD6BF" w14:textId="77777777" w:rsidTr="00593F69">
        <w:trPr>
          <w:trHeight w:val="300"/>
        </w:trPr>
        <w:tc>
          <w:tcPr>
            <w:tcW w:w="1143" w:type="dxa"/>
            <w:tcBorders>
              <w:top w:val="nil"/>
              <w:left w:val="nil"/>
              <w:bottom w:val="nil"/>
              <w:right w:val="nil"/>
            </w:tcBorders>
            <w:shd w:val="clear" w:color="000000" w:fill="E9EDF4"/>
            <w:vAlign w:val="bottom"/>
            <w:hideMark/>
          </w:tcPr>
          <w:p w14:paraId="469CD761"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09FF771D"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88942F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Sertraline</w:t>
            </w:r>
          </w:p>
        </w:tc>
      </w:tr>
      <w:tr w:rsidR="001E2BF3" w:rsidRPr="009B77DA" w14:paraId="7610C9D5" w14:textId="77777777" w:rsidTr="00593F69">
        <w:trPr>
          <w:trHeight w:val="300"/>
        </w:trPr>
        <w:tc>
          <w:tcPr>
            <w:tcW w:w="1143" w:type="dxa"/>
            <w:tcBorders>
              <w:top w:val="nil"/>
              <w:left w:val="nil"/>
              <w:bottom w:val="nil"/>
              <w:right w:val="nil"/>
            </w:tcBorders>
            <w:shd w:val="clear" w:color="000000" w:fill="FFFFFF"/>
            <w:vAlign w:val="bottom"/>
            <w:hideMark/>
          </w:tcPr>
          <w:p w14:paraId="4A6D2F2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59B60BB5"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7EC0F3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vilazodone</w:t>
            </w:r>
          </w:p>
        </w:tc>
      </w:tr>
      <w:tr w:rsidR="001E2BF3" w:rsidRPr="009B77DA" w14:paraId="539CF13B" w14:textId="77777777" w:rsidTr="00593F69">
        <w:trPr>
          <w:trHeight w:val="300"/>
        </w:trPr>
        <w:tc>
          <w:tcPr>
            <w:tcW w:w="1143" w:type="dxa"/>
            <w:tcBorders>
              <w:top w:val="nil"/>
              <w:left w:val="nil"/>
              <w:bottom w:val="nil"/>
              <w:right w:val="nil"/>
            </w:tcBorders>
            <w:shd w:val="clear" w:color="000000" w:fill="E9EDF4"/>
            <w:vAlign w:val="bottom"/>
            <w:hideMark/>
          </w:tcPr>
          <w:p w14:paraId="7D1BDF3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314E73E1"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9C05C2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Amitriptyline</w:t>
            </w:r>
          </w:p>
        </w:tc>
      </w:tr>
      <w:tr w:rsidR="001E2BF3" w:rsidRPr="009B77DA" w14:paraId="213F319B" w14:textId="77777777" w:rsidTr="00593F69">
        <w:trPr>
          <w:trHeight w:val="300"/>
        </w:trPr>
        <w:tc>
          <w:tcPr>
            <w:tcW w:w="1143" w:type="dxa"/>
            <w:tcBorders>
              <w:top w:val="nil"/>
              <w:left w:val="nil"/>
              <w:bottom w:val="nil"/>
              <w:right w:val="nil"/>
            </w:tcBorders>
            <w:shd w:val="clear" w:color="000000" w:fill="FFFFFF"/>
            <w:vAlign w:val="bottom"/>
            <w:hideMark/>
          </w:tcPr>
          <w:p w14:paraId="46DF37D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C6DA038"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14A88D3E"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Doxepin</w:t>
            </w:r>
          </w:p>
        </w:tc>
      </w:tr>
      <w:tr w:rsidR="001E2BF3" w:rsidRPr="009B77DA" w14:paraId="36D4A322" w14:textId="77777777" w:rsidTr="00593F69">
        <w:trPr>
          <w:trHeight w:val="300"/>
        </w:trPr>
        <w:tc>
          <w:tcPr>
            <w:tcW w:w="1143" w:type="dxa"/>
            <w:tcBorders>
              <w:top w:val="nil"/>
              <w:left w:val="nil"/>
              <w:bottom w:val="nil"/>
              <w:right w:val="nil"/>
            </w:tcBorders>
            <w:shd w:val="clear" w:color="000000" w:fill="E9EDF4"/>
            <w:vAlign w:val="bottom"/>
            <w:hideMark/>
          </w:tcPr>
          <w:p w14:paraId="105ED5F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2143F3C0"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46EAC000"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Nortriptyline</w:t>
            </w:r>
          </w:p>
        </w:tc>
      </w:tr>
    </w:tbl>
    <w:p w14:paraId="005BF7B4" w14:textId="4130C16E" w:rsidR="00BB2F74" w:rsidRDefault="001E2BF3" w:rsidP="00BB2F74">
      <w:r w:rsidRPr="009B77DA">
        <w:rPr>
          <w:b/>
        </w:rPr>
        <w:t xml:space="preserve"> </w:t>
      </w:r>
      <w:r w:rsidR="00BB2F74" w:rsidRPr="009B77DA">
        <w:rPr>
          <w:b/>
        </w:rPr>
        <w:t>Table 1</w:t>
      </w:r>
      <w:r w:rsidR="00BB2F74">
        <w:t>. List of depression treatments considered in this study</w:t>
      </w:r>
    </w:p>
    <w:p w14:paraId="633A6850" w14:textId="4E365DEA" w:rsidR="00BB2F74" w:rsidRDefault="00BB2F74" w:rsidP="00BB2F74">
      <w:r>
        <w:t>For each comparison of two treatments, we are interested in the comparative effect on each of the outcomes listed in table 2.</w:t>
      </w:r>
    </w:p>
    <w:tbl>
      <w:tblPr>
        <w:tblW w:w="7560" w:type="dxa"/>
        <w:tblInd w:w="93" w:type="dxa"/>
        <w:tblLook w:val="0400" w:firstRow="0" w:lastRow="0" w:firstColumn="0" w:lastColumn="0" w:noHBand="0" w:noVBand="1"/>
      </w:tblPr>
      <w:tblGrid>
        <w:gridCol w:w="2840"/>
        <w:gridCol w:w="4720"/>
      </w:tblGrid>
      <w:tr w:rsidR="00BB2F74" w:rsidRPr="00166BB1" w14:paraId="01627B54" w14:textId="77777777" w:rsidTr="00A53DA7">
        <w:trPr>
          <w:trHeight w:val="315"/>
        </w:trPr>
        <w:tc>
          <w:tcPr>
            <w:tcW w:w="2840" w:type="dxa"/>
            <w:tcBorders>
              <w:top w:val="single" w:sz="8" w:space="0" w:color="FFFFFF"/>
              <w:left w:val="single" w:sz="8" w:space="0" w:color="FFFFFF"/>
              <w:bottom w:val="single" w:sz="8" w:space="0" w:color="FFFFFF"/>
              <w:right w:val="single" w:sz="8" w:space="0" w:color="FFFFFF"/>
            </w:tcBorders>
            <w:shd w:val="clear" w:color="000000" w:fill="D0D8E8"/>
            <w:vAlign w:val="bottom"/>
            <w:hideMark/>
          </w:tcPr>
          <w:p w14:paraId="52C0C08C"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Acute liver injury</w:t>
            </w:r>
          </w:p>
        </w:tc>
        <w:tc>
          <w:tcPr>
            <w:tcW w:w="4720" w:type="dxa"/>
            <w:tcBorders>
              <w:top w:val="single" w:sz="8" w:space="0" w:color="FFFFFF"/>
              <w:left w:val="nil"/>
              <w:bottom w:val="single" w:sz="8" w:space="0" w:color="FFFFFF"/>
              <w:right w:val="single" w:sz="8" w:space="0" w:color="FFFFFF"/>
            </w:tcBorders>
            <w:shd w:val="clear" w:color="000000" w:fill="D0D8E8"/>
            <w:vAlign w:val="bottom"/>
            <w:hideMark/>
          </w:tcPr>
          <w:p w14:paraId="47A789E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Hypotension</w:t>
            </w:r>
          </w:p>
        </w:tc>
      </w:tr>
      <w:tr w:rsidR="00BB2F74" w:rsidRPr="00166BB1" w14:paraId="0A5FA02B"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3A21E42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Acute myocardial infarction</w:t>
            </w:r>
          </w:p>
        </w:tc>
        <w:tc>
          <w:tcPr>
            <w:tcW w:w="4720" w:type="dxa"/>
            <w:tcBorders>
              <w:top w:val="nil"/>
              <w:left w:val="nil"/>
              <w:bottom w:val="single" w:sz="8" w:space="0" w:color="FFFFFF"/>
              <w:right w:val="single" w:sz="8" w:space="0" w:color="FFFFFF"/>
            </w:tcBorders>
            <w:shd w:val="clear" w:color="000000" w:fill="FFFFFF"/>
            <w:vAlign w:val="bottom"/>
            <w:hideMark/>
          </w:tcPr>
          <w:p w14:paraId="413ADDE6"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Hypothyroidism</w:t>
            </w:r>
          </w:p>
        </w:tc>
      </w:tr>
      <w:tr w:rsidR="00BB2F74" w:rsidRPr="00166BB1" w14:paraId="35DD4730"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11903C6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Alopecia</w:t>
            </w:r>
          </w:p>
        </w:tc>
        <w:tc>
          <w:tcPr>
            <w:tcW w:w="4720" w:type="dxa"/>
            <w:tcBorders>
              <w:top w:val="nil"/>
              <w:left w:val="nil"/>
              <w:bottom w:val="single" w:sz="8" w:space="0" w:color="FFFFFF"/>
              <w:right w:val="single" w:sz="8" w:space="0" w:color="FFFFFF"/>
            </w:tcBorders>
            <w:shd w:val="clear" w:color="000000" w:fill="D0D8E8"/>
            <w:vAlign w:val="bottom"/>
            <w:hideMark/>
          </w:tcPr>
          <w:p w14:paraId="656A30C1"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Insomnia</w:t>
            </w:r>
          </w:p>
        </w:tc>
      </w:tr>
      <w:tr w:rsidR="00BB2F74" w:rsidRPr="00166BB1" w14:paraId="1451F801"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0500C592"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Constipation</w:t>
            </w:r>
          </w:p>
        </w:tc>
        <w:tc>
          <w:tcPr>
            <w:tcW w:w="4720" w:type="dxa"/>
            <w:tcBorders>
              <w:top w:val="nil"/>
              <w:left w:val="nil"/>
              <w:bottom w:val="single" w:sz="8" w:space="0" w:color="FFFFFF"/>
              <w:right w:val="single" w:sz="8" w:space="0" w:color="FFFFFF"/>
            </w:tcBorders>
            <w:shd w:val="clear" w:color="000000" w:fill="FFFFFF"/>
            <w:vAlign w:val="bottom"/>
            <w:hideMark/>
          </w:tcPr>
          <w:p w14:paraId="09A8304F"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Nausea</w:t>
            </w:r>
          </w:p>
        </w:tc>
      </w:tr>
      <w:tr w:rsidR="00BB2F74" w:rsidRPr="00166BB1" w14:paraId="36AC309A"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27A405C6"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Decreased libido</w:t>
            </w:r>
          </w:p>
        </w:tc>
        <w:tc>
          <w:tcPr>
            <w:tcW w:w="4720" w:type="dxa"/>
            <w:tcBorders>
              <w:top w:val="nil"/>
              <w:left w:val="nil"/>
              <w:bottom w:val="single" w:sz="8" w:space="0" w:color="FFFFFF"/>
              <w:right w:val="single" w:sz="8" w:space="0" w:color="FFFFFF"/>
            </w:tcBorders>
            <w:shd w:val="clear" w:color="000000" w:fill="D0D8E8"/>
            <w:vAlign w:val="bottom"/>
            <w:hideMark/>
          </w:tcPr>
          <w:p w14:paraId="5A7E3460"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Open-angle glaucoma</w:t>
            </w:r>
          </w:p>
        </w:tc>
      </w:tr>
      <w:tr w:rsidR="00BB2F74" w:rsidRPr="00166BB1" w14:paraId="2720422A"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06D142BD"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Delirium</w:t>
            </w:r>
          </w:p>
        </w:tc>
        <w:tc>
          <w:tcPr>
            <w:tcW w:w="4720" w:type="dxa"/>
            <w:tcBorders>
              <w:top w:val="nil"/>
              <w:left w:val="nil"/>
              <w:bottom w:val="single" w:sz="8" w:space="0" w:color="FFFFFF"/>
              <w:right w:val="single" w:sz="8" w:space="0" w:color="FFFFFF"/>
            </w:tcBorders>
            <w:shd w:val="clear" w:color="000000" w:fill="FFFFFF"/>
            <w:vAlign w:val="bottom"/>
          </w:tcPr>
          <w:p w14:paraId="24FA0861" w14:textId="1C164668" w:rsidR="00BB2F74" w:rsidRPr="00166BB1" w:rsidRDefault="0034585A" w:rsidP="00A53DA7">
            <w:pPr>
              <w:spacing w:after="0" w:line="240" w:lineRule="auto"/>
              <w:rPr>
                <w:rFonts w:eastAsia="Times New Roman"/>
                <w:lang w:eastAsia="zh-CN"/>
              </w:rPr>
            </w:pPr>
            <w:r>
              <w:rPr>
                <w:rFonts w:eastAsia="Times New Roman"/>
                <w:lang w:eastAsia="zh-CN"/>
              </w:rPr>
              <w:t>Unconfirmed o</w:t>
            </w:r>
            <w:r w:rsidRPr="00166BB1">
              <w:rPr>
                <w:rFonts w:eastAsia="Times New Roman"/>
                <w:lang w:eastAsia="zh-CN"/>
              </w:rPr>
              <w:t>pen-angle glaucoma</w:t>
            </w:r>
          </w:p>
        </w:tc>
      </w:tr>
      <w:tr w:rsidR="0034585A" w:rsidRPr="00166BB1" w14:paraId="1D790ADD"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1B96FF54"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Diarrhea</w:t>
            </w:r>
          </w:p>
        </w:tc>
        <w:tc>
          <w:tcPr>
            <w:tcW w:w="4720" w:type="dxa"/>
            <w:tcBorders>
              <w:top w:val="nil"/>
              <w:left w:val="nil"/>
              <w:bottom w:val="single" w:sz="8" w:space="0" w:color="FFFFFF"/>
              <w:right w:val="single" w:sz="8" w:space="0" w:color="FFFFFF"/>
            </w:tcBorders>
            <w:shd w:val="clear" w:color="000000" w:fill="D0D8E8"/>
            <w:vAlign w:val="bottom"/>
          </w:tcPr>
          <w:p w14:paraId="0ACE0A97" w14:textId="5C6D53E6" w:rsidR="0034585A" w:rsidRPr="00166BB1" w:rsidRDefault="0034585A" w:rsidP="0034585A">
            <w:pPr>
              <w:spacing w:after="0" w:line="240" w:lineRule="auto"/>
              <w:rPr>
                <w:rFonts w:eastAsia="Times New Roman"/>
                <w:lang w:eastAsia="zh-CN"/>
              </w:rPr>
            </w:pPr>
            <w:r w:rsidRPr="00166BB1">
              <w:rPr>
                <w:rFonts w:eastAsia="Times New Roman"/>
                <w:lang w:eastAsia="zh-CN"/>
              </w:rPr>
              <w:t>Seizure</w:t>
            </w:r>
          </w:p>
        </w:tc>
      </w:tr>
      <w:tr w:rsidR="0034585A" w:rsidRPr="00166BB1" w14:paraId="75B94AD1"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47A2891E"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Fracture</w:t>
            </w:r>
          </w:p>
        </w:tc>
        <w:tc>
          <w:tcPr>
            <w:tcW w:w="4720" w:type="dxa"/>
            <w:tcBorders>
              <w:top w:val="nil"/>
              <w:left w:val="nil"/>
              <w:bottom w:val="single" w:sz="8" w:space="0" w:color="FFFFFF"/>
              <w:right w:val="single" w:sz="8" w:space="0" w:color="FFFFFF"/>
            </w:tcBorders>
            <w:shd w:val="clear" w:color="000000" w:fill="FFFFFF"/>
            <w:vAlign w:val="bottom"/>
          </w:tcPr>
          <w:p w14:paraId="41730CA7" w14:textId="693880B5" w:rsidR="0034585A" w:rsidRPr="00166BB1" w:rsidRDefault="0034585A" w:rsidP="0034585A">
            <w:pPr>
              <w:spacing w:after="0" w:line="240" w:lineRule="auto"/>
              <w:rPr>
                <w:rFonts w:eastAsia="Times New Roman"/>
                <w:lang w:eastAsia="zh-CN"/>
              </w:rPr>
            </w:pPr>
            <w:r w:rsidRPr="00166BB1">
              <w:rPr>
                <w:rFonts w:eastAsia="Times New Roman"/>
                <w:lang w:eastAsia="zh-CN"/>
              </w:rPr>
              <w:t>Stroke</w:t>
            </w:r>
          </w:p>
        </w:tc>
      </w:tr>
      <w:tr w:rsidR="0034585A" w:rsidRPr="00166BB1" w14:paraId="4729B0BD"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60782032"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Gastrointestinal hemorrhage</w:t>
            </w:r>
          </w:p>
        </w:tc>
        <w:tc>
          <w:tcPr>
            <w:tcW w:w="4720" w:type="dxa"/>
            <w:tcBorders>
              <w:top w:val="nil"/>
              <w:left w:val="nil"/>
              <w:bottom w:val="single" w:sz="8" w:space="0" w:color="FFFFFF"/>
              <w:right w:val="single" w:sz="8" w:space="0" w:color="FFFFFF"/>
            </w:tcBorders>
            <w:shd w:val="clear" w:color="000000" w:fill="D0D8E8"/>
            <w:vAlign w:val="bottom"/>
          </w:tcPr>
          <w:p w14:paraId="7B780A22" w14:textId="37AE9E02" w:rsidR="0034585A" w:rsidRPr="00166BB1" w:rsidRDefault="0034585A" w:rsidP="0034585A">
            <w:pPr>
              <w:spacing w:after="0" w:line="240" w:lineRule="auto"/>
              <w:rPr>
                <w:rFonts w:eastAsia="Times New Roman"/>
                <w:lang w:eastAsia="zh-CN"/>
              </w:rPr>
            </w:pPr>
            <w:r w:rsidRPr="00166BB1">
              <w:rPr>
                <w:rFonts w:eastAsia="Times New Roman"/>
                <w:lang w:eastAsia="zh-CN"/>
              </w:rPr>
              <w:t>Suicide and suicidal ideation</w:t>
            </w:r>
          </w:p>
        </w:tc>
      </w:tr>
      <w:tr w:rsidR="0034585A" w:rsidRPr="00166BB1" w14:paraId="0EB9C5D1"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256E1C34"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Hyperprolactinemia</w:t>
            </w:r>
          </w:p>
        </w:tc>
        <w:tc>
          <w:tcPr>
            <w:tcW w:w="4720" w:type="dxa"/>
            <w:tcBorders>
              <w:top w:val="nil"/>
              <w:left w:val="nil"/>
              <w:bottom w:val="single" w:sz="8" w:space="0" w:color="FFFFFF"/>
              <w:right w:val="single" w:sz="8" w:space="0" w:color="FFFFFF"/>
            </w:tcBorders>
            <w:shd w:val="clear" w:color="000000" w:fill="FFFFFF"/>
            <w:vAlign w:val="bottom"/>
          </w:tcPr>
          <w:p w14:paraId="0C3CACB1" w14:textId="40F08F0A" w:rsidR="0034585A" w:rsidRPr="00166BB1" w:rsidRDefault="0034585A" w:rsidP="0034585A">
            <w:pPr>
              <w:spacing w:after="0" w:line="240" w:lineRule="auto"/>
              <w:rPr>
                <w:rFonts w:eastAsia="Times New Roman"/>
                <w:lang w:eastAsia="zh-CN"/>
              </w:rPr>
            </w:pPr>
            <w:r w:rsidRPr="00166BB1">
              <w:rPr>
                <w:rFonts w:eastAsia="Times New Roman"/>
                <w:lang w:eastAsia="zh-CN"/>
              </w:rPr>
              <w:t>Tinnitus</w:t>
            </w:r>
          </w:p>
        </w:tc>
      </w:tr>
      <w:tr w:rsidR="0034585A" w:rsidRPr="00166BB1" w14:paraId="1EA14BE2" w14:textId="77777777" w:rsidTr="0034585A">
        <w:trPr>
          <w:trHeight w:val="315"/>
        </w:trPr>
        <w:tc>
          <w:tcPr>
            <w:tcW w:w="2840" w:type="dxa"/>
            <w:tcBorders>
              <w:top w:val="nil"/>
              <w:left w:val="single" w:sz="8" w:space="0" w:color="FFFFFF"/>
              <w:bottom w:val="nil"/>
              <w:right w:val="single" w:sz="8" w:space="0" w:color="FFFFFF"/>
            </w:tcBorders>
            <w:shd w:val="clear" w:color="000000" w:fill="D0D8E8"/>
            <w:vAlign w:val="bottom"/>
            <w:hideMark/>
          </w:tcPr>
          <w:p w14:paraId="07E6894B"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Hyponatremia</w:t>
            </w:r>
          </w:p>
        </w:tc>
        <w:tc>
          <w:tcPr>
            <w:tcW w:w="4720" w:type="dxa"/>
            <w:tcBorders>
              <w:top w:val="nil"/>
              <w:left w:val="nil"/>
              <w:bottom w:val="nil"/>
              <w:right w:val="single" w:sz="8" w:space="0" w:color="FFFFFF"/>
            </w:tcBorders>
            <w:shd w:val="clear" w:color="000000" w:fill="D0D8E8"/>
            <w:vAlign w:val="bottom"/>
          </w:tcPr>
          <w:p w14:paraId="322DB5B9" w14:textId="67AC4414" w:rsidR="0034585A" w:rsidRPr="00166BB1" w:rsidRDefault="0034585A" w:rsidP="0034585A">
            <w:pPr>
              <w:spacing w:after="0" w:line="240" w:lineRule="auto"/>
              <w:rPr>
                <w:rFonts w:eastAsia="Times New Roman"/>
                <w:lang w:eastAsia="zh-CN"/>
              </w:rPr>
            </w:pPr>
            <w:r w:rsidRPr="00166BB1">
              <w:rPr>
                <w:rFonts w:eastAsia="Times New Roman"/>
                <w:lang w:eastAsia="zh-CN"/>
              </w:rPr>
              <w:t>Ventricular arrhythmia and sudden cardiac death</w:t>
            </w:r>
          </w:p>
        </w:tc>
      </w:tr>
      <w:tr w:rsidR="0034585A" w:rsidRPr="00166BB1" w14:paraId="3051364F"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tcPr>
          <w:p w14:paraId="4BD6F33A" w14:textId="77777777" w:rsidR="0034585A" w:rsidRPr="00166BB1" w:rsidRDefault="0034585A" w:rsidP="0034585A">
            <w:pPr>
              <w:spacing w:after="0" w:line="240" w:lineRule="auto"/>
              <w:rPr>
                <w:rFonts w:eastAsia="Times New Roman"/>
                <w:lang w:eastAsia="zh-CN"/>
              </w:rPr>
            </w:pPr>
          </w:p>
        </w:tc>
        <w:tc>
          <w:tcPr>
            <w:tcW w:w="4720" w:type="dxa"/>
            <w:tcBorders>
              <w:top w:val="nil"/>
              <w:left w:val="nil"/>
              <w:bottom w:val="single" w:sz="8" w:space="0" w:color="FFFFFF"/>
              <w:right w:val="single" w:sz="8" w:space="0" w:color="FFFFFF"/>
            </w:tcBorders>
            <w:shd w:val="clear" w:color="000000" w:fill="D0D8E8"/>
            <w:vAlign w:val="bottom"/>
          </w:tcPr>
          <w:p w14:paraId="103DDCED" w14:textId="56BC9E1D" w:rsidR="0034585A" w:rsidRPr="00166BB1" w:rsidRDefault="0034585A" w:rsidP="0034585A">
            <w:pPr>
              <w:spacing w:after="0" w:line="240" w:lineRule="auto"/>
              <w:rPr>
                <w:rFonts w:eastAsia="Times New Roman"/>
                <w:lang w:eastAsia="zh-CN"/>
              </w:rPr>
            </w:pPr>
            <w:r w:rsidRPr="00166BB1">
              <w:rPr>
                <w:rFonts w:eastAsia="Times New Roman"/>
                <w:lang w:eastAsia="zh-CN"/>
              </w:rPr>
              <w:t>Vertigo</w:t>
            </w:r>
          </w:p>
        </w:tc>
      </w:tr>
    </w:tbl>
    <w:p w14:paraId="2CE8D021" w14:textId="77777777" w:rsidR="00BB2F74" w:rsidRPr="00166BB1" w:rsidRDefault="00BB2F74" w:rsidP="00BB2F74">
      <w:r>
        <w:rPr>
          <w:b/>
        </w:rPr>
        <w:lastRenderedPageBreak/>
        <w:t>Table 2.</w:t>
      </w:r>
      <w:r>
        <w:t xml:space="preserve"> Outcomes of interest considered in this study</w:t>
      </w:r>
    </w:p>
    <w:p w14:paraId="7A855036" w14:textId="77777777" w:rsidR="00BB2F74" w:rsidRDefault="00BB2F74" w:rsidP="00BB2F74">
      <w:r>
        <w:t>Primary research question</w:t>
      </w:r>
    </w:p>
    <w:p w14:paraId="676319BB" w14:textId="18B728D8"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For each comparison between two depression treatments, for each of the outcomes of interest, what is the hazard ratio?</w:t>
      </w:r>
    </w:p>
    <w:p w14:paraId="55E1A87A" w14:textId="77777777" w:rsidR="0013325D" w:rsidRDefault="0013325D" w:rsidP="0013325D">
      <w:pPr>
        <w:widowControl/>
        <w:pBdr>
          <w:top w:val="none" w:sz="0" w:space="0" w:color="auto"/>
          <w:left w:val="none" w:sz="0" w:space="0" w:color="auto"/>
          <w:bottom w:val="none" w:sz="0" w:space="0" w:color="auto"/>
          <w:right w:val="none" w:sz="0" w:space="0" w:color="auto"/>
          <w:between w:val="none" w:sz="0" w:space="0" w:color="auto"/>
        </w:pBdr>
      </w:pPr>
      <w:r>
        <w:t>We further consider the six following subgroups of interest:</w:t>
      </w:r>
    </w:p>
    <w:p w14:paraId="4D09261D" w14:textId="77777777" w:rsidR="0013325D" w:rsidRDefault="0013325D" w:rsidP="001E50DF">
      <w:pPr>
        <w:pStyle w:val="ListParagraph"/>
        <w:numPr>
          <w:ilvl w:val="0"/>
          <w:numId w:val="39"/>
        </w:numPr>
      </w:pPr>
      <w:r>
        <w:t>Renal impairment</w:t>
      </w:r>
    </w:p>
    <w:p w14:paraId="7307FF8C" w14:textId="77777777" w:rsidR="0013325D" w:rsidRDefault="0013325D" w:rsidP="001E50DF">
      <w:pPr>
        <w:pStyle w:val="ListParagraph"/>
        <w:numPr>
          <w:ilvl w:val="0"/>
          <w:numId w:val="39"/>
        </w:numPr>
      </w:pPr>
      <w:r>
        <w:t>Hepatic impairment</w:t>
      </w:r>
    </w:p>
    <w:p w14:paraId="14E395F9" w14:textId="77777777" w:rsidR="0013325D" w:rsidRDefault="0013325D" w:rsidP="001E50DF">
      <w:pPr>
        <w:pStyle w:val="ListParagraph"/>
        <w:numPr>
          <w:ilvl w:val="0"/>
          <w:numId w:val="39"/>
        </w:numPr>
      </w:pPr>
      <w:r>
        <w:t>Pregnant women</w:t>
      </w:r>
    </w:p>
    <w:p w14:paraId="79FD2B86" w14:textId="77777777" w:rsidR="0013325D" w:rsidRDefault="0013325D" w:rsidP="001E50DF">
      <w:pPr>
        <w:pStyle w:val="ListParagraph"/>
        <w:numPr>
          <w:ilvl w:val="0"/>
          <w:numId w:val="39"/>
        </w:numPr>
      </w:pPr>
      <w:r>
        <w:t>Children (age &lt; 18)</w:t>
      </w:r>
    </w:p>
    <w:p w14:paraId="01FA6157" w14:textId="77777777" w:rsidR="0013325D" w:rsidRDefault="0013325D" w:rsidP="001E50DF">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pBdr>
      </w:pPr>
      <w:r>
        <w:t>Elderly (age &gt;=65)</w:t>
      </w:r>
    </w:p>
    <w:p w14:paraId="45A6B704" w14:textId="3400138A" w:rsidR="0013325D" w:rsidRDefault="0013325D" w:rsidP="001E50DF">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pBdr>
      </w:pPr>
      <w:r>
        <w:t xml:space="preserve">Gender = female </w:t>
      </w:r>
    </w:p>
    <w:p w14:paraId="6AB67ACB" w14:textId="4F7F3ADE" w:rsidR="0057618C" w:rsidRDefault="0057618C" w:rsidP="0057618C">
      <w:pPr>
        <w:widowControl/>
        <w:pBdr>
          <w:top w:val="none" w:sz="0" w:space="0" w:color="auto"/>
          <w:left w:val="none" w:sz="0" w:space="0" w:color="auto"/>
          <w:bottom w:val="none" w:sz="0" w:space="0" w:color="auto"/>
          <w:right w:val="none" w:sz="0" w:space="0" w:color="auto"/>
          <w:between w:val="none" w:sz="0" w:space="0" w:color="auto"/>
        </w:pBdr>
      </w:pPr>
      <w:r>
        <w:t>Secondary research question</w:t>
      </w:r>
      <w:r w:rsidR="00D30884">
        <w:t>s</w:t>
      </w:r>
    </w:p>
    <w:p w14:paraId="53D8C9C1" w14:textId="5F023D60" w:rsidR="0057618C" w:rsidRDefault="0057618C"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For each comparison between two depression treatments, for each of the outcomes of interest, how does the hazard ratio change within 6 subgroups of interest?</w:t>
      </w:r>
    </w:p>
    <w:p w14:paraId="73F966D6" w14:textId="4E9A9D79" w:rsidR="00D30884" w:rsidRDefault="00D3088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0" w:name="_Toc462292207"/>
      <w:bookmarkStart w:id="11" w:name="_Toc524437272"/>
      <w:r>
        <w:t>Objectives</w:t>
      </w:r>
      <w:bookmarkEnd w:id="10"/>
      <w:bookmarkEnd w:id="11"/>
    </w:p>
    <w:p w14:paraId="0B0FF730" w14:textId="77777777" w:rsidR="00BB2F74" w:rsidRPr="005B15B0" w:rsidRDefault="00BB2F74" w:rsidP="00BB2F74">
      <w:r>
        <w:t>Primary objective</w:t>
      </w:r>
    </w:p>
    <w:p w14:paraId="7E8A9678" w14:textId="77777777"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 each pairwise comparison of depression treatments for the outcomes of interest.</w:t>
      </w:r>
    </w:p>
    <w:p w14:paraId="23A9BF61" w14:textId="5A0D1B49" w:rsidR="00BB2F74" w:rsidRDefault="00CD27B6" w:rsidP="00CD27B6">
      <w:r>
        <w:t>Secondary objectives</w:t>
      </w:r>
    </w:p>
    <w:p w14:paraId="23D736FA" w14:textId="5588D693" w:rsidR="001123D6" w:rsidRPr="00280456"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Heading1"/>
      </w:pPr>
      <w:bookmarkStart w:id="12" w:name="_Toc524437273"/>
      <w:r>
        <w:t>Research methods</w:t>
      </w:r>
      <w:bookmarkEnd w:id="12"/>
    </w:p>
    <w:p w14:paraId="60A4C69E" w14:textId="31D89BFC" w:rsidR="00FC16B4" w:rsidRDefault="005F1FE2" w:rsidP="00EC2721">
      <w:pPr>
        <w:pStyle w:val="Heading2"/>
      </w:pPr>
      <w:bookmarkStart w:id="13" w:name="_Hlk504658775"/>
      <w:bookmarkStart w:id="14" w:name="_Toc524437274"/>
      <w:r>
        <w:t>Study Design</w:t>
      </w:r>
      <w:bookmarkEnd w:id="14"/>
    </w:p>
    <w:p w14:paraId="07169E8B" w14:textId="20B2A802" w:rsidR="00493F9F" w:rsidRDefault="00493F9F" w:rsidP="00493F9F">
      <w:bookmarkStart w:id="15"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6" w:name="_Toc524437275"/>
      <w:r>
        <w:t>Data Source(s)</w:t>
      </w:r>
      <w:bookmarkEnd w:id="15"/>
      <w:bookmarkEnd w:id="16"/>
    </w:p>
    <w:p w14:paraId="3D0DBBB4" w14:textId="77777777" w:rsidR="00C43EE7" w:rsidRDefault="00C43EE7" w:rsidP="00C43EE7">
      <w:r>
        <w:t xml:space="preserve">The analyses will be performed across a network of observational healthcare databases.  All databases </w:t>
      </w:r>
      <w:r>
        <w:lastRenderedPageBreak/>
        <w:t xml:space="preserve">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9" w:history="1">
        <w:r w:rsidRPr="00923FF9">
          <w:rPr>
            <w:rStyle w:val="Hyperlink"/>
          </w:rPr>
          <w:t>http://omop.org/cdm</w:t>
        </w:r>
      </w:hyperlink>
      <w:r>
        <w:t xml:space="preserve">.  The complete specification for OMOP Common Data Model, version 5 is available at:  </w:t>
      </w:r>
      <w:hyperlink r:id="rId10" w:history="1">
        <w:r w:rsidRPr="00026C35">
          <w:rPr>
            <w:rStyle w:val="Hyperlink"/>
          </w:rPr>
          <w:t>https://github.com/OHDSI/CommonDataModel</w:t>
        </w:r>
      </w:hyperlink>
      <w:r>
        <w:t>.  The following databases will be included in this analysis:</w:t>
      </w:r>
    </w:p>
    <w:p w14:paraId="52E6B245"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Commercial Claims and Encounters (CCAE)</w:t>
      </w:r>
    </w:p>
    <w:p w14:paraId="7751DEA6"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Medicare Supplemental Beneficiaries (MDCR)</w:t>
      </w:r>
    </w:p>
    <w:p w14:paraId="1AD7817D"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Multi-state Medicaid (MDCD)</w:t>
      </w:r>
    </w:p>
    <w:p w14:paraId="588F6390" w14:textId="64256C00"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Optum ClinFormatics (Optum)</w:t>
      </w:r>
    </w:p>
    <w:p w14:paraId="0AAD183E" w14:textId="59CCC34F"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Clinical Practice Research Datalink</w:t>
      </w:r>
      <w:r>
        <w:t xml:space="preserve"> (CPRD)</w:t>
      </w:r>
    </w:p>
    <w:p w14:paraId="1F6D9BD9" w14:textId="57953878"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Q</w:t>
      </w:r>
      <w:r w:rsidRPr="00E249D3">
        <w:t>uintilesIMS Disease Analyzer (DA) Germany</w:t>
      </w:r>
    </w:p>
    <w:p w14:paraId="335B7B48" w14:textId="1214B974"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Japan Medical Data Center</w:t>
      </w:r>
      <w:r>
        <w:t xml:space="preserve"> (JMDC)</w:t>
      </w:r>
    </w:p>
    <w:p w14:paraId="401B4AEB" w14:textId="618FF10A"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Optum</w:t>
      </w:r>
      <w:r>
        <w:t xml:space="preserve">® </w:t>
      </w:r>
      <w:r w:rsidRPr="00E249D3">
        <w:t>de-identified Electronic Health Record Dataset</w:t>
      </w:r>
    </w:p>
    <w:p w14:paraId="6A1F0A36" w14:textId="5DE19C7E" w:rsidR="00F11150" w:rsidRDefault="00AA387A"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Korea National Health Insurance Service (NHIS) National Sample Cohort (NSC)</w:t>
      </w:r>
    </w:p>
    <w:p w14:paraId="0FEB6C46" w14:textId="77777777" w:rsidR="00C43EE7" w:rsidRPr="00CA21CE"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rPr>
          <w:highlight w:val="yellow"/>
        </w:rPr>
      </w:pPr>
      <w:r w:rsidRPr="00CA21CE">
        <w:rPr>
          <w:highlight w:val="yellow"/>
        </w:rPr>
        <w:t>&lt;&lt;add others who agree to participate&gt;&gt;</w:t>
      </w:r>
    </w:p>
    <w:p w14:paraId="468F0F1C" w14:textId="4EBED9A7" w:rsidR="00C43EE7" w:rsidRDefault="00C43EE7" w:rsidP="00FE029B">
      <w:pPr>
        <w:pStyle w:val="Heading3"/>
      </w:pPr>
      <w:bookmarkStart w:id="17" w:name="_Toc524437276"/>
      <w:r>
        <w:t>Truven MarketScan Commercial Claims and Encounters (CCAE)</w:t>
      </w:r>
      <w:bookmarkEnd w:id="17"/>
    </w:p>
    <w:p w14:paraId="66C0DB61" w14:textId="7ABC0A58" w:rsidR="00FE029B" w:rsidRDefault="00FE029B" w:rsidP="00C43EE7">
      <w:r w:rsidRPr="00FE029B">
        <w:t>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77777777" w:rsidR="00C43EE7" w:rsidRDefault="00C43EE7" w:rsidP="00FE029B">
      <w:pPr>
        <w:pStyle w:val="Heading3"/>
      </w:pPr>
      <w:bookmarkStart w:id="18" w:name="_Toc524437277"/>
      <w:r>
        <w:t>Truven MarketScan Medicare Supplemental Beneficiaries (MDCR)</w:t>
      </w:r>
      <w:bookmarkEnd w:id="18"/>
    </w:p>
    <w:p w14:paraId="68CEFAA2" w14:textId="5602D530" w:rsidR="00C43EE7" w:rsidRDefault="00FE029B" w:rsidP="00C43EE7">
      <w:r w:rsidRPr="00FE029B">
        <w:t>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1F631DD2" w14:textId="77777777" w:rsidR="00C43EE7" w:rsidRDefault="00C43EE7" w:rsidP="00FE029B">
      <w:pPr>
        <w:pStyle w:val="Heading3"/>
      </w:pPr>
      <w:bookmarkStart w:id="19" w:name="_Toc524437278"/>
      <w:r>
        <w:t>Truven MarketScan Multi-state Medicaid (MDCD)</w:t>
      </w:r>
      <w:bookmarkEnd w:id="19"/>
    </w:p>
    <w:p w14:paraId="3FE55AB6" w14:textId="66420738" w:rsidR="00C43EE7" w:rsidRDefault="00FE029B" w:rsidP="00C43EE7">
      <w:r w:rsidRPr="00FE029B">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Truven MDCD.</w:t>
      </w:r>
    </w:p>
    <w:p w14:paraId="5CD5DCAB" w14:textId="77777777" w:rsidR="00C43EE7" w:rsidRDefault="00C43EE7" w:rsidP="00FE029B">
      <w:pPr>
        <w:pStyle w:val="Heading3"/>
      </w:pPr>
      <w:bookmarkStart w:id="20" w:name="_Toc524437279"/>
      <w:r>
        <w:t>Optum ClinFormatics (Optum)</w:t>
      </w:r>
      <w:bookmarkEnd w:id="20"/>
    </w:p>
    <w:p w14:paraId="12F18A62" w14:textId="2EF8161E" w:rsidR="00C43EE7" w:rsidRDefault="00FE029B" w:rsidP="00C43EE7">
      <w:r w:rsidRPr="00FE029B">
        <w:t xml:space="preserve">Optum Clinformatics Extended DataMart is an adjudicated US administrative health claims database for members of private health insurance, who are fully insured in commercial plans or in administrative </w:t>
      </w:r>
      <w:r w:rsidRPr="00FE029B">
        <w:lastRenderedPageBreak/>
        <w:t>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725D3291" w14:textId="0291F427" w:rsidR="00E249D3" w:rsidRDefault="00E249D3" w:rsidP="00E249D3">
      <w:pPr>
        <w:pStyle w:val="Heading3"/>
      </w:pPr>
      <w:bookmarkStart w:id="21" w:name="_Toc524437280"/>
      <w:r w:rsidRPr="00E249D3">
        <w:t>Clinical Practice Research Datalink</w:t>
      </w:r>
      <w:r>
        <w:t xml:space="preserve"> (CPRD)</w:t>
      </w:r>
      <w:bookmarkEnd w:id="21"/>
    </w:p>
    <w:p w14:paraId="345022C2" w14:textId="541D3458" w:rsidR="00E249D3" w:rsidRPr="00E249D3" w:rsidRDefault="00E249D3" w:rsidP="00E249D3">
      <w:r w:rsidRPr="00E249D3">
        <w:t>The Clinical Practice Research Datalink (CPRD) is a governmental, not-for-profit research service, jointly funded by the NHS National Institute for Health Research (NIHR) and the Medicines and Healthcare products Regulatory Agency (MHRA), a part of the Department of Health, United Kingdom (UK). CPRD consists of data collected from UK primary care for all ages. This includes conditions, observations, measurements, and procedures that the general practitioner is made aware of in additional to any prescriptions as prescribed by the general practitioner. In addition to primary care, there are also linked secondary care records for a small number of people.\nThe major data elements contained within this database are outpatient prescriptions given by the general practitioner (coded with Multilex codes) and outpatient clinical, referral, immunization or test events that the general practitioner knows about (coded in Read or ICD10 or LOINC codes). The database also contains the patients’ year of births and any date of deaths.</w:t>
      </w:r>
    </w:p>
    <w:p w14:paraId="7C69E71F" w14:textId="7F6DFD77" w:rsidR="00E249D3" w:rsidRDefault="00E249D3" w:rsidP="00E249D3">
      <w:pPr>
        <w:pStyle w:val="Heading3"/>
      </w:pPr>
      <w:bookmarkStart w:id="22" w:name="_Toc524437281"/>
      <w:r>
        <w:t>Q</w:t>
      </w:r>
      <w:r w:rsidRPr="00E249D3">
        <w:t>uintilesIMS Disease Analyzer (DA) Germany</w:t>
      </w:r>
      <w:bookmarkEnd w:id="22"/>
    </w:p>
    <w:p w14:paraId="39A1B4D8" w14:textId="6140114A" w:rsidR="00E249D3" w:rsidRPr="00E249D3" w:rsidRDefault="00E249D3" w:rsidP="00E249D3">
      <w:r w:rsidRPr="00E249D3">
        <w:t>The QuintilesIMS Disease Analyzer (DA) Germany database consists of data collected from physician practices and medical centers for all ages. Mostly primary care physician data however some data from specialty practices (where practices are electronically connected to each other) and some lab data is included. Key attributes include demographics, prescriptions as prescribed at brand level, diagnosis, lab measurements, actions (e.g. referrals, sick notes).</w:t>
      </w:r>
    </w:p>
    <w:p w14:paraId="05D4999C" w14:textId="71E4291C" w:rsidR="00E249D3" w:rsidRDefault="00E249D3" w:rsidP="00E249D3">
      <w:pPr>
        <w:pStyle w:val="Heading3"/>
      </w:pPr>
      <w:bookmarkStart w:id="23" w:name="_Toc524437282"/>
      <w:r w:rsidRPr="00E249D3">
        <w:t>Japan Medical Data Center</w:t>
      </w:r>
      <w:r>
        <w:t xml:space="preserve"> (JMDC)</w:t>
      </w:r>
      <w:bookmarkEnd w:id="23"/>
    </w:p>
    <w:p w14:paraId="590A0038" w14:textId="3E7A2E17" w:rsidR="00E249D3" w:rsidRPr="00E249D3" w:rsidRDefault="00E249D3" w:rsidP="00E249D3">
      <w:r w:rsidRPr="00E249D3">
        <w:t xml:space="preserve">Japan Medical Data Center (JDMC) database consists of data from 60 Society-Managed Health Insurance plans covering workers aged 18 to 65 and their dependents (children younger than 18 years old and elderly people older than 65 years old). JMDC data includes membership status of the insured people and claims data provided by insurers under contract (e.g. patient-level demographic information, inpatient and outpatient data inclusive of diagnosis and procedures, and prescriptions as dispensed claims information). Claims data are derived from monthly claims issued by clinics, hospitals and community pharmacies; for claims only the month and year are provided however prescriptions, procedures, admission, discharge, and start of medical care as associated with a full date.\nAll diagnoses are coded using ICD-10. All prescriptions refer to national Japanese drug codes, which have been linked to ATC. Procedures are encoded using local procedure codes, which the vendor has mapped to ICD-9 procedure codes. The annual health checkups report a standard battery of measurements (e.g. BMI), </w:t>
      </w:r>
      <w:r w:rsidRPr="00E249D3">
        <w:lastRenderedPageBreak/>
        <w:t>which are not coded but clearly described.</w:t>
      </w:r>
    </w:p>
    <w:p w14:paraId="4815A733" w14:textId="77777777" w:rsidR="00E249D3" w:rsidRDefault="00E249D3" w:rsidP="00E249D3">
      <w:pPr>
        <w:pStyle w:val="Heading3"/>
      </w:pPr>
      <w:bookmarkStart w:id="24" w:name="_Toc524437283"/>
      <w:r w:rsidRPr="00E249D3">
        <w:t>Optum</w:t>
      </w:r>
      <w:r>
        <w:t xml:space="preserve">® </w:t>
      </w:r>
      <w:r w:rsidRPr="00E249D3">
        <w:t>de-identified Electronic Health Record Dataset</w:t>
      </w:r>
      <w:bookmarkEnd w:id="24"/>
    </w:p>
    <w:p w14:paraId="7E753AC9" w14:textId="1F44DEE6" w:rsidR="00E249D3" w:rsidRDefault="00E249D3" w:rsidP="00C43EE7">
      <w:r w:rsidRPr="00E249D3">
        <w:t>Optum© de-identified Electronic Health Record Dataset represents Humedica’s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p w14:paraId="18B07AAA" w14:textId="455E9B55" w:rsidR="00893101" w:rsidRDefault="00893101" w:rsidP="00893101">
      <w:pPr>
        <w:pStyle w:val="Heading3"/>
      </w:pPr>
      <w:bookmarkStart w:id="25" w:name="_Toc524437284"/>
      <w:r>
        <w:t>Korea National Health Insurance Service (NHIS) National Sample Cohort (NSC)</w:t>
      </w:r>
      <w:bookmarkEnd w:id="25"/>
    </w:p>
    <w:p w14:paraId="5979E1F8" w14:textId="11933F0D" w:rsidR="00893101" w:rsidRPr="00893101" w:rsidRDefault="00893101" w:rsidP="00893101">
      <w:r w:rsidRPr="00893101">
        <w:rPr>
          <w:highlight w:val="yellow"/>
        </w:rPr>
        <w:t>Todo: add description</w:t>
      </w:r>
    </w:p>
    <w:p w14:paraId="503E781F" w14:textId="249BB0F3" w:rsidR="00D7319E" w:rsidRDefault="00D7319E" w:rsidP="00EC2721">
      <w:pPr>
        <w:pStyle w:val="Heading2"/>
      </w:pPr>
      <w:bookmarkStart w:id="26" w:name="_Toc524437285"/>
      <w:r>
        <w:t xml:space="preserve">Study </w:t>
      </w:r>
      <w:r w:rsidR="0036158A">
        <w:t>population</w:t>
      </w:r>
      <w:bookmarkEnd w:id="26"/>
    </w:p>
    <w:p w14:paraId="1F1FF7C1" w14:textId="77777777" w:rsidR="00003981" w:rsidRDefault="00003981" w:rsidP="00003981">
      <w:r>
        <w:t>All subjects in the database will be included who meet the following criteria: (note: the index date is the start of the first treatment for depression)</w:t>
      </w:r>
    </w:p>
    <w:p w14:paraId="287068FA"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7B780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7659371"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two treatments in each pairwise comparison before the index date</w:t>
      </w:r>
    </w:p>
    <w:p w14:paraId="1ED61F8F" w14:textId="6CDE6353"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depressive disorder on or preceding the index date</w:t>
      </w:r>
    </w:p>
    <w:p w14:paraId="17856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w:t>
      </w:r>
      <w:r w:rsidRPr="00790082">
        <w:t xml:space="preserve"> diagnosis of bipolar </w:t>
      </w:r>
      <w:r>
        <w:t xml:space="preserve">disorder </w:t>
      </w:r>
      <w:r w:rsidRPr="00790082">
        <w:t>or schizophrenia</w:t>
      </w:r>
      <w:r>
        <w:t xml:space="preserve"> on or preceding the index date</w:t>
      </w:r>
    </w:p>
    <w:p w14:paraId="2871BC7D" w14:textId="0D711B65" w:rsidR="00E22B21" w:rsidRDefault="00003981" w:rsidP="00003981">
      <w:pPr>
        <w:pStyle w:val="BodyText12"/>
      </w:pPr>
      <w:r>
        <w:t>No diagnose of the outcome of interest preceding the index date</w:t>
      </w:r>
    </w:p>
    <w:p w14:paraId="4734BD12" w14:textId="42B07E6B" w:rsidR="001C2494" w:rsidRDefault="001C2494" w:rsidP="001C2494">
      <w:pPr>
        <w:pStyle w:val="Heading3"/>
        <w:rPr>
          <w:highlight w:val="white"/>
        </w:rPr>
      </w:pPr>
      <w:bookmarkStart w:id="27" w:name="_Toc524437286"/>
      <w:r>
        <w:rPr>
          <w:highlight w:val="white"/>
        </w:rPr>
        <w:t>Subgroups</w:t>
      </w:r>
      <w:bookmarkEnd w:id="27"/>
    </w:p>
    <w:p w14:paraId="2723707A" w14:textId="77777777" w:rsidR="006E19A9" w:rsidRDefault="006E19A9" w:rsidP="006E19A9">
      <w:r>
        <w:t>Interaction effects will be estimates with the following subgroups:</w:t>
      </w:r>
    </w:p>
    <w:p w14:paraId="29753401" w14:textId="77777777" w:rsidR="006E19A9" w:rsidRDefault="006E19A9" w:rsidP="001E50DF">
      <w:pPr>
        <w:pStyle w:val="ListParagraph"/>
        <w:numPr>
          <w:ilvl w:val="0"/>
          <w:numId w:val="39"/>
        </w:numPr>
      </w:pPr>
      <w:r>
        <w:t>Renal impairment</w:t>
      </w:r>
    </w:p>
    <w:p w14:paraId="6C5FD7FF" w14:textId="77777777" w:rsidR="006E19A9" w:rsidRDefault="006E19A9" w:rsidP="001E50DF">
      <w:pPr>
        <w:pStyle w:val="ListParagraph"/>
        <w:numPr>
          <w:ilvl w:val="0"/>
          <w:numId w:val="39"/>
        </w:numPr>
      </w:pPr>
      <w:r>
        <w:t>Hepatic impairment</w:t>
      </w:r>
    </w:p>
    <w:p w14:paraId="7ED5302E" w14:textId="77777777" w:rsidR="006E19A9" w:rsidRDefault="006E19A9" w:rsidP="001E50DF">
      <w:pPr>
        <w:pStyle w:val="ListParagraph"/>
        <w:numPr>
          <w:ilvl w:val="0"/>
          <w:numId w:val="39"/>
        </w:numPr>
      </w:pPr>
      <w:r>
        <w:t>Pregnant women</w:t>
      </w:r>
    </w:p>
    <w:p w14:paraId="11A81E00" w14:textId="77777777" w:rsidR="006E19A9" w:rsidRDefault="006E19A9" w:rsidP="001E50DF">
      <w:pPr>
        <w:pStyle w:val="ListParagraph"/>
        <w:numPr>
          <w:ilvl w:val="0"/>
          <w:numId w:val="39"/>
        </w:numPr>
      </w:pPr>
      <w:r>
        <w:t>Children (age &lt; 18)</w:t>
      </w:r>
    </w:p>
    <w:p w14:paraId="0ACC315F" w14:textId="6C9D28FB" w:rsidR="006E19A9" w:rsidRPr="006E19A9" w:rsidRDefault="006E19A9" w:rsidP="001E50DF">
      <w:pPr>
        <w:pStyle w:val="ListParagraph"/>
        <w:numPr>
          <w:ilvl w:val="0"/>
          <w:numId w:val="39"/>
        </w:numPr>
        <w:rPr>
          <w:highlight w:val="white"/>
        </w:rPr>
      </w:pPr>
      <w:r>
        <w:t>Elderly (age &gt;=65)</w:t>
      </w:r>
    </w:p>
    <w:p w14:paraId="07EE9814" w14:textId="04F06818" w:rsidR="001C2494" w:rsidRPr="009E26DF" w:rsidRDefault="006E19A9" w:rsidP="001E50DF">
      <w:pPr>
        <w:pStyle w:val="ListParagraph"/>
        <w:numPr>
          <w:ilvl w:val="0"/>
          <w:numId w:val="39"/>
        </w:numPr>
        <w:rPr>
          <w:highlight w:val="white"/>
        </w:rPr>
      </w:pPr>
      <w:r>
        <w:t>Gender = female</w:t>
      </w:r>
    </w:p>
    <w:p w14:paraId="15D601FD" w14:textId="09DFA8F2" w:rsidR="009E26DF" w:rsidRDefault="009E26DF" w:rsidP="009E26DF">
      <w:pPr>
        <w:rPr>
          <w:b/>
          <w:highlight w:val="white"/>
        </w:rPr>
      </w:pPr>
      <w:r>
        <w:rPr>
          <w:b/>
          <w:highlight w:val="white"/>
        </w:rPr>
        <w:t xml:space="preserve">Renal impairment </w:t>
      </w:r>
    </w:p>
    <w:p w14:paraId="6460F74C" w14:textId="6CAC7309" w:rsidR="009E26DF" w:rsidRPr="009E26DF" w:rsidRDefault="009E26DF" w:rsidP="009E26DF">
      <w:pPr>
        <w:rPr>
          <w:highlight w:val="white"/>
        </w:rPr>
      </w:pPr>
      <w:r w:rsidRPr="009E26DF">
        <w:rPr>
          <w:highlight w:val="white"/>
        </w:rPr>
        <w:t xml:space="preserve">Having any </w:t>
      </w:r>
      <w:r>
        <w:rPr>
          <w:highlight w:val="white"/>
        </w:rPr>
        <w:t>of the following concepts observed</w:t>
      </w:r>
      <w:r w:rsidR="00E16C7E">
        <w:rPr>
          <w:highlight w:val="white"/>
        </w:rPr>
        <w:t xml:space="preserve"> </w:t>
      </w:r>
      <w:r w:rsidR="005876CD">
        <w:rPr>
          <w:highlight w:val="white"/>
        </w:rPr>
        <w:t>in the 365 days prior to the index date:</w:t>
      </w:r>
      <w:r>
        <w:rPr>
          <w:highlight w:val="white"/>
        </w:rPr>
        <w:t xml:space="preserve"> </w:t>
      </w:r>
    </w:p>
    <w:tbl>
      <w:tblPr>
        <w:tblW w:w="9596" w:type="dxa"/>
        <w:tblLook w:val="04A0" w:firstRow="1" w:lastRow="0" w:firstColumn="1" w:lastColumn="0" w:noHBand="0" w:noVBand="1"/>
      </w:tblPr>
      <w:tblGrid>
        <w:gridCol w:w="1293"/>
        <w:gridCol w:w="5899"/>
        <w:gridCol w:w="1310"/>
        <w:gridCol w:w="1247"/>
      </w:tblGrid>
      <w:tr w:rsidR="009E26DF" w:rsidRPr="009E26DF" w14:paraId="440C1D18" w14:textId="77777777" w:rsidTr="009E26DF">
        <w:trPr>
          <w:trHeight w:val="300"/>
        </w:trPr>
        <w:tc>
          <w:tcPr>
            <w:tcW w:w="1293" w:type="dxa"/>
            <w:tcBorders>
              <w:top w:val="nil"/>
              <w:left w:val="nil"/>
              <w:bottom w:val="nil"/>
              <w:right w:val="nil"/>
            </w:tcBorders>
            <w:shd w:val="clear" w:color="auto" w:fill="auto"/>
            <w:noWrap/>
            <w:vAlign w:val="bottom"/>
            <w:hideMark/>
          </w:tcPr>
          <w:p w14:paraId="67049A3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Concept ID</w:t>
            </w:r>
          </w:p>
        </w:tc>
        <w:tc>
          <w:tcPr>
            <w:tcW w:w="5899" w:type="dxa"/>
            <w:tcBorders>
              <w:top w:val="nil"/>
              <w:left w:val="nil"/>
              <w:bottom w:val="nil"/>
              <w:right w:val="nil"/>
            </w:tcBorders>
            <w:shd w:val="clear" w:color="auto" w:fill="auto"/>
            <w:noWrap/>
            <w:vAlign w:val="bottom"/>
            <w:hideMark/>
          </w:tcPr>
          <w:p w14:paraId="369E083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Concept Name</w:t>
            </w:r>
          </w:p>
        </w:tc>
        <w:tc>
          <w:tcPr>
            <w:tcW w:w="1245" w:type="dxa"/>
            <w:tcBorders>
              <w:top w:val="nil"/>
              <w:left w:val="nil"/>
              <w:bottom w:val="nil"/>
              <w:right w:val="nil"/>
            </w:tcBorders>
            <w:shd w:val="clear" w:color="auto" w:fill="auto"/>
            <w:noWrap/>
            <w:vAlign w:val="bottom"/>
            <w:hideMark/>
          </w:tcPr>
          <w:p w14:paraId="67AD77E6"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Domain</w:t>
            </w:r>
          </w:p>
        </w:tc>
        <w:tc>
          <w:tcPr>
            <w:tcW w:w="1159" w:type="dxa"/>
            <w:tcBorders>
              <w:top w:val="nil"/>
              <w:left w:val="nil"/>
              <w:bottom w:val="nil"/>
              <w:right w:val="nil"/>
            </w:tcBorders>
            <w:shd w:val="clear" w:color="auto" w:fill="auto"/>
            <w:noWrap/>
            <w:vAlign w:val="bottom"/>
            <w:hideMark/>
          </w:tcPr>
          <w:p w14:paraId="04DD9790"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Vocabulary</w:t>
            </w:r>
          </w:p>
        </w:tc>
      </w:tr>
      <w:tr w:rsidR="009E26DF" w:rsidRPr="009E26DF" w14:paraId="3714A520" w14:textId="77777777" w:rsidTr="009E26DF">
        <w:trPr>
          <w:trHeight w:val="300"/>
        </w:trPr>
        <w:tc>
          <w:tcPr>
            <w:tcW w:w="1293" w:type="dxa"/>
            <w:tcBorders>
              <w:top w:val="nil"/>
              <w:left w:val="nil"/>
              <w:bottom w:val="nil"/>
              <w:right w:val="nil"/>
            </w:tcBorders>
            <w:shd w:val="clear" w:color="auto" w:fill="auto"/>
            <w:noWrap/>
            <w:vAlign w:val="bottom"/>
            <w:hideMark/>
          </w:tcPr>
          <w:p w14:paraId="1FC4FAE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4090651</w:t>
            </w:r>
          </w:p>
        </w:tc>
        <w:tc>
          <w:tcPr>
            <w:tcW w:w="5899" w:type="dxa"/>
            <w:tcBorders>
              <w:top w:val="nil"/>
              <w:left w:val="nil"/>
              <w:bottom w:val="nil"/>
              <w:right w:val="nil"/>
            </w:tcBorders>
            <w:shd w:val="clear" w:color="auto" w:fill="auto"/>
            <w:noWrap/>
            <w:vAlign w:val="bottom"/>
            <w:hideMark/>
          </w:tcPr>
          <w:p w14:paraId="62D98FC8"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finding</w:t>
            </w:r>
          </w:p>
        </w:tc>
        <w:tc>
          <w:tcPr>
            <w:tcW w:w="1245" w:type="dxa"/>
            <w:tcBorders>
              <w:top w:val="nil"/>
              <w:left w:val="nil"/>
              <w:bottom w:val="nil"/>
              <w:right w:val="nil"/>
            </w:tcBorders>
            <w:shd w:val="clear" w:color="auto" w:fill="auto"/>
            <w:noWrap/>
            <w:vAlign w:val="bottom"/>
            <w:hideMark/>
          </w:tcPr>
          <w:p w14:paraId="4F6DEA22"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Observation</w:t>
            </w:r>
          </w:p>
        </w:tc>
        <w:tc>
          <w:tcPr>
            <w:tcW w:w="1159" w:type="dxa"/>
            <w:tcBorders>
              <w:top w:val="nil"/>
              <w:left w:val="nil"/>
              <w:bottom w:val="nil"/>
              <w:right w:val="nil"/>
            </w:tcBorders>
            <w:shd w:val="clear" w:color="auto" w:fill="auto"/>
            <w:noWrap/>
            <w:vAlign w:val="bottom"/>
            <w:hideMark/>
          </w:tcPr>
          <w:p w14:paraId="46BC0B91"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r w:rsidR="009E26DF" w:rsidRPr="009E26DF" w14:paraId="3554E139" w14:textId="77777777" w:rsidTr="009E26DF">
        <w:trPr>
          <w:trHeight w:val="300"/>
        </w:trPr>
        <w:tc>
          <w:tcPr>
            <w:tcW w:w="1293" w:type="dxa"/>
            <w:tcBorders>
              <w:top w:val="nil"/>
              <w:left w:val="nil"/>
              <w:bottom w:val="nil"/>
              <w:right w:val="nil"/>
            </w:tcBorders>
            <w:shd w:val="clear" w:color="auto" w:fill="auto"/>
            <w:noWrap/>
            <w:vAlign w:val="bottom"/>
            <w:hideMark/>
          </w:tcPr>
          <w:p w14:paraId="2E0F823C"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4032243</w:t>
            </w:r>
          </w:p>
        </w:tc>
        <w:tc>
          <w:tcPr>
            <w:tcW w:w="5899" w:type="dxa"/>
            <w:tcBorders>
              <w:top w:val="nil"/>
              <w:left w:val="nil"/>
              <w:bottom w:val="nil"/>
              <w:right w:val="nil"/>
            </w:tcBorders>
            <w:shd w:val="clear" w:color="auto" w:fill="auto"/>
            <w:noWrap/>
            <w:vAlign w:val="bottom"/>
            <w:hideMark/>
          </w:tcPr>
          <w:p w14:paraId="240407D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procedure</w:t>
            </w:r>
          </w:p>
        </w:tc>
        <w:tc>
          <w:tcPr>
            <w:tcW w:w="1245" w:type="dxa"/>
            <w:tcBorders>
              <w:top w:val="nil"/>
              <w:left w:val="nil"/>
              <w:bottom w:val="nil"/>
              <w:right w:val="nil"/>
            </w:tcBorders>
            <w:shd w:val="clear" w:color="auto" w:fill="auto"/>
            <w:noWrap/>
            <w:vAlign w:val="bottom"/>
            <w:hideMark/>
          </w:tcPr>
          <w:p w14:paraId="49ACDCD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07A08D2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r w:rsidR="009E26DF" w:rsidRPr="009E26DF" w14:paraId="6A9CCC6B" w14:textId="77777777" w:rsidTr="009E26DF">
        <w:trPr>
          <w:trHeight w:val="300"/>
        </w:trPr>
        <w:tc>
          <w:tcPr>
            <w:tcW w:w="1293" w:type="dxa"/>
            <w:tcBorders>
              <w:top w:val="nil"/>
              <w:left w:val="nil"/>
              <w:bottom w:val="nil"/>
              <w:right w:val="nil"/>
            </w:tcBorders>
            <w:shd w:val="clear" w:color="auto" w:fill="auto"/>
            <w:noWrap/>
            <w:vAlign w:val="bottom"/>
            <w:hideMark/>
          </w:tcPr>
          <w:p w14:paraId="14511470"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45889365</w:t>
            </w:r>
          </w:p>
        </w:tc>
        <w:tc>
          <w:tcPr>
            <w:tcW w:w="5899" w:type="dxa"/>
            <w:tcBorders>
              <w:top w:val="nil"/>
              <w:left w:val="nil"/>
              <w:bottom w:val="nil"/>
              <w:right w:val="nil"/>
            </w:tcBorders>
            <w:shd w:val="clear" w:color="auto" w:fill="auto"/>
            <w:noWrap/>
            <w:vAlign w:val="bottom"/>
            <w:hideMark/>
          </w:tcPr>
          <w:p w14:paraId="0589C02B"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Services and Procedures</w:t>
            </w:r>
          </w:p>
        </w:tc>
        <w:tc>
          <w:tcPr>
            <w:tcW w:w="1245" w:type="dxa"/>
            <w:tcBorders>
              <w:top w:val="nil"/>
              <w:left w:val="nil"/>
              <w:bottom w:val="nil"/>
              <w:right w:val="nil"/>
            </w:tcBorders>
            <w:shd w:val="clear" w:color="auto" w:fill="auto"/>
            <w:noWrap/>
            <w:vAlign w:val="bottom"/>
            <w:hideMark/>
          </w:tcPr>
          <w:p w14:paraId="109DDCEF"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13316FDA"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CPT4</w:t>
            </w:r>
          </w:p>
        </w:tc>
      </w:tr>
      <w:tr w:rsidR="009E26DF" w:rsidRPr="009E26DF" w14:paraId="086CEECA" w14:textId="77777777" w:rsidTr="009E26DF">
        <w:trPr>
          <w:trHeight w:val="300"/>
        </w:trPr>
        <w:tc>
          <w:tcPr>
            <w:tcW w:w="1293" w:type="dxa"/>
            <w:tcBorders>
              <w:top w:val="nil"/>
              <w:left w:val="nil"/>
              <w:bottom w:val="nil"/>
              <w:right w:val="nil"/>
            </w:tcBorders>
            <w:shd w:val="clear" w:color="auto" w:fill="auto"/>
            <w:noWrap/>
            <w:vAlign w:val="bottom"/>
            <w:hideMark/>
          </w:tcPr>
          <w:p w14:paraId="1C5B16F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2786488</w:t>
            </w:r>
          </w:p>
        </w:tc>
        <w:tc>
          <w:tcPr>
            <w:tcW w:w="5899" w:type="dxa"/>
            <w:tcBorders>
              <w:top w:val="nil"/>
              <w:left w:val="nil"/>
              <w:bottom w:val="nil"/>
              <w:right w:val="nil"/>
            </w:tcBorders>
            <w:shd w:val="clear" w:color="auto" w:fill="auto"/>
            <w:noWrap/>
            <w:vAlign w:val="bottom"/>
            <w:hideMark/>
          </w:tcPr>
          <w:p w14:paraId="6D8DB3E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Irrigation of Peritoneal Cavity using Dialysate, Percutaneous Approach</w:t>
            </w:r>
          </w:p>
        </w:tc>
        <w:tc>
          <w:tcPr>
            <w:tcW w:w="1245" w:type="dxa"/>
            <w:tcBorders>
              <w:top w:val="nil"/>
              <w:left w:val="nil"/>
              <w:bottom w:val="nil"/>
              <w:right w:val="nil"/>
            </w:tcBorders>
            <w:shd w:val="clear" w:color="auto" w:fill="auto"/>
            <w:noWrap/>
            <w:vAlign w:val="bottom"/>
            <w:hideMark/>
          </w:tcPr>
          <w:p w14:paraId="703AEC58"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1F89E6E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ICD10PCS</w:t>
            </w:r>
          </w:p>
        </w:tc>
      </w:tr>
      <w:tr w:rsidR="009E26DF" w:rsidRPr="009E26DF" w14:paraId="33CA5061" w14:textId="77777777" w:rsidTr="009E26DF">
        <w:trPr>
          <w:trHeight w:val="300"/>
        </w:trPr>
        <w:tc>
          <w:tcPr>
            <w:tcW w:w="1293" w:type="dxa"/>
            <w:tcBorders>
              <w:top w:val="nil"/>
              <w:left w:val="nil"/>
              <w:bottom w:val="nil"/>
              <w:right w:val="nil"/>
            </w:tcBorders>
            <w:shd w:val="clear" w:color="auto" w:fill="auto"/>
            <w:noWrap/>
            <w:vAlign w:val="bottom"/>
            <w:hideMark/>
          </w:tcPr>
          <w:p w14:paraId="561162F2"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2788041</w:t>
            </w:r>
          </w:p>
        </w:tc>
        <w:tc>
          <w:tcPr>
            <w:tcW w:w="5899" w:type="dxa"/>
            <w:tcBorders>
              <w:top w:val="nil"/>
              <w:left w:val="nil"/>
              <w:bottom w:val="nil"/>
              <w:right w:val="nil"/>
            </w:tcBorders>
            <w:shd w:val="clear" w:color="auto" w:fill="auto"/>
            <w:noWrap/>
            <w:vAlign w:val="bottom"/>
            <w:hideMark/>
          </w:tcPr>
          <w:p w14:paraId="740DB427"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Performance of Urinary Filtration, Single</w:t>
            </w:r>
          </w:p>
        </w:tc>
        <w:tc>
          <w:tcPr>
            <w:tcW w:w="1245" w:type="dxa"/>
            <w:tcBorders>
              <w:top w:val="nil"/>
              <w:left w:val="nil"/>
              <w:bottom w:val="nil"/>
              <w:right w:val="nil"/>
            </w:tcBorders>
            <w:shd w:val="clear" w:color="auto" w:fill="auto"/>
            <w:noWrap/>
            <w:vAlign w:val="bottom"/>
            <w:hideMark/>
          </w:tcPr>
          <w:p w14:paraId="4CC53EF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460E75CF"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ICD10PCS</w:t>
            </w:r>
          </w:p>
        </w:tc>
      </w:tr>
      <w:tr w:rsidR="009E26DF" w:rsidRPr="009E26DF" w14:paraId="238D96D2" w14:textId="77777777" w:rsidTr="009E26DF">
        <w:trPr>
          <w:trHeight w:val="300"/>
        </w:trPr>
        <w:tc>
          <w:tcPr>
            <w:tcW w:w="1293" w:type="dxa"/>
            <w:tcBorders>
              <w:top w:val="nil"/>
              <w:left w:val="nil"/>
              <w:bottom w:val="nil"/>
              <w:right w:val="nil"/>
            </w:tcBorders>
            <w:shd w:val="clear" w:color="auto" w:fill="auto"/>
            <w:noWrap/>
            <w:vAlign w:val="bottom"/>
            <w:hideMark/>
          </w:tcPr>
          <w:p w14:paraId="737A6C55"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4030518</w:t>
            </w:r>
          </w:p>
        </w:tc>
        <w:tc>
          <w:tcPr>
            <w:tcW w:w="5899" w:type="dxa"/>
            <w:tcBorders>
              <w:top w:val="nil"/>
              <w:left w:val="nil"/>
              <w:bottom w:val="nil"/>
              <w:right w:val="nil"/>
            </w:tcBorders>
            <w:shd w:val="clear" w:color="auto" w:fill="auto"/>
            <w:noWrap/>
            <w:vAlign w:val="bottom"/>
            <w:hideMark/>
          </w:tcPr>
          <w:p w14:paraId="3A9AE39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Renal impairment</w:t>
            </w:r>
          </w:p>
        </w:tc>
        <w:tc>
          <w:tcPr>
            <w:tcW w:w="1245" w:type="dxa"/>
            <w:tcBorders>
              <w:top w:val="nil"/>
              <w:left w:val="nil"/>
              <w:bottom w:val="nil"/>
              <w:right w:val="nil"/>
            </w:tcBorders>
            <w:shd w:val="clear" w:color="auto" w:fill="auto"/>
            <w:noWrap/>
            <w:vAlign w:val="bottom"/>
            <w:hideMark/>
          </w:tcPr>
          <w:p w14:paraId="6319716A"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Condition</w:t>
            </w:r>
          </w:p>
        </w:tc>
        <w:tc>
          <w:tcPr>
            <w:tcW w:w="1159" w:type="dxa"/>
            <w:tcBorders>
              <w:top w:val="nil"/>
              <w:left w:val="nil"/>
              <w:bottom w:val="nil"/>
              <w:right w:val="nil"/>
            </w:tcBorders>
            <w:shd w:val="clear" w:color="auto" w:fill="auto"/>
            <w:noWrap/>
            <w:vAlign w:val="bottom"/>
            <w:hideMark/>
          </w:tcPr>
          <w:p w14:paraId="6220E8B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bl>
    <w:p w14:paraId="2D0B0B17" w14:textId="7BD0A8B2" w:rsidR="009E26DF" w:rsidRDefault="009E26DF" w:rsidP="009E26DF">
      <w:pPr>
        <w:rPr>
          <w:highlight w:val="white"/>
        </w:rPr>
      </w:pPr>
    </w:p>
    <w:p w14:paraId="6C22D9BB" w14:textId="70AD0FBE" w:rsidR="000B054B" w:rsidRDefault="000B054B" w:rsidP="000B054B">
      <w:pPr>
        <w:rPr>
          <w:b/>
        </w:rPr>
      </w:pPr>
      <w:r w:rsidRPr="000B054B">
        <w:rPr>
          <w:b/>
        </w:rPr>
        <w:t>Hepatic impairment</w:t>
      </w:r>
    </w:p>
    <w:p w14:paraId="0A222C16" w14:textId="77777777" w:rsidR="005258CB" w:rsidRPr="009E26DF" w:rsidRDefault="005258CB" w:rsidP="005258CB">
      <w:pPr>
        <w:rPr>
          <w:highlight w:val="white"/>
        </w:rPr>
      </w:pPr>
      <w:r w:rsidRPr="009E26DF">
        <w:rPr>
          <w:highlight w:val="white"/>
        </w:rPr>
        <w:t xml:space="preserve">Having any </w:t>
      </w:r>
      <w:r>
        <w:rPr>
          <w:highlight w:val="white"/>
        </w:rPr>
        <w:t xml:space="preserve">of the following concepts observed in the 365 days prior to the index date: </w:t>
      </w:r>
    </w:p>
    <w:tbl>
      <w:tblPr>
        <w:tblW w:w="5578" w:type="dxa"/>
        <w:tblLook w:val="04A0" w:firstRow="1" w:lastRow="0" w:firstColumn="1" w:lastColumn="0" w:noHBand="0" w:noVBand="1"/>
      </w:tblPr>
      <w:tblGrid>
        <w:gridCol w:w="1307"/>
        <w:gridCol w:w="1937"/>
        <w:gridCol w:w="1087"/>
        <w:gridCol w:w="1247"/>
      </w:tblGrid>
      <w:tr w:rsidR="001D3C15" w:rsidRPr="001D3C15" w14:paraId="73BD0390" w14:textId="77777777" w:rsidTr="005258CB">
        <w:trPr>
          <w:trHeight w:val="300"/>
        </w:trPr>
        <w:tc>
          <w:tcPr>
            <w:tcW w:w="1307" w:type="dxa"/>
            <w:tcBorders>
              <w:top w:val="nil"/>
              <w:left w:val="nil"/>
              <w:bottom w:val="nil"/>
              <w:right w:val="nil"/>
            </w:tcBorders>
            <w:shd w:val="clear" w:color="auto" w:fill="auto"/>
            <w:noWrap/>
            <w:vAlign w:val="bottom"/>
            <w:hideMark/>
          </w:tcPr>
          <w:p w14:paraId="4CA33C6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Concept ID</w:t>
            </w:r>
          </w:p>
        </w:tc>
        <w:tc>
          <w:tcPr>
            <w:tcW w:w="1937" w:type="dxa"/>
            <w:tcBorders>
              <w:top w:val="nil"/>
              <w:left w:val="nil"/>
              <w:bottom w:val="nil"/>
              <w:right w:val="nil"/>
            </w:tcBorders>
            <w:shd w:val="clear" w:color="auto" w:fill="auto"/>
            <w:noWrap/>
            <w:vAlign w:val="bottom"/>
            <w:hideMark/>
          </w:tcPr>
          <w:p w14:paraId="2D50F6D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Concept Name</w:t>
            </w:r>
          </w:p>
        </w:tc>
        <w:tc>
          <w:tcPr>
            <w:tcW w:w="1087" w:type="dxa"/>
            <w:tcBorders>
              <w:top w:val="nil"/>
              <w:left w:val="nil"/>
              <w:bottom w:val="nil"/>
              <w:right w:val="nil"/>
            </w:tcBorders>
            <w:shd w:val="clear" w:color="auto" w:fill="auto"/>
            <w:noWrap/>
            <w:vAlign w:val="bottom"/>
            <w:hideMark/>
          </w:tcPr>
          <w:p w14:paraId="161A4B2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Domain</w:t>
            </w:r>
          </w:p>
        </w:tc>
        <w:tc>
          <w:tcPr>
            <w:tcW w:w="1247" w:type="dxa"/>
            <w:tcBorders>
              <w:top w:val="nil"/>
              <w:left w:val="nil"/>
              <w:bottom w:val="nil"/>
              <w:right w:val="nil"/>
            </w:tcBorders>
            <w:shd w:val="clear" w:color="auto" w:fill="auto"/>
            <w:noWrap/>
            <w:vAlign w:val="bottom"/>
            <w:hideMark/>
          </w:tcPr>
          <w:p w14:paraId="09C20817"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Vocabulary</w:t>
            </w:r>
          </w:p>
        </w:tc>
      </w:tr>
      <w:tr w:rsidR="001D3C15" w:rsidRPr="001D3C15" w14:paraId="19E2B138" w14:textId="77777777" w:rsidTr="005258CB">
        <w:trPr>
          <w:trHeight w:val="300"/>
        </w:trPr>
        <w:tc>
          <w:tcPr>
            <w:tcW w:w="1307" w:type="dxa"/>
            <w:tcBorders>
              <w:top w:val="nil"/>
              <w:left w:val="nil"/>
              <w:bottom w:val="nil"/>
              <w:right w:val="nil"/>
            </w:tcBorders>
            <w:shd w:val="clear" w:color="auto" w:fill="auto"/>
            <w:noWrap/>
            <w:vAlign w:val="bottom"/>
            <w:hideMark/>
          </w:tcPr>
          <w:p w14:paraId="353EA7C5"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200763</w:t>
            </w:r>
          </w:p>
        </w:tc>
        <w:tc>
          <w:tcPr>
            <w:tcW w:w="1937" w:type="dxa"/>
            <w:tcBorders>
              <w:top w:val="nil"/>
              <w:left w:val="nil"/>
              <w:bottom w:val="nil"/>
              <w:right w:val="nil"/>
            </w:tcBorders>
            <w:shd w:val="clear" w:color="auto" w:fill="auto"/>
            <w:noWrap/>
            <w:vAlign w:val="bottom"/>
            <w:hideMark/>
          </w:tcPr>
          <w:p w14:paraId="3FB6FF2B"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Chronic hepatitis</w:t>
            </w:r>
          </w:p>
        </w:tc>
        <w:tc>
          <w:tcPr>
            <w:tcW w:w="1087" w:type="dxa"/>
            <w:tcBorders>
              <w:top w:val="nil"/>
              <w:left w:val="nil"/>
              <w:bottom w:val="nil"/>
              <w:right w:val="nil"/>
            </w:tcBorders>
            <w:shd w:val="clear" w:color="auto" w:fill="auto"/>
            <w:noWrap/>
            <w:vAlign w:val="bottom"/>
            <w:hideMark/>
          </w:tcPr>
          <w:p w14:paraId="6A67DCD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2D9074EF"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60A96A28" w14:textId="77777777" w:rsidTr="005258CB">
        <w:trPr>
          <w:trHeight w:val="300"/>
        </w:trPr>
        <w:tc>
          <w:tcPr>
            <w:tcW w:w="1307" w:type="dxa"/>
            <w:tcBorders>
              <w:top w:val="nil"/>
              <w:left w:val="nil"/>
              <w:bottom w:val="nil"/>
              <w:right w:val="nil"/>
            </w:tcBorders>
            <w:shd w:val="clear" w:color="auto" w:fill="auto"/>
            <w:noWrap/>
            <w:vAlign w:val="bottom"/>
            <w:hideMark/>
          </w:tcPr>
          <w:p w14:paraId="28B57442"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4064161</w:t>
            </w:r>
          </w:p>
        </w:tc>
        <w:tc>
          <w:tcPr>
            <w:tcW w:w="1937" w:type="dxa"/>
            <w:tcBorders>
              <w:top w:val="nil"/>
              <w:left w:val="nil"/>
              <w:bottom w:val="nil"/>
              <w:right w:val="nil"/>
            </w:tcBorders>
            <w:shd w:val="clear" w:color="auto" w:fill="auto"/>
            <w:noWrap/>
            <w:vAlign w:val="bottom"/>
            <w:hideMark/>
          </w:tcPr>
          <w:p w14:paraId="5439C352"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Cirrhosis of liver</w:t>
            </w:r>
          </w:p>
        </w:tc>
        <w:tc>
          <w:tcPr>
            <w:tcW w:w="1087" w:type="dxa"/>
            <w:tcBorders>
              <w:top w:val="nil"/>
              <w:left w:val="nil"/>
              <w:bottom w:val="nil"/>
              <w:right w:val="nil"/>
            </w:tcBorders>
            <w:shd w:val="clear" w:color="auto" w:fill="auto"/>
            <w:noWrap/>
            <w:vAlign w:val="bottom"/>
            <w:hideMark/>
          </w:tcPr>
          <w:p w14:paraId="4706F53C"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70FACD7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5892A084" w14:textId="77777777" w:rsidTr="005258CB">
        <w:trPr>
          <w:trHeight w:val="300"/>
        </w:trPr>
        <w:tc>
          <w:tcPr>
            <w:tcW w:w="1307" w:type="dxa"/>
            <w:tcBorders>
              <w:top w:val="nil"/>
              <w:left w:val="nil"/>
              <w:bottom w:val="nil"/>
              <w:right w:val="nil"/>
            </w:tcBorders>
            <w:shd w:val="clear" w:color="auto" w:fill="auto"/>
            <w:noWrap/>
            <w:vAlign w:val="bottom"/>
            <w:hideMark/>
          </w:tcPr>
          <w:p w14:paraId="5E5A5A3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4245975</w:t>
            </w:r>
          </w:p>
        </w:tc>
        <w:tc>
          <w:tcPr>
            <w:tcW w:w="1937" w:type="dxa"/>
            <w:tcBorders>
              <w:top w:val="nil"/>
              <w:left w:val="nil"/>
              <w:bottom w:val="nil"/>
              <w:right w:val="nil"/>
            </w:tcBorders>
            <w:shd w:val="clear" w:color="auto" w:fill="auto"/>
            <w:noWrap/>
            <w:vAlign w:val="bottom"/>
            <w:hideMark/>
          </w:tcPr>
          <w:p w14:paraId="4B440071"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Hepatic failure</w:t>
            </w:r>
          </w:p>
        </w:tc>
        <w:tc>
          <w:tcPr>
            <w:tcW w:w="1087" w:type="dxa"/>
            <w:tcBorders>
              <w:top w:val="nil"/>
              <w:left w:val="nil"/>
              <w:bottom w:val="nil"/>
              <w:right w:val="nil"/>
            </w:tcBorders>
            <w:shd w:val="clear" w:color="auto" w:fill="auto"/>
            <w:noWrap/>
            <w:vAlign w:val="bottom"/>
            <w:hideMark/>
          </w:tcPr>
          <w:p w14:paraId="0AD1D0B0"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2E3F970D"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6E8803DA" w14:textId="77777777" w:rsidTr="005258CB">
        <w:trPr>
          <w:trHeight w:val="300"/>
        </w:trPr>
        <w:tc>
          <w:tcPr>
            <w:tcW w:w="1307" w:type="dxa"/>
            <w:tcBorders>
              <w:top w:val="nil"/>
              <w:left w:val="nil"/>
              <w:bottom w:val="nil"/>
              <w:right w:val="nil"/>
            </w:tcBorders>
            <w:shd w:val="clear" w:color="auto" w:fill="auto"/>
            <w:noWrap/>
            <w:vAlign w:val="bottom"/>
            <w:hideMark/>
          </w:tcPr>
          <w:p w14:paraId="0C24DD25"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4337543</w:t>
            </w:r>
          </w:p>
        </w:tc>
        <w:tc>
          <w:tcPr>
            <w:tcW w:w="1937" w:type="dxa"/>
            <w:tcBorders>
              <w:top w:val="nil"/>
              <w:left w:val="nil"/>
              <w:bottom w:val="nil"/>
              <w:right w:val="nil"/>
            </w:tcBorders>
            <w:shd w:val="clear" w:color="auto" w:fill="auto"/>
            <w:noWrap/>
            <w:vAlign w:val="bottom"/>
            <w:hideMark/>
          </w:tcPr>
          <w:p w14:paraId="7D448B3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Hepatic necrosis</w:t>
            </w:r>
          </w:p>
        </w:tc>
        <w:tc>
          <w:tcPr>
            <w:tcW w:w="1087" w:type="dxa"/>
            <w:tcBorders>
              <w:top w:val="nil"/>
              <w:left w:val="nil"/>
              <w:bottom w:val="nil"/>
              <w:right w:val="nil"/>
            </w:tcBorders>
            <w:shd w:val="clear" w:color="auto" w:fill="auto"/>
            <w:noWrap/>
            <w:vAlign w:val="bottom"/>
            <w:hideMark/>
          </w:tcPr>
          <w:p w14:paraId="499D8E5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3C6AF6B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563940B9" w14:textId="77777777" w:rsidTr="005258CB">
        <w:trPr>
          <w:trHeight w:val="300"/>
        </w:trPr>
        <w:tc>
          <w:tcPr>
            <w:tcW w:w="1307" w:type="dxa"/>
            <w:tcBorders>
              <w:top w:val="nil"/>
              <w:left w:val="nil"/>
              <w:bottom w:val="nil"/>
              <w:right w:val="nil"/>
            </w:tcBorders>
            <w:shd w:val="clear" w:color="auto" w:fill="auto"/>
            <w:noWrap/>
            <w:vAlign w:val="bottom"/>
            <w:hideMark/>
          </w:tcPr>
          <w:p w14:paraId="7308AA91"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4055224</w:t>
            </w:r>
          </w:p>
        </w:tc>
        <w:tc>
          <w:tcPr>
            <w:tcW w:w="1937" w:type="dxa"/>
            <w:tcBorders>
              <w:top w:val="nil"/>
              <w:left w:val="nil"/>
              <w:bottom w:val="nil"/>
              <w:right w:val="nil"/>
            </w:tcBorders>
            <w:shd w:val="clear" w:color="auto" w:fill="auto"/>
            <w:noWrap/>
            <w:vAlign w:val="bottom"/>
            <w:hideMark/>
          </w:tcPr>
          <w:p w14:paraId="2E847DEE"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Toxic liver disease</w:t>
            </w:r>
          </w:p>
        </w:tc>
        <w:tc>
          <w:tcPr>
            <w:tcW w:w="1087" w:type="dxa"/>
            <w:tcBorders>
              <w:top w:val="nil"/>
              <w:left w:val="nil"/>
              <w:bottom w:val="nil"/>
              <w:right w:val="nil"/>
            </w:tcBorders>
            <w:shd w:val="clear" w:color="auto" w:fill="auto"/>
            <w:noWrap/>
            <w:vAlign w:val="bottom"/>
            <w:hideMark/>
          </w:tcPr>
          <w:p w14:paraId="2BDFD3AD"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44C860E0"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bl>
    <w:p w14:paraId="39D98A3A" w14:textId="03DB6912" w:rsidR="000B054B" w:rsidRDefault="000B054B" w:rsidP="000B054B">
      <w:pPr>
        <w:rPr>
          <w:b/>
        </w:rPr>
      </w:pPr>
    </w:p>
    <w:p w14:paraId="135A883F" w14:textId="3C5C590F" w:rsidR="00F54617" w:rsidRDefault="00F54617" w:rsidP="000B054B">
      <w:pPr>
        <w:rPr>
          <w:b/>
        </w:rPr>
      </w:pPr>
      <w:r w:rsidRPr="00F54617">
        <w:rPr>
          <w:b/>
        </w:rPr>
        <w:t>Pregnant women</w:t>
      </w:r>
    </w:p>
    <w:p w14:paraId="3DD17B2D" w14:textId="4E9C8C69" w:rsidR="00F54617" w:rsidRDefault="00F54617" w:rsidP="000B054B">
      <w:r w:rsidRPr="00F54617">
        <w:rPr>
          <w:highlight w:val="yellow"/>
        </w:rPr>
        <w:t>Todo: add description</w:t>
      </w:r>
      <w:bookmarkStart w:id="28" w:name="_GoBack"/>
      <w:bookmarkEnd w:id="28"/>
    </w:p>
    <w:p w14:paraId="6B8FF531" w14:textId="71842E3A" w:rsidR="00F54617" w:rsidRDefault="00F54617" w:rsidP="00F54617">
      <w:pPr>
        <w:rPr>
          <w:b/>
        </w:rPr>
      </w:pPr>
      <w:r w:rsidRPr="00F54617">
        <w:rPr>
          <w:b/>
        </w:rPr>
        <w:t>Children (age &lt; 18)</w:t>
      </w:r>
    </w:p>
    <w:p w14:paraId="76EE5FC7" w14:textId="04273E1C" w:rsidR="00F54617" w:rsidRPr="00F54617" w:rsidRDefault="00F54617" w:rsidP="00F54617">
      <w:r>
        <w:t>Defined as having index year – year of birth &lt; 18.</w:t>
      </w:r>
    </w:p>
    <w:p w14:paraId="0CBE3A10" w14:textId="42D732DC" w:rsidR="00F54617" w:rsidRDefault="00F54617" w:rsidP="00F54617">
      <w:pPr>
        <w:rPr>
          <w:b/>
        </w:rPr>
      </w:pPr>
      <w:r>
        <w:rPr>
          <w:b/>
        </w:rPr>
        <w:t>E</w:t>
      </w:r>
      <w:r w:rsidRPr="00F54617">
        <w:rPr>
          <w:b/>
        </w:rPr>
        <w:t>lderly (age &gt;=65)</w:t>
      </w:r>
    </w:p>
    <w:p w14:paraId="72F41FA5" w14:textId="18606C9C" w:rsidR="00F54617" w:rsidRPr="00F54617" w:rsidRDefault="00F54617" w:rsidP="00F54617">
      <w:r>
        <w:t>Defined as having index year – year of birth &gt;= 65.</w:t>
      </w:r>
    </w:p>
    <w:p w14:paraId="66C371FB" w14:textId="78C62298" w:rsidR="00F54617" w:rsidRPr="00F54617" w:rsidRDefault="00F54617" w:rsidP="00F54617">
      <w:pPr>
        <w:rPr>
          <w:b/>
        </w:rPr>
      </w:pPr>
      <w:r w:rsidRPr="00F54617">
        <w:rPr>
          <w:b/>
        </w:rPr>
        <w:t>Gender = female</w:t>
      </w:r>
    </w:p>
    <w:p w14:paraId="0EE4A788" w14:textId="61B33E4A" w:rsidR="000B054B" w:rsidRPr="009E26DF" w:rsidRDefault="00F54617" w:rsidP="009E26DF">
      <w:pPr>
        <w:rPr>
          <w:highlight w:val="white"/>
        </w:rPr>
      </w:pPr>
      <w:r>
        <w:rPr>
          <w:highlight w:val="white"/>
        </w:rPr>
        <w:t>Defined as having gender = female</w:t>
      </w:r>
      <w:r w:rsidR="00B83142">
        <w:rPr>
          <w:highlight w:val="white"/>
        </w:rPr>
        <w:t xml:space="preserve"> (concept ID </w:t>
      </w:r>
      <w:r w:rsidR="00B83142" w:rsidRPr="00B83142">
        <w:t>8532</w:t>
      </w:r>
      <w:r w:rsidR="00B83142">
        <w:t>)</w:t>
      </w:r>
      <w:r>
        <w:rPr>
          <w:highlight w:val="white"/>
        </w:rPr>
        <w:t>.</w:t>
      </w:r>
    </w:p>
    <w:p w14:paraId="0FC3E6D9" w14:textId="5979CBD8" w:rsidR="00013ABF" w:rsidRDefault="00013ABF" w:rsidP="00013ABF">
      <w:pPr>
        <w:pStyle w:val="Heading2"/>
      </w:pPr>
      <w:bookmarkStart w:id="29" w:name="_Toc462292215"/>
      <w:bookmarkStart w:id="30" w:name="_Toc524437287"/>
      <w:bookmarkEnd w:id="13"/>
      <w:r>
        <w:t>Exposures</w:t>
      </w:r>
      <w:bookmarkEnd w:id="29"/>
      <w:bookmarkEnd w:id="30"/>
    </w:p>
    <w:p w14:paraId="65372A29" w14:textId="77777777" w:rsidR="004F07A4" w:rsidRDefault="00757FD9" w:rsidP="004F07A4">
      <w:r>
        <w:t>In this study, we are interested in every pairwise comparison between any two treatments in table 1. Treatments will be compared at the treatment level (e.g. comparing bupropion to mirtazapine), but also at the class level (e.g. SSRIs versus SNRIs).</w:t>
      </w:r>
    </w:p>
    <w:p w14:paraId="697BDA63" w14:textId="10594EAC" w:rsidR="00013ABF" w:rsidRDefault="00013ABF" w:rsidP="004F07A4">
      <w:pPr>
        <w:pStyle w:val="Heading3"/>
      </w:pPr>
      <w:bookmarkStart w:id="31" w:name="_Toc524437288"/>
      <w:r>
        <w:t>All drugs</w:t>
      </w:r>
      <w:bookmarkEnd w:id="31"/>
    </w:p>
    <w:p w14:paraId="4F75F3B6" w14:textId="77777777" w:rsidR="00013ABF" w:rsidRDefault="00013ABF" w:rsidP="00013ABF">
      <w:r>
        <w:t xml:space="preserve">Index rule defining the index date:  </w:t>
      </w:r>
    </w:p>
    <w:p w14:paraId="7B136E98" w14:textId="5FED4960"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sidR="008C4CC9">
        <w:t xml:space="preserve"> of interest.</w:t>
      </w:r>
      <w:r>
        <w:tab/>
      </w:r>
    </w:p>
    <w:p w14:paraId="3386C97C" w14:textId="77777777" w:rsidR="00013ABF" w:rsidRDefault="00013ABF" w:rsidP="00013ABF">
      <w:r>
        <w:t>Inclusion rules based on the index date:</w:t>
      </w:r>
    </w:p>
    <w:p w14:paraId="54EC7515"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 or procedure before the index date</w:t>
      </w:r>
    </w:p>
    <w:p w14:paraId="5ECDBF5A" w14:textId="420B76AA"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02077E">
        <w:t>d</w:t>
      </w:r>
      <w:r>
        <w:t>epressive disorder on or preceding the index date</w:t>
      </w:r>
    </w:p>
    <w:p w14:paraId="1632DA48"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bipolar disorder or schizophrenia on or preceding the index date</w:t>
      </w:r>
    </w:p>
    <w:p w14:paraId="37ECB5ED" w14:textId="24A15C7D"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5D65F2DD" w14:textId="796C44DC" w:rsidR="00337C0C" w:rsidRDefault="00337C0C" w:rsidP="00337C0C">
      <w:pPr>
        <w:widowControl/>
        <w:pBdr>
          <w:top w:val="none" w:sz="0" w:space="0" w:color="auto"/>
          <w:left w:val="none" w:sz="0" w:space="0" w:color="auto"/>
          <w:bottom w:val="none" w:sz="0" w:space="0" w:color="auto"/>
          <w:right w:val="none" w:sz="0" w:space="0" w:color="auto"/>
          <w:between w:val="none" w:sz="0" w:space="0" w:color="auto"/>
        </w:pBdr>
      </w:pPr>
      <w:r>
        <w:lastRenderedPageBreak/>
        <w:t xml:space="preserve">Note that prior exposure to other depression treatments prior to the index date is allowed. For example, when comparing sertraline to duloxetine, sertraline users are not allowed to have prior exposure so sertraline or </w:t>
      </w:r>
      <w:r w:rsidR="004E07E2">
        <w:t>duloxetine but</w:t>
      </w:r>
      <w:r>
        <w:t xml:space="preserve"> are allowed to have prior exposure to fluoxetine.</w:t>
      </w:r>
    </w:p>
    <w:p w14:paraId="499A9858" w14:textId="6047C99C" w:rsidR="004E07E2" w:rsidRPr="00AE0213" w:rsidRDefault="004E07E2" w:rsidP="00337C0C">
      <w:pPr>
        <w:widowControl/>
        <w:pBdr>
          <w:top w:val="none" w:sz="0" w:space="0" w:color="auto"/>
          <w:left w:val="none" w:sz="0" w:space="0" w:color="auto"/>
          <w:bottom w:val="none" w:sz="0" w:space="0" w:color="auto"/>
          <w:right w:val="none" w:sz="0" w:space="0" w:color="auto"/>
          <w:between w:val="none" w:sz="0" w:space="0" w:color="auto"/>
        </w:pBdr>
      </w:pPr>
      <w:r>
        <w:t>The end of the exposure cohort is defined as the end of the first exposure, allowing for 30-day gaps between consecutive prescriptions.</w:t>
      </w:r>
    </w:p>
    <w:p w14:paraId="0F0C20AA" w14:textId="77777777" w:rsidR="00013ABF" w:rsidRDefault="00013ABF" w:rsidP="00013ABF">
      <w:pPr>
        <w:pStyle w:val="Heading3"/>
      </w:pPr>
      <w:bookmarkStart w:id="32" w:name="_Toc524437289"/>
      <w:r>
        <w:t>Psychotherapy</w:t>
      </w:r>
      <w:bookmarkEnd w:id="32"/>
    </w:p>
    <w:p w14:paraId="5F4DCBE2"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Initial Event Cohort</w:t>
      </w:r>
    </w:p>
    <w:p w14:paraId="46938ACC" w14:textId="6FD00B34"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any of</w:t>
      </w:r>
      <w:r w:rsidR="00FE2812">
        <w:rPr>
          <w:rFonts w:ascii="Times New Roman" w:eastAsia="Times New Roman" w:hAnsi="Times New Roman" w:cs="Times New Roman"/>
          <w:sz w:val="24"/>
          <w:szCs w:val="24"/>
          <w:lang w:eastAsia="zh-CN"/>
        </w:rPr>
        <w:t xml:space="preserve"> the following: </w:t>
      </w:r>
    </w:p>
    <w:p w14:paraId="25408AF4" w14:textId="76B54793" w:rsidR="00013ABF" w:rsidRPr="00836CC5" w:rsidRDefault="00013ABF" w:rsidP="00B962D7">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 procedure of Psychotherapy</w:t>
      </w:r>
      <w:r w:rsidRPr="00836CC5">
        <w:rPr>
          <w:rFonts w:ascii="Times New Roman" w:eastAsia="Times New Roman" w:hAnsi="Times New Roman" w:cs="Times New Roman"/>
          <w:sz w:val="24"/>
          <w:szCs w:val="24"/>
          <w:vertAlign w:val="superscript"/>
          <w:lang w:eastAsia="zh-CN"/>
        </w:rPr>
        <w:t>2</w:t>
      </w:r>
    </w:p>
    <w:p w14:paraId="381F7A1F"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836CC5">
        <w:rPr>
          <w:rFonts w:ascii="Times New Roman" w:eastAsia="Times New Roman" w:hAnsi="Times New Roman" w:cs="Times New Roman"/>
          <w:b/>
          <w:bCs/>
          <w:sz w:val="24"/>
          <w:szCs w:val="24"/>
          <w:lang w:eastAsia="zh-CN"/>
        </w:rPr>
        <w:t>earliest event per person.</w:t>
      </w:r>
    </w:p>
    <w:p w14:paraId="2A9CDC0B"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5EB2513C" w14:textId="1C8B4068"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Inclusion Criteria #1: Prior depressive disorder</w:t>
      </w:r>
    </w:p>
    <w:p w14:paraId="79E35052"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14:paraId="6A774EF2" w14:textId="3C862F9A" w:rsidR="00013ABF" w:rsidRPr="00FE2812" w:rsidRDefault="00013ABF" w:rsidP="00B962D7">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least 1 occurrences of a condition occurrence of depressive disorder</w:t>
      </w:r>
      <w:r w:rsidRPr="00836CC5">
        <w:rPr>
          <w:rFonts w:ascii="Times New Roman" w:eastAsia="Times New Roman" w:hAnsi="Times New Roman" w:cs="Times New Roman"/>
          <w:sz w:val="24"/>
          <w:szCs w:val="24"/>
          <w:vertAlign w:val="superscript"/>
          <w:lang w:eastAsia="zh-CN"/>
        </w:rPr>
        <w:t>1</w:t>
      </w:r>
      <w:r w:rsidR="00FE2812">
        <w:rPr>
          <w:rFonts w:ascii="Times New Roman" w:eastAsia="Times New Roman" w:hAnsi="Times New Roman" w:cs="Times New Roman"/>
          <w:sz w:val="24"/>
          <w:szCs w:val="24"/>
          <w:lang w:eastAsia="zh-CN"/>
        </w:rPr>
        <w:t xml:space="preserve"> </w:t>
      </w:r>
      <w:r w:rsidRPr="00FE2812">
        <w:rPr>
          <w:rFonts w:ascii="Times New Roman" w:eastAsia="Times New Roman" w:hAnsi="Times New Roman" w:cs="Times New Roman"/>
          <w:sz w:val="24"/>
          <w:szCs w:val="24"/>
          <w:lang w:eastAsia="zh-CN"/>
        </w:rPr>
        <w:t>starting between all days Before and 0 days After event index date</w:t>
      </w:r>
    </w:p>
    <w:p w14:paraId="7E1C8A27"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Inclusion Criteria #2: No prior bipolar disorder or schizophrenia</w:t>
      </w:r>
    </w:p>
    <w:p w14:paraId="27ECFE1E"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14:paraId="5561D2DE" w14:textId="29CA56F6" w:rsidR="00013ABF" w:rsidRPr="00FE2812" w:rsidRDefault="00013ABF" w:rsidP="00B962D7">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most 0 occurrences of a condition occurrence of Schizophrenia and bipolar disorder</w:t>
      </w:r>
      <w:r w:rsidRPr="00836CC5">
        <w:rPr>
          <w:rFonts w:ascii="Times New Roman" w:eastAsia="Times New Roman" w:hAnsi="Times New Roman" w:cs="Times New Roman"/>
          <w:sz w:val="24"/>
          <w:szCs w:val="24"/>
          <w:vertAlign w:val="superscript"/>
          <w:lang w:eastAsia="zh-CN"/>
        </w:rPr>
        <w:t>3</w:t>
      </w:r>
      <w:r w:rsidR="00FE2812">
        <w:rPr>
          <w:rFonts w:ascii="Times New Roman" w:eastAsia="Times New Roman" w:hAnsi="Times New Roman" w:cs="Times New Roman"/>
          <w:sz w:val="24"/>
          <w:szCs w:val="24"/>
          <w:lang w:eastAsia="zh-CN"/>
        </w:rPr>
        <w:t xml:space="preserve"> </w:t>
      </w:r>
      <w:r w:rsidRPr="00FE2812">
        <w:rPr>
          <w:rFonts w:ascii="Times New Roman" w:eastAsia="Times New Roman" w:hAnsi="Times New Roman" w:cs="Times New Roman"/>
          <w:sz w:val="24"/>
          <w:szCs w:val="24"/>
          <w:lang w:eastAsia="zh-CN"/>
        </w:rPr>
        <w:t>starting between all days Before and 0 days After event index date</w:t>
      </w:r>
    </w:p>
    <w:p w14:paraId="24E36B7D"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Limit qualifying cohort to: </w:t>
      </w:r>
      <w:r w:rsidRPr="00836CC5">
        <w:rPr>
          <w:rFonts w:ascii="Times New Roman" w:eastAsia="Times New Roman" w:hAnsi="Times New Roman" w:cs="Times New Roman"/>
          <w:b/>
          <w:bCs/>
          <w:sz w:val="24"/>
          <w:szCs w:val="24"/>
          <w:lang w:eastAsia="zh-CN"/>
        </w:rPr>
        <w:t>earliest event per person.</w:t>
      </w:r>
    </w:p>
    <w:p w14:paraId="439F4FE9" w14:textId="1F6FDE44" w:rsidR="00013ABF" w:rsidRDefault="00013ABF" w:rsidP="00013ABF">
      <w:pPr>
        <w:spacing w:after="0" w:line="240" w:lineRule="auto"/>
        <w:rPr>
          <w:rFonts w:ascii="Times New Roman" w:eastAsia="Times New Roman" w:hAnsi="Times New Roman" w:cs="Times New Roman"/>
          <w:sz w:val="24"/>
          <w:szCs w:val="24"/>
          <w:lang w:eastAsia="zh-CN"/>
        </w:rPr>
      </w:pPr>
    </w:p>
    <w:p w14:paraId="21AEA11C" w14:textId="32573E4E" w:rsidR="00DA3951" w:rsidRPr="00836CC5" w:rsidRDefault="00DA3951" w:rsidP="00013ABF">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The cohort end date is defined as 30 days following the cohort start date. If new psychotherapy is observed before those 30 days are over, the exposure cohort is extended to 30 d</w:t>
      </w:r>
      <w:r w:rsidR="007F3E8C">
        <w:rPr>
          <w:rFonts w:ascii="Times New Roman" w:eastAsia="Times New Roman" w:hAnsi="Times New Roman" w:cs="Times New Roman"/>
          <w:sz w:val="24"/>
          <w:szCs w:val="24"/>
          <w:lang w:eastAsia="zh-CN"/>
        </w:rPr>
        <w:t>ays after the new psychotherapy.</w:t>
      </w:r>
    </w:p>
    <w:p w14:paraId="51C96BA5"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37337627"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Appendix 1: Concept Set Definitions</w:t>
      </w:r>
    </w:p>
    <w:p w14:paraId="4C488E82"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168FF0FD" w14:textId="02DD006A"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1.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66"/>
        <w:gridCol w:w="1125"/>
        <w:gridCol w:w="1310"/>
        <w:gridCol w:w="1125"/>
        <w:gridCol w:w="1384"/>
        <w:gridCol w:w="1125"/>
      </w:tblGrid>
      <w:tr w:rsidR="00013ABF" w:rsidRPr="007D75E5" w14:paraId="5B2FA85B"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B1CD2A2"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BC9579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31DAF3"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1A984B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F55B55A"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61B191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89F1D31"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6F8F52AC" w14:textId="77777777" w:rsidTr="00A53DA7">
        <w:tc>
          <w:tcPr>
            <w:tcW w:w="0" w:type="auto"/>
            <w:shd w:val="clear" w:color="auto" w:fill="auto"/>
            <w:tcMar>
              <w:top w:w="0" w:type="dxa"/>
              <w:left w:w="0" w:type="dxa"/>
              <w:bottom w:w="0" w:type="dxa"/>
              <w:right w:w="0" w:type="dxa"/>
            </w:tcMar>
            <w:vAlign w:val="center"/>
            <w:hideMark/>
          </w:tcPr>
          <w:p w14:paraId="4E5A96CE" w14:textId="3323F7E0" w:rsidR="00013ABF" w:rsidRPr="007D75E5" w:rsidRDefault="00956C69" w:rsidP="00A53DA7">
            <w:pPr>
              <w:spacing w:after="0" w:line="240" w:lineRule="auto"/>
              <w:rPr>
                <w:rFonts w:ascii="Times New Roman" w:eastAsia="Times New Roman" w:hAnsi="Times New Roman" w:cs="Times New Roman"/>
                <w:lang w:eastAsia="zh-CN"/>
              </w:rPr>
            </w:pPr>
            <w:r w:rsidRPr="00956C69">
              <w:rPr>
                <w:rFonts w:ascii="Times New Roman" w:eastAsia="Times New Roman" w:hAnsi="Times New Roman" w:cs="Times New Roman"/>
                <w:lang w:eastAsia="zh-CN"/>
              </w:rPr>
              <w:t>440383</w:t>
            </w:r>
          </w:p>
        </w:tc>
        <w:tc>
          <w:tcPr>
            <w:tcW w:w="0" w:type="auto"/>
            <w:shd w:val="clear" w:color="auto" w:fill="auto"/>
            <w:tcMar>
              <w:top w:w="0" w:type="dxa"/>
              <w:left w:w="0" w:type="dxa"/>
              <w:bottom w:w="0" w:type="dxa"/>
              <w:right w:w="0" w:type="dxa"/>
            </w:tcMar>
            <w:vAlign w:val="center"/>
            <w:hideMark/>
          </w:tcPr>
          <w:p w14:paraId="04583E52" w14:textId="2532988B"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depressive disorder</w:t>
            </w:r>
          </w:p>
        </w:tc>
        <w:tc>
          <w:tcPr>
            <w:tcW w:w="0" w:type="auto"/>
            <w:shd w:val="clear" w:color="auto" w:fill="auto"/>
            <w:tcMar>
              <w:top w:w="0" w:type="dxa"/>
              <w:left w:w="0" w:type="dxa"/>
              <w:bottom w:w="0" w:type="dxa"/>
              <w:right w:w="0" w:type="dxa"/>
            </w:tcMar>
            <w:vAlign w:val="center"/>
            <w:hideMark/>
          </w:tcPr>
          <w:p w14:paraId="485B8F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Condition</w:t>
            </w:r>
          </w:p>
        </w:tc>
        <w:tc>
          <w:tcPr>
            <w:tcW w:w="0" w:type="auto"/>
            <w:shd w:val="clear" w:color="auto" w:fill="auto"/>
            <w:tcMar>
              <w:top w:w="0" w:type="dxa"/>
              <w:left w:w="0" w:type="dxa"/>
              <w:bottom w:w="0" w:type="dxa"/>
              <w:right w:w="0" w:type="dxa"/>
            </w:tcMar>
            <w:vAlign w:val="center"/>
            <w:hideMark/>
          </w:tcPr>
          <w:p w14:paraId="7B9664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39C69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E5C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YES</w:t>
            </w:r>
          </w:p>
        </w:tc>
        <w:tc>
          <w:tcPr>
            <w:tcW w:w="0" w:type="auto"/>
            <w:shd w:val="clear" w:color="auto" w:fill="auto"/>
            <w:tcMar>
              <w:top w:w="0" w:type="dxa"/>
              <w:left w:w="0" w:type="dxa"/>
              <w:bottom w:w="0" w:type="dxa"/>
              <w:right w:w="0" w:type="dxa"/>
            </w:tcMar>
            <w:vAlign w:val="center"/>
            <w:hideMark/>
          </w:tcPr>
          <w:p w14:paraId="1A8807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68639328"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4F115D57" w14:textId="351A8CEC"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2. Psychotherapy</w:t>
      </w:r>
    </w:p>
    <w:tbl>
      <w:tblPr>
        <w:tblW w:w="5000" w:type="pct"/>
        <w:tblCellMar>
          <w:top w:w="15" w:type="dxa"/>
          <w:left w:w="15" w:type="dxa"/>
          <w:bottom w:w="15" w:type="dxa"/>
          <w:right w:w="15" w:type="dxa"/>
        </w:tblCellMar>
        <w:tblLook w:val="04A0" w:firstRow="1" w:lastRow="0" w:firstColumn="1" w:lastColumn="0" w:noHBand="0" w:noVBand="1"/>
      </w:tblPr>
      <w:tblGrid>
        <w:gridCol w:w="1005"/>
        <w:gridCol w:w="2481"/>
        <w:gridCol w:w="1081"/>
        <w:gridCol w:w="1310"/>
        <w:gridCol w:w="1094"/>
        <w:gridCol w:w="1384"/>
        <w:gridCol w:w="1005"/>
      </w:tblGrid>
      <w:tr w:rsidR="00013ABF" w:rsidRPr="007D75E5" w14:paraId="2C16AA1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36BD73"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70EE5B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1900190"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C98C7DA"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C37EE89"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8C6A67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7ECA22E"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5AE8EBB8" w14:textId="77777777" w:rsidTr="00A53DA7">
        <w:tc>
          <w:tcPr>
            <w:tcW w:w="0" w:type="auto"/>
            <w:shd w:val="clear" w:color="auto" w:fill="auto"/>
            <w:tcMar>
              <w:top w:w="0" w:type="dxa"/>
              <w:left w:w="0" w:type="dxa"/>
              <w:bottom w:w="0" w:type="dxa"/>
              <w:right w:w="0" w:type="dxa"/>
            </w:tcMar>
            <w:vAlign w:val="center"/>
            <w:hideMark/>
          </w:tcPr>
          <w:p w14:paraId="7C87CC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4119335</w:t>
            </w:r>
          </w:p>
        </w:tc>
        <w:tc>
          <w:tcPr>
            <w:tcW w:w="0" w:type="auto"/>
            <w:shd w:val="clear" w:color="auto" w:fill="auto"/>
            <w:tcMar>
              <w:top w:w="0" w:type="dxa"/>
              <w:left w:w="0" w:type="dxa"/>
              <w:bottom w:w="0" w:type="dxa"/>
              <w:right w:w="0" w:type="dxa"/>
            </w:tcMar>
            <w:vAlign w:val="center"/>
            <w:hideMark/>
          </w:tcPr>
          <w:p w14:paraId="00C237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Analytical psychology</w:t>
            </w:r>
          </w:p>
        </w:tc>
        <w:tc>
          <w:tcPr>
            <w:tcW w:w="0" w:type="auto"/>
            <w:shd w:val="clear" w:color="auto" w:fill="auto"/>
            <w:tcMar>
              <w:top w:w="0" w:type="dxa"/>
              <w:left w:w="0" w:type="dxa"/>
              <w:bottom w:w="0" w:type="dxa"/>
              <w:right w:w="0" w:type="dxa"/>
            </w:tcMar>
            <w:vAlign w:val="center"/>
            <w:hideMark/>
          </w:tcPr>
          <w:p w14:paraId="35C4AD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54F510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EE459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9373E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768649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0155368" w14:textId="77777777" w:rsidTr="00A53DA7">
        <w:tc>
          <w:tcPr>
            <w:tcW w:w="0" w:type="auto"/>
            <w:shd w:val="clear" w:color="auto" w:fill="auto"/>
            <w:tcMar>
              <w:top w:w="0" w:type="dxa"/>
              <w:left w:w="0" w:type="dxa"/>
              <w:bottom w:w="0" w:type="dxa"/>
              <w:right w:w="0" w:type="dxa"/>
            </w:tcMar>
            <w:vAlign w:val="center"/>
            <w:hideMark/>
          </w:tcPr>
          <w:p w14:paraId="34A7E8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4084202</w:t>
            </w:r>
          </w:p>
        </w:tc>
        <w:tc>
          <w:tcPr>
            <w:tcW w:w="0" w:type="auto"/>
            <w:shd w:val="clear" w:color="auto" w:fill="auto"/>
            <w:tcMar>
              <w:top w:w="0" w:type="dxa"/>
              <w:left w:w="0" w:type="dxa"/>
              <w:bottom w:w="0" w:type="dxa"/>
              <w:right w:w="0" w:type="dxa"/>
            </w:tcMar>
            <w:vAlign w:val="center"/>
            <w:hideMark/>
          </w:tcPr>
          <w:p w14:paraId="288AB8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Anti-criminal psychotherapy</w:t>
            </w:r>
          </w:p>
        </w:tc>
        <w:tc>
          <w:tcPr>
            <w:tcW w:w="0" w:type="auto"/>
            <w:shd w:val="clear" w:color="auto" w:fill="auto"/>
            <w:tcMar>
              <w:top w:w="0" w:type="dxa"/>
              <w:left w:w="0" w:type="dxa"/>
              <w:bottom w:w="0" w:type="dxa"/>
              <w:right w:w="0" w:type="dxa"/>
            </w:tcMar>
            <w:vAlign w:val="center"/>
            <w:hideMark/>
          </w:tcPr>
          <w:p w14:paraId="6CDD18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8FDEBA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04737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3B03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F3E1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FA6B47F" w14:textId="77777777" w:rsidTr="00A53DA7">
        <w:tc>
          <w:tcPr>
            <w:tcW w:w="0" w:type="auto"/>
            <w:shd w:val="clear" w:color="auto" w:fill="auto"/>
            <w:tcMar>
              <w:top w:w="0" w:type="dxa"/>
              <w:left w:w="0" w:type="dxa"/>
              <w:bottom w:w="0" w:type="dxa"/>
              <w:right w:w="0" w:type="dxa"/>
            </w:tcMar>
            <w:vAlign w:val="center"/>
            <w:hideMark/>
          </w:tcPr>
          <w:p w14:paraId="1D2D79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4079608</w:t>
            </w:r>
          </w:p>
        </w:tc>
        <w:tc>
          <w:tcPr>
            <w:tcW w:w="0" w:type="auto"/>
            <w:shd w:val="clear" w:color="auto" w:fill="auto"/>
            <w:tcMar>
              <w:top w:w="0" w:type="dxa"/>
              <w:left w:w="0" w:type="dxa"/>
              <w:bottom w:w="0" w:type="dxa"/>
              <w:right w:w="0" w:type="dxa"/>
            </w:tcMar>
            <w:vAlign w:val="center"/>
            <w:hideMark/>
          </w:tcPr>
          <w:p w14:paraId="74A295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Anti-suicide psychotherapy</w:t>
            </w:r>
          </w:p>
        </w:tc>
        <w:tc>
          <w:tcPr>
            <w:tcW w:w="0" w:type="auto"/>
            <w:shd w:val="clear" w:color="auto" w:fill="auto"/>
            <w:tcMar>
              <w:top w:w="0" w:type="dxa"/>
              <w:left w:w="0" w:type="dxa"/>
              <w:bottom w:w="0" w:type="dxa"/>
              <w:right w:w="0" w:type="dxa"/>
            </w:tcMar>
            <w:vAlign w:val="center"/>
            <w:hideMark/>
          </w:tcPr>
          <w:p w14:paraId="1C4888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5B976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0462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54B2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24582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AB38E9E" w14:textId="77777777" w:rsidTr="00A53DA7">
        <w:tc>
          <w:tcPr>
            <w:tcW w:w="0" w:type="auto"/>
            <w:shd w:val="clear" w:color="auto" w:fill="auto"/>
            <w:tcMar>
              <w:top w:w="0" w:type="dxa"/>
              <w:left w:w="0" w:type="dxa"/>
              <w:bottom w:w="0" w:type="dxa"/>
              <w:right w:w="0" w:type="dxa"/>
            </w:tcMar>
            <w:vAlign w:val="center"/>
            <w:hideMark/>
          </w:tcPr>
          <w:p w14:paraId="69676B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4048385</w:t>
            </w:r>
          </w:p>
        </w:tc>
        <w:tc>
          <w:tcPr>
            <w:tcW w:w="0" w:type="auto"/>
            <w:shd w:val="clear" w:color="auto" w:fill="auto"/>
            <w:tcMar>
              <w:top w:w="0" w:type="dxa"/>
              <w:left w:w="0" w:type="dxa"/>
              <w:bottom w:w="0" w:type="dxa"/>
              <w:right w:w="0" w:type="dxa"/>
            </w:tcMar>
            <w:vAlign w:val="center"/>
            <w:hideMark/>
          </w:tcPr>
          <w:p w14:paraId="3F9198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Brief group psychotherapy</w:t>
            </w:r>
          </w:p>
        </w:tc>
        <w:tc>
          <w:tcPr>
            <w:tcW w:w="0" w:type="auto"/>
            <w:shd w:val="clear" w:color="auto" w:fill="auto"/>
            <w:tcMar>
              <w:top w:w="0" w:type="dxa"/>
              <w:left w:w="0" w:type="dxa"/>
              <w:bottom w:w="0" w:type="dxa"/>
              <w:right w:w="0" w:type="dxa"/>
            </w:tcMar>
            <w:vAlign w:val="center"/>
            <w:hideMark/>
          </w:tcPr>
          <w:p w14:paraId="4FA3C15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83DF8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C7CFA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1A2DA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F938D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58CE95F" w14:textId="77777777" w:rsidTr="00A53DA7">
        <w:tc>
          <w:tcPr>
            <w:tcW w:w="0" w:type="auto"/>
            <w:shd w:val="clear" w:color="auto" w:fill="auto"/>
            <w:tcMar>
              <w:top w:w="0" w:type="dxa"/>
              <w:left w:w="0" w:type="dxa"/>
              <w:bottom w:w="0" w:type="dxa"/>
              <w:right w:w="0" w:type="dxa"/>
            </w:tcMar>
            <w:vAlign w:val="center"/>
            <w:hideMark/>
          </w:tcPr>
          <w:p w14:paraId="557336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4295027</w:t>
            </w:r>
          </w:p>
        </w:tc>
        <w:tc>
          <w:tcPr>
            <w:tcW w:w="0" w:type="auto"/>
            <w:shd w:val="clear" w:color="auto" w:fill="auto"/>
            <w:tcMar>
              <w:top w:w="0" w:type="dxa"/>
              <w:left w:w="0" w:type="dxa"/>
              <w:bottom w:w="0" w:type="dxa"/>
              <w:right w:w="0" w:type="dxa"/>
            </w:tcMar>
            <w:vAlign w:val="center"/>
            <w:hideMark/>
          </w:tcPr>
          <w:p w14:paraId="3FFE33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Brief solution focused psychotherapy</w:t>
            </w:r>
          </w:p>
        </w:tc>
        <w:tc>
          <w:tcPr>
            <w:tcW w:w="0" w:type="auto"/>
            <w:shd w:val="clear" w:color="auto" w:fill="auto"/>
            <w:tcMar>
              <w:top w:w="0" w:type="dxa"/>
              <w:left w:w="0" w:type="dxa"/>
              <w:bottom w:w="0" w:type="dxa"/>
              <w:right w:w="0" w:type="dxa"/>
            </w:tcMar>
            <w:vAlign w:val="center"/>
            <w:hideMark/>
          </w:tcPr>
          <w:p w14:paraId="1600EF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010A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BEE3BD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7AE5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D467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8345CD9" w14:textId="77777777" w:rsidTr="00A53DA7">
        <w:tc>
          <w:tcPr>
            <w:tcW w:w="0" w:type="auto"/>
            <w:shd w:val="clear" w:color="auto" w:fill="auto"/>
            <w:tcMar>
              <w:top w:w="0" w:type="dxa"/>
              <w:left w:w="0" w:type="dxa"/>
              <w:bottom w:w="0" w:type="dxa"/>
              <w:right w:w="0" w:type="dxa"/>
            </w:tcMar>
            <w:vAlign w:val="center"/>
            <w:hideMark/>
          </w:tcPr>
          <w:p w14:paraId="59E18B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4299728</w:t>
            </w:r>
          </w:p>
        </w:tc>
        <w:tc>
          <w:tcPr>
            <w:tcW w:w="0" w:type="auto"/>
            <w:shd w:val="clear" w:color="auto" w:fill="auto"/>
            <w:tcMar>
              <w:top w:w="0" w:type="dxa"/>
              <w:left w:w="0" w:type="dxa"/>
              <w:bottom w:w="0" w:type="dxa"/>
              <w:right w:w="0" w:type="dxa"/>
            </w:tcMar>
            <w:vAlign w:val="center"/>
            <w:hideMark/>
          </w:tcPr>
          <w:p w14:paraId="3CB34F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Client-centered psychotherapy</w:t>
            </w:r>
          </w:p>
        </w:tc>
        <w:tc>
          <w:tcPr>
            <w:tcW w:w="0" w:type="auto"/>
            <w:shd w:val="clear" w:color="auto" w:fill="auto"/>
            <w:tcMar>
              <w:top w:w="0" w:type="dxa"/>
              <w:left w:w="0" w:type="dxa"/>
              <w:bottom w:w="0" w:type="dxa"/>
              <w:right w:w="0" w:type="dxa"/>
            </w:tcMar>
            <w:vAlign w:val="center"/>
            <w:hideMark/>
          </w:tcPr>
          <w:p w14:paraId="460C32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CF252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66BB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B3DC1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2291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FE118E8" w14:textId="77777777" w:rsidTr="00A53DA7">
        <w:tc>
          <w:tcPr>
            <w:tcW w:w="0" w:type="auto"/>
            <w:shd w:val="clear" w:color="auto" w:fill="auto"/>
            <w:tcMar>
              <w:top w:w="0" w:type="dxa"/>
              <w:left w:w="0" w:type="dxa"/>
              <w:bottom w:w="0" w:type="dxa"/>
              <w:right w:w="0" w:type="dxa"/>
            </w:tcMar>
            <w:vAlign w:val="center"/>
            <w:hideMark/>
          </w:tcPr>
          <w:p w14:paraId="3BDAD5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4164790</w:t>
            </w:r>
          </w:p>
        </w:tc>
        <w:tc>
          <w:tcPr>
            <w:tcW w:w="0" w:type="auto"/>
            <w:shd w:val="clear" w:color="auto" w:fill="auto"/>
            <w:tcMar>
              <w:top w:w="0" w:type="dxa"/>
              <w:left w:w="0" w:type="dxa"/>
              <w:bottom w:w="0" w:type="dxa"/>
              <w:right w:w="0" w:type="dxa"/>
            </w:tcMar>
            <w:vAlign w:val="center"/>
            <w:hideMark/>
          </w:tcPr>
          <w:p w14:paraId="552AA8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Conjoint psychotherapy</w:t>
            </w:r>
          </w:p>
        </w:tc>
        <w:tc>
          <w:tcPr>
            <w:tcW w:w="0" w:type="auto"/>
            <w:shd w:val="clear" w:color="auto" w:fill="auto"/>
            <w:tcMar>
              <w:top w:w="0" w:type="dxa"/>
              <w:left w:w="0" w:type="dxa"/>
              <w:bottom w:w="0" w:type="dxa"/>
              <w:right w:w="0" w:type="dxa"/>
            </w:tcMar>
            <w:vAlign w:val="center"/>
            <w:hideMark/>
          </w:tcPr>
          <w:p w14:paraId="6087BE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2B0CCF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3B312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C7F7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6828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A9EEF0" w14:textId="77777777" w:rsidTr="00A53DA7">
        <w:tc>
          <w:tcPr>
            <w:tcW w:w="0" w:type="auto"/>
            <w:shd w:val="clear" w:color="auto" w:fill="auto"/>
            <w:tcMar>
              <w:top w:w="0" w:type="dxa"/>
              <w:left w:w="0" w:type="dxa"/>
              <w:bottom w:w="0" w:type="dxa"/>
              <w:right w:w="0" w:type="dxa"/>
            </w:tcMar>
            <w:vAlign w:val="center"/>
            <w:hideMark/>
          </w:tcPr>
          <w:p w14:paraId="19853AD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4208314</w:t>
            </w:r>
          </w:p>
        </w:tc>
        <w:tc>
          <w:tcPr>
            <w:tcW w:w="0" w:type="auto"/>
            <w:shd w:val="clear" w:color="auto" w:fill="auto"/>
            <w:tcMar>
              <w:top w:w="0" w:type="dxa"/>
              <w:left w:w="0" w:type="dxa"/>
              <w:bottom w:w="0" w:type="dxa"/>
              <w:right w:w="0" w:type="dxa"/>
            </w:tcMar>
            <w:vAlign w:val="center"/>
            <w:hideMark/>
          </w:tcPr>
          <w:p w14:paraId="272F64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Couple psychotherapy</w:t>
            </w:r>
          </w:p>
        </w:tc>
        <w:tc>
          <w:tcPr>
            <w:tcW w:w="0" w:type="auto"/>
            <w:shd w:val="clear" w:color="auto" w:fill="auto"/>
            <w:tcMar>
              <w:top w:w="0" w:type="dxa"/>
              <w:left w:w="0" w:type="dxa"/>
              <w:bottom w:w="0" w:type="dxa"/>
              <w:right w:w="0" w:type="dxa"/>
            </w:tcMar>
            <w:vAlign w:val="center"/>
            <w:hideMark/>
          </w:tcPr>
          <w:p w14:paraId="601C7E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01B18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A83DC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FB651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6B69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4602EF5" w14:textId="77777777" w:rsidTr="00A53DA7">
        <w:tc>
          <w:tcPr>
            <w:tcW w:w="0" w:type="auto"/>
            <w:shd w:val="clear" w:color="auto" w:fill="auto"/>
            <w:tcMar>
              <w:top w:w="0" w:type="dxa"/>
              <w:left w:w="0" w:type="dxa"/>
              <w:bottom w:w="0" w:type="dxa"/>
              <w:right w:w="0" w:type="dxa"/>
            </w:tcMar>
            <w:vAlign w:val="center"/>
            <w:hideMark/>
          </w:tcPr>
          <w:p w14:paraId="094057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4083706</w:t>
            </w:r>
          </w:p>
        </w:tc>
        <w:tc>
          <w:tcPr>
            <w:tcW w:w="0" w:type="auto"/>
            <w:shd w:val="clear" w:color="auto" w:fill="auto"/>
            <w:tcMar>
              <w:top w:w="0" w:type="dxa"/>
              <w:left w:w="0" w:type="dxa"/>
              <w:bottom w:w="0" w:type="dxa"/>
              <w:right w:w="0" w:type="dxa"/>
            </w:tcMar>
            <w:vAlign w:val="center"/>
            <w:hideMark/>
          </w:tcPr>
          <w:p w14:paraId="046A0C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Crisis intervention</w:t>
            </w:r>
          </w:p>
        </w:tc>
        <w:tc>
          <w:tcPr>
            <w:tcW w:w="0" w:type="auto"/>
            <w:shd w:val="clear" w:color="auto" w:fill="auto"/>
            <w:tcMar>
              <w:top w:w="0" w:type="dxa"/>
              <w:left w:w="0" w:type="dxa"/>
              <w:bottom w:w="0" w:type="dxa"/>
              <w:right w:w="0" w:type="dxa"/>
            </w:tcMar>
            <w:vAlign w:val="center"/>
            <w:hideMark/>
          </w:tcPr>
          <w:p w14:paraId="73787C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04603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8FB319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AA59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D4AA9C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88FC13F" w14:textId="77777777" w:rsidTr="00A53DA7">
        <w:tc>
          <w:tcPr>
            <w:tcW w:w="0" w:type="auto"/>
            <w:shd w:val="clear" w:color="auto" w:fill="auto"/>
            <w:tcMar>
              <w:top w:w="0" w:type="dxa"/>
              <w:left w:w="0" w:type="dxa"/>
              <w:bottom w:w="0" w:type="dxa"/>
              <w:right w:w="0" w:type="dxa"/>
            </w:tcMar>
            <w:vAlign w:val="center"/>
            <w:hideMark/>
          </w:tcPr>
          <w:p w14:paraId="78F623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4083131</w:t>
            </w:r>
          </w:p>
        </w:tc>
        <w:tc>
          <w:tcPr>
            <w:tcW w:w="0" w:type="auto"/>
            <w:shd w:val="clear" w:color="auto" w:fill="auto"/>
            <w:tcMar>
              <w:top w:w="0" w:type="dxa"/>
              <w:left w:w="0" w:type="dxa"/>
              <w:bottom w:w="0" w:type="dxa"/>
              <w:right w:w="0" w:type="dxa"/>
            </w:tcMar>
            <w:vAlign w:val="center"/>
            <w:hideMark/>
          </w:tcPr>
          <w:p w14:paraId="15BEBB0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Daily life psychotherapy</w:t>
            </w:r>
          </w:p>
        </w:tc>
        <w:tc>
          <w:tcPr>
            <w:tcW w:w="0" w:type="auto"/>
            <w:shd w:val="clear" w:color="auto" w:fill="auto"/>
            <w:tcMar>
              <w:top w:w="0" w:type="dxa"/>
              <w:left w:w="0" w:type="dxa"/>
              <w:bottom w:w="0" w:type="dxa"/>
              <w:right w:w="0" w:type="dxa"/>
            </w:tcMar>
            <w:vAlign w:val="center"/>
            <w:hideMark/>
          </w:tcPr>
          <w:p w14:paraId="511AD2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CF8AE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B3F38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35962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1AC1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43E9710" w14:textId="77777777" w:rsidTr="00A53DA7">
        <w:tc>
          <w:tcPr>
            <w:tcW w:w="0" w:type="auto"/>
            <w:shd w:val="clear" w:color="auto" w:fill="auto"/>
            <w:tcMar>
              <w:top w:w="0" w:type="dxa"/>
              <w:left w:w="0" w:type="dxa"/>
              <w:bottom w:w="0" w:type="dxa"/>
              <w:right w:w="0" w:type="dxa"/>
            </w:tcMar>
            <w:vAlign w:val="center"/>
            <w:hideMark/>
          </w:tcPr>
          <w:p w14:paraId="3DF587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4121662</w:t>
            </w:r>
          </w:p>
        </w:tc>
        <w:tc>
          <w:tcPr>
            <w:tcW w:w="0" w:type="auto"/>
            <w:shd w:val="clear" w:color="auto" w:fill="auto"/>
            <w:tcMar>
              <w:top w:w="0" w:type="dxa"/>
              <w:left w:w="0" w:type="dxa"/>
              <w:bottom w:w="0" w:type="dxa"/>
              <w:right w:w="0" w:type="dxa"/>
            </w:tcMar>
            <w:vAlign w:val="center"/>
            <w:hideMark/>
          </w:tcPr>
          <w:p w14:paraId="0F61A5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Developmental psychodynamic psychotherapy</w:t>
            </w:r>
          </w:p>
        </w:tc>
        <w:tc>
          <w:tcPr>
            <w:tcW w:w="0" w:type="auto"/>
            <w:shd w:val="clear" w:color="auto" w:fill="auto"/>
            <w:tcMar>
              <w:top w:w="0" w:type="dxa"/>
              <w:left w:w="0" w:type="dxa"/>
              <w:bottom w:w="0" w:type="dxa"/>
              <w:right w:w="0" w:type="dxa"/>
            </w:tcMar>
            <w:vAlign w:val="center"/>
            <w:hideMark/>
          </w:tcPr>
          <w:p w14:paraId="300C65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69372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19C86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F1C1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A14E1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EF792D" w14:textId="77777777" w:rsidTr="00A53DA7">
        <w:tc>
          <w:tcPr>
            <w:tcW w:w="0" w:type="auto"/>
            <w:shd w:val="clear" w:color="auto" w:fill="auto"/>
            <w:tcMar>
              <w:top w:w="0" w:type="dxa"/>
              <w:left w:w="0" w:type="dxa"/>
              <w:bottom w:w="0" w:type="dxa"/>
              <w:right w:w="0" w:type="dxa"/>
            </w:tcMar>
            <w:vAlign w:val="center"/>
            <w:hideMark/>
          </w:tcPr>
          <w:p w14:paraId="603603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4226276</w:t>
            </w:r>
          </w:p>
        </w:tc>
        <w:tc>
          <w:tcPr>
            <w:tcW w:w="0" w:type="auto"/>
            <w:shd w:val="clear" w:color="auto" w:fill="auto"/>
            <w:tcMar>
              <w:top w:w="0" w:type="dxa"/>
              <w:left w:w="0" w:type="dxa"/>
              <w:bottom w:w="0" w:type="dxa"/>
              <w:right w:w="0" w:type="dxa"/>
            </w:tcMar>
            <w:vAlign w:val="center"/>
            <w:hideMark/>
          </w:tcPr>
          <w:p w14:paraId="132592D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Eclectic psychotherapy</w:t>
            </w:r>
          </w:p>
        </w:tc>
        <w:tc>
          <w:tcPr>
            <w:tcW w:w="0" w:type="auto"/>
            <w:shd w:val="clear" w:color="auto" w:fill="auto"/>
            <w:tcMar>
              <w:top w:w="0" w:type="dxa"/>
              <w:left w:w="0" w:type="dxa"/>
              <w:bottom w:w="0" w:type="dxa"/>
              <w:right w:w="0" w:type="dxa"/>
            </w:tcMar>
            <w:vAlign w:val="center"/>
            <w:hideMark/>
          </w:tcPr>
          <w:p w14:paraId="237E4D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65296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6F1EF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A7F77E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72762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78DD743" w14:textId="77777777" w:rsidTr="00A53DA7">
        <w:tc>
          <w:tcPr>
            <w:tcW w:w="0" w:type="auto"/>
            <w:shd w:val="clear" w:color="auto" w:fill="auto"/>
            <w:tcMar>
              <w:top w:w="0" w:type="dxa"/>
              <w:left w:w="0" w:type="dxa"/>
              <w:bottom w:w="0" w:type="dxa"/>
              <w:right w:w="0" w:type="dxa"/>
            </w:tcMar>
            <w:vAlign w:val="center"/>
            <w:hideMark/>
          </w:tcPr>
          <w:p w14:paraId="4A0878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4258834</w:t>
            </w:r>
          </w:p>
        </w:tc>
        <w:tc>
          <w:tcPr>
            <w:tcW w:w="0" w:type="auto"/>
            <w:shd w:val="clear" w:color="auto" w:fill="auto"/>
            <w:tcMar>
              <w:top w:w="0" w:type="dxa"/>
              <w:left w:w="0" w:type="dxa"/>
              <w:bottom w:w="0" w:type="dxa"/>
              <w:right w:w="0" w:type="dxa"/>
            </w:tcMar>
            <w:vAlign w:val="center"/>
            <w:hideMark/>
          </w:tcPr>
          <w:p w14:paraId="420F5F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Educational psychotherapy</w:t>
            </w:r>
          </w:p>
        </w:tc>
        <w:tc>
          <w:tcPr>
            <w:tcW w:w="0" w:type="auto"/>
            <w:shd w:val="clear" w:color="auto" w:fill="auto"/>
            <w:tcMar>
              <w:top w:w="0" w:type="dxa"/>
              <w:left w:w="0" w:type="dxa"/>
              <w:bottom w:w="0" w:type="dxa"/>
              <w:right w:w="0" w:type="dxa"/>
            </w:tcMar>
            <w:vAlign w:val="center"/>
            <w:hideMark/>
          </w:tcPr>
          <w:p w14:paraId="62C7554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2046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5390E8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8EED3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43A7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F6576B8" w14:textId="77777777" w:rsidTr="00A53DA7">
        <w:tc>
          <w:tcPr>
            <w:tcW w:w="0" w:type="auto"/>
            <w:shd w:val="clear" w:color="auto" w:fill="auto"/>
            <w:tcMar>
              <w:top w:w="0" w:type="dxa"/>
              <w:left w:w="0" w:type="dxa"/>
              <w:bottom w:w="0" w:type="dxa"/>
              <w:right w:w="0" w:type="dxa"/>
            </w:tcMar>
            <w:vAlign w:val="center"/>
            <w:hideMark/>
          </w:tcPr>
          <w:p w14:paraId="3787E6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4148765</w:t>
            </w:r>
          </w:p>
        </w:tc>
        <w:tc>
          <w:tcPr>
            <w:tcW w:w="0" w:type="auto"/>
            <w:shd w:val="clear" w:color="auto" w:fill="auto"/>
            <w:tcMar>
              <w:top w:w="0" w:type="dxa"/>
              <w:left w:w="0" w:type="dxa"/>
              <w:bottom w:w="0" w:type="dxa"/>
              <w:right w:w="0" w:type="dxa"/>
            </w:tcMar>
            <w:vAlign w:val="center"/>
            <w:hideMark/>
          </w:tcPr>
          <w:p w14:paraId="73A683C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Encounter group therapy</w:t>
            </w:r>
          </w:p>
        </w:tc>
        <w:tc>
          <w:tcPr>
            <w:tcW w:w="0" w:type="auto"/>
            <w:shd w:val="clear" w:color="auto" w:fill="auto"/>
            <w:tcMar>
              <w:top w:w="0" w:type="dxa"/>
              <w:left w:w="0" w:type="dxa"/>
              <w:bottom w:w="0" w:type="dxa"/>
              <w:right w:w="0" w:type="dxa"/>
            </w:tcMar>
            <w:vAlign w:val="center"/>
            <w:hideMark/>
          </w:tcPr>
          <w:p w14:paraId="561B31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C5465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CB614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2DAB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30C71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750C1D4" w14:textId="77777777" w:rsidTr="00A53DA7">
        <w:tc>
          <w:tcPr>
            <w:tcW w:w="0" w:type="auto"/>
            <w:shd w:val="clear" w:color="auto" w:fill="auto"/>
            <w:tcMar>
              <w:top w:w="0" w:type="dxa"/>
              <w:left w:w="0" w:type="dxa"/>
              <w:bottom w:w="0" w:type="dxa"/>
              <w:right w:w="0" w:type="dxa"/>
            </w:tcMar>
            <w:vAlign w:val="center"/>
            <w:hideMark/>
          </w:tcPr>
          <w:p w14:paraId="62882F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2007747</w:t>
            </w:r>
          </w:p>
        </w:tc>
        <w:tc>
          <w:tcPr>
            <w:tcW w:w="0" w:type="auto"/>
            <w:shd w:val="clear" w:color="auto" w:fill="auto"/>
            <w:tcMar>
              <w:top w:w="0" w:type="dxa"/>
              <w:left w:w="0" w:type="dxa"/>
              <w:bottom w:w="0" w:type="dxa"/>
              <w:right w:w="0" w:type="dxa"/>
            </w:tcMar>
            <w:vAlign w:val="center"/>
            <w:hideMark/>
          </w:tcPr>
          <w:p w14:paraId="1D8CBC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Exploratory verbal psychotherapy</w:t>
            </w:r>
          </w:p>
        </w:tc>
        <w:tc>
          <w:tcPr>
            <w:tcW w:w="0" w:type="auto"/>
            <w:shd w:val="clear" w:color="auto" w:fill="auto"/>
            <w:tcMar>
              <w:top w:w="0" w:type="dxa"/>
              <w:left w:w="0" w:type="dxa"/>
              <w:bottom w:w="0" w:type="dxa"/>
              <w:right w:w="0" w:type="dxa"/>
            </w:tcMar>
            <w:vAlign w:val="center"/>
            <w:hideMark/>
          </w:tcPr>
          <w:p w14:paraId="3B2669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B9E0F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09B29EE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8638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C258A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C5FE5C7" w14:textId="77777777" w:rsidTr="00A53DA7">
        <w:tc>
          <w:tcPr>
            <w:tcW w:w="0" w:type="auto"/>
            <w:shd w:val="clear" w:color="auto" w:fill="auto"/>
            <w:tcMar>
              <w:top w:w="0" w:type="dxa"/>
              <w:left w:w="0" w:type="dxa"/>
              <w:bottom w:w="0" w:type="dxa"/>
              <w:right w:w="0" w:type="dxa"/>
            </w:tcMar>
            <w:vAlign w:val="center"/>
            <w:hideMark/>
          </w:tcPr>
          <w:p w14:paraId="5028C0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4137086</w:t>
            </w:r>
          </w:p>
        </w:tc>
        <w:tc>
          <w:tcPr>
            <w:tcW w:w="0" w:type="auto"/>
            <w:shd w:val="clear" w:color="auto" w:fill="auto"/>
            <w:tcMar>
              <w:top w:w="0" w:type="dxa"/>
              <w:left w:w="0" w:type="dxa"/>
              <w:bottom w:w="0" w:type="dxa"/>
              <w:right w:w="0" w:type="dxa"/>
            </w:tcMar>
            <w:vAlign w:val="center"/>
            <w:hideMark/>
          </w:tcPr>
          <w:p w14:paraId="46652A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Expressed emotion family therapy</w:t>
            </w:r>
          </w:p>
        </w:tc>
        <w:tc>
          <w:tcPr>
            <w:tcW w:w="0" w:type="auto"/>
            <w:shd w:val="clear" w:color="auto" w:fill="auto"/>
            <w:tcMar>
              <w:top w:w="0" w:type="dxa"/>
              <w:left w:w="0" w:type="dxa"/>
              <w:bottom w:w="0" w:type="dxa"/>
              <w:right w:w="0" w:type="dxa"/>
            </w:tcMar>
            <w:vAlign w:val="center"/>
            <w:hideMark/>
          </w:tcPr>
          <w:p w14:paraId="322022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5D37AD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D1C6C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721E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FE99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917E8F" w14:textId="77777777" w:rsidTr="00A53DA7">
        <w:tc>
          <w:tcPr>
            <w:tcW w:w="0" w:type="auto"/>
            <w:shd w:val="clear" w:color="auto" w:fill="auto"/>
            <w:tcMar>
              <w:top w:w="0" w:type="dxa"/>
              <w:left w:w="0" w:type="dxa"/>
              <w:bottom w:w="0" w:type="dxa"/>
              <w:right w:w="0" w:type="dxa"/>
            </w:tcMar>
            <w:vAlign w:val="center"/>
            <w:hideMark/>
          </w:tcPr>
          <w:p w14:paraId="15FEF0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4048387</w:t>
            </w:r>
          </w:p>
        </w:tc>
        <w:tc>
          <w:tcPr>
            <w:tcW w:w="0" w:type="auto"/>
            <w:shd w:val="clear" w:color="auto" w:fill="auto"/>
            <w:tcMar>
              <w:top w:w="0" w:type="dxa"/>
              <w:left w:w="0" w:type="dxa"/>
              <w:bottom w:w="0" w:type="dxa"/>
              <w:right w:w="0" w:type="dxa"/>
            </w:tcMar>
            <w:vAlign w:val="center"/>
            <w:hideMark/>
          </w:tcPr>
          <w:p w14:paraId="706FF0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Expressive psychotherapy</w:t>
            </w:r>
          </w:p>
        </w:tc>
        <w:tc>
          <w:tcPr>
            <w:tcW w:w="0" w:type="auto"/>
            <w:shd w:val="clear" w:color="auto" w:fill="auto"/>
            <w:tcMar>
              <w:top w:w="0" w:type="dxa"/>
              <w:left w:w="0" w:type="dxa"/>
              <w:bottom w:w="0" w:type="dxa"/>
              <w:right w:w="0" w:type="dxa"/>
            </w:tcMar>
            <w:vAlign w:val="center"/>
            <w:hideMark/>
          </w:tcPr>
          <w:p w14:paraId="1173E39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5EF23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2435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237BB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1FC9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1F57594" w14:textId="77777777" w:rsidTr="00A53DA7">
        <w:tc>
          <w:tcPr>
            <w:tcW w:w="0" w:type="auto"/>
            <w:shd w:val="clear" w:color="auto" w:fill="auto"/>
            <w:tcMar>
              <w:top w:w="0" w:type="dxa"/>
              <w:left w:w="0" w:type="dxa"/>
              <w:bottom w:w="0" w:type="dxa"/>
              <w:right w:w="0" w:type="dxa"/>
            </w:tcMar>
            <w:vAlign w:val="center"/>
            <w:hideMark/>
          </w:tcPr>
          <w:p w14:paraId="15B0ED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4173581</w:t>
            </w:r>
          </w:p>
        </w:tc>
        <w:tc>
          <w:tcPr>
            <w:tcW w:w="0" w:type="auto"/>
            <w:shd w:val="clear" w:color="auto" w:fill="auto"/>
            <w:tcMar>
              <w:top w:w="0" w:type="dxa"/>
              <w:left w:w="0" w:type="dxa"/>
              <w:bottom w:w="0" w:type="dxa"/>
              <w:right w:w="0" w:type="dxa"/>
            </w:tcMar>
            <w:vAlign w:val="center"/>
            <w:hideMark/>
          </w:tcPr>
          <w:p w14:paraId="3F82A8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Extended family therapy</w:t>
            </w:r>
          </w:p>
        </w:tc>
        <w:tc>
          <w:tcPr>
            <w:tcW w:w="0" w:type="auto"/>
            <w:shd w:val="clear" w:color="auto" w:fill="auto"/>
            <w:tcMar>
              <w:top w:w="0" w:type="dxa"/>
              <w:left w:w="0" w:type="dxa"/>
              <w:bottom w:w="0" w:type="dxa"/>
              <w:right w:w="0" w:type="dxa"/>
            </w:tcMar>
            <w:vAlign w:val="center"/>
            <w:hideMark/>
          </w:tcPr>
          <w:p w14:paraId="1289C0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A167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01D32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21DA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D77D7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9F26B61" w14:textId="77777777" w:rsidTr="00A53DA7">
        <w:tc>
          <w:tcPr>
            <w:tcW w:w="0" w:type="auto"/>
            <w:shd w:val="clear" w:color="auto" w:fill="auto"/>
            <w:tcMar>
              <w:top w:w="0" w:type="dxa"/>
              <w:left w:w="0" w:type="dxa"/>
              <w:bottom w:w="0" w:type="dxa"/>
              <w:right w:w="0" w:type="dxa"/>
            </w:tcMar>
            <w:vAlign w:val="center"/>
            <w:hideMark/>
          </w:tcPr>
          <w:p w14:paraId="20AC9A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46286403</w:t>
            </w:r>
          </w:p>
        </w:tc>
        <w:tc>
          <w:tcPr>
            <w:tcW w:w="0" w:type="auto"/>
            <w:shd w:val="clear" w:color="auto" w:fill="auto"/>
            <w:tcMar>
              <w:top w:w="0" w:type="dxa"/>
              <w:left w:w="0" w:type="dxa"/>
              <w:bottom w:w="0" w:type="dxa"/>
              <w:right w:w="0" w:type="dxa"/>
            </w:tcMar>
            <w:vAlign w:val="center"/>
            <w:hideMark/>
          </w:tcPr>
          <w:p w14:paraId="18BBF4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intervention for psychosis</w:t>
            </w:r>
          </w:p>
        </w:tc>
        <w:tc>
          <w:tcPr>
            <w:tcW w:w="0" w:type="auto"/>
            <w:shd w:val="clear" w:color="auto" w:fill="auto"/>
            <w:tcMar>
              <w:top w:w="0" w:type="dxa"/>
              <w:left w:w="0" w:type="dxa"/>
              <w:bottom w:w="0" w:type="dxa"/>
              <w:right w:w="0" w:type="dxa"/>
            </w:tcMar>
            <w:vAlign w:val="center"/>
            <w:hideMark/>
          </w:tcPr>
          <w:p w14:paraId="7DA1C1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1761F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BB2A0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ED6A2A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B2A1E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BA6D517" w14:textId="77777777" w:rsidTr="00A53DA7">
        <w:tc>
          <w:tcPr>
            <w:tcW w:w="0" w:type="auto"/>
            <w:shd w:val="clear" w:color="auto" w:fill="auto"/>
            <w:tcMar>
              <w:top w:w="0" w:type="dxa"/>
              <w:left w:w="0" w:type="dxa"/>
              <w:bottom w:w="0" w:type="dxa"/>
              <w:right w:w="0" w:type="dxa"/>
            </w:tcMar>
            <w:vAlign w:val="center"/>
            <w:hideMark/>
          </w:tcPr>
          <w:p w14:paraId="540E41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2213546</w:t>
            </w:r>
          </w:p>
        </w:tc>
        <w:tc>
          <w:tcPr>
            <w:tcW w:w="0" w:type="auto"/>
            <w:shd w:val="clear" w:color="auto" w:fill="auto"/>
            <w:tcMar>
              <w:top w:w="0" w:type="dxa"/>
              <w:left w:w="0" w:type="dxa"/>
              <w:bottom w:w="0" w:type="dxa"/>
              <w:right w:w="0" w:type="dxa"/>
            </w:tcMar>
            <w:vAlign w:val="center"/>
            <w:hideMark/>
          </w:tcPr>
          <w:p w14:paraId="42040B3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psychotherapy (conjoint psychotherapy) (with patient present)</w:t>
            </w:r>
          </w:p>
        </w:tc>
        <w:tc>
          <w:tcPr>
            <w:tcW w:w="0" w:type="auto"/>
            <w:shd w:val="clear" w:color="auto" w:fill="auto"/>
            <w:tcMar>
              <w:top w:w="0" w:type="dxa"/>
              <w:left w:w="0" w:type="dxa"/>
              <w:bottom w:w="0" w:type="dxa"/>
              <w:right w:w="0" w:type="dxa"/>
            </w:tcMar>
            <w:vAlign w:val="center"/>
            <w:hideMark/>
          </w:tcPr>
          <w:p w14:paraId="302E5E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DF785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1BCC9E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E14BC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5251B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7D889A" w14:textId="77777777" w:rsidTr="00A53DA7">
        <w:tc>
          <w:tcPr>
            <w:tcW w:w="0" w:type="auto"/>
            <w:shd w:val="clear" w:color="auto" w:fill="auto"/>
            <w:tcMar>
              <w:top w:w="0" w:type="dxa"/>
              <w:left w:w="0" w:type="dxa"/>
              <w:bottom w:w="0" w:type="dxa"/>
              <w:right w:w="0" w:type="dxa"/>
            </w:tcMar>
            <w:vAlign w:val="center"/>
            <w:hideMark/>
          </w:tcPr>
          <w:p w14:paraId="0A49B79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4028920</w:t>
            </w:r>
          </w:p>
        </w:tc>
        <w:tc>
          <w:tcPr>
            <w:tcW w:w="0" w:type="auto"/>
            <w:shd w:val="clear" w:color="auto" w:fill="auto"/>
            <w:tcMar>
              <w:top w:w="0" w:type="dxa"/>
              <w:left w:w="0" w:type="dxa"/>
              <w:bottom w:w="0" w:type="dxa"/>
              <w:right w:w="0" w:type="dxa"/>
            </w:tcMar>
            <w:vAlign w:val="center"/>
            <w:hideMark/>
          </w:tcPr>
          <w:p w14:paraId="4915B6D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psychotherapy procedure</w:t>
            </w:r>
          </w:p>
        </w:tc>
        <w:tc>
          <w:tcPr>
            <w:tcW w:w="0" w:type="auto"/>
            <w:shd w:val="clear" w:color="auto" w:fill="auto"/>
            <w:tcMar>
              <w:top w:w="0" w:type="dxa"/>
              <w:left w:w="0" w:type="dxa"/>
              <w:bottom w:w="0" w:type="dxa"/>
              <w:right w:w="0" w:type="dxa"/>
            </w:tcMar>
            <w:vAlign w:val="center"/>
            <w:hideMark/>
          </w:tcPr>
          <w:p w14:paraId="6114F1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9239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BEC2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844587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101A75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C1384D5" w14:textId="77777777" w:rsidTr="00A53DA7">
        <w:tc>
          <w:tcPr>
            <w:tcW w:w="0" w:type="auto"/>
            <w:shd w:val="clear" w:color="auto" w:fill="auto"/>
            <w:tcMar>
              <w:top w:w="0" w:type="dxa"/>
              <w:left w:w="0" w:type="dxa"/>
              <w:bottom w:w="0" w:type="dxa"/>
              <w:right w:w="0" w:type="dxa"/>
            </w:tcMar>
            <w:vAlign w:val="center"/>
            <w:hideMark/>
          </w:tcPr>
          <w:p w14:paraId="15EE47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46286330</w:t>
            </w:r>
          </w:p>
        </w:tc>
        <w:tc>
          <w:tcPr>
            <w:tcW w:w="0" w:type="auto"/>
            <w:shd w:val="clear" w:color="auto" w:fill="auto"/>
            <w:tcMar>
              <w:top w:w="0" w:type="dxa"/>
              <w:left w:w="0" w:type="dxa"/>
              <w:bottom w:w="0" w:type="dxa"/>
              <w:right w:w="0" w:type="dxa"/>
            </w:tcMar>
            <w:vAlign w:val="center"/>
            <w:hideMark/>
          </w:tcPr>
          <w:p w14:paraId="712D4A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Focal psychodynamic therapy</w:t>
            </w:r>
          </w:p>
        </w:tc>
        <w:tc>
          <w:tcPr>
            <w:tcW w:w="0" w:type="auto"/>
            <w:shd w:val="clear" w:color="auto" w:fill="auto"/>
            <w:tcMar>
              <w:top w:w="0" w:type="dxa"/>
              <w:left w:w="0" w:type="dxa"/>
              <w:bottom w:w="0" w:type="dxa"/>
              <w:right w:w="0" w:type="dxa"/>
            </w:tcMar>
            <w:vAlign w:val="center"/>
            <w:hideMark/>
          </w:tcPr>
          <w:p w14:paraId="719FA4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63D9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58DE9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049B8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4A65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8C7B86A" w14:textId="77777777" w:rsidTr="00A53DA7">
        <w:tc>
          <w:tcPr>
            <w:tcW w:w="0" w:type="auto"/>
            <w:shd w:val="clear" w:color="auto" w:fill="auto"/>
            <w:tcMar>
              <w:top w:w="0" w:type="dxa"/>
              <w:left w:w="0" w:type="dxa"/>
              <w:bottom w:w="0" w:type="dxa"/>
              <w:right w:w="0" w:type="dxa"/>
            </w:tcMar>
            <w:vAlign w:val="center"/>
            <w:hideMark/>
          </w:tcPr>
          <w:p w14:paraId="03DBA27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4226275</w:t>
            </w:r>
          </w:p>
        </w:tc>
        <w:tc>
          <w:tcPr>
            <w:tcW w:w="0" w:type="auto"/>
            <w:shd w:val="clear" w:color="auto" w:fill="auto"/>
            <w:tcMar>
              <w:top w:w="0" w:type="dxa"/>
              <w:left w:w="0" w:type="dxa"/>
              <w:bottom w:w="0" w:type="dxa"/>
              <w:right w:w="0" w:type="dxa"/>
            </w:tcMar>
            <w:vAlign w:val="center"/>
            <w:hideMark/>
          </w:tcPr>
          <w:p w14:paraId="1BF392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Formal psychological therapy</w:t>
            </w:r>
          </w:p>
        </w:tc>
        <w:tc>
          <w:tcPr>
            <w:tcW w:w="0" w:type="auto"/>
            <w:shd w:val="clear" w:color="auto" w:fill="auto"/>
            <w:tcMar>
              <w:top w:w="0" w:type="dxa"/>
              <w:left w:w="0" w:type="dxa"/>
              <w:bottom w:w="0" w:type="dxa"/>
              <w:right w:w="0" w:type="dxa"/>
            </w:tcMar>
            <w:vAlign w:val="center"/>
            <w:hideMark/>
          </w:tcPr>
          <w:p w14:paraId="6A4193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0B45C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23C4D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6C1A5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43C4F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96A9F5A" w14:textId="77777777" w:rsidTr="00A53DA7">
        <w:tc>
          <w:tcPr>
            <w:tcW w:w="0" w:type="auto"/>
            <w:shd w:val="clear" w:color="auto" w:fill="auto"/>
            <w:tcMar>
              <w:top w:w="0" w:type="dxa"/>
              <w:left w:w="0" w:type="dxa"/>
              <w:bottom w:w="0" w:type="dxa"/>
              <w:right w:w="0" w:type="dxa"/>
            </w:tcMar>
            <w:vAlign w:val="center"/>
            <w:hideMark/>
          </w:tcPr>
          <w:p w14:paraId="00FAAE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45765516</w:t>
            </w:r>
          </w:p>
        </w:tc>
        <w:tc>
          <w:tcPr>
            <w:tcW w:w="0" w:type="auto"/>
            <w:shd w:val="clear" w:color="auto" w:fill="auto"/>
            <w:tcMar>
              <w:top w:w="0" w:type="dxa"/>
              <w:left w:w="0" w:type="dxa"/>
              <w:bottom w:w="0" w:type="dxa"/>
              <w:right w:w="0" w:type="dxa"/>
            </w:tcMar>
            <w:vAlign w:val="center"/>
            <w:hideMark/>
          </w:tcPr>
          <w:p w14:paraId="2BF3DF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Functional family therapy</w:t>
            </w:r>
          </w:p>
        </w:tc>
        <w:tc>
          <w:tcPr>
            <w:tcW w:w="0" w:type="auto"/>
            <w:shd w:val="clear" w:color="auto" w:fill="auto"/>
            <w:tcMar>
              <w:top w:w="0" w:type="dxa"/>
              <w:left w:w="0" w:type="dxa"/>
              <w:bottom w:w="0" w:type="dxa"/>
              <w:right w:w="0" w:type="dxa"/>
            </w:tcMar>
            <w:vAlign w:val="center"/>
            <w:hideMark/>
          </w:tcPr>
          <w:p w14:paraId="45D79C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922A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17106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043A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54955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71465DB" w14:textId="77777777" w:rsidTr="00A53DA7">
        <w:tc>
          <w:tcPr>
            <w:tcW w:w="0" w:type="auto"/>
            <w:shd w:val="clear" w:color="auto" w:fill="auto"/>
            <w:tcMar>
              <w:top w:w="0" w:type="dxa"/>
              <w:left w:w="0" w:type="dxa"/>
              <w:bottom w:w="0" w:type="dxa"/>
              <w:right w:w="0" w:type="dxa"/>
            </w:tcMar>
            <w:vAlign w:val="center"/>
            <w:hideMark/>
          </w:tcPr>
          <w:p w14:paraId="6A7037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4079939</w:t>
            </w:r>
          </w:p>
        </w:tc>
        <w:tc>
          <w:tcPr>
            <w:tcW w:w="0" w:type="auto"/>
            <w:shd w:val="clear" w:color="auto" w:fill="auto"/>
            <w:tcMar>
              <w:top w:w="0" w:type="dxa"/>
              <w:left w:w="0" w:type="dxa"/>
              <w:bottom w:w="0" w:type="dxa"/>
              <w:right w:w="0" w:type="dxa"/>
            </w:tcMar>
            <w:vAlign w:val="center"/>
            <w:hideMark/>
          </w:tcPr>
          <w:p w14:paraId="6E059B1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Functional psychotherapy</w:t>
            </w:r>
          </w:p>
        </w:tc>
        <w:tc>
          <w:tcPr>
            <w:tcW w:w="0" w:type="auto"/>
            <w:shd w:val="clear" w:color="auto" w:fill="auto"/>
            <w:tcMar>
              <w:top w:w="0" w:type="dxa"/>
              <w:left w:w="0" w:type="dxa"/>
              <w:bottom w:w="0" w:type="dxa"/>
              <w:right w:w="0" w:type="dxa"/>
            </w:tcMar>
            <w:vAlign w:val="center"/>
            <w:hideMark/>
          </w:tcPr>
          <w:p w14:paraId="681BF5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9423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53303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124CA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B7874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8465F77" w14:textId="77777777" w:rsidTr="00A53DA7">
        <w:tc>
          <w:tcPr>
            <w:tcW w:w="0" w:type="auto"/>
            <w:shd w:val="clear" w:color="auto" w:fill="auto"/>
            <w:tcMar>
              <w:top w:w="0" w:type="dxa"/>
              <w:left w:w="0" w:type="dxa"/>
              <w:bottom w:w="0" w:type="dxa"/>
              <w:right w:w="0" w:type="dxa"/>
            </w:tcMar>
            <w:vAlign w:val="center"/>
            <w:hideMark/>
          </w:tcPr>
          <w:p w14:paraId="44945A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4079500</w:t>
            </w:r>
          </w:p>
        </w:tc>
        <w:tc>
          <w:tcPr>
            <w:tcW w:w="0" w:type="auto"/>
            <w:shd w:val="clear" w:color="auto" w:fill="auto"/>
            <w:tcMar>
              <w:top w:w="0" w:type="dxa"/>
              <w:left w:w="0" w:type="dxa"/>
              <w:bottom w:w="0" w:type="dxa"/>
              <w:right w:w="0" w:type="dxa"/>
            </w:tcMar>
            <w:vAlign w:val="center"/>
            <w:hideMark/>
          </w:tcPr>
          <w:p w14:paraId="0A6A49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General psychotherapy</w:t>
            </w:r>
          </w:p>
        </w:tc>
        <w:tc>
          <w:tcPr>
            <w:tcW w:w="0" w:type="auto"/>
            <w:shd w:val="clear" w:color="auto" w:fill="auto"/>
            <w:tcMar>
              <w:top w:w="0" w:type="dxa"/>
              <w:left w:w="0" w:type="dxa"/>
              <w:bottom w:w="0" w:type="dxa"/>
              <w:right w:w="0" w:type="dxa"/>
            </w:tcMar>
            <w:vAlign w:val="center"/>
            <w:hideMark/>
          </w:tcPr>
          <w:p w14:paraId="2A954D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CC5D5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C8E45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1AA7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E986AD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70961F5" w14:textId="77777777" w:rsidTr="00A53DA7">
        <w:tc>
          <w:tcPr>
            <w:tcW w:w="0" w:type="auto"/>
            <w:shd w:val="clear" w:color="auto" w:fill="auto"/>
            <w:tcMar>
              <w:top w:w="0" w:type="dxa"/>
              <w:left w:w="0" w:type="dxa"/>
              <w:bottom w:w="0" w:type="dxa"/>
              <w:right w:w="0" w:type="dxa"/>
            </w:tcMar>
            <w:vAlign w:val="center"/>
            <w:hideMark/>
          </w:tcPr>
          <w:p w14:paraId="1EC931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4117915</w:t>
            </w:r>
          </w:p>
        </w:tc>
        <w:tc>
          <w:tcPr>
            <w:tcW w:w="0" w:type="auto"/>
            <w:shd w:val="clear" w:color="auto" w:fill="auto"/>
            <w:tcMar>
              <w:top w:w="0" w:type="dxa"/>
              <w:left w:w="0" w:type="dxa"/>
              <w:bottom w:w="0" w:type="dxa"/>
              <w:right w:w="0" w:type="dxa"/>
            </w:tcMar>
            <w:vAlign w:val="center"/>
            <w:hideMark/>
          </w:tcPr>
          <w:p w14:paraId="276A70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Generic Jungian-based therapy</w:t>
            </w:r>
          </w:p>
        </w:tc>
        <w:tc>
          <w:tcPr>
            <w:tcW w:w="0" w:type="auto"/>
            <w:shd w:val="clear" w:color="auto" w:fill="auto"/>
            <w:tcMar>
              <w:top w:w="0" w:type="dxa"/>
              <w:left w:w="0" w:type="dxa"/>
              <w:bottom w:w="0" w:type="dxa"/>
              <w:right w:w="0" w:type="dxa"/>
            </w:tcMar>
            <w:vAlign w:val="center"/>
            <w:hideMark/>
          </w:tcPr>
          <w:p w14:paraId="39585C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DE2E3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42FA6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08DE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5F09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BADBE7A" w14:textId="77777777" w:rsidTr="00A53DA7">
        <w:tc>
          <w:tcPr>
            <w:tcW w:w="0" w:type="auto"/>
            <w:shd w:val="clear" w:color="auto" w:fill="auto"/>
            <w:tcMar>
              <w:top w:w="0" w:type="dxa"/>
              <w:left w:w="0" w:type="dxa"/>
              <w:bottom w:w="0" w:type="dxa"/>
              <w:right w:w="0" w:type="dxa"/>
            </w:tcMar>
            <w:vAlign w:val="center"/>
            <w:hideMark/>
          </w:tcPr>
          <w:p w14:paraId="4DFFE0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4100341</w:t>
            </w:r>
          </w:p>
        </w:tc>
        <w:tc>
          <w:tcPr>
            <w:tcW w:w="0" w:type="auto"/>
            <w:shd w:val="clear" w:color="auto" w:fill="auto"/>
            <w:tcMar>
              <w:top w:w="0" w:type="dxa"/>
              <w:left w:w="0" w:type="dxa"/>
              <w:bottom w:w="0" w:type="dxa"/>
              <w:right w:w="0" w:type="dxa"/>
            </w:tcMar>
            <w:vAlign w:val="center"/>
            <w:hideMark/>
          </w:tcPr>
          <w:p w14:paraId="6C5748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analytical psychotherapy</w:t>
            </w:r>
          </w:p>
        </w:tc>
        <w:tc>
          <w:tcPr>
            <w:tcW w:w="0" w:type="auto"/>
            <w:shd w:val="clear" w:color="auto" w:fill="auto"/>
            <w:tcMar>
              <w:top w:w="0" w:type="dxa"/>
              <w:left w:w="0" w:type="dxa"/>
              <w:bottom w:w="0" w:type="dxa"/>
              <w:right w:w="0" w:type="dxa"/>
            </w:tcMar>
            <w:vAlign w:val="center"/>
            <w:hideMark/>
          </w:tcPr>
          <w:p w14:paraId="6B910C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8B53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A12763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4EC6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61C03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FD80C0F" w14:textId="77777777" w:rsidTr="00A53DA7">
        <w:tc>
          <w:tcPr>
            <w:tcW w:w="0" w:type="auto"/>
            <w:shd w:val="clear" w:color="auto" w:fill="auto"/>
            <w:tcMar>
              <w:top w:w="0" w:type="dxa"/>
              <w:left w:w="0" w:type="dxa"/>
              <w:bottom w:w="0" w:type="dxa"/>
              <w:right w:w="0" w:type="dxa"/>
            </w:tcMar>
            <w:vAlign w:val="center"/>
            <w:hideMark/>
          </w:tcPr>
          <w:p w14:paraId="2370F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44808677</w:t>
            </w:r>
          </w:p>
        </w:tc>
        <w:tc>
          <w:tcPr>
            <w:tcW w:w="0" w:type="auto"/>
            <w:shd w:val="clear" w:color="auto" w:fill="auto"/>
            <w:tcMar>
              <w:top w:w="0" w:type="dxa"/>
              <w:left w:w="0" w:type="dxa"/>
              <w:bottom w:w="0" w:type="dxa"/>
              <w:right w:w="0" w:type="dxa"/>
            </w:tcMar>
            <w:vAlign w:val="center"/>
            <w:hideMark/>
          </w:tcPr>
          <w:p w14:paraId="40A6C9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cognitive behavioural therapy</w:t>
            </w:r>
          </w:p>
        </w:tc>
        <w:tc>
          <w:tcPr>
            <w:tcW w:w="0" w:type="auto"/>
            <w:shd w:val="clear" w:color="auto" w:fill="auto"/>
            <w:tcMar>
              <w:top w:w="0" w:type="dxa"/>
              <w:left w:w="0" w:type="dxa"/>
              <w:bottom w:w="0" w:type="dxa"/>
              <w:right w:w="0" w:type="dxa"/>
            </w:tcMar>
            <w:vAlign w:val="center"/>
            <w:hideMark/>
          </w:tcPr>
          <w:p w14:paraId="597C190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8D997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E9A02A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563B4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DEB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F51DB39" w14:textId="77777777" w:rsidTr="00A53DA7">
        <w:tc>
          <w:tcPr>
            <w:tcW w:w="0" w:type="auto"/>
            <w:shd w:val="clear" w:color="auto" w:fill="auto"/>
            <w:tcMar>
              <w:top w:w="0" w:type="dxa"/>
              <w:left w:w="0" w:type="dxa"/>
              <w:bottom w:w="0" w:type="dxa"/>
              <w:right w:w="0" w:type="dxa"/>
            </w:tcMar>
            <w:vAlign w:val="center"/>
            <w:hideMark/>
          </w:tcPr>
          <w:p w14:paraId="4E5392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4136352</w:t>
            </w:r>
          </w:p>
        </w:tc>
        <w:tc>
          <w:tcPr>
            <w:tcW w:w="0" w:type="auto"/>
            <w:shd w:val="clear" w:color="auto" w:fill="auto"/>
            <w:tcMar>
              <w:top w:w="0" w:type="dxa"/>
              <w:left w:w="0" w:type="dxa"/>
              <w:bottom w:w="0" w:type="dxa"/>
              <w:right w:w="0" w:type="dxa"/>
            </w:tcMar>
            <w:vAlign w:val="center"/>
            <w:hideMark/>
          </w:tcPr>
          <w:p w14:paraId="772E36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marathon therapy</w:t>
            </w:r>
          </w:p>
        </w:tc>
        <w:tc>
          <w:tcPr>
            <w:tcW w:w="0" w:type="auto"/>
            <w:shd w:val="clear" w:color="auto" w:fill="auto"/>
            <w:tcMar>
              <w:top w:w="0" w:type="dxa"/>
              <w:left w:w="0" w:type="dxa"/>
              <w:bottom w:w="0" w:type="dxa"/>
              <w:right w:w="0" w:type="dxa"/>
            </w:tcMar>
            <w:vAlign w:val="center"/>
            <w:hideMark/>
          </w:tcPr>
          <w:p w14:paraId="42FE4A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8F8F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E83AE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D200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7CBC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07CC486" w14:textId="77777777" w:rsidTr="00A53DA7">
        <w:tc>
          <w:tcPr>
            <w:tcW w:w="0" w:type="auto"/>
            <w:shd w:val="clear" w:color="auto" w:fill="auto"/>
            <w:tcMar>
              <w:top w:w="0" w:type="dxa"/>
              <w:left w:w="0" w:type="dxa"/>
              <w:bottom w:w="0" w:type="dxa"/>
              <w:right w:w="0" w:type="dxa"/>
            </w:tcMar>
            <w:vAlign w:val="center"/>
            <w:hideMark/>
          </w:tcPr>
          <w:p w14:paraId="02540B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4268909</w:t>
            </w:r>
          </w:p>
        </w:tc>
        <w:tc>
          <w:tcPr>
            <w:tcW w:w="0" w:type="auto"/>
            <w:shd w:val="clear" w:color="auto" w:fill="auto"/>
            <w:tcMar>
              <w:top w:w="0" w:type="dxa"/>
              <w:left w:w="0" w:type="dxa"/>
              <w:bottom w:w="0" w:type="dxa"/>
              <w:right w:w="0" w:type="dxa"/>
            </w:tcMar>
            <w:vAlign w:val="center"/>
            <w:hideMark/>
          </w:tcPr>
          <w:p w14:paraId="6D480A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primal therapy</w:t>
            </w:r>
          </w:p>
        </w:tc>
        <w:tc>
          <w:tcPr>
            <w:tcW w:w="0" w:type="auto"/>
            <w:shd w:val="clear" w:color="auto" w:fill="auto"/>
            <w:tcMar>
              <w:top w:w="0" w:type="dxa"/>
              <w:left w:w="0" w:type="dxa"/>
              <w:bottom w:w="0" w:type="dxa"/>
              <w:right w:w="0" w:type="dxa"/>
            </w:tcMar>
            <w:vAlign w:val="center"/>
            <w:hideMark/>
          </w:tcPr>
          <w:p w14:paraId="7FC4D4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1F38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1D5CF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091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96270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F1DA4C5" w14:textId="77777777" w:rsidTr="00A53DA7">
        <w:tc>
          <w:tcPr>
            <w:tcW w:w="0" w:type="auto"/>
            <w:shd w:val="clear" w:color="auto" w:fill="auto"/>
            <w:tcMar>
              <w:top w:w="0" w:type="dxa"/>
              <w:left w:w="0" w:type="dxa"/>
              <w:bottom w:w="0" w:type="dxa"/>
              <w:right w:w="0" w:type="dxa"/>
            </w:tcMar>
            <w:vAlign w:val="center"/>
            <w:hideMark/>
          </w:tcPr>
          <w:p w14:paraId="6D8C19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4296166</w:t>
            </w:r>
          </w:p>
        </w:tc>
        <w:tc>
          <w:tcPr>
            <w:tcW w:w="0" w:type="auto"/>
            <w:shd w:val="clear" w:color="auto" w:fill="auto"/>
            <w:tcMar>
              <w:top w:w="0" w:type="dxa"/>
              <w:left w:w="0" w:type="dxa"/>
              <w:bottom w:w="0" w:type="dxa"/>
              <w:right w:w="0" w:type="dxa"/>
            </w:tcMar>
            <w:vAlign w:val="center"/>
            <w:hideMark/>
          </w:tcPr>
          <w:p w14:paraId="32B669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w:t>
            </w:r>
          </w:p>
        </w:tc>
        <w:tc>
          <w:tcPr>
            <w:tcW w:w="0" w:type="auto"/>
            <w:shd w:val="clear" w:color="auto" w:fill="auto"/>
            <w:tcMar>
              <w:top w:w="0" w:type="dxa"/>
              <w:left w:w="0" w:type="dxa"/>
              <w:bottom w:w="0" w:type="dxa"/>
              <w:right w:w="0" w:type="dxa"/>
            </w:tcMar>
            <w:vAlign w:val="center"/>
            <w:hideMark/>
          </w:tcPr>
          <w:p w14:paraId="1B0461A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22297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4195D4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1BB3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C3E4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2EDCB1" w14:textId="77777777" w:rsidTr="00A53DA7">
        <w:tc>
          <w:tcPr>
            <w:tcW w:w="0" w:type="auto"/>
            <w:shd w:val="clear" w:color="auto" w:fill="auto"/>
            <w:tcMar>
              <w:top w:w="0" w:type="dxa"/>
              <w:left w:w="0" w:type="dxa"/>
              <w:bottom w:w="0" w:type="dxa"/>
              <w:right w:w="0" w:type="dxa"/>
            </w:tcMar>
            <w:vAlign w:val="center"/>
            <w:hideMark/>
          </w:tcPr>
          <w:p w14:paraId="0F470E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2213548</w:t>
            </w:r>
          </w:p>
        </w:tc>
        <w:tc>
          <w:tcPr>
            <w:tcW w:w="0" w:type="auto"/>
            <w:shd w:val="clear" w:color="auto" w:fill="auto"/>
            <w:tcMar>
              <w:top w:w="0" w:type="dxa"/>
              <w:left w:w="0" w:type="dxa"/>
              <w:bottom w:w="0" w:type="dxa"/>
              <w:right w:w="0" w:type="dxa"/>
            </w:tcMar>
            <w:vAlign w:val="center"/>
            <w:hideMark/>
          </w:tcPr>
          <w:p w14:paraId="340AFF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 (other than of a multiple-family group)</w:t>
            </w:r>
          </w:p>
        </w:tc>
        <w:tc>
          <w:tcPr>
            <w:tcW w:w="0" w:type="auto"/>
            <w:shd w:val="clear" w:color="auto" w:fill="auto"/>
            <w:tcMar>
              <w:top w:w="0" w:type="dxa"/>
              <w:left w:w="0" w:type="dxa"/>
              <w:bottom w:w="0" w:type="dxa"/>
              <w:right w:w="0" w:type="dxa"/>
            </w:tcMar>
            <w:vAlign w:val="center"/>
            <w:hideMark/>
          </w:tcPr>
          <w:p w14:paraId="24F401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F346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2E218E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6E2CE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0E85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77ECFB7" w14:textId="77777777" w:rsidTr="00A53DA7">
        <w:tc>
          <w:tcPr>
            <w:tcW w:w="0" w:type="auto"/>
            <w:shd w:val="clear" w:color="auto" w:fill="auto"/>
            <w:tcMar>
              <w:top w:w="0" w:type="dxa"/>
              <w:left w:w="0" w:type="dxa"/>
              <w:bottom w:w="0" w:type="dxa"/>
              <w:right w:w="0" w:type="dxa"/>
            </w:tcMar>
            <w:vAlign w:val="center"/>
            <w:hideMark/>
          </w:tcPr>
          <w:p w14:paraId="1ED52B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2617477</w:t>
            </w:r>
          </w:p>
        </w:tc>
        <w:tc>
          <w:tcPr>
            <w:tcW w:w="0" w:type="auto"/>
            <w:shd w:val="clear" w:color="auto" w:fill="auto"/>
            <w:tcMar>
              <w:top w:w="0" w:type="dxa"/>
              <w:left w:w="0" w:type="dxa"/>
              <w:bottom w:w="0" w:type="dxa"/>
              <w:right w:w="0" w:type="dxa"/>
            </w:tcMar>
            <w:vAlign w:val="center"/>
            <w:hideMark/>
          </w:tcPr>
          <w:p w14:paraId="72E04BE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 other than of a multiple-family group, in a partial hospitalization setting, approximately 45 to 50 minutes</w:t>
            </w:r>
          </w:p>
        </w:tc>
        <w:tc>
          <w:tcPr>
            <w:tcW w:w="0" w:type="auto"/>
            <w:shd w:val="clear" w:color="auto" w:fill="auto"/>
            <w:tcMar>
              <w:top w:w="0" w:type="dxa"/>
              <w:left w:w="0" w:type="dxa"/>
              <w:bottom w:w="0" w:type="dxa"/>
              <w:right w:w="0" w:type="dxa"/>
            </w:tcMar>
            <w:vAlign w:val="center"/>
            <w:hideMark/>
          </w:tcPr>
          <w:p w14:paraId="21CD15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53BD5E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HCPCS</w:t>
            </w:r>
          </w:p>
        </w:tc>
        <w:tc>
          <w:tcPr>
            <w:tcW w:w="0" w:type="auto"/>
            <w:shd w:val="clear" w:color="auto" w:fill="auto"/>
            <w:tcMar>
              <w:top w:w="0" w:type="dxa"/>
              <w:left w:w="0" w:type="dxa"/>
              <w:bottom w:w="0" w:type="dxa"/>
              <w:right w:w="0" w:type="dxa"/>
            </w:tcMar>
            <w:vAlign w:val="center"/>
            <w:hideMark/>
          </w:tcPr>
          <w:p w14:paraId="22E8FAD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ECC7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B143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3F91FEF" w14:textId="77777777" w:rsidTr="00A53DA7">
        <w:tc>
          <w:tcPr>
            <w:tcW w:w="0" w:type="auto"/>
            <w:shd w:val="clear" w:color="auto" w:fill="auto"/>
            <w:tcMar>
              <w:top w:w="0" w:type="dxa"/>
              <w:left w:w="0" w:type="dxa"/>
              <w:bottom w:w="0" w:type="dxa"/>
              <w:right w:w="0" w:type="dxa"/>
            </w:tcMar>
            <w:vAlign w:val="center"/>
            <w:hideMark/>
          </w:tcPr>
          <w:p w14:paraId="56F387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4196062</w:t>
            </w:r>
          </w:p>
        </w:tc>
        <w:tc>
          <w:tcPr>
            <w:tcW w:w="0" w:type="auto"/>
            <w:shd w:val="clear" w:color="auto" w:fill="auto"/>
            <w:tcMar>
              <w:top w:w="0" w:type="dxa"/>
              <w:left w:w="0" w:type="dxa"/>
              <w:bottom w:w="0" w:type="dxa"/>
              <w:right w:w="0" w:type="dxa"/>
            </w:tcMar>
            <w:vAlign w:val="center"/>
            <w:hideMark/>
          </w:tcPr>
          <w:p w14:paraId="579B986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reassurance</w:t>
            </w:r>
          </w:p>
        </w:tc>
        <w:tc>
          <w:tcPr>
            <w:tcW w:w="0" w:type="auto"/>
            <w:shd w:val="clear" w:color="auto" w:fill="auto"/>
            <w:tcMar>
              <w:top w:w="0" w:type="dxa"/>
              <w:left w:w="0" w:type="dxa"/>
              <w:bottom w:w="0" w:type="dxa"/>
              <w:right w:w="0" w:type="dxa"/>
            </w:tcMar>
            <w:vAlign w:val="center"/>
            <w:hideMark/>
          </w:tcPr>
          <w:p w14:paraId="073371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B9813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4404B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18C0C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4BB64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9044D7F" w14:textId="77777777" w:rsidTr="00A53DA7">
        <w:tc>
          <w:tcPr>
            <w:tcW w:w="0" w:type="auto"/>
            <w:shd w:val="clear" w:color="auto" w:fill="auto"/>
            <w:tcMar>
              <w:top w:w="0" w:type="dxa"/>
              <w:left w:w="0" w:type="dxa"/>
              <w:bottom w:w="0" w:type="dxa"/>
              <w:right w:w="0" w:type="dxa"/>
            </w:tcMar>
            <w:vAlign w:val="center"/>
            <w:hideMark/>
          </w:tcPr>
          <w:p w14:paraId="774AE0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2213554</w:t>
            </w:r>
          </w:p>
        </w:tc>
        <w:tc>
          <w:tcPr>
            <w:tcW w:w="0" w:type="auto"/>
            <w:shd w:val="clear" w:color="auto" w:fill="auto"/>
            <w:tcMar>
              <w:top w:w="0" w:type="dxa"/>
              <w:left w:w="0" w:type="dxa"/>
              <w:bottom w:w="0" w:type="dxa"/>
              <w:right w:w="0" w:type="dxa"/>
            </w:tcMar>
            <w:vAlign w:val="center"/>
            <w:hideMark/>
          </w:tcPr>
          <w:p w14:paraId="0EA3BA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psychophysiological therapy incorporating biofeedback training by any modality (face-to-face with the patient), with psychotherapy (eg, insight oriented, behavior modifying or supportive psychotherapy); 30 minutes</w:t>
            </w:r>
          </w:p>
        </w:tc>
        <w:tc>
          <w:tcPr>
            <w:tcW w:w="0" w:type="auto"/>
            <w:shd w:val="clear" w:color="auto" w:fill="auto"/>
            <w:tcMar>
              <w:top w:w="0" w:type="dxa"/>
              <w:left w:w="0" w:type="dxa"/>
              <w:bottom w:w="0" w:type="dxa"/>
              <w:right w:w="0" w:type="dxa"/>
            </w:tcMar>
            <w:vAlign w:val="center"/>
            <w:hideMark/>
          </w:tcPr>
          <w:p w14:paraId="3A3357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EC16D7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D90B7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3E665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8C8C3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56C70DF" w14:textId="77777777" w:rsidTr="00A53DA7">
        <w:tc>
          <w:tcPr>
            <w:tcW w:w="0" w:type="auto"/>
            <w:shd w:val="clear" w:color="auto" w:fill="auto"/>
            <w:tcMar>
              <w:top w:w="0" w:type="dxa"/>
              <w:left w:w="0" w:type="dxa"/>
              <w:bottom w:w="0" w:type="dxa"/>
              <w:right w:w="0" w:type="dxa"/>
            </w:tcMar>
            <w:vAlign w:val="center"/>
            <w:hideMark/>
          </w:tcPr>
          <w:p w14:paraId="351DF2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2213555</w:t>
            </w:r>
          </w:p>
        </w:tc>
        <w:tc>
          <w:tcPr>
            <w:tcW w:w="0" w:type="auto"/>
            <w:shd w:val="clear" w:color="auto" w:fill="auto"/>
            <w:tcMar>
              <w:top w:w="0" w:type="dxa"/>
              <w:left w:w="0" w:type="dxa"/>
              <w:bottom w:w="0" w:type="dxa"/>
              <w:right w:w="0" w:type="dxa"/>
            </w:tcMar>
            <w:vAlign w:val="center"/>
            <w:hideMark/>
          </w:tcPr>
          <w:p w14:paraId="58EFF1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psychophysiological therapy incorporating biofeedback training by any modality (face-to-face with the patient), with psychotherapy (eg, insight oriented, behavior modifying or supportive psychotherapy); 45 minutes</w:t>
            </w:r>
          </w:p>
        </w:tc>
        <w:tc>
          <w:tcPr>
            <w:tcW w:w="0" w:type="auto"/>
            <w:shd w:val="clear" w:color="auto" w:fill="auto"/>
            <w:tcMar>
              <w:top w:w="0" w:type="dxa"/>
              <w:left w:w="0" w:type="dxa"/>
              <w:bottom w:w="0" w:type="dxa"/>
              <w:right w:w="0" w:type="dxa"/>
            </w:tcMar>
            <w:vAlign w:val="center"/>
            <w:hideMark/>
          </w:tcPr>
          <w:p w14:paraId="082018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25756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B904C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9D148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CDF81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0BC01E4" w14:textId="77777777" w:rsidTr="00A53DA7">
        <w:tc>
          <w:tcPr>
            <w:tcW w:w="0" w:type="auto"/>
            <w:shd w:val="clear" w:color="auto" w:fill="auto"/>
            <w:tcMar>
              <w:top w:w="0" w:type="dxa"/>
              <w:left w:w="0" w:type="dxa"/>
              <w:bottom w:w="0" w:type="dxa"/>
              <w:right w:w="0" w:type="dxa"/>
            </w:tcMar>
            <w:vAlign w:val="center"/>
            <w:hideMark/>
          </w:tcPr>
          <w:p w14:paraId="6C32F1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2007730</w:t>
            </w:r>
          </w:p>
        </w:tc>
        <w:tc>
          <w:tcPr>
            <w:tcW w:w="0" w:type="auto"/>
            <w:shd w:val="clear" w:color="auto" w:fill="auto"/>
            <w:tcMar>
              <w:top w:w="0" w:type="dxa"/>
              <w:left w:w="0" w:type="dxa"/>
              <w:bottom w:w="0" w:type="dxa"/>
              <w:right w:w="0" w:type="dxa"/>
            </w:tcMar>
            <w:vAlign w:val="center"/>
            <w:hideMark/>
          </w:tcPr>
          <w:p w14:paraId="796F66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psychotherapy</w:t>
            </w:r>
          </w:p>
        </w:tc>
        <w:tc>
          <w:tcPr>
            <w:tcW w:w="0" w:type="auto"/>
            <w:shd w:val="clear" w:color="auto" w:fill="auto"/>
            <w:tcMar>
              <w:top w:w="0" w:type="dxa"/>
              <w:left w:w="0" w:type="dxa"/>
              <w:bottom w:w="0" w:type="dxa"/>
              <w:right w:w="0" w:type="dxa"/>
            </w:tcMar>
            <w:vAlign w:val="center"/>
            <w:hideMark/>
          </w:tcPr>
          <w:p w14:paraId="41B45E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9F2B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585175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042A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2E4DB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2CC2B8" w14:textId="77777777" w:rsidTr="00A53DA7">
        <w:tc>
          <w:tcPr>
            <w:tcW w:w="0" w:type="auto"/>
            <w:shd w:val="clear" w:color="auto" w:fill="auto"/>
            <w:tcMar>
              <w:top w:w="0" w:type="dxa"/>
              <w:left w:w="0" w:type="dxa"/>
              <w:bottom w:w="0" w:type="dxa"/>
              <w:right w:w="0" w:type="dxa"/>
            </w:tcMar>
            <w:vAlign w:val="center"/>
            <w:hideMark/>
          </w:tcPr>
          <w:p w14:paraId="47A140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4088889</w:t>
            </w:r>
          </w:p>
        </w:tc>
        <w:tc>
          <w:tcPr>
            <w:tcW w:w="0" w:type="auto"/>
            <w:shd w:val="clear" w:color="auto" w:fill="auto"/>
            <w:tcMar>
              <w:top w:w="0" w:type="dxa"/>
              <w:left w:w="0" w:type="dxa"/>
              <w:bottom w:w="0" w:type="dxa"/>
              <w:right w:w="0" w:type="dxa"/>
            </w:tcMar>
            <w:vAlign w:val="center"/>
            <w:hideMark/>
          </w:tcPr>
          <w:p w14:paraId="104487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psychotherapy</w:t>
            </w:r>
          </w:p>
        </w:tc>
        <w:tc>
          <w:tcPr>
            <w:tcW w:w="0" w:type="auto"/>
            <w:shd w:val="clear" w:color="auto" w:fill="auto"/>
            <w:tcMar>
              <w:top w:w="0" w:type="dxa"/>
              <w:left w:w="0" w:type="dxa"/>
              <w:bottom w:w="0" w:type="dxa"/>
              <w:right w:w="0" w:type="dxa"/>
            </w:tcMar>
            <w:vAlign w:val="center"/>
            <w:hideMark/>
          </w:tcPr>
          <w:p w14:paraId="3007C4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059F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C67D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C2AD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7C35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C9C948" w14:textId="77777777" w:rsidTr="00A53DA7">
        <w:tc>
          <w:tcPr>
            <w:tcW w:w="0" w:type="auto"/>
            <w:shd w:val="clear" w:color="auto" w:fill="auto"/>
            <w:tcMar>
              <w:top w:w="0" w:type="dxa"/>
              <w:left w:w="0" w:type="dxa"/>
              <w:bottom w:w="0" w:type="dxa"/>
              <w:right w:w="0" w:type="dxa"/>
            </w:tcMar>
            <w:vAlign w:val="center"/>
            <w:hideMark/>
          </w:tcPr>
          <w:p w14:paraId="47370A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4103512</w:t>
            </w:r>
          </w:p>
        </w:tc>
        <w:tc>
          <w:tcPr>
            <w:tcW w:w="0" w:type="auto"/>
            <w:shd w:val="clear" w:color="auto" w:fill="auto"/>
            <w:tcMar>
              <w:top w:w="0" w:type="dxa"/>
              <w:left w:w="0" w:type="dxa"/>
              <w:bottom w:w="0" w:type="dxa"/>
              <w:right w:w="0" w:type="dxa"/>
            </w:tcMar>
            <w:vAlign w:val="center"/>
            <w:hideMark/>
          </w:tcPr>
          <w:p w14:paraId="25ABDA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group medical psychotherapy</w:t>
            </w:r>
          </w:p>
        </w:tc>
        <w:tc>
          <w:tcPr>
            <w:tcW w:w="0" w:type="auto"/>
            <w:shd w:val="clear" w:color="auto" w:fill="auto"/>
            <w:tcMar>
              <w:top w:w="0" w:type="dxa"/>
              <w:left w:w="0" w:type="dxa"/>
              <w:bottom w:w="0" w:type="dxa"/>
              <w:right w:w="0" w:type="dxa"/>
            </w:tcMar>
            <w:vAlign w:val="center"/>
            <w:hideMark/>
          </w:tcPr>
          <w:p w14:paraId="4CF012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FD17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86E3B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E087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C40A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0DFBF2F" w14:textId="77777777" w:rsidTr="00A53DA7">
        <w:tc>
          <w:tcPr>
            <w:tcW w:w="0" w:type="auto"/>
            <w:shd w:val="clear" w:color="auto" w:fill="auto"/>
            <w:tcMar>
              <w:top w:w="0" w:type="dxa"/>
              <w:left w:w="0" w:type="dxa"/>
              <w:bottom w:w="0" w:type="dxa"/>
              <w:right w:w="0" w:type="dxa"/>
            </w:tcMar>
            <w:vAlign w:val="center"/>
            <w:hideMark/>
          </w:tcPr>
          <w:p w14:paraId="5A3BCA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2617478</w:t>
            </w:r>
          </w:p>
        </w:tc>
        <w:tc>
          <w:tcPr>
            <w:tcW w:w="0" w:type="auto"/>
            <w:shd w:val="clear" w:color="auto" w:fill="auto"/>
            <w:tcMar>
              <w:top w:w="0" w:type="dxa"/>
              <w:left w:w="0" w:type="dxa"/>
              <w:bottom w:w="0" w:type="dxa"/>
              <w:right w:w="0" w:type="dxa"/>
            </w:tcMar>
            <w:vAlign w:val="center"/>
            <w:hideMark/>
          </w:tcPr>
          <w:p w14:paraId="42D116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group psychotherapy, in a partial hospitalization setting, approximately 45 to 50 minutes</w:t>
            </w:r>
          </w:p>
        </w:tc>
        <w:tc>
          <w:tcPr>
            <w:tcW w:w="0" w:type="auto"/>
            <w:shd w:val="clear" w:color="auto" w:fill="auto"/>
            <w:tcMar>
              <w:top w:w="0" w:type="dxa"/>
              <w:left w:w="0" w:type="dxa"/>
              <w:bottom w:w="0" w:type="dxa"/>
              <w:right w:w="0" w:type="dxa"/>
            </w:tcMar>
            <w:vAlign w:val="center"/>
            <w:hideMark/>
          </w:tcPr>
          <w:p w14:paraId="6A60DB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20C5E4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HCPCS</w:t>
            </w:r>
          </w:p>
        </w:tc>
        <w:tc>
          <w:tcPr>
            <w:tcW w:w="0" w:type="auto"/>
            <w:shd w:val="clear" w:color="auto" w:fill="auto"/>
            <w:tcMar>
              <w:top w:w="0" w:type="dxa"/>
              <w:left w:w="0" w:type="dxa"/>
              <w:bottom w:w="0" w:type="dxa"/>
              <w:right w:w="0" w:type="dxa"/>
            </w:tcMar>
            <w:vAlign w:val="center"/>
            <w:hideMark/>
          </w:tcPr>
          <w:p w14:paraId="62EB66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BCE14B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FDC0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0FAD54A" w14:textId="77777777" w:rsidTr="00A53DA7">
        <w:tc>
          <w:tcPr>
            <w:tcW w:w="0" w:type="auto"/>
            <w:shd w:val="clear" w:color="auto" w:fill="auto"/>
            <w:tcMar>
              <w:top w:w="0" w:type="dxa"/>
              <w:left w:w="0" w:type="dxa"/>
              <w:bottom w:w="0" w:type="dxa"/>
              <w:right w:w="0" w:type="dxa"/>
            </w:tcMar>
            <w:vAlign w:val="center"/>
            <w:hideMark/>
          </w:tcPr>
          <w:p w14:paraId="62B63B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4221997</w:t>
            </w:r>
          </w:p>
        </w:tc>
        <w:tc>
          <w:tcPr>
            <w:tcW w:w="0" w:type="auto"/>
            <w:shd w:val="clear" w:color="auto" w:fill="auto"/>
            <w:tcMar>
              <w:top w:w="0" w:type="dxa"/>
              <w:left w:w="0" w:type="dxa"/>
              <w:bottom w:w="0" w:type="dxa"/>
              <w:right w:w="0" w:type="dxa"/>
            </w:tcMar>
            <w:vAlign w:val="center"/>
            <w:hideMark/>
          </w:tcPr>
          <w:p w14:paraId="041763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individual medical psychotherapy</w:t>
            </w:r>
          </w:p>
        </w:tc>
        <w:tc>
          <w:tcPr>
            <w:tcW w:w="0" w:type="auto"/>
            <w:shd w:val="clear" w:color="auto" w:fill="auto"/>
            <w:tcMar>
              <w:top w:w="0" w:type="dxa"/>
              <w:left w:w="0" w:type="dxa"/>
              <w:bottom w:w="0" w:type="dxa"/>
              <w:right w:w="0" w:type="dxa"/>
            </w:tcMar>
            <w:vAlign w:val="center"/>
            <w:hideMark/>
          </w:tcPr>
          <w:p w14:paraId="103E85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99C1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AA95A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E0F41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A4054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BBD4242" w14:textId="77777777" w:rsidTr="00A53DA7">
        <w:tc>
          <w:tcPr>
            <w:tcW w:w="0" w:type="auto"/>
            <w:shd w:val="clear" w:color="auto" w:fill="auto"/>
            <w:tcMar>
              <w:top w:w="0" w:type="dxa"/>
              <w:left w:w="0" w:type="dxa"/>
              <w:bottom w:w="0" w:type="dxa"/>
              <w:right w:w="0" w:type="dxa"/>
            </w:tcMar>
            <w:vAlign w:val="center"/>
            <w:hideMark/>
          </w:tcPr>
          <w:p w14:paraId="71D551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40482841</w:t>
            </w:r>
          </w:p>
        </w:tc>
        <w:tc>
          <w:tcPr>
            <w:tcW w:w="0" w:type="auto"/>
            <w:shd w:val="clear" w:color="auto" w:fill="auto"/>
            <w:tcMar>
              <w:top w:w="0" w:type="dxa"/>
              <w:left w:w="0" w:type="dxa"/>
              <w:bottom w:w="0" w:type="dxa"/>
              <w:right w:w="0" w:type="dxa"/>
            </w:tcMar>
            <w:vAlign w:val="center"/>
            <w:hideMark/>
          </w:tcPr>
          <w:p w14:paraId="1FB597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Interpersonal psychotherapy</w:t>
            </w:r>
          </w:p>
        </w:tc>
        <w:tc>
          <w:tcPr>
            <w:tcW w:w="0" w:type="auto"/>
            <w:shd w:val="clear" w:color="auto" w:fill="auto"/>
            <w:tcMar>
              <w:top w:w="0" w:type="dxa"/>
              <w:left w:w="0" w:type="dxa"/>
              <w:bottom w:w="0" w:type="dxa"/>
              <w:right w:w="0" w:type="dxa"/>
            </w:tcMar>
            <w:vAlign w:val="center"/>
            <w:hideMark/>
          </w:tcPr>
          <w:p w14:paraId="148189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932C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12665B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19923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50A6B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4EB392B" w14:textId="77777777" w:rsidTr="00A53DA7">
        <w:tc>
          <w:tcPr>
            <w:tcW w:w="0" w:type="auto"/>
            <w:shd w:val="clear" w:color="auto" w:fill="auto"/>
            <w:tcMar>
              <w:top w:w="0" w:type="dxa"/>
              <w:left w:w="0" w:type="dxa"/>
              <w:bottom w:w="0" w:type="dxa"/>
              <w:right w:w="0" w:type="dxa"/>
            </w:tcMar>
            <w:vAlign w:val="center"/>
            <w:hideMark/>
          </w:tcPr>
          <w:p w14:paraId="16A3B3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4119334</w:t>
            </w:r>
          </w:p>
        </w:tc>
        <w:tc>
          <w:tcPr>
            <w:tcW w:w="0" w:type="auto"/>
            <w:shd w:val="clear" w:color="auto" w:fill="auto"/>
            <w:tcMar>
              <w:top w:w="0" w:type="dxa"/>
              <w:left w:w="0" w:type="dxa"/>
              <w:bottom w:w="0" w:type="dxa"/>
              <w:right w:w="0" w:type="dxa"/>
            </w:tcMar>
            <w:vAlign w:val="center"/>
            <w:hideMark/>
          </w:tcPr>
          <w:p w14:paraId="212326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Jungian-based therapy</w:t>
            </w:r>
          </w:p>
        </w:tc>
        <w:tc>
          <w:tcPr>
            <w:tcW w:w="0" w:type="auto"/>
            <w:shd w:val="clear" w:color="auto" w:fill="auto"/>
            <w:tcMar>
              <w:top w:w="0" w:type="dxa"/>
              <w:left w:w="0" w:type="dxa"/>
              <w:bottom w:w="0" w:type="dxa"/>
              <w:right w:w="0" w:type="dxa"/>
            </w:tcMar>
            <w:vAlign w:val="center"/>
            <w:hideMark/>
          </w:tcPr>
          <w:p w14:paraId="5C835B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5B4E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7DFFD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00EF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E1C2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1AA5BD4" w14:textId="77777777" w:rsidTr="00A53DA7">
        <w:tc>
          <w:tcPr>
            <w:tcW w:w="0" w:type="auto"/>
            <w:shd w:val="clear" w:color="auto" w:fill="auto"/>
            <w:tcMar>
              <w:top w:w="0" w:type="dxa"/>
              <w:left w:w="0" w:type="dxa"/>
              <w:bottom w:w="0" w:type="dxa"/>
              <w:right w:w="0" w:type="dxa"/>
            </w:tcMar>
            <w:vAlign w:val="center"/>
            <w:hideMark/>
          </w:tcPr>
          <w:p w14:paraId="4EFCDA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4118797</w:t>
            </w:r>
          </w:p>
        </w:tc>
        <w:tc>
          <w:tcPr>
            <w:tcW w:w="0" w:type="auto"/>
            <w:shd w:val="clear" w:color="auto" w:fill="auto"/>
            <w:tcMar>
              <w:top w:w="0" w:type="dxa"/>
              <w:left w:w="0" w:type="dxa"/>
              <w:bottom w:w="0" w:type="dxa"/>
              <w:right w:w="0" w:type="dxa"/>
            </w:tcMar>
            <w:vAlign w:val="center"/>
            <w:hideMark/>
          </w:tcPr>
          <w:p w14:paraId="556A41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Long-term exploratory psychotherapy</w:t>
            </w:r>
          </w:p>
        </w:tc>
        <w:tc>
          <w:tcPr>
            <w:tcW w:w="0" w:type="auto"/>
            <w:shd w:val="clear" w:color="auto" w:fill="auto"/>
            <w:tcMar>
              <w:top w:w="0" w:type="dxa"/>
              <w:left w:w="0" w:type="dxa"/>
              <w:bottom w:w="0" w:type="dxa"/>
              <w:right w:w="0" w:type="dxa"/>
            </w:tcMar>
            <w:vAlign w:val="center"/>
            <w:hideMark/>
          </w:tcPr>
          <w:p w14:paraId="685436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1AFC8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FAC84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655D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3AEBD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9FDEDF8" w14:textId="77777777" w:rsidTr="00A53DA7">
        <w:tc>
          <w:tcPr>
            <w:tcW w:w="0" w:type="auto"/>
            <w:shd w:val="clear" w:color="auto" w:fill="auto"/>
            <w:tcMar>
              <w:top w:w="0" w:type="dxa"/>
              <w:left w:w="0" w:type="dxa"/>
              <w:bottom w:w="0" w:type="dxa"/>
              <w:right w:w="0" w:type="dxa"/>
            </w:tcMar>
            <w:vAlign w:val="center"/>
            <w:hideMark/>
          </w:tcPr>
          <w:p w14:paraId="2F91C8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4118798</w:t>
            </w:r>
          </w:p>
        </w:tc>
        <w:tc>
          <w:tcPr>
            <w:tcW w:w="0" w:type="auto"/>
            <w:shd w:val="clear" w:color="auto" w:fill="auto"/>
            <w:tcMar>
              <w:top w:w="0" w:type="dxa"/>
              <w:left w:w="0" w:type="dxa"/>
              <w:bottom w:w="0" w:type="dxa"/>
              <w:right w:w="0" w:type="dxa"/>
            </w:tcMar>
            <w:vAlign w:val="center"/>
            <w:hideMark/>
          </w:tcPr>
          <w:p w14:paraId="06B86E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Long-term psychodynamic psychotherapy</w:t>
            </w:r>
          </w:p>
        </w:tc>
        <w:tc>
          <w:tcPr>
            <w:tcW w:w="0" w:type="auto"/>
            <w:shd w:val="clear" w:color="auto" w:fill="auto"/>
            <w:tcMar>
              <w:top w:w="0" w:type="dxa"/>
              <w:left w:w="0" w:type="dxa"/>
              <w:bottom w:w="0" w:type="dxa"/>
              <w:right w:w="0" w:type="dxa"/>
            </w:tcMar>
            <w:vAlign w:val="center"/>
            <w:hideMark/>
          </w:tcPr>
          <w:p w14:paraId="6C86AC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58883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13646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A3B07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59C58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70B272F" w14:textId="77777777" w:rsidTr="00A53DA7">
        <w:tc>
          <w:tcPr>
            <w:tcW w:w="0" w:type="auto"/>
            <w:shd w:val="clear" w:color="auto" w:fill="auto"/>
            <w:tcMar>
              <w:top w:w="0" w:type="dxa"/>
              <w:left w:w="0" w:type="dxa"/>
              <w:bottom w:w="0" w:type="dxa"/>
              <w:right w:w="0" w:type="dxa"/>
            </w:tcMar>
            <w:vAlign w:val="center"/>
            <w:hideMark/>
          </w:tcPr>
          <w:p w14:paraId="3D9F07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44792695</w:t>
            </w:r>
          </w:p>
        </w:tc>
        <w:tc>
          <w:tcPr>
            <w:tcW w:w="0" w:type="auto"/>
            <w:shd w:val="clear" w:color="auto" w:fill="auto"/>
            <w:tcMar>
              <w:top w:w="0" w:type="dxa"/>
              <w:left w:w="0" w:type="dxa"/>
              <w:bottom w:w="0" w:type="dxa"/>
              <w:right w:w="0" w:type="dxa"/>
            </w:tcMar>
            <w:vAlign w:val="center"/>
            <w:hideMark/>
          </w:tcPr>
          <w:p w14:paraId="18E713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Marital psychotherapy</w:t>
            </w:r>
          </w:p>
        </w:tc>
        <w:tc>
          <w:tcPr>
            <w:tcW w:w="0" w:type="auto"/>
            <w:shd w:val="clear" w:color="auto" w:fill="auto"/>
            <w:tcMar>
              <w:top w:w="0" w:type="dxa"/>
              <w:left w:w="0" w:type="dxa"/>
              <w:bottom w:w="0" w:type="dxa"/>
              <w:right w:w="0" w:type="dxa"/>
            </w:tcMar>
            <w:vAlign w:val="center"/>
            <w:hideMark/>
          </w:tcPr>
          <w:p w14:paraId="73F22D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CB9F9A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ABF5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EC9A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FE388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6B7E05B" w14:textId="77777777" w:rsidTr="00A53DA7">
        <w:tc>
          <w:tcPr>
            <w:tcW w:w="0" w:type="auto"/>
            <w:shd w:val="clear" w:color="auto" w:fill="auto"/>
            <w:tcMar>
              <w:top w:w="0" w:type="dxa"/>
              <w:left w:w="0" w:type="dxa"/>
              <w:bottom w:w="0" w:type="dxa"/>
              <w:right w:w="0" w:type="dxa"/>
            </w:tcMar>
            <w:vAlign w:val="center"/>
            <w:hideMark/>
          </w:tcPr>
          <w:p w14:paraId="51EADE7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2213547</w:t>
            </w:r>
          </w:p>
        </w:tc>
        <w:tc>
          <w:tcPr>
            <w:tcW w:w="0" w:type="auto"/>
            <w:shd w:val="clear" w:color="auto" w:fill="auto"/>
            <w:tcMar>
              <w:top w:w="0" w:type="dxa"/>
              <w:left w:w="0" w:type="dxa"/>
              <w:bottom w:w="0" w:type="dxa"/>
              <w:right w:w="0" w:type="dxa"/>
            </w:tcMar>
            <w:vAlign w:val="center"/>
            <w:hideMark/>
          </w:tcPr>
          <w:p w14:paraId="3A652B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Multiple-family group psychotherapy</w:t>
            </w:r>
          </w:p>
        </w:tc>
        <w:tc>
          <w:tcPr>
            <w:tcW w:w="0" w:type="auto"/>
            <w:shd w:val="clear" w:color="auto" w:fill="auto"/>
            <w:tcMar>
              <w:top w:w="0" w:type="dxa"/>
              <w:left w:w="0" w:type="dxa"/>
              <w:bottom w:w="0" w:type="dxa"/>
              <w:right w:w="0" w:type="dxa"/>
            </w:tcMar>
            <w:vAlign w:val="center"/>
            <w:hideMark/>
          </w:tcPr>
          <w:p w14:paraId="5630CD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95295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603833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110A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C850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D404D90" w14:textId="77777777" w:rsidTr="00A53DA7">
        <w:tc>
          <w:tcPr>
            <w:tcW w:w="0" w:type="auto"/>
            <w:shd w:val="clear" w:color="auto" w:fill="auto"/>
            <w:tcMar>
              <w:top w:w="0" w:type="dxa"/>
              <w:left w:w="0" w:type="dxa"/>
              <w:bottom w:w="0" w:type="dxa"/>
              <w:right w:w="0" w:type="dxa"/>
            </w:tcMar>
            <w:vAlign w:val="center"/>
            <w:hideMark/>
          </w:tcPr>
          <w:p w14:paraId="5726C4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4118800</w:t>
            </w:r>
          </w:p>
        </w:tc>
        <w:tc>
          <w:tcPr>
            <w:tcW w:w="0" w:type="auto"/>
            <w:shd w:val="clear" w:color="auto" w:fill="auto"/>
            <w:tcMar>
              <w:top w:w="0" w:type="dxa"/>
              <w:left w:w="0" w:type="dxa"/>
              <w:bottom w:w="0" w:type="dxa"/>
              <w:right w:w="0" w:type="dxa"/>
            </w:tcMar>
            <w:vAlign w:val="center"/>
            <w:hideMark/>
          </w:tcPr>
          <w:p w14:paraId="053AE0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Narrative family psychotherapy</w:t>
            </w:r>
          </w:p>
        </w:tc>
        <w:tc>
          <w:tcPr>
            <w:tcW w:w="0" w:type="auto"/>
            <w:shd w:val="clear" w:color="auto" w:fill="auto"/>
            <w:tcMar>
              <w:top w:w="0" w:type="dxa"/>
              <w:left w:w="0" w:type="dxa"/>
              <w:bottom w:w="0" w:type="dxa"/>
              <w:right w:w="0" w:type="dxa"/>
            </w:tcMar>
            <w:vAlign w:val="center"/>
            <w:hideMark/>
          </w:tcPr>
          <w:p w14:paraId="3EB677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91D38C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117E1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44991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EB127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C081F12" w14:textId="77777777" w:rsidTr="00A53DA7">
        <w:tc>
          <w:tcPr>
            <w:tcW w:w="0" w:type="auto"/>
            <w:shd w:val="clear" w:color="auto" w:fill="auto"/>
            <w:tcMar>
              <w:top w:w="0" w:type="dxa"/>
              <w:left w:w="0" w:type="dxa"/>
              <w:bottom w:w="0" w:type="dxa"/>
              <w:right w:w="0" w:type="dxa"/>
            </w:tcMar>
            <w:vAlign w:val="center"/>
            <w:hideMark/>
          </w:tcPr>
          <w:p w14:paraId="06EC76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4242119</w:t>
            </w:r>
          </w:p>
        </w:tc>
        <w:tc>
          <w:tcPr>
            <w:tcW w:w="0" w:type="auto"/>
            <w:shd w:val="clear" w:color="auto" w:fill="auto"/>
            <w:tcMar>
              <w:top w:w="0" w:type="dxa"/>
              <w:left w:w="0" w:type="dxa"/>
              <w:bottom w:w="0" w:type="dxa"/>
              <w:right w:w="0" w:type="dxa"/>
            </w:tcMar>
            <w:vAlign w:val="center"/>
            <w:hideMark/>
          </w:tcPr>
          <w:p w14:paraId="3882BA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Occupational social therapy</w:t>
            </w:r>
          </w:p>
        </w:tc>
        <w:tc>
          <w:tcPr>
            <w:tcW w:w="0" w:type="auto"/>
            <w:shd w:val="clear" w:color="auto" w:fill="auto"/>
            <w:tcMar>
              <w:top w:w="0" w:type="dxa"/>
              <w:left w:w="0" w:type="dxa"/>
              <w:bottom w:w="0" w:type="dxa"/>
              <w:right w:w="0" w:type="dxa"/>
            </w:tcMar>
            <w:vAlign w:val="center"/>
            <w:hideMark/>
          </w:tcPr>
          <w:p w14:paraId="0A41E3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1CBE00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01F27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62AE33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65B6A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83CB95F" w14:textId="77777777" w:rsidTr="00A53DA7">
        <w:tc>
          <w:tcPr>
            <w:tcW w:w="0" w:type="auto"/>
            <w:shd w:val="clear" w:color="auto" w:fill="auto"/>
            <w:tcMar>
              <w:top w:w="0" w:type="dxa"/>
              <w:left w:w="0" w:type="dxa"/>
              <w:bottom w:w="0" w:type="dxa"/>
              <w:right w:w="0" w:type="dxa"/>
            </w:tcMar>
            <w:vAlign w:val="center"/>
            <w:hideMark/>
          </w:tcPr>
          <w:p w14:paraId="0E9CDF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2007749</w:t>
            </w:r>
          </w:p>
        </w:tc>
        <w:tc>
          <w:tcPr>
            <w:tcW w:w="0" w:type="auto"/>
            <w:shd w:val="clear" w:color="auto" w:fill="auto"/>
            <w:tcMar>
              <w:top w:w="0" w:type="dxa"/>
              <w:left w:w="0" w:type="dxa"/>
              <w:bottom w:w="0" w:type="dxa"/>
              <w:right w:w="0" w:type="dxa"/>
            </w:tcMar>
            <w:vAlign w:val="center"/>
            <w:hideMark/>
          </w:tcPr>
          <w:p w14:paraId="332832D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individual psychotherapy</w:t>
            </w:r>
          </w:p>
        </w:tc>
        <w:tc>
          <w:tcPr>
            <w:tcW w:w="0" w:type="auto"/>
            <w:shd w:val="clear" w:color="auto" w:fill="auto"/>
            <w:tcMar>
              <w:top w:w="0" w:type="dxa"/>
              <w:left w:w="0" w:type="dxa"/>
              <w:bottom w:w="0" w:type="dxa"/>
              <w:right w:w="0" w:type="dxa"/>
            </w:tcMar>
            <w:vAlign w:val="center"/>
            <w:hideMark/>
          </w:tcPr>
          <w:p w14:paraId="2832B9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1444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4DA69F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C44E7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72FC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8EC09FB" w14:textId="77777777" w:rsidTr="00A53DA7">
        <w:tc>
          <w:tcPr>
            <w:tcW w:w="0" w:type="auto"/>
            <w:shd w:val="clear" w:color="auto" w:fill="auto"/>
            <w:tcMar>
              <w:top w:w="0" w:type="dxa"/>
              <w:left w:w="0" w:type="dxa"/>
              <w:bottom w:w="0" w:type="dxa"/>
              <w:right w:w="0" w:type="dxa"/>
            </w:tcMar>
            <w:vAlign w:val="center"/>
            <w:hideMark/>
          </w:tcPr>
          <w:p w14:paraId="0CA036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2007750</w:t>
            </w:r>
          </w:p>
        </w:tc>
        <w:tc>
          <w:tcPr>
            <w:tcW w:w="0" w:type="auto"/>
            <w:shd w:val="clear" w:color="auto" w:fill="auto"/>
            <w:tcMar>
              <w:top w:w="0" w:type="dxa"/>
              <w:left w:w="0" w:type="dxa"/>
              <w:bottom w:w="0" w:type="dxa"/>
              <w:right w:w="0" w:type="dxa"/>
            </w:tcMar>
            <w:vAlign w:val="center"/>
            <w:hideMark/>
          </w:tcPr>
          <w:p w14:paraId="7966D0A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psychotherapy and counselling</w:t>
            </w:r>
          </w:p>
        </w:tc>
        <w:tc>
          <w:tcPr>
            <w:tcW w:w="0" w:type="auto"/>
            <w:shd w:val="clear" w:color="auto" w:fill="auto"/>
            <w:tcMar>
              <w:top w:w="0" w:type="dxa"/>
              <w:left w:w="0" w:type="dxa"/>
              <w:bottom w:w="0" w:type="dxa"/>
              <w:right w:w="0" w:type="dxa"/>
            </w:tcMar>
            <w:vAlign w:val="center"/>
            <w:hideMark/>
          </w:tcPr>
          <w:p w14:paraId="78603C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EF97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643D5D8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3955B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F9B03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BBA165E" w14:textId="77777777" w:rsidTr="00A53DA7">
        <w:tc>
          <w:tcPr>
            <w:tcW w:w="0" w:type="auto"/>
            <w:shd w:val="clear" w:color="auto" w:fill="auto"/>
            <w:tcMar>
              <w:top w:w="0" w:type="dxa"/>
              <w:left w:w="0" w:type="dxa"/>
              <w:bottom w:w="0" w:type="dxa"/>
              <w:right w:w="0" w:type="dxa"/>
            </w:tcMar>
            <w:vAlign w:val="center"/>
            <w:hideMark/>
          </w:tcPr>
          <w:p w14:paraId="4247E0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45887728</w:t>
            </w:r>
          </w:p>
        </w:tc>
        <w:tc>
          <w:tcPr>
            <w:tcW w:w="0" w:type="auto"/>
            <w:shd w:val="clear" w:color="auto" w:fill="auto"/>
            <w:tcMar>
              <w:top w:w="0" w:type="dxa"/>
              <w:left w:w="0" w:type="dxa"/>
              <w:bottom w:w="0" w:type="dxa"/>
              <w:right w:w="0" w:type="dxa"/>
            </w:tcMar>
            <w:vAlign w:val="center"/>
            <w:hideMark/>
          </w:tcPr>
          <w:p w14:paraId="5A7FC4B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Psychotherapy Procedures</w:t>
            </w:r>
          </w:p>
        </w:tc>
        <w:tc>
          <w:tcPr>
            <w:tcW w:w="0" w:type="auto"/>
            <w:shd w:val="clear" w:color="auto" w:fill="auto"/>
            <w:tcMar>
              <w:top w:w="0" w:type="dxa"/>
              <w:left w:w="0" w:type="dxa"/>
              <w:bottom w:w="0" w:type="dxa"/>
              <w:right w:w="0" w:type="dxa"/>
            </w:tcMar>
            <w:vAlign w:val="center"/>
            <w:hideMark/>
          </w:tcPr>
          <w:p w14:paraId="72AB76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E37AA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FE5C5A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DCF8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44590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E50C3ED" w14:textId="77777777" w:rsidTr="00A53DA7">
        <w:tc>
          <w:tcPr>
            <w:tcW w:w="0" w:type="auto"/>
            <w:shd w:val="clear" w:color="auto" w:fill="auto"/>
            <w:tcMar>
              <w:top w:w="0" w:type="dxa"/>
              <w:left w:w="0" w:type="dxa"/>
              <w:bottom w:w="0" w:type="dxa"/>
              <w:right w:w="0" w:type="dxa"/>
            </w:tcMar>
            <w:vAlign w:val="center"/>
            <w:hideMark/>
          </w:tcPr>
          <w:p w14:paraId="2CF921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45763911</w:t>
            </w:r>
          </w:p>
        </w:tc>
        <w:tc>
          <w:tcPr>
            <w:tcW w:w="0" w:type="auto"/>
            <w:shd w:val="clear" w:color="auto" w:fill="auto"/>
            <w:tcMar>
              <w:top w:w="0" w:type="dxa"/>
              <w:left w:w="0" w:type="dxa"/>
              <w:bottom w:w="0" w:type="dxa"/>
              <w:right w:w="0" w:type="dxa"/>
            </w:tcMar>
            <w:vAlign w:val="center"/>
            <w:hideMark/>
          </w:tcPr>
          <w:p w14:paraId="6C887BA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Parent-infant psychotherapy</w:t>
            </w:r>
          </w:p>
        </w:tc>
        <w:tc>
          <w:tcPr>
            <w:tcW w:w="0" w:type="auto"/>
            <w:shd w:val="clear" w:color="auto" w:fill="auto"/>
            <w:tcMar>
              <w:top w:w="0" w:type="dxa"/>
              <w:left w:w="0" w:type="dxa"/>
              <w:bottom w:w="0" w:type="dxa"/>
              <w:right w:w="0" w:type="dxa"/>
            </w:tcMar>
            <w:vAlign w:val="center"/>
            <w:hideMark/>
          </w:tcPr>
          <w:p w14:paraId="4AFDA6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DC7F1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90443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8D8F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B9E3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AD6EFFE" w14:textId="77777777" w:rsidTr="00A53DA7">
        <w:tc>
          <w:tcPr>
            <w:tcW w:w="0" w:type="auto"/>
            <w:shd w:val="clear" w:color="auto" w:fill="auto"/>
            <w:tcMar>
              <w:top w:w="0" w:type="dxa"/>
              <w:left w:w="0" w:type="dxa"/>
              <w:bottom w:w="0" w:type="dxa"/>
              <w:right w:w="0" w:type="dxa"/>
            </w:tcMar>
            <w:vAlign w:val="center"/>
            <w:hideMark/>
          </w:tcPr>
          <w:p w14:paraId="7B7950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2007746</w:t>
            </w:r>
          </w:p>
        </w:tc>
        <w:tc>
          <w:tcPr>
            <w:tcW w:w="0" w:type="auto"/>
            <w:shd w:val="clear" w:color="auto" w:fill="auto"/>
            <w:tcMar>
              <w:top w:w="0" w:type="dxa"/>
              <w:left w:w="0" w:type="dxa"/>
              <w:bottom w:w="0" w:type="dxa"/>
              <w:right w:w="0" w:type="dxa"/>
            </w:tcMar>
            <w:vAlign w:val="center"/>
            <w:hideMark/>
          </w:tcPr>
          <w:p w14:paraId="78155D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Play psychotherapy</w:t>
            </w:r>
          </w:p>
        </w:tc>
        <w:tc>
          <w:tcPr>
            <w:tcW w:w="0" w:type="auto"/>
            <w:shd w:val="clear" w:color="auto" w:fill="auto"/>
            <w:tcMar>
              <w:top w:w="0" w:type="dxa"/>
              <w:left w:w="0" w:type="dxa"/>
              <w:bottom w:w="0" w:type="dxa"/>
              <w:right w:w="0" w:type="dxa"/>
            </w:tcMar>
            <w:vAlign w:val="center"/>
            <w:hideMark/>
          </w:tcPr>
          <w:p w14:paraId="66A2EF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B93F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44B4CF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8B61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93254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6A495D6" w14:textId="77777777" w:rsidTr="00A53DA7">
        <w:tc>
          <w:tcPr>
            <w:tcW w:w="0" w:type="auto"/>
            <w:shd w:val="clear" w:color="auto" w:fill="auto"/>
            <w:tcMar>
              <w:top w:w="0" w:type="dxa"/>
              <w:left w:w="0" w:type="dxa"/>
              <w:bottom w:w="0" w:type="dxa"/>
              <w:right w:w="0" w:type="dxa"/>
            </w:tcMar>
            <w:vAlign w:val="center"/>
            <w:hideMark/>
          </w:tcPr>
          <w:p w14:paraId="32C1CD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4083133</w:t>
            </w:r>
          </w:p>
        </w:tc>
        <w:tc>
          <w:tcPr>
            <w:tcW w:w="0" w:type="auto"/>
            <w:shd w:val="clear" w:color="auto" w:fill="auto"/>
            <w:tcMar>
              <w:top w:w="0" w:type="dxa"/>
              <w:left w:w="0" w:type="dxa"/>
              <w:bottom w:w="0" w:type="dxa"/>
              <w:right w:w="0" w:type="dxa"/>
            </w:tcMar>
            <w:vAlign w:val="center"/>
            <w:hideMark/>
          </w:tcPr>
          <w:p w14:paraId="5001D6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Potential suicide care</w:t>
            </w:r>
          </w:p>
        </w:tc>
        <w:tc>
          <w:tcPr>
            <w:tcW w:w="0" w:type="auto"/>
            <w:shd w:val="clear" w:color="auto" w:fill="auto"/>
            <w:tcMar>
              <w:top w:w="0" w:type="dxa"/>
              <w:left w:w="0" w:type="dxa"/>
              <w:bottom w:w="0" w:type="dxa"/>
              <w:right w:w="0" w:type="dxa"/>
            </w:tcMar>
            <w:vAlign w:val="center"/>
            <w:hideMark/>
          </w:tcPr>
          <w:p w14:paraId="7189AF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A1572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D1F9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667CD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D0DC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96BB93" w14:textId="77777777" w:rsidTr="00A53DA7">
        <w:tc>
          <w:tcPr>
            <w:tcW w:w="0" w:type="auto"/>
            <w:shd w:val="clear" w:color="auto" w:fill="auto"/>
            <w:tcMar>
              <w:top w:w="0" w:type="dxa"/>
              <w:left w:w="0" w:type="dxa"/>
              <w:bottom w:w="0" w:type="dxa"/>
              <w:right w:w="0" w:type="dxa"/>
            </w:tcMar>
            <w:vAlign w:val="center"/>
            <w:hideMark/>
          </w:tcPr>
          <w:p w14:paraId="53152F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4084195</w:t>
            </w:r>
          </w:p>
        </w:tc>
        <w:tc>
          <w:tcPr>
            <w:tcW w:w="0" w:type="auto"/>
            <w:shd w:val="clear" w:color="auto" w:fill="auto"/>
            <w:tcMar>
              <w:top w:w="0" w:type="dxa"/>
              <w:left w:w="0" w:type="dxa"/>
              <w:bottom w:w="0" w:type="dxa"/>
              <w:right w:w="0" w:type="dxa"/>
            </w:tcMar>
            <w:vAlign w:val="center"/>
            <w:hideMark/>
          </w:tcPr>
          <w:p w14:paraId="6EDD44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Provocative therapy</w:t>
            </w:r>
          </w:p>
        </w:tc>
        <w:tc>
          <w:tcPr>
            <w:tcW w:w="0" w:type="auto"/>
            <w:shd w:val="clear" w:color="auto" w:fill="auto"/>
            <w:tcMar>
              <w:top w:w="0" w:type="dxa"/>
              <w:left w:w="0" w:type="dxa"/>
              <w:bottom w:w="0" w:type="dxa"/>
              <w:right w:w="0" w:type="dxa"/>
            </w:tcMar>
            <w:vAlign w:val="center"/>
            <w:hideMark/>
          </w:tcPr>
          <w:p w14:paraId="39A3AB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6EDC2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A437D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A2DCCA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A11EB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1A838AE" w14:textId="77777777" w:rsidTr="00A53DA7">
        <w:tc>
          <w:tcPr>
            <w:tcW w:w="0" w:type="auto"/>
            <w:shd w:val="clear" w:color="auto" w:fill="auto"/>
            <w:tcMar>
              <w:top w:w="0" w:type="dxa"/>
              <w:left w:w="0" w:type="dxa"/>
              <w:bottom w:w="0" w:type="dxa"/>
              <w:right w:w="0" w:type="dxa"/>
            </w:tcMar>
            <w:vAlign w:val="center"/>
            <w:hideMark/>
          </w:tcPr>
          <w:p w14:paraId="7DA6C3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2213544</w:t>
            </w:r>
          </w:p>
        </w:tc>
        <w:tc>
          <w:tcPr>
            <w:tcW w:w="0" w:type="auto"/>
            <w:shd w:val="clear" w:color="auto" w:fill="auto"/>
            <w:tcMar>
              <w:top w:w="0" w:type="dxa"/>
              <w:left w:w="0" w:type="dxa"/>
              <w:bottom w:w="0" w:type="dxa"/>
              <w:right w:w="0" w:type="dxa"/>
            </w:tcMar>
            <w:vAlign w:val="center"/>
            <w:hideMark/>
          </w:tcPr>
          <w:p w14:paraId="01A702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Psychoanalysis</w:t>
            </w:r>
          </w:p>
        </w:tc>
        <w:tc>
          <w:tcPr>
            <w:tcW w:w="0" w:type="auto"/>
            <w:shd w:val="clear" w:color="auto" w:fill="auto"/>
            <w:tcMar>
              <w:top w:w="0" w:type="dxa"/>
              <w:left w:w="0" w:type="dxa"/>
              <w:bottom w:w="0" w:type="dxa"/>
              <w:right w:w="0" w:type="dxa"/>
            </w:tcMar>
            <w:vAlign w:val="center"/>
            <w:hideMark/>
          </w:tcPr>
          <w:p w14:paraId="7F0B82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78C7A5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633E4A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AE84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CB7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6FCAB6" w14:textId="77777777" w:rsidTr="00A53DA7">
        <w:tc>
          <w:tcPr>
            <w:tcW w:w="0" w:type="auto"/>
            <w:shd w:val="clear" w:color="auto" w:fill="auto"/>
            <w:tcMar>
              <w:top w:w="0" w:type="dxa"/>
              <w:left w:w="0" w:type="dxa"/>
              <w:bottom w:w="0" w:type="dxa"/>
              <w:right w:w="0" w:type="dxa"/>
            </w:tcMar>
            <w:vAlign w:val="center"/>
            <w:hideMark/>
          </w:tcPr>
          <w:p w14:paraId="6D9350D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2007731</w:t>
            </w:r>
          </w:p>
        </w:tc>
        <w:tc>
          <w:tcPr>
            <w:tcW w:w="0" w:type="auto"/>
            <w:shd w:val="clear" w:color="auto" w:fill="auto"/>
            <w:tcMar>
              <w:top w:w="0" w:type="dxa"/>
              <w:left w:w="0" w:type="dxa"/>
              <w:bottom w:w="0" w:type="dxa"/>
              <w:right w:w="0" w:type="dxa"/>
            </w:tcMar>
            <w:vAlign w:val="center"/>
            <w:hideMark/>
          </w:tcPr>
          <w:p w14:paraId="479021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Psychoanalysis</w:t>
            </w:r>
          </w:p>
        </w:tc>
        <w:tc>
          <w:tcPr>
            <w:tcW w:w="0" w:type="auto"/>
            <w:shd w:val="clear" w:color="auto" w:fill="auto"/>
            <w:tcMar>
              <w:top w:w="0" w:type="dxa"/>
              <w:left w:w="0" w:type="dxa"/>
              <w:bottom w:w="0" w:type="dxa"/>
              <w:right w:w="0" w:type="dxa"/>
            </w:tcMar>
            <w:vAlign w:val="center"/>
            <w:hideMark/>
          </w:tcPr>
          <w:p w14:paraId="7F524D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86CC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356268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B4786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F7D9E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871678" w14:textId="77777777" w:rsidTr="00A53DA7">
        <w:tc>
          <w:tcPr>
            <w:tcW w:w="0" w:type="auto"/>
            <w:shd w:val="clear" w:color="auto" w:fill="auto"/>
            <w:tcMar>
              <w:top w:w="0" w:type="dxa"/>
              <w:left w:w="0" w:type="dxa"/>
              <w:bottom w:w="0" w:type="dxa"/>
              <w:right w:w="0" w:type="dxa"/>
            </w:tcMar>
            <w:vAlign w:val="center"/>
            <w:hideMark/>
          </w:tcPr>
          <w:p w14:paraId="27C086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4114491</w:t>
            </w:r>
          </w:p>
        </w:tc>
        <w:tc>
          <w:tcPr>
            <w:tcW w:w="0" w:type="auto"/>
            <w:shd w:val="clear" w:color="auto" w:fill="auto"/>
            <w:tcMar>
              <w:top w:w="0" w:type="dxa"/>
              <w:left w:w="0" w:type="dxa"/>
              <w:bottom w:w="0" w:type="dxa"/>
              <w:right w:w="0" w:type="dxa"/>
            </w:tcMar>
            <w:vAlign w:val="center"/>
            <w:hideMark/>
          </w:tcPr>
          <w:p w14:paraId="1FFE5D6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Psychoanalytic and psychodynamic therapy</w:t>
            </w:r>
          </w:p>
        </w:tc>
        <w:tc>
          <w:tcPr>
            <w:tcW w:w="0" w:type="auto"/>
            <w:shd w:val="clear" w:color="auto" w:fill="auto"/>
            <w:tcMar>
              <w:top w:w="0" w:type="dxa"/>
              <w:left w:w="0" w:type="dxa"/>
              <w:bottom w:w="0" w:type="dxa"/>
              <w:right w:w="0" w:type="dxa"/>
            </w:tcMar>
            <w:vAlign w:val="center"/>
            <w:hideMark/>
          </w:tcPr>
          <w:p w14:paraId="7C51F03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E7A3A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1DD2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AEAE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B2B2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A3D437" w14:textId="77777777" w:rsidTr="00A53DA7">
        <w:tc>
          <w:tcPr>
            <w:tcW w:w="0" w:type="auto"/>
            <w:shd w:val="clear" w:color="auto" w:fill="auto"/>
            <w:tcMar>
              <w:top w:w="0" w:type="dxa"/>
              <w:left w:w="0" w:type="dxa"/>
              <w:bottom w:w="0" w:type="dxa"/>
              <w:right w:w="0" w:type="dxa"/>
            </w:tcMar>
            <w:vAlign w:val="center"/>
            <w:hideMark/>
          </w:tcPr>
          <w:p w14:paraId="4F75FAD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2007763</w:t>
            </w:r>
          </w:p>
        </w:tc>
        <w:tc>
          <w:tcPr>
            <w:tcW w:w="0" w:type="auto"/>
            <w:shd w:val="clear" w:color="auto" w:fill="auto"/>
            <w:tcMar>
              <w:top w:w="0" w:type="dxa"/>
              <w:left w:w="0" w:type="dxa"/>
              <w:bottom w:w="0" w:type="dxa"/>
              <w:right w:w="0" w:type="dxa"/>
            </w:tcMar>
            <w:vAlign w:val="center"/>
            <w:hideMark/>
          </w:tcPr>
          <w:p w14:paraId="7C25170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Psychodrama</w:t>
            </w:r>
          </w:p>
        </w:tc>
        <w:tc>
          <w:tcPr>
            <w:tcW w:w="0" w:type="auto"/>
            <w:shd w:val="clear" w:color="auto" w:fill="auto"/>
            <w:tcMar>
              <w:top w:w="0" w:type="dxa"/>
              <w:left w:w="0" w:type="dxa"/>
              <w:bottom w:w="0" w:type="dxa"/>
              <w:right w:w="0" w:type="dxa"/>
            </w:tcMar>
            <w:vAlign w:val="center"/>
            <w:hideMark/>
          </w:tcPr>
          <w:p w14:paraId="35F1F4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E3949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16BE699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E686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3D2F23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D3C321B" w14:textId="77777777" w:rsidTr="00A53DA7">
        <w:tc>
          <w:tcPr>
            <w:tcW w:w="0" w:type="auto"/>
            <w:shd w:val="clear" w:color="auto" w:fill="auto"/>
            <w:tcMar>
              <w:top w:w="0" w:type="dxa"/>
              <w:left w:w="0" w:type="dxa"/>
              <w:bottom w:w="0" w:type="dxa"/>
              <w:right w:w="0" w:type="dxa"/>
            </w:tcMar>
            <w:vAlign w:val="center"/>
            <w:hideMark/>
          </w:tcPr>
          <w:p w14:paraId="1E113B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4202234</w:t>
            </w:r>
          </w:p>
        </w:tc>
        <w:tc>
          <w:tcPr>
            <w:tcW w:w="0" w:type="auto"/>
            <w:shd w:val="clear" w:color="auto" w:fill="auto"/>
            <w:tcMar>
              <w:top w:w="0" w:type="dxa"/>
              <w:left w:w="0" w:type="dxa"/>
              <w:bottom w:w="0" w:type="dxa"/>
              <w:right w:w="0" w:type="dxa"/>
            </w:tcMar>
            <w:vAlign w:val="center"/>
            <w:hideMark/>
          </w:tcPr>
          <w:p w14:paraId="163081E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Psychodrama</w:t>
            </w:r>
          </w:p>
        </w:tc>
        <w:tc>
          <w:tcPr>
            <w:tcW w:w="0" w:type="auto"/>
            <w:shd w:val="clear" w:color="auto" w:fill="auto"/>
            <w:tcMar>
              <w:top w:w="0" w:type="dxa"/>
              <w:left w:w="0" w:type="dxa"/>
              <w:bottom w:w="0" w:type="dxa"/>
              <w:right w:w="0" w:type="dxa"/>
            </w:tcMar>
            <w:vAlign w:val="center"/>
            <w:hideMark/>
          </w:tcPr>
          <w:p w14:paraId="5DF3CD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D2B71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69D5E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E3036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A9C678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7E41F6A" w14:textId="77777777" w:rsidTr="00A53DA7">
        <w:tc>
          <w:tcPr>
            <w:tcW w:w="0" w:type="auto"/>
            <w:shd w:val="clear" w:color="auto" w:fill="auto"/>
            <w:tcMar>
              <w:top w:w="0" w:type="dxa"/>
              <w:left w:w="0" w:type="dxa"/>
              <w:bottom w:w="0" w:type="dxa"/>
              <w:right w:w="0" w:type="dxa"/>
            </w:tcMar>
            <w:vAlign w:val="center"/>
            <w:hideMark/>
          </w:tcPr>
          <w:p w14:paraId="195B19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4199042</w:t>
            </w:r>
          </w:p>
        </w:tc>
        <w:tc>
          <w:tcPr>
            <w:tcW w:w="0" w:type="auto"/>
            <w:shd w:val="clear" w:color="auto" w:fill="auto"/>
            <w:tcMar>
              <w:top w:w="0" w:type="dxa"/>
              <w:left w:w="0" w:type="dxa"/>
              <w:bottom w:w="0" w:type="dxa"/>
              <w:right w:w="0" w:type="dxa"/>
            </w:tcMar>
            <w:vAlign w:val="center"/>
            <w:hideMark/>
          </w:tcPr>
          <w:p w14:paraId="56DB74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Psychodynamic psychotherapy</w:t>
            </w:r>
          </w:p>
        </w:tc>
        <w:tc>
          <w:tcPr>
            <w:tcW w:w="0" w:type="auto"/>
            <w:shd w:val="clear" w:color="auto" w:fill="auto"/>
            <w:tcMar>
              <w:top w:w="0" w:type="dxa"/>
              <w:left w:w="0" w:type="dxa"/>
              <w:bottom w:w="0" w:type="dxa"/>
              <w:right w:w="0" w:type="dxa"/>
            </w:tcMar>
            <w:vAlign w:val="center"/>
            <w:hideMark/>
          </w:tcPr>
          <w:p w14:paraId="3C1D18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34363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B4108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EA04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CE42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8E9E54E" w14:textId="77777777" w:rsidTr="00A53DA7">
        <w:tc>
          <w:tcPr>
            <w:tcW w:w="0" w:type="auto"/>
            <w:shd w:val="clear" w:color="auto" w:fill="auto"/>
            <w:tcMar>
              <w:top w:w="0" w:type="dxa"/>
              <w:left w:w="0" w:type="dxa"/>
              <w:bottom w:w="0" w:type="dxa"/>
              <w:right w:w="0" w:type="dxa"/>
            </w:tcMar>
            <w:vAlign w:val="center"/>
            <w:hideMark/>
          </w:tcPr>
          <w:p w14:paraId="2595E0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4128268</w:t>
            </w:r>
          </w:p>
        </w:tc>
        <w:tc>
          <w:tcPr>
            <w:tcW w:w="0" w:type="auto"/>
            <w:shd w:val="clear" w:color="auto" w:fill="auto"/>
            <w:tcMar>
              <w:top w:w="0" w:type="dxa"/>
              <w:left w:w="0" w:type="dxa"/>
              <w:bottom w:w="0" w:type="dxa"/>
              <w:right w:w="0" w:type="dxa"/>
            </w:tcMar>
            <w:vAlign w:val="center"/>
            <w:hideMark/>
          </w:tcPr>
          <w:p w14:paraId="01D460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Psychodynamic-interpersonal psychotherapy</w:t>
            </w:r>
          </w:p>
        </w:tc>
        <w:tc>
          <w:tcPr>
            <w:tcW w:w="0" w:type="auto"/>
            <w:shd w:val="clear" w:color="auto" w:fill="auto"/>
            <w:tcMar>
              <w:top w:w="0" w:type="dxa"/>
              <w:left w:w="0" w:type="dxa"/>
              <w:bottom w:w="0" w:type="dxa"/>
              <w:right w:w="0" w:type="dxa"/>
            </w:tcMar>
            <w:vAlign w:val="center"/>
            <w:hideMark/>
          </w:tcPr>
          <w:p w14:paraId="4B79BD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6EFD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4ECE7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F81C4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4EC5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23BC52" w14:textId="77777777" w:rsidTr="00A53DA7">
        <w:tc>
          <w:tcPr>
            <w:tcW w:w="0" w:type="auto"/>
            <w:shd w:val="clear" w:color="auto" w:fill="auto"/>
            <w:tcMar>
              <w:top w:w="0" w:type="dxa"/>
              <w:left w:w="0" w:type="dxa"/>
              <w:bottom w:w="0" w:type="dxa"/>
              <w:right w:w="0" w:type="dxa"/>
            </w:tcMar>
            <w:vAlign w:val="center"/>
            <w:hideMark/>
          </w:tcPr>
          <w:p w14:paraId="600E9E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4118801</w:t>
            </w:r>
          </w:p>
        </w:tc>
        <w:tc>
          <w:tcPr>
            <w:tcW w:w="0" w:type="auto"/>
            <w:shd w:val="clear" w:color="auto" w:fill="auto"/>
            <w:tcMar>
              <w:top w:w="0" w:type="dxa"/>
              <w:left w:w="0" w:type="dxa"/>
              <w:bottom w:w="0" w:type="dxa"/>
              <w:right w:w="0" w:type="dxa"/>
            </w:tcMar>
            <w:vAlign w:val="center"/>
            <w:hideMark/>
          </w:tcPr>
          <w:p w14:paraId="2BEB30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Psychotherapeutic approaches using specific settings</w:t>
            </w:r>
          </w:p>
        </w:tc>
        <w:tc>
          <w:tcPr>
            <w:tcW w:w="0" w:type="auto"/>
            <w:shd w:val="clear" w:color="auto" w:fill="auto"/>
            <w:tcMar>
              <w:top w:w="0" w:type="dxa"/>
              <w:left w:w="0" w:type="dxa"/>
              <w:bottom w:w="0" w:type="dxa"/>
              <w:right w:w="0" w:type="dxa"/>
            </w:tcMar>
            <w:vAlign w:val="center"/>
            <w:hideMark/>
          </w:tcPr>
          <w:p w14:paraId="78A38D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81FE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0A893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3EF9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EBA4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FBC0F4D" w14:textId="77777777" w:rsidTr="00A53DA7">
        <w:tc>
          <w:tcPr>
            <w:tcW w:w="0" w:type="auto"/>
            <w:shd w:val="clear" w:color="auto" w:fill="auto"/>
            <w:tcMar>
              <w:top w:w="0" w:type="dxa"/>
              <w:left w:w="0" w:type="dxa"/>
              <w:bottom w:w="0" w:type="dxa"/>
              <w:right w:w="0" w:type="dxa"/>
            </w:tcMar>
            <w:vAlign w:val="center"/>
            <w:hideMark/>
          </w:tcPr>
          <w:p w14:paraId="20FC58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4327941</w:t>
            </w:r>
          </w:p>
        </w:tc>
        <w:tc>
          <w:tcPr>
            <w:tcW w:w="0" w:type="auto"/>
            <w:shd w:val="clear" w:color="auto" w:fill="auto"/>
            <w:tcMar>
              <w:top w:w="0" w:type="dxa"/>
              <w:left w:w="0" w:type="dxa"/>
              <w:bottom w:w="0" w:type="dxa"/>
              <w:right w:w="0" w:type="dxa"/>
            </w:tcMar>
            <w:vAlign w:val="center"/>
            <w:hideMark/>
          </w:tcPr>
          <w:p w14:paraId="0BDDEC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w:t>
            </w:r>
          </w:p>
        </w:tc>
        <w:tc>
          <w:tcPr>
            <w:tcW w:w="0" w:type="auto"/>
            <w:shd w:val="clear" w:color="auto" w:fill="auto"/>
            <w:tcMar>
              <w:top w:w="0" w:type="dxa"/>
              <w:left w:w="0" w:type="dxa"/>
              <w:bottom w:w="0" w:type="dxa"/>
              <w:right w:w="0" w:type="dxa"/>
            </w:tcMar>
            <w:vAlign w:val="center"/>
            <w:hideMark/>
          </w:tcPr>
          <w:p w14:paraId="5BD9A8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33B3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2721A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6F09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4DA8F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D7BC33D" w14:textId="77777777" w:rsidTr="00A53DA7">
        <w:tc>
          <w:tcPr>
            <w:tcW w:w="0" w:type="auto"/>
            <w:shd w:val="clear" w:color="auto" w:fill="auto"/>
            <w:tcMar>
              <w:top w:w="0" w:type="dxa"/>
              <w:left w:w="0" w:type="dxa"/>
              <w:bottom w:w="0" w:type="dxa"/>
              <w:right w:w="0" w:type="dxa"/>
            </w:tcMar>
            <w:vAlign w:val="center"/>
            <w:hideMark/>
          </w:tcPr>
          <w:p w14:paraId="2CA3CF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4083129</w:t>
            </w:r>
          </w:p>
        </w:tc>
        <w:tc>
          <w:tcPr>
            <w:tcW w:w="0" w:type="auto"/>
            <w:shd w:val="clear" w:color="auto" w:fill="auto"/>
            <w:tcMar>
              <w:top w:w="0" w:type="dxa"/>
              <w:left w:w="0" w:type="dxa"/>
              <w:bottom w:w="0" w:type="dxa"/>
              <w:right w:w="0" w:type="dxa"/>
            </w:tcMar>
            <w:vAlign w:val="center"/>
            <w:hideMark/>
          </w:tcPr>
          <w:p w14:paraId="235268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 behavioral</w:t>
            </w:r>
          </w:p>
        </w:tc>
        <w:tc>
          <w:tcPr>
            <w:tcW w:w="0" w:type="auto"/>
            <w:shd w:val="clear" w:color="auto" w:fill="auto"/>
            <w:tcMar>
              <w:top w:w="0" w:type="dxa"/>
              <w:left w:w="0" w:type="dxa"/>
              <w:bottom w:w="0" w:type="dxa"/>
              <w:right w:w="0" w:type="dxa"/>
            </w:tcMar>
            <w:vAlign w:val="center"/>
            <w:hideMark/>
          </w:tcPr>
          <w:p w14:paraId="2B77FF3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8749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20F66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D22E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13C32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E60AC3F" w14:textId="77777777" w:rsidTr="00A53DA7">
        <w:tc>
          <w:tcPr>
            <w:tcW w:w="0" w:type="auto"/>
            <w:shd w:val="clear" w:color="auto" w:fill="auto"/>
            <w:tcMar>
              <w:top w:w="0" w:type="dxa"/>
              <w:left w:w="0" w:type="dxa"/>
              <w:bottom w:w="0" w:type="dxa"/>
              <w:right w:w="0" w:type="dxa"/>
            </w:tcMar>
            <w:vAlign w:val="center"/>
            <w:hideMark/>
          </w:tcPr>
          <w:p w14:paraId="7FFDB3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4079938</w:t>
            </w:r>
          </w:p>
        </w:tc>
        <w:tc>
          <w:tcPr>
            <w:tcW w:w="0" w:type="auto"/>
            <w:shd w:val="clear" w:color="auto" w:fill="auto"/>
            <w:tcMar>
              <w:top w:w="0" w:type="dxa"/>
              <w:left w:w="0" w:type="dxa"/>
              <w:bottom w:w="0" w:type="dxa"/>
              <w:right w:w="0" w:type="dxa"/>
            </w:tcMar>
            <w:vAlign w:val="center"/>
            <w:hideMark/>
          </w:tcPr>
          <w:p w14:paraId="42E4EC1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 cognitive</w:t>
            </w:r>
          </w:p>
        </w:tc>
        <w:tc>
          <w:tcPr>
            <w:tcW w:w="0" w:type="auto"/>
            <w:shd w:val="clear" w:color="auto" w:fill="auto"/>
            <w:tcMar>
              <w:top w:w="0" w:type="dxa"/>
              <w:left w:w="0" w:type="dxa"/>
              <w:bottom w:w="0" w:type="dxa"/>
              <w:right w:w="0" w:type="dxa"/>
            </w:tcMar>
            <w:vAlign w:val="center"/>
            <w:hideMark/>
          </w:tcPr>
          <w:p w14:paraId="634222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350A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CD97F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02BC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F41F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533F19C" w14:textId="77777777" w:rsidTr="00A53DA7">
        <w:tc>
          <w:tcPr>
            <w:tcW w:w="0" w:type="auto"/>
            <w:shd w:val="clear" w:color="auto" w:fill="auto"/>
            <w:tcMar>
              <w:top w:w="0" w:type="dxa"/>
              <w:left w:w="0" w:type="dxa"/>
              <w:bottom w:w="0" w:type="dxa"/>
              <w:right w:w="0" w:type="dxa"/>
            </w:tcMar>
            <w:vAlign w:val="center"/>
            <w:hideMark/>
          </w:tcPr>
          <w:p w14:paraId="5DBCFB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45889353</w:t>
            </w:r>
          </w:p>
        </w:tc>
        <w:tc>
          <w:tcPr>
            <w:tcW w:w="0" w:type="auto"/>
            <w:shd w:val="clear" w:color="auto" w:fill="auto"/>
            <w:tcMar>
              <w:top w:w="0" w:type="dxa"/>
              <w:left w:w="0" w:type="dxa"/>
              <w:bottom w:w="0" w:type="dxa"/>
              <w:right w:w="0" w:type="dxa"/>
            </w:tcMar>
            <w:vAlign w:val="center"/>
            <w:hideMark/>
          </w:tcPr>
          <w:p w14:paraId="3610E3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w:t>
            </w:r>
          </w:p>
        </w:tc>
        <w:tc>
          <w:tcPr>
            <w:tcW w:w="0" w:type="auto"/>
            <w:shd w:val="clear" w:color="auto" w:fill="auto"/>
            <w:tcMar>
              <w:top w:w="0" w:type="dxa"/>
              <w:left w:w="0" w:type="dxa"/>
              <w:bottom w:w="0" w:type="dxa"/>
              <w:right w:w="0" w:type="dxa"/>
            </w:tcMar>
            <w:vAlign w:val="center"/>
            <w:hideMark/>
          </w:tcPr>
          <w:p w14:paraId="410617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1BAC05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1472CCD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28FCC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76C36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48C1545" w14:textId="77777777" w:rsidTr="00A53DA7">
        <w:tc>
          <w:tcPr>
            <w:tcW w:w="0" w:type="auto"/>
            <w:shd w:val="clear" w:color="auto" w:fill="auto"/>
            <w:tcMar>
              <w:top w:w="0" w:type="dxa"/>
              <w:left w:w="0" w:type="dxa"/>
              <w:bottom w:w="0" w:type="dxa"/>
              <w:right w:w="0" w:type="dxa"/>
            </w:tcMar>
            <w:vAlign w:val="center"/>
            <w:hideMark/>
          </w:tcPr>
          <w:p w14:paraId="24C8AC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45888237</w:t>
            </w:r>
          </w:p>
        </w:tc>
        <w:tc>
          <w:tcPr>
            <w:tcW w:w="0" w:type="auto"/>
            <w:shd w:val="clear" w:color="auto" w:fill="auto"/>
            <w:tcMar>
              <w:top w:w="0" w:type="dxa"/>
              <w:left w:w="0" w:type="dxa"/>
              <w:bottom w:w="0" w:type="dxa"/>
              <w:right w:w="0" w:type="dxa"/>
            </w:tcMar>
            <w:vAlign w:val="center"/>
            <w:hideMark/>
          </w:tcPr>
          <w:p w14:paraId="41874D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Services and Procedures</w:t>
            </w:r>
          </w:p>
        </w:tc>
        <w:tc>
          <w:tcPr>
            <w:tcW w:w="0" w:type="auto"/>
            <w:shd w:val="clear" w:color="auto" w:fill="auto"/>
            <w:tcMar>
              <w:top w:w="0" w:type="dxa"/>
              <w:left w:w="0" w:type="dxa"/>
              <w:bottom w:w="0" w:type="dxa"/>
              <w:right w:w="0" w:type="dxa"/>
            </w:tcMar>
            <w:vAlign w:val="center"/>
            <w:hideMark/>
          </w:tcPr>
          <w:p w14:paraId="7EA9C3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1BABF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45382C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CCDE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71E5D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0D9C120" w14:textId="77777777" w:rsidTr="00A53DA7">
        <w:tc>
          <w:tcPr>
            <w:tcW w:w="0" w:type="auto"/>
            <w:shd w:val="clear" w:color="auto" w:fill="auto"/>
            <w:tcMar>
              <w:top w:w="0" w:type="dxa"/>
              <w:left w:w="0" w:type="dxa"/>
              <w:bottom w:w="0" w:type="dxa"/>
              <w:right w:w="0" w:type="dxa"/>
            </w:tcMar>
            <w:vAlign w:val="center"/>
            <w:hideMark/>
          </w:tcPr>
          <w:p w14:paraId="2D18C4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43527991</w:t>
            </w:r>
          </w:p>
        </w:tc>
        <w:tc>
          <w:tcPr>
            <w:tcW w:w="0" w:type="auto"/>
            <w:shd w:val="clear" w:color="auto" w:fill="auto"/>
            <w:tcMar>
              <w:top w:w="0" w:type="dxa"/>
              <w:left w:w="0" w:type="dxa"/>
              <w:bottom w:w="0" w:type="dxa"/>
              <w:right w:w="0" w:type="dxa"/>
            </w:tcMar>
            <w:vAlign w:val="center"/>
            <w:hideMark/>
          </w:tcPr>
          <w:p w14:paraId="2A39D9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each additional 30 minutes (List separately in addition to code for primary service)</w:t>
            </w:r>
          </w:p>
        </w:tc>
        <w:tc>
          <w:tcPr>
            <w:tcW w:w="0" w:type="auto"/>
            <w:shd w:val="clear" w:color="auto" w:fill="auto"/>
            <w:tcMar>
              <w:top w:w="0" w:type="dxa"/>
              <w:left w:w="0" w:type="dxa"/>
              <w:bottom w:w="0" w:type="dxa"/>
              <w:right w:w="0" w:type="dxa"/>
            </w:tcMar>
            <w:vAlign w:val="center"/>
            <w:hideMark/>
          </w:tcPr>
          <w:p w14:paraId="086C03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2CED1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33645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412237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E66C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B2A7B65" w14:textId="77777777" w:rsidTr="00A53DA7">
        <w:tc>
          <w:tcPr>
            <w:tcW w:w="0" w:type="auto"/>
            <w:shd w:val="clear" w:color="auto" w:fill="auto"/>
            <w:tcMar>
              <w:top w:w="0" w:type="dxa"/>
              <w:left w:w="0" w:type="dxa"/>
              <w:bottom w:w="0" w:type="dxa"/>
              <w:right w:w="0" w:type="dxa"/>
            </w:tcMar>
            <w:vAlign w:val="center"/>
            <w:hideMark/>
          </w:tcPr>
          <w:p w14:paraId="5CD2BF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43527990</w:t>
            </w:r>
          </w:p>
        </w:tc>
        <w:tc>
          <w:tcPr>
            <w:tcW w:w="0" w:type="auto"/>
            <w:shd w:val="clear" w:color="auto" w:fill="auto"/>
            <w:tcMar>
              <w:top w:w="0" w:type="dxa"/>
              <w:left w:w="0" w:type="dxa"/>
              <w:bottom w:w="0" w:type="dxa"/>
              <w:right w:w="0" w:type="dxa"/>
            </w:tcMar>
            <w:vAlign w:val="center"/>
            <w:hideMark/>
          </w:tcPr>
          <w:p w14:paraId="1C0266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first 60 minutes</w:t>
            </w:r>
          </w:p>
        </w:tc>
        <w:tc>
          <w:tcPr>
            <w:tcW w:w="0" w:type="auto"/>
            <w:shd w:val="clear" w:color="auto" w:fill="auto"/>
            <w:tcMar>
              <w:top w:w="0" w:type="dxa"/>
              <w:left w:w="0" w:type="dxa"/>
              <w:bottom w:w="0" w:type="dxa"/>
              <w:right w:w="0" w:type="dxa"/>
            </w:tcMar>
            <w:vAlign w:val="center"/>
            <w:hideMark/>
          </w:tcPr>
          <w:p w14:paraId="231CB7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FC7D7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509F9D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64671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D42F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D2F42AC" w14:textId="77777777" w:rsidTr="00A53DA7">
        <w:tc>
          <w:tcPr>
            <w:tcW w:w="0" w:type="auto"/>
            <w:shd w:val="clear" w:color="auto" w:fill="auto"/>
            <w:tcMar>
              <w:top w:w="0" w:type="dxa"/>
              <w:left w:w="0" w:type="dxa"/>
              <w:bottom w:w="0" w:type="dxa"/>
              <w:right w:w="0" w:type="dxa"/>
            </w:tcMar>
            <w:vAlign w:val="center"/>
            <w:hideMark/>
          </w:tcPr>
          <w:p w14:paraId="27CCC5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45887951</w:t>
            </w:r>
          </w:p>
        </w:tc>
        <w:tc>
          <w:tcPr>
            <w:tcW w:w="0" w:type="auto"/>
            <w:shd w:val="clear" w:color="auto" w:fill="auto"/>
            <w:tcMar>
              <w:top w:w="0" w:type="dxa"/>
              <w:left w:w="0" w:type="dxa"/>
              <w:bottom w:w="0" w:type="dxa"/>
              <w:right w:w="0" w:type="dxa"/>
            </w:tcMar>
            <w:vAlign w:val="center"/>
            <w:hideMark/>
          </w:tcPr>
          <w:p w14:paraId="75CB64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Services and Procedures</w:t>
            </w:r>
          </w:p>
        </w:tc>
        <w:tc>
          <w:tcPr>
            <w:tcW w:w="0" w:type="auto"/>
            <w:shd w:val="clear" w:color="auto" w:fill="auto"/>
            <w:tcMar>
              <w:top w:w="0" w:type="dxa"/>
              <w:left w:w="0" w:type="dxa"/>
              <w:bottom w:w="0" w:type="dxa"/>
              <w:right w:w="0" w:type="dxa"/>
            </w:tcMar>
            <w:vAlign w:val="center"/>
            <w:hideMark/>
          </w:tcPr>
          <w:p w14:paraId="16EA484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4E2E6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FA2D4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AEF2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69B41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92984C" w14:textId="77777777" w:rsidTr="00A53DA7">
        <w:tc>
          <w:tcPr>
            <w:tcW w:w="0" w:type="auto"/>
            <w:shd w:val="clear" w:color="auto" w:fill="auto"/>
            <w:tcMar>
              <w:top w:w="0" w:type="dxa"/>
              <w:left w:w="0" w:type="dxa"/>
              <w:bottom w:w="0" w:type="dxa"/>
              <w:right w:w="0" w:type="dxa"/>
            </w:tcMar>
            <w:vAlign w:val="center"/>
            <w:hideMark/>
          </w:tcPr>
          <w:p w14:paraId="491DA9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2108571</w:t>
            </w:r>
          </w:p>
        </w:tc>
        <w:tc>
          <w:tcPr>
            <w:tcW w:w="0" w:type="auto"/>
            <w:shd w:val="clear" w:color="auto" w:fill="auto"/>
            <w:tcMar>
              <w:top w:w="0" w:type="dxa"/>
              <w:left w:w="0" w:type="dxa"/>
              <w:bottom w:w="0" w:type="dxa"/>
              <w:right w:w="0" w:type="dxa"/>
            </w:tcMar>
            <w:vAlign w:val="center"/>
            <w:hideMark/>
          </w:tcPr>
          <w:p w14:paraId="11E99A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services provided (MDD, MDD ADOL)</w:t>
            </w:r>
          </w:p>
        </w:tc>
        <w:tc>
          <w:tcPr>
            <w:tcW w:w="0" w:type="auto"/>
            <w:shd w:val="clear" w:color="auto" w:fill="auto"/>
            <w:tcMar>
              <w:top w:w="0" w:type="dxa"/>
              <w:left w:w="0" w:type="dxa"/>
              <w:bottom w:w="0" w:type="dxa"/>
              <w:right w:w="0" w:type="dxa"/>
            </w:tcMar>
            <w:vAlign w:val="center"/>
            <w:hideMark/>
          </w:tcPr>
          <w:p w14:paraId="49DAF1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6F6EE8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CE7E5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6ED8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2EB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6DA974E" w14:textId="77777777" w:rsidTr="00A53DA7">
        <w:tc>
          <w:tcPr>
            <w:tcW w:w="0" w:type="auto"/>
            <w:shd w:val="clear" w:color="auto" w:fill="auto"/>
            <w:tcMar>
              <w:top w:w="0" w:type="dxa"/>
              <w:left w:w="0" w:type="dxa"/>
              <w:bottom w:w="0" w:type="dxa"/>
              <w:right w:w="0" w:type="dxa"/>
            </w:tcMar>
            <w:vAlign w:val="center"/>
            <w:hideMark/>
          </w:tcPr>
          <w:p w14:paraId="09E977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43527986</w:t>
            </w:r>
          </w:p>
        </w:tc>
        <w:tc>
          <w:tcPr>
            <w:tcW w:w="0" w:type="auto"/>
            <w:shd w:val="clear" w:color="auto" w:fill="auto"/>
            <w:tcMar>
              <w:top w:w="0" w:type="dxa"/>
              <w:left w:w="0" w:type="dxa"/>
              <w:bottom w:w="0" w:type="dxa"/>
              <w:right w:w="0" w:type="dxa"/>
            </w:tcMar>
            <w:vAlign w:val="center"/>
            <w:hideMark/>
          </w:tcPr>
          <w:p w14:paraId="5CAA6A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30 minutes with patient and/or family member</w:t>
            </w:r>
          </w:p>
        </w:tc>
        <w:tc>
          <w:tcPr>
            <w:tcW w:w="0" w:type="auto"/>
            <w:shd w:val="clear" w:color="auto" w:fill="auto"/>
            <w:tcMar>
              <w:top w:w="0" w:type="dxa"/>
              <w:left w:w="0" w:type="dxa"/>
              <w:bottom w:w="0" w:type="dxa"/>
              <w:right w:w="0" w:type="dxa"/>
            </w:tcMar>
            <w:vAlign w:val="center"/>
            <w:hideMark/>
          </w:tcPr>
          <w:p w14:paraId="10B851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A1DB5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0CA39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916C4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978B5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8469D8B" w14:textId="77777777" w:rsidTr="00A53DA7">
        <w:tc>
          <w:tcPr>
            <w:tcW w:w="0" w:type="auto"/>
            <w:shd w:val="clear" w:color="auto" w:fill="auto"/>
            <w:tcMar>
              <w:top w:w="0" w:type="dxa"/>
              <w:left w:w="0" w:type="dxa"/>
              <w:bottom w:w="0" w:type="dxa"/>
              <w:right w:w="0" w:type="dxa"/>
            </w:tcMar>
            <w:vAlign w:val="center"/>
            <w:hideMark/>
          </w:tcPr>
          <w:p w14:paraId="0AEB491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43527987</w:t>
            </w:r>
          </w:p>
        </w:tc>
        <w:tc>
          <w:tcPr>
            <w:tcW w:w="0" w:type="auto"/>
            <w:shd w:val="clear" w:color="auto" w:fill="auto"/>
            <w:tcMar>
              <w:top w:w="0" w:type="dxa"/>
              <w:left w:w="0" w:type="dxa"/>
              <w:bottom w:w="0" w:type="dxa"/>
              <w:right w:w="0" w:type="dxa"/>
            </w:tcMar>
            <w:vAlign w:val="center"/>
            <w:hideMark/>
          </w:tcPr>
          <w:p w14:paraId="7F5F518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30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06C719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F1EE19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EC147C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7EC7D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98A0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64A548" w14:textId="77777777" w:rsidTr="00A53DA7">
        <w:tc>
          <w:tcPr>
            <w:tcW w:w="0" w:type="auto"/>
            <w:shd w:val="clear" w:color="auto" w:fill="auto"/>
            <w:tcMar>
              <w:top w:w="0" w:type="dxa"/>
              <w:left w:w="0" w:type="dxa"/>
              <w:bottom w:w="0" w:type="dxa"/>
              <w:right w:w="0" w:type="dxa"/>
            </w:tcMar>
            <w:vAlign w:val="center"/>
            <w:hideMark/>
          </w:tcPr>
          <w:p w14:paraId="5816AF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43527904</w:t>
            </w:r>
          </w:p>
        </w:tc>
        <w:tc>
          <w:tcPr>
            <w:tcW w:w="0" w:type="auto"/>
            <w:shd w:val="clear" w:color="auto" w:fill="auto"/>
            <w:tcMar>
              <w:top w:w="0" w:type="dxa"/>
              <w:left w:w="0" w:type="dxa"/>
              <w:bottom w:w="0" w:type="dxa"/>
              <w:right w:w="0" w:type="dxa"/>
            </w:tcMar>
            <w:vAlign w:val="center"/>
            <w:hideMark/>
          </w:tcPr>
          <w:p w14:paraId="794DBD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45 minutes with patient and/or family member</w:t>
            </w:r>
          </w:p>
        </w:tc>
        <w:tc>
          <w:tcPr>
            <w:tcW w:w="0" w:type="auto"/>
            <w:shd w:val="clear" w:color="auto" w:fill="auto"/>
            <w:tcMar>
              <w:top w:w="0" w:type="dxa"/>
              <w:left w:w="0" w:type="dxa"/>
              <w:bottom w:w="0" w:type="dxa"/>
              <w:right w:w="0" w:type="dxa"/>
            </w:tcMar>
            <w:vAlign w:val="center"/>
            <w:hideMark/>
          </w:tcPr>
          <w:p w14:paraId="367A51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D8A2A7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88B99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9D079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3A0F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8328090" w14:textId="77777777" w:rsidTr="00A53DA7">
        <w:tc>
          <w:tcPr>
            <w:tcW w:w="0" w:type="auto"/>
            <w:shd w:val="clear" w:color="auto" w:fill="auto"/>
            <w:tcMar>
              <w:top w:w="0" w:type="dxa"/>
              <w:left w:w="0" w:type="dxa"/>
              <w:bottom w:w="0" w:type="dxa"/>
              <w:right w:w="0" w:type="dxa"/>
            </w:tcMar>
            <w:vAlign w:val="center"/>
            <w:hideMark/>
          </w:tcPr>
          <w:p w14:paraId="2725B1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43527988</w:t>
            </w:r>
          </w:p>
        </w:tc>
        <w:tc>
          <w:tcPr>
            <w:tcW w:w="0" w:type="auto"/>
            <w:shd w:val="clear" w:color="auto" w:fill="auto"/>
            <w:tcMar>
              <w:top w:w="0" w:type="dxa"/>
              <w:left w:w="0" w:type="dxa"/>
              <w:bottom w:w="0" w:type="dxa"/>
              <w:right w:w="0" w:type="dxa"/>
            </w:tcMar>
            <w:vAlign w:val="center"/>
            <w:hideMark/>
          </w:tcPr>
          <w:p w14:paraId="6C2A3A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45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2B09DF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4DA9B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17B1F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7B4D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46740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B7C3812" w14:textId="77777777" w:rsidTr="00A53DA7">
        <w:tc>
          <w:tcPr>
            <w:tcW w:w="0" w:type="auto"/>
            <w:shd w:val="clear" w:color="auto" w:fill="auto"/>
            <w:tcMar>
              <w:top w:w="0" w:type="dxa"/>
              <w:left w:w="0" w:type="dxa"/>
              <w:bottom w:w="0" w:type="dxa"/>
              <w:right w:w="0" w:type="dxa"/>
            </w:tcMar>
            <w:vAlign w:val="center"/>
            <w:hideMark/>
          </w:tcPr>
          <w:p w14:paraId="447B04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43527905</w:t>
            </w:r>
          </w:p>
        </w:tc>
        <w:tc>
          <w:tcPr>
            <w:tcW w:w="0" w:type="auto"/>
            <w:shd w:val="clear" w:color="auto" w:fill="auto"/>
            <w:tcMar>
              <w:top w:w="0" w:type="dxa"/>
              <w:left w:w="0" w:type="dxa"/>
              <w:bottom w:w="0" w:type="dxa"/>
              <w:right w:w="0" w:type="dxa"/>
            </w:tcMar>
            <w:vAlign w:val="center"/>
            <w:hideMark/>
          </w:tcPr>
          <w:p w14:paraId="3E6A99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60 minutes with patient and/or family member</w:t>
            </w:r>
          </w:p>
        </w:tc>
        <w:tc>
          <w:tcPr>
            <w:tcW w:w="0" w:type="auto"/>
            <w:shd w:val="clear" w:color="auto" w:fill="auto"/>
            <w:tcMar>
              <w:top w:w="0" w:type="dxa"/>
              <w:left w:w="0" w:type="dxa"/>
              <w:bottom w:w="0" w:type="dxa"/>
              <w:right w:w="0" w:type="dxa"/>
            </w:tcMar>
            <w:vAlign w:val="center"/>
            <w:hideMark/>
          </w:tcPr>
          <w:p w14:paraId="1A88C1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B75DA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35699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42E6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D9FEE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F0D71B9" w14:textId="77777777" w:rsidTr="00A53DA7">
        <w:tc>
          <w:tcPr>
            <w:tcW w:w="0" w:type="auto"/>
            <w:shd w:val="clear" w:color="auto" w:fill="auto"/>
            <w:tcMar>
              <w:top w:w="0" w:type="dxa"/>
              <w:left w:w="0" w:type="dxa"/>
              <w:bottom w:w="0" w:type="dxa"/>
              <w:right w:w="0" w:type="dxa"/>
            </w:tcMar>
            <w:vAlign w:val="center"/>
            <w:hideMark/>
          </w:tcPr>
          <w:p w14:paraId="477FF2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43527989</w:t>
            </w:r>
          </w:p>
        </w:tc>
        <w:tc>
          <w:tcPr>
            <w:tcW w:w="0" w:type="auto"/>
            <w:shd w:val="clear" w:color="auto" w:fill="auto"/>
            <w:tcMar>
              <w:top w:w="0" w:type="dxa"/>
              <w:left w:w="0" w:type="dxa"/>
              <w:bottom w:w="0" w:type="dxa"/>
              <w:right w:w="0" w:type="dxa"/>
            </w:tcMar>
            <w:vAlign w:val="center"/>
            <w:hideMark/>
          </w:tcPr>
          <w:p w14:paraId="127737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60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028F2C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98CE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63ABD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8189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28BFA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A332F4" w14:textId="77777777" w:rsidTr="00A53DA7">
        <w:tc>
          <w:tcPr>
            <w:tcW w:w="0" w:type="auto"/>
            <w:shd w:val="clear" w:color="auto" w:fill="auto"/>
            <w:tcMar>
              <w:top w:w="0" w:type="dxa"/>
              <w:left w:w="0" w:type="dxa"/>
              <w:bottom w:w="0" w:type="dxa"/>
              <w:right w:w="0" w:type="dxa"/>
            </w:tcMar>
            <w:vAlign w:val="center"/>
            <w:hideMark/>
          </w:tcPr>
          <w:p w14:paraId="51D0B0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4148398</w:t>
            </w:r>
          </w:p>
        </w:tc>
        <w:tc>
          <w:tcPr>
            <w:tcW w:w="0" w:type="auto"/>
            <w:shd w:val="clear" w:color="auto" w:fill="auto"/>
            <w:tcMar>
              <w:top w:w="0" w:type="dxa"/>
              <w:left w:w="0" w:type="dxa"/>
              <w:bottom w:w="0" w:type="dxa"/>
              <w:right w:w="0" w:type="dxa"/>
            </w:tcMar>
            <w:vAlign w:val="center"/>
            <w:hideMark/>
          </w:tcPr>
          <w:p w14:paraId="4E16F8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Psychotherapy/sociotherapy</w:t>
            </w:r>
          </w:p>
        </w:tc>
        <w:tc>
          <w:tcPr>
            <w:tcW w:w="0" w:type="auto"/>
            <w:shd w:val="clear" w:color="auto" w:fill="auto"/>
            <w:tcMar>
              <w:top w:w="0" w:type="dxa"/>
              <w:left w:w="0" w:type="dxa"/>
              <w:bottom w:w="0" w:type="dxa"/>
              <w:right w:w="0" w:type="dxa"/>
            </w:tcMar>
            <w:vAlign w:val="center"/>
            <w:hideMark/>
          </w:tcPr>
          <w:p w14:paraId="62415E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0CC45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78ABE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C13BA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19537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16C1CA" w14:textId="77777777" w:rsidTr="00A53DA7">
        <w:tc>
          <w:tcPr>
            <w:tcW w:w="0" w:type="auto"/>
            <w:shd w:val="clear" w:color="auto" w:fill="auto"/>
            <w:tcMar>
              <w:top w:w="0" w:type="dxa"/>
              <w:left w:w="0" w:type="dxa"/>
              <w:bottom w:w="0" w:type="dxa"/>
              <w:right w:w="0" w:type="dxa"/>
            </w:tcMar>
            <w:vAlign w:val="center"/>
            <w:hideMark/>
          </w:tcPr>
          <w:p w14:paraId="0DE67B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4083130</w:t>
            </w:r>
          </w:p>
        </w:tc>
        <w:tc>
          <w:tcPr>
            <w:tcW w:w="0" w:type="auto"/>
            <w:shd w:val="clear" w:color="auto" w:fill="auto"/>
            <w:tcMar>
              <w:top w:w="0" w:type="dxa"/>
              <w:left w:w="0" w:type="dxa"/>
              <w:bottom w:w="0" w:type="dxa"/>
              <w:right w:w="0" w:type="dxa"/>
            </w:tcMar>
            <w:vAlign w:val="center"/>
            <w:hideMark/>
          </w:tcPr>
          <w:p w14:paraId="5E2C2E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Rehabilitation for disabling psychiatric problem</w:t>
            </w:r>
          </w:p>
        </w:tc>
        <w:tc>
          <w:tcPr>
            <w:tcW w:w="0" w:type="auto"/>
            <w:shd w:val="clear" w:color="auto" w:fill="auto"/>
            <w:tcMar>
              <w:top w:w="0" w:type="dxa"/>
              <w:left w:w="0" w:type="dxa"/>
              <w:bottom w:w="0" w:type="dxa"/>
              <w:right w:w="0" w:type="dxa"/>
            </w:tcMar>
            <w:vAlign w:val="center"/>
            <w:hideMark/>
          </w:tcPr>
          <w:p w14:paraId="600B44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4877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61D13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47205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54C459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CA4BCA" w14:textId="77777777" w:rsidTr="00A53DA7">
        <w:tc>
          <w:tcPr>
            <w:tcW w:w="0" w:type="auto"/>
            <w:shd w:val="clear" w:color="auto" w:fill="auto"/>
            <w:tcMar>
              <w:top w:w="0" w:type="dxa"/>
              <w:left w:w="0" w:type="dxa"/>
              <w:bottom w:w="0" w:type="dxa"/>
              <w:right w:w="0" w:type="dxa"/>
            </w:tcMar>
            <w:vAlign w:val="center"/>
            <w:hideMark/>
          </w:tcPr>
          <w:p w14:paraId="06155F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44791916</w:t>
            </w:r>
          </w:p>
        </w:tc>
        <w:tc>
          <w:tcPr>
            <w:tcW w:w="0" w:type="auto"/>
            <w:shd w:val="clear" w:color="auto" w:fill="auto"/>
            <w:tcMar>
              <w:top w:w="0" w:type="dxa"/>
              <w:left w:w="0" w:type="dxa"/>
              <w:bottom w:w="0" w:type="dxa"/>
              <w:right w:w="0" w:type="dxa"/>
            </w:tcMar>
            <w:vAlign w:val="center"/>
            <w:hideMark/>
          </w:tcPr>
          <w:p w14:paraId="7D0F4A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Relationship psychosexual therapy</w:t>
            </w:r>
          </w:p>
        </w:tc>
        <w:tc>
          <w:tcPr>
            <w:tcW w:w="0" w:type="auto"/>
            <w:shd w:val="clear" w:color="auto" w:fill="auto"/>
            <w:tcMar>
              <w:top w:w="0" w:type="dxa"/>
              <w:left w:w="0" w:type="dxa"/>
              <w:bottom w:w="0" w:type="dxa"/>
              <w:right w:w="0" w:type="dxa"/>
            </w:tcMar>
            <w:vAlign w:val="center"/>
            <w:hideMark/>
          </w:tcPr>
          <w:p w14:paraId="4EB138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D061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83C72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21410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B9A3B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C462F6F" w14:textId="77777777" w:rsidTr="00A53DA7">
        <w:tc>
          <w:tcPr>
            <w:tcW w:w="0" w:type="auto"/>
            <w:shd w:val="clear" w:color="auto" w:fill="auto"/>
            <w:tcMar>
              <w:top w:w="0" w:type="dxa"/>
              <w:left w:w="0" w:type="dxa"/>
              <w:bottom w:w="0" w:type="dxa"/>
              <w:right w:w="0" w:type="dxa"/>
            </w:tcMar>
            <w:vAlign w:val="center"/>
            <w:hideMark/>
          </w:tcPr>
          <w:p w14:paraId="6DCA79F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4265313</w:t>
            </w:r>
          </w:p>
        </w:tc>
        <w:tc>
          <w:tcPr>
            <w:tcW w:w="0" w:type="auto"/>
            <w:shd w:val="clear" w:color="auto" w:fill="auto"/>
            <w:tcMar>
              <w:top w:w="0" w:type="dxa"/>
              <w:left w:w="0" w:type="dxa"/>
              <w:bottom w:w="0" w:type="dxa"/>
              <w:right w:w="0" w:type="dxa"/>
            </w:tcMar>
            <w:vAlign w:val="center"/>
            <w:hideMark/>
          </w:tcPr>
          <w:p w14:paraId="0BB5129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Relationship psychotherapy</w:t>
            </w:r>
          </w:p>
        </w:tc>
        <w:tc>
          <w:tcPr>
            <w:tcW w:w="0" w:type="auto"/>
            <w:shd w:val="clear" w:color="auto" w:fill="auto"/>
            <w:tcMar>
              <w:top w:w="0" w:type="dxa"/>
              <w:left w:w="0" w:type="dxa"/>
              <w:bottom w:w="0" w:type="dxa"/>
              <w:right w:w="0" w:type="dxa"/>
            </w:tcMar>
            <w:vAlign w:val="center"/>
            <w:hideMark/>
          </w:tcPr>
          <w:p w14:paraId="3C9788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C4DCF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01E2A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05EE6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C65F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4582313" w14:textId="77777777" w:rsidTr="00A53DA7">
        <w:tc>
          <w:tcPr>
            <w:tcW w:w="0" w:type="auto"/>
            <w:shd w:val="clear" w:color="auto" w:fill="auto"/>
            <w:tcMar>
              <w:top w:w="0" w:type="dxa"/>
              <w:left w:w="0" w:type="dxa"/>
              <w:bottom w:w="0" w:type="dxa"/>
              <w:right w:w="0" w:type="dxa"/>
            </w:tcMar>
            <w:vAlign w:val="center"/>
            <w:hideMark/>
          </w:tcPr>
          <w:p w14:paraId="3B9680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4084201</w:t>
            </w:r>
          </w:p>
        </w:tc>
        <w:tc>
          <w:tcPr>
            <w:tcW w:w="0" w:type="auto"/>
            <w:shd w:val="clear" w:color="auto" w:fill="auto"/>
            <w:tcMar>
              <w:top w:w="0" w:type="dxa"/>
              <w:left w:w="0" w:type="dxa"/>
              <w:bottom w:w="0" w:type="dxa"/>
              <w:right w:w="0" w:type="dxa"/>
            </w:tcMar>
            <w:vAlign w:val="center"/>
            <w:hideMark/>
          </w:tcPr>
          <w:p w14:paraId="17C5E9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Samaritans advisory service</w:t>
            </w:r>
          </w:p>
        </w:tc>
        <w:tc>
          <w:tcPr>
            <w:tcW w:w="0" w:type="auto"/>
            <w:shd w:val="clear" w:color="auto" w:fill="auto"/>
            <w:tcMar>
              <w:top w:w="0" w:type="dxa"/>
              <w:left w:w="0" w:type="dxa"/>
              <w:bottom w:w="0" w:type="dxa"/>
              <w:right w:w="0" w:type="dxa"/>
            </w:tcMar>
            <w:vAlign w:val="center"/>
            <w:hideMark/>
          </w:tcPr>
          <w:p w14:paraId="1E9D10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A8ECF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3B282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5597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89E84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EAA5A24" w14:textId="77777777" w:rsidTr="00A53DA7">
        <w:tc>
          <w:tcPr>
            <w:tcW w:w="0" w:type="auto"/>
            <w:shd w:val="clear" w:color="auto" w:fill="auto"/>
            <w:tcMar>
              <w:top w:w="0" w:type="dxa"/>
              <w:left w:w="0" w:type="dxa"/>
              <w:bottom w:w="0" w:type="dxa"/>
              <w:right w:w="0" w:type="dxa"/>
            </w:tcMar>
            <w:vAlign w:val="center"/>
            <w:hideMark/>
          </w:tcPr>
          <w:p w14:paraId="744682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4233181</w:t>
            </w:r>
          </w:p>
        </w:tc>
        <w:tc>
          <w:tcPr>
            <w:tcW w:w="0" w:type="auto"/>
            <w:shd w:val="clear" w:color="auto" w:fill="auto"/>
            <w:tcMar>
              <w:top w:w="0" w:type="dxa"/>
              <w:left w:w="0" w:type="dxa"/>
              <w:bottom w:w="0" w:type="dxa"/>
              <w:right w:w="0" w:type="dxa"/>
            </w:tcMar>
            <w:vAlign w:val="center"/>
            <w:hideMark/>
          </w:tcPr>
          <w:p w14:paraId="4FF6C5D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Sensate focus technique</w:t>
            </w:r>
          </w:p>
        </w:tc>
        <w:tc>
          <w:tcPr>
            <w:tcW w:w="0" w:type="auto"/>
            <w:shd w:val="clear" w:color="auto" w:fill="auto"/>
            <w:tcMar>
              <w:top w:w="0" w:type="dxa"/>
              <w:left w:w="0" w:type="dxa"/>
              <w:bottom w:w="0" w:type="dxa"/>
              <w:right w:w="0" w:type="dxa"/>
            </w:tcMar>
            <w:vAlign w:val="center"/>
            <w:hideMark/>
          </w:tcPr>
          <w:p w14:paraId="4911BD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A287C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E3F62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0B137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99E08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6759F46" w14:textId="77777777" w:rsidTr="00A53DA7">
        <w:tc>
          <w:tcPr>
            <w:tcW w:w="0" w:type="auto"/>
            <w:shd w:val="clear" w:color="auto" w:fill="auto"/>
            <w:tcMar>
              <w:top w:w="0" w:type="dxa"/>
              <w:left w:w="0" w:type="dxa"/>
              <w:bottom w:w="0" w:type="dxa"/>
              <w:right w:w="0" w:type="dxa"/>
            </w:tcMar>
            <w:vAlign w:val="center"/>
            <w:hideMark/>
          </w:tcPr>
          <w:p w14:paraId="5850E3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4272803</w:t>
            </w:r>
          </w:p>
        </w:tc>
        <w:tc>
          <w:tcPr>
            <w:tcW w:w="0" w:type="auto"/>
            <w:shd w:val="clear" w:color="auto" w:fill="auto"/>
            <w:tcMar>
              <w:top w:w="0" w:type="dxa"/>
              <w:left w:w="0" w:type="dxa"/>
              <w:bottom w:w="0" w:type="dxa"/>
              <w:right w:w="0" w:type="dxa"/>
            </w:tcMar>
            <w:vAlign w:val="center"/>
            <w:hideMark/>
          </w:tcPr>
          <w:p w14:paraId="32475F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w:t>
            </w:r>
          </w:p>
        </w:tc>
        <w:tc>
          <w:tcPr>
            <w:tcW w:w="0" w:type="auto"/>
            <w:shd w:val="clear" w:color="auto" w:fill="auto"/>
            <w:tcMar>
              <w:top w:w="0" w:type="dxa"/>
              <w:left w:w="0" w:type="dxa"/>
              <w:bottom w:w="0" w:type="dxa"/>
              <w:right w:w="0" w:type="dxa"/>
            </w:tcMar>
            <w:vAlign w:val="center"/>
            <w:hideMark/>
          </w:tcPr>
          <w:p w14:paraId="7721DA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8BD0D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7B337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16634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90B02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C79014A" w14:textId="77777777" w:rsidTr="00A53DA7">
        <w:tc>
          <w:tcPr>
            <w:tcW w:w="0" w:type="auto"/>
            <w:shd w:val="clear" w:color="auto" w:fill="auto"/>
            <w:tcMar>
              <w:top w:w="0" w:type="dxa"/>
              <w:left w:w="0" w:type="dxa"/>
              <w:bottom w:w="0" w:type="dxa"/>
              <w:right w:w="0" w:type="dxa"/>
            </w:tcMar>
            <w:vAlign w:val="center"/>
            <w:hideMark/>
          </w:tcPr>
          <w:p w14:paraId="596C0F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4035812</w:t>
            </w:r>
          </w:p>
        </w:tc>
        <w:tc>
          <w:tcPr>
            <w:tcW w:w="0" w:type="auto"/>
            <w:shd w:val="clear" w:color="auto" w:fill="auto"/>
            <w:tcMar>
              <w:top w:w="0" w:type="dxa"/>
              <w:left w:w="0" w:type="dxa"/>
              <w:bottom w:w="0" w:type="dxa"/>
              <w:right w:w="0" w:type="dxa"/>
            </w:tcMar>
            <w:vAlign w:val="center"/>
            <w:hideMark/>
          </w:tcPr>
          <w:p w14:paraId="2194ED9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female therapist - female patient</w:t>
            </w:r>
          </w:p>
        </w:tc>
        <w:tc>
          <w:tcPr>
            <w:tcW w:w="0" w:type="auto"/>
            <w:shd w:val="clear" w:color="auto" w:fill="auto"/>
            <w:tcMar>
              <w:top w:w="0" w:type="dxa"/>
              <w:left w:w="0" w:type="dxa"/>
              <w:bottom w:w="0" w:type="dxa"/>
              <w:right w:w="0" w:type="dxa"/>
            </w:tcMar>
            <w:vAlign w:val="center"/>
            <w:hideMark/>
          </w:tcPr>
          <w:p w14:paraId="696CBA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B28E9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B8CB0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F4ECA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BD12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D9BF0B" w14:textId="77777777" w:rsidTr="00A53DA7">
        <w:tc>
          <w:tcPr>
            <w:tcW w:w="0" w:type="auto"/>
            <w:shd w:val="clear" w:color="auto" w:fill="auto"/>
            <w:tcMar>
              <w:top w:w="0" w:type="dxa"/>
              <w:left w:w="0" w:type="dxa"/>
              <w:bottom w:w="0" w:type="dxa"/>
              <w:right w:w="0" w:type="dxa"/>
            </w:tcMar>
            <w:vAlign w:val="center"/>
            <w:hideMark/>
          </w:tcPr>
          <w:p w14:paraId="793373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4012488</w:t>
            </w:r>
          </w:p>
        </w:tc>
        <w:tc>
          <w:tcPr>
            <w:tcW w:w="0" w:type="auto"/>
            <w:shd w:val="clear" w:color="auto" w:fill="auto"/>
            <w:tcMar>
              <w:top w:w="0" w:type="dxa"/>
              <w:left w:w="0" w:type="dxa"/>
              <w:bottom w:w="0" w:type="dxa"/>
              <w:right w:w="0" w:type="dxa"/>
            </w:tcMar>
            <w:vAlign w:val="center"/>
            <w:hideMark/>
          </w:tcPr>
          <w:p w14:paraId="45DC83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female therapist - male patient</w:t>
            </w:r>
          </w:p>
        </w:tc>
        <w:tc>
          <w:tcPr>
            <w:tcW w:w="0" w:type="auto"/>
            <w:shd w:val="clear" w:color="auto" w:fill="auto"/>
            <w:tcMar>
              <w:top w:w="0" w:type="dxa"/>
              <w:left w:w="0" w:type="dxa"/>
              <w:bottom w:w="0" w:type="dxa"/>
              <w:right w:w="0" w:type="dxa"/>
            </w:tcMar>
            <w:vAlign w:val="center"/>
            <w:hideMark/>
          </w:tcPr>
          <w:p w14:paraId="379BAD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A4FD7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4153F1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E211F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D0D7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5E0E8D8" w14:textId="77777777" w:rsidTr="00A53DA7">
        <w:tc>
          <w:tcPr>
            <w:tcW w:w="0" w:type="auto"/>
            <w:shd w:val="clear" w:color="auto" w:fill="auto"/>
            <w:tcMar>
              <w:top w:w="0" w:type="dxa"/>
              <w:left w:w="0" w:type="dxa"/>
              <w:bottom w:w="0" w:type="dxa"/>
              <w:right w:w="0" w:type="dxa"/>
            </w:tcMar>
            <w:vAlign w:val="center"/>
            <w:hideMark/>
          </w:tcPr>
          <w:p w14:paraId="6982C9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4132436</w:t>
            </w:r>
          </w:p>
        </w:tc>
        <w:tc>
          <w:tcPr>
            <w:tcW w:w="0" w:type="auto"/>
            <w:shd w:val="clear" w:color="auto" w:fill="auto"/>
            <w:tcMar>
              <w:top w:w="0" w:type="dxa"/>
              <w:left w:w="0" w:type="dxa"/>
              <w:bottom w:w="0" w:type="dxa"/>
              <w:right w:w="0" w:type="dxa"/>
            </w:tcMar>
            <w:vAlign w:val="center"/>
            <w:hideMark/>
          </w:tcPr>
          <w:p w14:paraId="5973A9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w:t>
            </w:r>
          </w:p>
        </w:tc>
        <w:tc>
          <w:tcPr>
            <w:tcW w:w="0" w:type="auto"/>
            <w:shd w:val="clear" w:color="auto" w:fill="auto"/>
            <w:tcMar>
              <w:top w:w="0" w:type="dxa"/>
              <w:left w:w="0" w:type="dxa"/>
              <w:bottom w:w="0" w:type="dxa"/>
              <w:right w:w="0" w:type="dxa"/>
            </w:tcMar>
            <w:vAlign w:val="center"/>
            <w:hideMark/>
          </w:tcPr>
          <w:p w14:paraId="4536021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3FA54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958F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5C040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87DA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8175A3" w14:textId="77777777" w:rsidTr="00A53DA7">
        <w:tc>
          <w:tcPr>
            <w:tcW w:w="0" w:type="auto"/>
            <w:shd w:val="clear" w:color="auto" w:fill="auto"/>
            <w:tcMar>
              <w:top w:w="0" w:type="dxa"/>
              <w:left w:w="0" w:type="dxa"/>
              <w:bottom w:w="0" w:type="dxa"/>
              <w:right w:w="0" w:type="dxa"/>
            </w:tcMar>
            <w:vAlign w:val="center"/>
            <w:hideMark/>
          </w:tcPr>
          <w:p w14:paraId="00519D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4143316</w:t>
            </w:r>
          </w:p>
        </w:tc>
        <w:tc>
          <w:tcPr>
            <w:tcW w:w="0" w:type="auto"/>
            <w:shd w:val="clear" w:color="auto" w:fill="auto"/>
            <w:tcMar>
              <w:top w:w="0" w:type="dxa"/>
              <w:left w:w="0" w:type="dxa"/>
              <w:bottom w:w="0" w:type="dxa"/>
              <w:right w:w="0" w:type="dxa"/>
            </w:tcMar>
            <w:vAlign w:val="center"/>
            <w:hideMark/>
          </w:tcPr>
          <w:p w14:paraId="561535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 xml:space="preserve">Sexual psychotherapy, </w:t>
            </w:r>
            <w:r w:rsidRPr="007D75E5">
              <w:rPr>
                <w:rFonts w:ascii="Times New Roman" w:eastAsia="Times New Roman" w:hAnsi="Times New Roman" w:cs="Times New Roman"/>
                <w:lang w:eastAsia="zh-CN"/>
              </w:rPr>
              <w:lastRenderedPageBreak/>
              <w:t>group, all female</w:t>
            </w:r>
          </w:p>
        </w:tc>
        <w:tc>
          <w:tcPr>
            <w:tcW w:w="0" w:type="auto"/>
            <w:shd w:val="clear" w:color="auto" w:fill="auto"/>
            <w:tcMar>
              <w:top w:w="0" w:type="dxa"/>
              <w:left w:w="0" w:type="dxa"/>
              <w:bottom w:w="0" w:type="dxa"/>
              <w:right w:w="0" w:type="dxa"/>
            </w:tcMar>
            <w:vAlign w:val="center"/>
            <w:hideMark/>
          </w:tcPr>
          <w:p w14:paraId="06C2EF4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Procedure</w:t>
            </w:r>
          </w:p>
        </w:tc>
        <w:tc>
          <w:tcPr>
            <w:tcW w:w="0" w:type="auto"/>
            <w:shd w:val="clear" w:color="auto" w:fill="auto"/>
            <w:tcMar>
              <w:top w:w="0" w:type="dxa"/>
              <w:left w:w="0" w:type="dxa"/>
              <w:bottom w:w="0" w:type="dxa"/>
              <w:right w:w="0" w:type="dxa"/>
            </w:tcMar>
            <w:vAlign w:val="center"/>
            <w:hideMark/>
          </w:tcPr>
          <w:p w14:paraId="7F61B29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0DD94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551A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3EF83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E4D437F" w14:textId="77777777" w:rsidTr="00A53DA7">
        <w:tc>
          <w:tcPr>
            <w:tcW w:w="0" w:type="auto"/>
            <w:shd w:val="clear" w:color="auto" w:fill="auto"/>
            <w:tcMar>
              <w:top w:w="0" w:type="dxa"/>
              <w:left w:w="0" w:type="dxa"/>
              <w:bottom w:w="0" w:type="dxa"/>
              <w:right w:w="0" w:type="dxa"/>
            </w:tcMar>
            <w:vAlign w:val="center"/>
            <w:hideMark/>
          </w:tcPr>
          <w:p w14:paraId="7F8AB1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4219683</w:t>
            </w:r>
          </w:p>
        </w:tc>
        <w:tc>
          <w:tcPr>
            <w:tcW w:w="0" w:type="auto"/>
            <w:shd w:val="clear" w:color="auto" w:fill="auto"/>
            <w:tcMar>
              <w:top w:w="0" w:type="dxa"/>
              <w:left w:w="0" w:type="dxa"/>
              <w:bottom w:w="0" w:type="dxa"/>
              <w:right w:w="0" w:type="dxa"/>
            </w:tcMar>
            <w:vAlign w:val="center"/>
            <w:hideMark/>
          </w:tcPr>
          <w:p w14:paraId="06C859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all male</w:t>
            </w:r>
          </w:p>
        </w:tc>
        <w:tc>
          <w:tcPr>
            <w:tcW w:w="0" w:type="auto"/>
            <w:shd w:val="clear" w:color="auto" w:fill="auto"/>
            <w:tcMar>
              <w:top w:w="0" w:type="dxa"/>
              <w:left w:w="0" w:type="dxa"/>
              <w:bottom w:w="0" w:type="dxa"/>
              <w:right w:w="0" w:type="dxa"/>
            </w:tcMar>
            <w:vAlign w:val="center"/>
            <w:hideMark/>
          </w:tcPr>
          <w:p w14:paraId="4F2574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B00A6B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30873F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55176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6FBA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B13A95B" w14:textId="77777777" w:rsidTr="00A53DA7">
        <w:tc>
          <w:tcPr>
            <w:tcW w:w="0" w:type="auto"/>
            <w:shd w:val="clear" w:color="auto" w:fill="auto"/>
            <w:tcMar>
              <w:top w:w="0" w:type="dxa"/>
              <w:left w:w="0" w:type="dxa"/>
              <w:bottom w:w="0" w:type="dxa"/>
              <w:right w:w="0" w:type="dxa"/>
            </w:tcMar>
            <w:vAlign w:val="center"/>
            <w:hideMark/>
          </w:tcPr>
          <w:p w14:paraId="552344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4151904</w:t>
            </w:r>
          </w:p>
        </w:tc>
        <w:tc>
          <w:tcPr>
            <w:tcW w:w="0" w:type="auto"/>
            <w:shd w:val="clear" w:color="auto" w:fill="auto"/>
            <w:tcMar>
              <w:top w:w="0" w:type="dxa"/>
              <w:left w:w="0" w:type="dxa"/>
              <w:bottom w:w="0" w:type="dxa"/>
              <w:right w:w="0" w:type="dxa"/>
            </w:tcMar>
            <w:vAlign w:val="center"/>
            <w:hideMark/>
          </w:tcPr>
          <w:p w14:paraId="45056C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male and female</w:t>
            </w:r>
          </w:p>
        </w:tc>
        <w:tc>
          <w:tcPr>
            <w:tcW w:w="0" w:type="auto"/>
            <w:shd w:val="clear" w:color="auto" w:fill="auto"/>
            <w:tcMar>
              <w:top w:w="0" w:type="dxa"/>
              <w:left w:w="0" w:type="dxa"/>
              <w:bottom w:w="0" w:type="dxa"/>
              <w:right w:w="0" w:type="dxa"/>
            </w:tcMar>
            <w:vAlign w:val="center"/>
            <w:hideMark/>
          </w:tcPr>
          <w:p w14:paraId="7C2824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0A978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06320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5DC29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A1DFA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B71C42E" w14:textId="77777777" w:rsidTr="00A53DA7">
        <w:tc>
          <w:tcPr>
            <w:tcW w:w="0" w:type="auto"/>
            <w:shd w:val="clear" w:color="auto" w:fill="auto"/>
            <w:tcMar>
              <w:top w:w="0" w:type="dxa"/>
              <w:left w:w="0" w:type="dxa"/>
              <w:bottom w:w="0" w:type="dxa"/>
              <w:right w:w="0" w:type="dxa"/>
            </w:tcMar>
            <w:vAlign w:val="center"/>
            <w:hideMark/>
          </w:tcPr>
          <w:p w14:paraId="5C54B81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4278094</w:t>
            </w:r>
          </w:p>
        </w:tc>
        <w:tc>
          <w:tcPr>
            <w:tcW w:w="0" w:type="auto"/>
            <w:shd w:val="clear" w:color="auto" w:fill="auto"/>
            <w:tcMar>
              <w:top w:w="0" w:type="dxa"/>
              <w:left w:w="0" w:type="dxa"/>
              <w:bottom w:w="0" w:type="dxa"/>
              <w:right w:w="0" w:type="dxa"/>
            </w:tcMar>
            <w:vAlign w:val="center"/>
            <w:hideMark/>
          </w:tcPr>
          <w:p w14:paraId="39270E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male therapist - female patient</w:t>
            </w:r>
          </w:p>
        </w:tc>
        <w:tc>
          <w:tcPr>
            <w:tcW w:w="0" w:type="auto"/>
            <w:shd w:val="clear" w:color="auto" w:fill="auto"/>
            <w:tcMar>
              <w:top w:w="0" w:type="dxa"/>
              <w:left w:w="0" w:type="dxa"/>
              <w:bottom w:w="0" w:type="dxa"/>
              <w:right w:w="0" w:type="dxa"/>
            </w:tcMar>
            <w:vAlign w:val="center"/>
            <w:hideMark/>
          </w:tcPr>
          <w:p w14:paraId="2A5FE9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C8C83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AED5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4429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4EB218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521D736" w14:textId="77777777" w:rsidTr="00A53DA7">
        <w:tc>
          <w:tcPr>
            <w:tcW w:w="0" w:type="auto"/>
            <w:shd w:val="clear" w:color="auto" w:fill="auto"/>
            <w:tcMar>
              <w:top w:w="0" w:type="dxa"/>
              <w:left w:w="0" w:type="dxa"/>
              <w:bottom w:w="0" w:type="dxa"/>
              <w:right w:w="0" w:type="dxa"/>
            </w:tcMar>
            <w:vAlign w:val="center"/>
            <w:hideMark/>
          </w:tcPr>
          <w:p w14:paraId="668002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4249602</w:t>
            </w:r>
          </w:p>
        </w:tc>
        <w:tc>
          <w:tcPr>
            <w:tcW w:w="0" w:type="auto"/>
            <w:shd w:val="clear" w:color="auto" w:fill="auto"/>
            <w:tcMar>
              <w:top w:w="0" w:type="dxa"/>
              <w:left w:w="0" w:type="dxa"/>
              <w:bottom w:w="0" w:type="dxa"/>
              <w:right w:w="0" w:type="dxa"/>
            </w:tcMar>
            <w:vAlign w:val="center"/>
            <w:hideMark/>
          </w:tcPr>
          <w:p w14:paraId="57FB80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male therapist - male patient</w:t>
            </w:r>
          </w:p>
        </w:tc>
        <w:tc>
          <w:tcPr>
            <w:tcW w:w="0" w:type="auto"/>
            <w:shd w:val="clear" w:color="auto" w:fill="auto"/>
            <w:tcMar>
              <w:top w:w="0" w:type="dxa"/>
              <w:left w:w="0" w:type="dxa"/>
              <w:bottom w:w="0" w:type="dxa"/>
              <w:right w:w="0" w:type="dxa"/>
            </w:tcMar>
            <w:vAlign w:val="center"/>
            <w:hideMark/>
          </w:tcPr>
          <w:p w14:paraId="668542B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15E6C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E7775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DA07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250E9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278F55E" w14:textId="77777777" w:rsidTr="00A53DA7">
        <w:tc>
          <w:tcPr>
            <w:tcW w:w="0" w:type="auto"/>
            <w:shd w:val="clear" w:color="auto" w:fill="auto"/>
            <w:tcMar>
              <w:top w:w="0" w:type="dxa"/>
              <w:left w:w="0" w:type="dxa"/>
              <w:bottom w:w="0" w:type="dxa"/>
              <w:right w:w="0" w:type="dxa"/>
            </w:tcMar>
            <w:vAlign w:val="center"/>
            <w:hideMark/>
          </w:tcPr>
          <w:p w14:paraId="7E49F7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4234476</w:t>
            </w:r>
          </w:p>
        </w:tc>
        <w:tc>
          <w:tcPr>
            <w:tcW w:w="0" w:type="auto"/>
            <w:shd w:val="clear" w:color="auto" w:fill="auto"/>
            <w:tcMar>
              <w:top w:w="0" w:type="dxa"/>
              <w:left w:w="0" w:type="dxa"/>
              <w:bottom w:w="0" w:type="dxa"/>
              <w:right w:w="0" w:type="dxa"/>
            </w:tcMar>
            <w:vAlign w:val="center"/>
            <w:hideMark/>
          </w:tcPr>
          <w:p w14:paraId="76969B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surrogate therapy</w:t>
            </w:r>
          </w:p>
        </w:tc>
        <w:tc>
          <w:tcPr>
            <w:tcW w:w="0" w:type="auto"/>
            <w:shd w:val="clear" w:color="auto" w:fill="auto"/>
            <w:tcMar>
              <w:top w:w="0" w:type="dxa"/>
              <w:left w:w="0" w:type="dxa"/>
              <w:bottom w:w="0" w:type="dxa"/>
              <w:right w:w="0" w:type="dxa"/>
            </w:tcMar>
            <w:vAlign w:val="center"/>
            <w:hideMark/>
          </w:tcPr>
          <w:p w14:paraId="0ACB69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88847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F3DD1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19D13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213F3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E9BB733" w14:textId="77777777" w:rsidTr="00A53DA7">
        <w:tc>
          <w:tcPr>
            <w:tcW w:w="0" w:type="auto"/>
            <w:shd w:val="clear" w:color="auto" w:fill="auto"/>
            <w:tcMar>
              <w:top w:w="0" w:type="dxa"/>
              <w:left w:w="0" w:type="dxa"/>
              <w:bottom w:w="0" w:type="dxa"/>
              <w:right w:w="0" w:type="dxa"/>
            </w:tcMar>
            <w:vAlign w:val="center"/>
            <w:hideMark/>
          </w:tcPr>
          <w:p w14:paraId="6569DAB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4179241</w:t>
            </w:r>
          </w:p>
        </w:tc>
        <w:tc>
          <w:tcPr>
            <w:tcW w:w="0" w:type="auto"/>
            <w:shd w:val="clear" w:color="auto" w:fill="auto"/>
            <w:tcMar>
              <w:top w:w="0" w:type="dxa"/>
              <w:left w:w="0" w:type="dxa"/>
              <w:bottom w:w="0" w:type="dxa"/>
              <w:right w:w="0" w:type="dxa"/>
            </w:tcMar>
            <w:vAlign w:val="center"/>
            <w:hideMark/>
          </w:tcPr>
          <w:p w14:paraId="28F931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Short-term psychodynamic therapy</w:t>
            </w:r>
          </w:p>
        </w:tc>
        <w:tc>
          <w:tcPr>
            <w:tcW w:w="0" w:type="auto"/>
            <w:shd w:val="clear" w:color="auto" w:fill="auto"/>
            <w:tcMar>
              <w:top w:w="0" w:type="dxa"/>
              <w:left w:w="0" w:type="dxa"/>
              <w:bottom w:w="0" w:type="dxa"/>
              <w:right w:w="0" w:type="dxa"/>
            </w:tcMar>
            <w:vAlign w:val="center"/>
            <w:hideMark/>
          </w:tcPr>
          <w:p w14:paraId="7AFFB2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E828C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14DFB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BF1B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9D9CF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0B02420" w14:textId="77777777" w:rsidTr="00A53DA7">
        <w:tc>
          <w:tcPr>
            <w:tcW w:w="0" w:type="auto"/>
            <w:shd w:val="clear" w:color="auto" w:fill="auto"/>
            <w:tcMar>
              <w:top w:w="0" w:type="dxa"/>
              <w:left w:w="0" w:type="dxa"/>
              <w:bottom w:w="0" w:type="dxa"/>
              <w:right w:w="0" w:type="dxa"/>
            </w:tcMar>
            <w:vAlign w:val="center"/>
            <w:hideMark/>
          </w:tcPr>
          <w:p w14:paraId="46D008F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4234402</w:t>
            </w:r>
          </w:p>
        </w:tc>
        <w:tc>
          <w:tcPr>
            <w:tcW w:w="0" w:type="auto"/>
            <w:shd w:val="clear" w:color="auto" w:fill="auto"/>
            <w:tcMar>
              <w:top w:w="0" w:type="dxa"/>
              <w:left w:w="0" w:type="dxa"/>
              <w:bottom w:w="0" w:type="dxa"/>
              <w:right w:w="0" w:type="dxa"/>
            </w:tcMar>
            <w:vAlign w:val="center"/>
            <w:hideMark/>
          </w:tcPr>
          <w:p w14:paraId="35F441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Social psychotherapy</w:t>
            </w:r>
          </w:p>
        </w:tc>
        <w:tc>
          <w:tcPr>
            <w:tcW w:w="0" w:type="auto"/>
            <w:shd w:val="clear" w:color="auto" w:fill="auto"/>
            <w:tcMar>
              <w:top w:w="0" w:type="dxa"/>
              <w:left w:w="0" w:type="dxa"/>
              <w:bottom w:w="0" w:type="dxa"/>
              <w:right w:w="0" w:type="dxa"/>
            </w:tcMar>
            <w:vAlign w:val="center"/>
            <w:hideMark/>
          </w:tcPr>
          <w:p w14:paraId="7691C6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5189B4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AE2B3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60135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70E2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0545ABE" w14:textId="77777777" w:rsidTr="00A53DA7">
        <w:tc>
          <w:tcPr>
            <w:tcW w:w="0" w:type="auto"/>
            <w:shd w:val="clear" w:color="auto" w:fill="auto"/>
            <w:tcMar>
              <w:top w:w="0" w:type="dxa"/>
              <w:left w:w="0" w:type="dxa"/>
              <w:bottom w:w="0" w:type="dxa"/>
              <w:right w:w="0" w:type="dxa"/>
            </w:tcMar>
            <w:vAlign w:val="center"/>
            <w:hideMark/>
          </w:tcPr>
          <w:p w14:paraId="50669E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4128406</w:t>
            </w:r>
          </w:p>
        </w:tc>
        <w:tc>
          <w:tcPr>
            <w:tcW w:w="0" w:type="auto"/>
            <w:shd w:val="clear" w:color="auto" w:fill="auto"/>
            <w:tcMar>
              <w:top w:w="0" w:type="dxa"/>
              <w:left w:w="0" w:type="dxa"/>
              <w:bottom w:w="0" w:type="dxa"/>
              <w:right w:w="0" w:type="dxa"/>
            </w:tcMar>
            <w:vAlign w:val="center"/>
            <w:hideMark/>
          </w:tcPr>
          <w:p w14:paraId="0BDB0A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Specific task orientated psychotherapy</w:t>
            </w:r>
          </w:p>
        </w:tc>
        <w:tc>
          <w:tcPr>
            <w:tcW w:w="0" w:type="auto"/>
            <w:shd w:val="clear" w:color="auto" w:fill="auto"/>
            <w:tcMar>
              <w:top w:w="0" w:type="dxa"/>
              <w:left w:w="0" w:type="dxa"/>
              <w:bottom w:w="0" w:type="dxa"/>
              <w:right w:w="0" w:type="dxa"/>
            </w:tcMar>
            <w:vAlign w:val="center"/>
            <w:hideMark/>
          </w:tcPr>
          <w:p w14:paraId="6D2D1DA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6D809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901BD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BCF5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337D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0E51374" w14:textId="77777777" w:rsidTr="00A53DA7">
        <w:tc>
          <w:tcPr>
            <w:tcW w:w="0" w:type="auto"/>
            <w:shd w:val="clear" w:color="auto" w:fill="auto"/>
            <w:tcMar>
              <w:top w:w="0" w:type="dxa"/>
              <w:left w:w="0" w:type="dxa"/>
              <w:bottom w:w="0" w:type="dxa"/>
              <w:right w:w="0" w:type="dxa"/>
            </w:tcMar>
            <w:vAlign w:val="center"/>
            <w:hideMark/>
          </w:tcPr>
          <w:p w14:paraId="4F29F9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4080044</w:t>
            </w:r>
          </w:p>
        </w:tc>
        <w:tc>
          <w:tcPr>
            <w:tcW w:w="0" w:type="auto"/>
            <w:shd w:val="clear" w:color="auto" w:fill="auto"/>
            <w:tcMar>
              <w:top w:w="0" w:type="dxa"/>
              <w:left w:w="0" w:type="dxa"/>
              <w:bottom w:w="0" w:type="dxa"/>
              <w:right w:w="0" w:type="dxa"/>
            </w:tcMar>
            <w:vAlign w:val="center"/>
            <w:hideMark/>
          </w:tcPr>
          <w:p w14:paraId="184BD8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Stimulative psychotherapy</w:t>
            </w:r>
          </w:p>
        </w:tc>
        <w:tc>
          <w:tcPr>
            <w:tcW w:w="0" w:type="auto"/>
            <w:shd w:val="clear" w:color="auto" w:fill="auto"/>
            <w:tcMar>
              <w:top w:w="0" w:type="dxa"/>
              <w:left w:w="0" w:type="dxa"/>
              <w:bottom w:w="0" w:type="dxa"/>
              <w:right w:w="0" w:type="dxa"/>
            </w:tcMar>
            <w:vAlign w:val="center"/>
            <w:hideMark/>
          </w:tcPr>
          <w:p w14:paraId="30AA6A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BE6C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854CB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8203F1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21B9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F3D8413" w14:textId="77777777" w:rsidTr="00A53DA7">
        <w:tc>
          <w:tcPr>
            <w:tcW w:w="0" w:type="auto"/>
            <w:shd w:val="clear" w:color="auto" w:fill="auto"/>
            <w:tcMar>
              <w:top w:w="0" w:type="dxa"/>
              <w:left w:w="0" w:type="dxa"/>
              <w:bottom w:w="0" w:type="dxa"/>
              <w:right w:w="0" w:type="dxa"/>
            </w:tcMar>
            <w:vAlign w:val="center"/>
            <w:hideMark/>
          </w:tcPr>
          <w:p w14:paraId="5F2828B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4262582</w:t>
            </w:r>
          </w:p>
        </w:tc>
        <w:tc>
          <w:tcPr>
            <w:tcW w:w="0" w:type="auto"/>
            <w:shd w:val="clear" w:color="auto" w:fill="auto"/>
            <w:tcMar>
              <w:top w:w="0" w:type="dxa"/>
              <w:left w:w="0" w:type="dxa"/>
              <w:bottom w:w="0" w:type="dxa"/>
              <w:right w:w="0" w:type="dxa"/>
            </w:tcMar>
            <w:vAlign w:val="center"/>
            <w:hideMark/>
          </w:tcPr>
          <w:p w14:paraId="22B01E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Structural family psychotherapy</w:t>
            </w:r>
          </w:p>
        </w:tc>
        <w:tc>
          <w:tcPr>
            <w:tcW w:w="0" w:type="auto"/>
            <w:shd w:val="clear" w:color="auto" w:fill="auto"/>
            <w:tcMar>
              <w:top w:w="0" w:type="dxa"/>
              <w:left w:w="0" w:type="dxa"/>
              <w:bottom w:w="0" w:type="dxa"/>
              <w:right w:w="0" w:type="dxa"/>
            </w:tcMar>
            <w:vAlign w:val="center"/>
            <w:hideMark/>
          </w:tcPr>
          <w:p w14:paraId="599E2C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41F22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96CA20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90CB2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CF2E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4440402" w14:textId="77777777" w:rsidTr="00A53DA7">
        <w:tc>
          <w:tcPr>
            <w:tcW w:w="0" w:type="auto"/>
            <w:shd w:val="clear" w:color="auto" w:fill="auto"/>
            <w:tcMar>
              <w:top w:w="0" w:type="dxa"/>
              <w:left w:w="0" w:type="dxa"/>
              <w:bottom w:w="0" w:type="dxa"/>
              <w:right w:w="0" w:type="dxa"/>
            </w:tcMar>
            <w:vAlign w:val="center"/>
            <w:hideMark/>
          </w:tcPr>
          <w:p w14:paraId="0600AA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4263758</w:t>
            </w:r>
          </w:p>
        </w:tc>
        <w:tc>
          <w:tcPr>
            <w:tcW w:w="0" w:type="auto"/>
            <w:shd w:val="clear" w:color="auto" w:fill="auto"/>
            <w:tcMar>
              <w:top w:w="0" w:type="dxa"/>
              <w:left w:w="0" w:type="dxa"/>
              <w:bottom w:w="0" w:type="dxa"/>
              <w:right w:w="0" w:type="dxa"/>
            </w:tcMar>
            <w:vAlign w:val="center"/>
            <w:hideMark/>
          </w:tcPr>
          <w:p w14:paraId="62A1F1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Structural psychotherapy</w:t>
            </w:r>
          </w:p>
        </w:tc>
        <w:tc>
          <w:tcPr>
            <w:tcW w:w="0" w:type="auto"/>
            <w:shd w:val="clear" w:color="auto" w:fill="auto"/>
            <w:tcMar>
              <w:top w:w="0" w:type="dxa"/>
              <w:left w:w="0" w:type="dxa"/>
              <w:bottom w:w="0" w:type="dxa"/>
              <w:right w:w="0" w:type="dxa"/>
            </w:tcMar>
            <w:vAlign w:val="center"/>
            <w:hideMark/>
          </w:tcPr>
          <w:p w14:paraId="79C7AA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DB880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FFF787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BC94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A8C2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872BE9E" w14:textId="77777777" w:rsidTr="00A53DA7">
        <w:tc>
          <w:tcPr>
            <w:tcW w:w="0" w:type="auto"/>
            <w:shd w:val="clear" w:color="auto" w:fill="auto"/>
            <w:tcMar>
              <w:top w:w="0" w:type="dxa"/>
              <w:left w:w="0" w:type="dxa"/>
              <w:bottom w:w="0" w:type="dxa"/>
              <w:right w:w="0" w:type="dxa"/>
            </w:tcMar>
            <w:vAlign w:val="center"/>
            <w:hideMark/>
          </w:tcPr>
          <w:p w14:paraId="505AAC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4126653</w:t>
            </w:r>
          </w:p>
        </w:tc>
        <w:tc>
          <w:tcPr>
            <w:tcW w:w="0" w:type="auto"/>
            <w:shd w:val="clear" w:color="auto" w:fill="auto"/>
            <w:tcMar>
              <w:top w:w="0" w:type="dxa"/>
              <w:left w:w="0" w:type="dxa"/>
              <w:bottom w:w="0" w:type="dxa"/>
              <w:right w:w="0" w:type="dxa"/>
            </w:tcMar>
            <w:vAlign w:val="center"/>
            <w:hideMark/>
          </w:tcPr>
          <w:p w14:paraId="41A2FE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expressive psychodynamic psychotherapy</w:t>
            </w:r>
          </w:p>
        </w:tc>
        <w:tc>
          <w:tcPr>
            <w:tcW w:w="0" w:type="auto"/>
            <w:shd w:val="clear" w:color="auto" w:fill="auto"/>
            <w:tcMar>
              <w:top w:w="0" w:type="dxa"/>
              <w:left w:w="0" w:type="dxa"/>
              <w:bottom w:w="0" w:type="dxa"/>
              <w:right w:w="0" w:type="dxa"/>
            </w:tcMar>
            <w:vAlign w:val="center"/>
            <w:hideMark/>
          </w:tcPr>
          <w:p w14:paraId="251A79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3A6A9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BC944B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5F0B8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04955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214C110" w14:textId="77777777" w:rsidTr="00A53DA7">
        <w:tc>
          <w:tcPr>
            <w:tcW w:w="0" w:type="auto"/>
            <w:shd w:val="clear" w:color="auto" w:fill="auto"/>
            <w:tcMar>
              <w:top w:w="0" w:type="dxa"/>
              <w:left w:w="0" w:type="dxa"/>
              <w:bottom w:w="0" w:type="dxa"/>
              <w:right w:w="0" w:type="dxa"/>
            </w:tcMar>
            <w:vAlign w:val="center"/>
            <w:hideMark/>
          </w:tcPr>
          <w:p w14:paraId="550772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2007748</w:t>
            </w:r>
          </w:p>
        </w:tc>
        <w:tc>
          <w:tcPr>
            <w:tcW w:w="0" w:type="auto"/>
            <w:shd w:val="clear" w:color="auto" w:fill="auto"/>
            <w:tcMar>
              <w:top w:w="0" w:type="dxa"/>
              <w:left w:w="0" w:type="dxa"/>
              <w:bottom w:w="0" w:type="dxa"/>
              <w:right w:w="0" w:type="dxa"/>
            </w:tcMar>
            <w:vAlign w:val="center"/>
            <w:hideMark/>
          </w:tcPr>
          <w:p w14:paraId="19BFF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verbal psychotherapy</w:t>
            </w:r>
          </w:p>
        </w:tc>
        <w:tc>
          <w:tcPr>
            <w:tcW w:w="0" w:type="auto"/>
            <w:shd w:val="clear" w:color="auto" w:fill="auto"/>
            <w:tcMar>
              <w:top w:w="0" w:type="dxa"/>
              <w:left w:w="0" w:type="dxa"/>
              <w:bottom w:w="0" w:type="dxa"/>
              <w:right w:w="0" w:type="dxa"/>
            </w:tcMar>
            <w:vAlign w:val="center"/>
            <w:hideMark/>
          </w:tcPr>
          <w:p w14:paraId="7559CF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185CD6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5525D1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F014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58D5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20BEE2" w14:textId="77777777" w:rsidTr="00A53DA7">
        <w:tc>
          <w:tcPr>
            <w:tcW w:w="0" w:type="auto"/>
            <w:shd w:val="clear" w:color="auto" w:fill="auto"/>
            <w:tcMar>
              <w:top w:w="0" w:type="dxa"/>
              <w:left w:w="0" w:type="dxa"/>
              <w:bottom w:w="0" w:type="dxa"/>
              <w:right w:w="0" w:type="dxa"/>
            </w:tcMar>
            <w:vAlign w:val="center"/>
            <w:hideMark/>
          </w:tcPr>
          <w:p w14:paraId="513F71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4311943</w:t>
            </w:r>
          </w:p>
        </w:tc>
        <w:tc>
          <w:tcPr>
            <w:tcW w:w="0" w:type="auto"/>
            <w:shd w:val="clear" w:color="auto" w:fill="auto"/>
            <w:tcMar>
              <w:top w:w="0" w:type="dxa"/>
              <w:left w:w="0" w:type="dxa"/>
              <w:bottom w:w="0" w:type="dxa"/>
              <w:right w:w="0" w:type="dxa"/>
            </w:tcMar>
            <w:vAlign w:val="center"/>
            <w:hideMark/>
          </w:tcPr>
          <w:p w14:paraId="09EBA0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verbal psychotherapy</w:t>
            </w:r>
          </w:p>
        </w:tc>
        <w:tc>
          <w:tcPr>
            <w:tcW w:w="0" w:type="auto"/>
            <w:shd w:val="clear" w:color="auto" w:fill="auto"/>
            <w:tcMar>
              <w:top w:w="0" w:type="dxa"/>
              <w:left w:w="0" w:type="dxa"/>
              <w:bottom w:w="0" w:type="dxa"/>
              <w:right w:w="0" w:type="dxa"/>
            </w:tcMar>
            <w:vAlign w:val="center"/>
            <w:hideMark/>
          </w:tcPr>
          <w:p w14:paraId="2F7EC0D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CB7FAD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91E55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D181C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6CEF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EB1986" w14:textId="77777777" w:rsidTr="00A53DA7">
        <w:tc>
          <w:tcPr>
            <w:tcW w:w="0" w:type="auto"/>
            <w:shd w:val="clear" w:color="auto" w:fill="auto"/>
            <w:tcMar>
              <w:top w:w="0" w:type="dxa"/>
              <w:left w:w="0" w:type="dxa"/>
              <w:bottom w:w="0" w:type="dxa"/>
              <w:right w:w="0" w:type="dxa"/>
            </w:tcMar>
            <w:vAlign w:val="center"/>
            <w:hideMark/>
          </w:tcPr>
          <w:p w14:paraId="3047B1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4225728</w:t>
            </w:r>
          </w:p>
        </w:tc>
        <w:tc>
          <w:tcPr>
            <w:tcW w:w="0" w:type="auto"/>
            <w:shd w:val="clear" w:color="auto" w:fill="auto"/>
            <w:tcMar>
              <w:top w:w="0" w:type="dxa"/>
              <w:left w:w="0" w:type="dxa"/>
              <w:bottom w:w="0" w:type="dxa"/>
              <w:right w:w="0" w:type="dxa"/>
            </w:tcMar>
            <w:vAlign w:val="center"/>
            <w:hideMark/>
          </w:tcPr>
          <w:p w14:paraId="49772D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Suppressive psychotherapy</w:t>
            </w:r>
          </w:p>
        </w:tc>
        <w:tc>
          <w:tcPr>
            <w:tcW w:w="0" w:type="auto"/>
            <w:shd w:val="clear" w:color="auto" w:fill="auto"/>
            <w:tcMar>
              <w:top w:w="0" w:type="dxa"/>
              <w:left w:w="0" w:type="dxa"/>
              <w:bottom w:w="0" w:type="dxa"/>
              <w:right w:w="0" w:type="dxa"/>
            </w:tcMar>
            <w:vAlign w:val="center"/>
            <w:hideMark/>
          </w:tcPr>
          <w:p w14:paraId="7C16C6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0B7D8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7E85E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8EEC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E124B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C6E94F3" w14:textId="77777777" w:rsidTr="00A53DA7">
        <w:tc>
          <w:tcPr>
            <w:tcW w:w="0" w:type="auto"/>
            <w:shd w:val="clear" w:color="auto" w:fill="auto"/>
            <w:tcMar>
              <w:top w:w="0" w:type="dxa"/>
              <w:left w:w="0" w:type="dxa"/>
              <w:bottom w:w="0" w:type="dxa"/>
              <w:right w:w="0" w:type="dxa"/>
            </w:tcMar>
            <w:vAlign w:val="center"/>
            <w:hideMark/>
          </w:tcPr>
          <w:p w14:paraId="4C3F2D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4080048</w:t>
            </w:r>
          </w:p>
        </w:tc>
        <w:tc>
          <w:tcPr>
            <w:tcW w:w="0" w:type="auto"/>
            <w:shd w:val="clear" w:color="auto" w:fill="auto"/>
            <w:tcMar>
              <w:top w:w="0" w:type="dxa"/>
              <w:left w:w="0" w:type="dxa"/>
              <w:bottom w:w="0" w:type="dxa"/>
              <w:right w:w="0" w:type="dxa"/>
            </w:tcMar>
            <w:vAlign w:val="center"/>
            <w:hideMark/>
          </w:tcPr>
          <w:p w14:paraId="2ED1CDD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Therapeutic psychology</w:t>
            </w:r>
          </w:p>
        </w:tc>
        <w:tc>
          <w:tcPr>
            <w:tcW w:w="0" w:type="auto"/>
            <w:shd w:val="clear" w:color="auto" w:fill="auto"/>
            <w:tcMar>
              <w:top w:w="0" w:type="dxa"/>
              <w:left w:w="0" w:type="dxa"/>
              <w:bottom w:w="0" w:type="dxa"/>
              <w:right w:w="0" w:type="dxa"/>
            </w:tcMar>
            <w:vAlign w:val="center"/>
            <w:hideMark/>
          </w:tcPr>
          <w:p w14:paraId="41D37F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9C6F1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0392C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66A7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9368A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A49184A" w14:textId="77777777" w:rsidTr="00A53DA7">
        <w:tc>
          <w:tcPr>
            <w:tcW w:w="0" w:type="auto"/>
            <w:shd w:val="clear" w:color="auto" w:fill="auto"/>
            <w:tcMar>
              <w:top w:w="0" w:type="dxa"/>
              <w:left w:w="0" w:type="dxa"/>
              <w:bottom w:w="0" w:type="dxa"/>
              <w:right w:w="0" w:type="dxa"/>
            </w:tcMar>
            <w:vAlign w:val="center"/>
            <w:hideMark/>
          </w:tcPr>
          <w:p w14:paraId="0954F1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44808259</w:t>
            </w:r>
          </w:p>
        </w:tc>
        <w:tc>
          <w:tcPr>
            <w:tcW w:w="0" w:type="auto"/>
            <w:shd w:val="clear" w:color="auto" w:fill="auto"/>
            <w:tcMar>
              <w:top w:w="0" w:type="dxa"/>
              <w:left w:w="0" w:type="dxa"/>
              <w:bottom w:w="0" w:type="dxa"/>
              <w:right w:w="0" w:type="dxa"/>
            </w:tcMar>
            <w:vAlign w:val="center"/>
            <w:hideMark/>
          </w:tcPr>
          <w:p w14:paraId="1AC3FF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Therapeutic role play</w:t>
            </w:r>
          </w:p>
        </w:tc>
        <w:tc>
          <w:tcPr>
            <w:tcW w:w="0" w:type="auto"/>
            <w:shd w:val="clear" w:color="auto" w:fill="auto"/>
            <w:tcMar>
              <w:top w:w="0" w:type="dxa"/>
              <w:left w:w="0" w:type="dxa"/>
              <w:bottom w:w="0" w:type="dxa"/>
              <w:right w:w="0" w:type="dxa"/>
            </w:tcMar>
            <w:vAlign w:val="center"/>
            <w:hideMark/>
          </w:tcPr>
          <w:p w14:paraId="6C2D91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2D87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CA6C7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534B5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22FAE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6135B563"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647C7419" w14:textId="569D1525"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3.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836CC5" w14:paraId="79110515"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57EDAD2"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E9D67CE"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A4288C"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B44D1D"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FF2B9A"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238732A"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A6B8EC"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013ABF" w:rsidRPr="00836CC5" w14:paraId="5A180BB9" w14:textId="77777777" w:rsidTr="00A53DA7">
        <w:tc>
          <w:tcPr>
            <w:tcW w:w="0" w:type="auto"/>
            <w:shd w:val="clear" w:color="auto" w:fill="auto"/>
            <w:tcMar>
              <w:top w:w="0" w:type="dxa"/>
              <w:left w:w="0" w:type="dxa"/>
              <w:bottom w:w="0" w:type="dxa"/>
              <w:right w:w="0" w:type="dxa"/>
            </w:tcMar>
            <w:vAlign w:val="center"/>
            <w:hideMark/>
          </w:tcPr>
          <w:p w14:paraId="1CFCF52F"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14:paraId="2F56DDF9"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14:paraId="328E6164"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1B3AFB31"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40C353AD"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206DFBA0"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365AF28E"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013ABF" w:rsidRPr="00836CC5" w14:paraId="7172DED5" w14:textId="77777777" w:rsidTr="00A53DA7">
        <w:tc>
          <w:tcPr>
            <w:tcW w:w="0" w:type="auto"/>
            <w:shd w:val="clear" w:color="auto" w:fill="auto"/>
            <w:tcMar>
              <w:top w:w="0" w:type="dxa"/>
              <w:left w:w="0" w:type="dxa"/>
              <w:bottom w:w="0" w:type="dxa"/>
              <w:right w:w="0" w:type="dxa"/>
            </w:tcMar>
            <w:vAlign w:val="center"/>
            <w:hideMark/>
          </w:tcPr>
          <w:p w14:paraId="6786A5C0"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14:paraId="3391A605"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14:paraId="759ADD8A"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5131DB29"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00B1A09F"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396B9661"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6F74DDEE"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14:paraId="5EDB7675" w14:textId="77777777" w:rsidR="00013ABF" w:rsidRPr="00836CC5" w:rsidRDefault="00013ABF" w:rsidP="00013ABF"/>
    <w:p w14:paraId="245C41B2" w14:textId="77777777" w:rsidR="00013ABF" w:rsidRDefault="00013ABF" w:rsidP="00013ABF">
      <w:pPr>
        <w:pStyle w:val="Heading3"/>
      </w:pPr>
      <w:bookmarkStart w:id="33" w:name="_Toc524437290"/>
      <w:r>
        <w:t>Electroconvulsive therapy</w:t>
      </w:r>
      <w:bookmarkEnd w:id="33"/>
    </w:p>
    <w:p w14:paraId="0250FF51"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Initial Event Cohort</w:t>
      </w:r>
    </w:p>
    <w:p w14:paraId="785F7BFF" w14:textId="251509D0"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w:t>
      </w:r>
      <w:r w:rsidR="00FE2812">
        <w:rPr>
          <w:rFonts w:ascii="Times New Roman" w:eastAsia="Times New Roman" w:hAnsi="Times New Roman" w:cs="Times New Roman"/>
          <w:sz w:val="24"/>
          <w:szCs w:val="24"/>
          <w:lang w:eastAsia="zh-CN"/>
        </w:rPr>
        <w:t>e having any of the following: </w:t>
      </w:r>
    </w:p>
    <w:p w14:paraId="0224E0FA" w14:textId="79A08D4E" w:rsidR="00013ABF" w:rsidRPr="00C73CEE" w:rsidRDefault="00013ABF" w:rsidP="00B962D7">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 procedure of Electroconvulsive therapy</w:t>
      </w:r>
      <w:r w:rsidRPr="00C73CEE">
        <w:rPr>
          <w:rFonts w:ascii="Times New Roman" w:eastAsia="Times New Roman" w:hAnsi="Times New Roman" w:cs="Times New Roman"/>
          <w:sz w:val="24"/>
          <w:szCs w:val="24"/>
          <w:vertAlign w:val="superscript"/>
          <w:lang w:eastAsia="zh-CN"/>
        </w:rPr>
        <w:t>1</w:t>
      </w:r>
    </w:p>
    <w:p w14:paraId="5BD77A43"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C73CEE">
        <w:rPr>
          <w:rFonts w:ascii="Times New Roman" w:eastAsia="Times New Roman" w:hAnsi="Times New Roman" w:cs="Times New Roman"/>
          <w:b/>
          <w:bCs/>
          <w:sz w:val="24"/>
          <w:szCs w:val="24"/>
          <w:lang w:eastAsia="zh-CN"/>
        </w:rPr>
        <w:t>earliest event per person.</w:t>
      </w:r>
    </w:p>
    <w:p w14:paraId="747A32F5"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0F01D0F3" w14:textId="73659156"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Inclusion Criteria #1: Prior depressive disorder</w:t>
      </w:r>
    </w:p>
    <w:p w14:paraId="53B9BC23"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14:paraId="44B3E16B" w14:textId="0E48CD98" w:rsidR="00013ABF" w:rsidRPr="00E33B0B" w:rsidRDefault="00013ABF" w:rsidP="00B962D7">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lastRenderedPageBreak/>
        <w:t>at least 1 occurrences of a condition occurrence of depressive disorder</w:t>
      </w:r>
      <w:r w:rsidRPr="00C73CEE">
        <w:rPr>
          <w:rFonts w:ascii="Times New Roman" w:eastAsia="Times New Roman" w:hAnsi="Times New Roman" w:cs="Times New Roman"/>
          <w:sz w:val="24"/>
          <w:szCs w:val="24"/>
          <w:vertAlign w:val="superscript"/>
          <w:lang w:eastAsia="zh-CN"/>
        </w:rPr>
        <w:t>2</w:t>
      </w:r>
      <w:r w:rsidR="00E33B0B">
        <w:rPr>
          <w:rFonts w:ascii="Times New Roman" w:eastAsia="Times New Roman" w:hAnsi="Times New Roman" w:cs="Times New Roman"/>
          <w:sz w:val="24"/>
          <w:szCs w:val="24"/>
          <w:lang w:eastAsia="zh-CN"/>
        </w:rPr>
        <w:t xml:space="preserve"> </w:t>
      </w:r>
      <w:r w:rsidRPr="00E33B0B">
        <w:rPr>
          <w:rFonts w:ascii="Times New Roman" w:eastAsia="Times New Roman" w:hAnsi="Times New Roman" w:cs="Times New Roman"/>
          <w:sz w:val="24"/>
          <w:szCs w:val="24"/>
          <w:lang w:eastAsia="zh-CN"/>
        </w:rPr>
        <w:t>starting between all days Before and 0 days After event index date</w:t>
      </w:r>
    </w:p>
    <w:p w14:paraId="43DB8F4D"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Inclusion Criteria #2: No prior bipolar disorder or schizophrenia</w:t>
      </w:r>
    </w:p>
    <w:p w14:paraId="5915571C"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14:paraId="16F6EDC0" w14:textId="6308E8A5" w:rsidR="00013ABF" w:rsidRPr="00E33B0B" w:rsidRDefault="00013ABF" w:rsidP="00B962D7">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most 0 occurrences of a condition occurrence of Schizophrenia and bipolar disorder</w:t>
      </w:r>
      <w:r w:rsidR="00E33B0B">
        <w:rPr>
          <w:rFonts w:ascii="Times New Roman" w:eastAsia="Times New Roman" w:hAnsi="Times New Roman" w:cs="Times New Roman"/>
          <w:sz w:val="24"/>
          <w:szCs w:val="24"/>
          <w:vertAlign w:val="superscript"/>
          <w:lang w:eastAsia="zh-CN"/>
        </w:rPr>
        <w:t xml:space="preserve"> </w:t>
      </w:r>
      <w:r w:rsidRPr="00E33B0B">
        <w:rPr>
          <w:rFonts w:ascii="Times New Roman" w:eastAsia="Times New Roman" w:hAnsi="Times New Roman" w:cs="Times New Roman"/>
          <w:sz w:val="24"/>
          <w:szCs w:val="24"/>
          <w:lang w:eastAsia="zh-CN"/>
        </w:rPr>
        <w:t>starting between all days Before and 0 days After event index date</w:t>
      </w:r>
    </w:p>
    <w:p w14:paraId="1A0BAE7A" w14:textId="64A4C07F" w:rsidR="00013ABF" w:rsidRDefault="00013ABF" w:rsidP="00013ABF">
      <w:pPr>
        <w:spacing w:after="0" w:line="240" w:lineRule="auto"/>
        <w:rPr>
          <w:rFonts w:ascii="Times New Roman" w:eastAsia="Times New Roman" w:hAnsi="Times New Roman" w:cs="Times New Roman"/>
          <w:b/>
          <w:bCs/>
          <w:sz w:val="24"/>
          <w:szCs w:val="24"/>
          <w:lang w:eastAsia="zh-CN"/>
        </w:rPr>
      </w:pPr>
      <w:r w:rsidRPr="00C73CEE">
        <w:rPr>
          <w:rFonts w:ascii="Times New Roman" w:eastAsia="Times New Roman" w:hAnsi="Times New Roman" w:cs="Times New Roman"/>
          <w:sz w:val="24"/>
          <w:szCs w:val="24"/>
          <w:lang w:eastAsia="zh-CN"/>
        </w:rPr>
        <w:t>Limit qualifying cohort to: </w:t>
      </w:r>
      <w:r w:rsidRPr="00C73CEE">
        <w:rPr>
          <w:rFonts w:ascii="Times New Roman" w:eastAsia="Times New Roman" w:hAnsi="Times New Roman" w:cs="Times New Roman"/>
          <w:b/>
          <w:bCs/>
          <w:sz w:val="24"/>
          <w:szCs w:val="24"/>
          <w:lang w:eastAsia="zh-CN"/>
        </w:rPr>
        <w:t>earliest event per person.</w:t>
      </w:r>
    </w:p>
    <w:p w14:paraId="1F79BB87" w14:textId="77777777" w:rsidR="003F75AA" w:rsidRPr="00C73CEE" w:rsidRDefault="003F75AA" w:rsidP="00013ABF">
      <w:pPr>
        <w:spacing w:after="0" w:line="240" w:lineRule="auto"/>
        <w:rPr>
          <w:rFonts w:ascii="Times New Roman" w:eastAsia="Times New Roman" w:hAnsi="Times New Roman" w:cs="Times New Roman"/>
          <w:sz w:val="24"/>
          <w:szCs w:val="24"/>
          <w:lang w:eastAsia="zh-CN"/>
        </w:rPr>
      </w:pPr>
    </w:p>
    <w:p w14:paraId="11E04ADD" w14:textId="77777777" w:rsidR="003F75AA" w:rsidRPr="00836CC5" w:rsidRDefault="003F75AA" w:rsidP="003F75A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The cohort end date is defined as 30 days following the cohort start date. If new psychotherapy is observed before those 30 days are over, the exposure cohort is extended to 30 days after the new psychotherapy.</w:t>
      </w:r>
    </w:p>
    <w:p w14:paraId="74D71F31"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7BD4832C"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Appendix 1: Concept Set Definitions</w:t>
      </w:r>
    </w:p>
    <w:p w14:paraId="22B9303D"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357C5460" w14:textId="234463F1"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1. Electroconvulsive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66"/>
        <w:gridCol w:w="1125"/>
        <w:gridCol w:w="1310"/>
        <w:gridCol w:w="1125"/>
        <w:gridCol w:w="1384"/>
        <w:gridCol w:w="1125"/>
      </w:tblGrid>
      <w:tr w:rsidR="00013ABF" w:rsidRPr="007D75E5" w14:paraId="0F080DD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DBDB3E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71AB744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9983C5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04F4472"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01B2C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833CB8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613574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37BA77EC" w14:textId="77777777" w:rsidTr="00A53DA7">
        <w:tc>
          <w:tcPr>
            <w:tcW w:w="0" w:type="auto"/>
            <w:shd w:val="clear" w:color="auto" w:fill="auto"/>
            <w:tcMar>
              <w:top w:w="0" w:type="dxa"/>
              <w:left w:w="0" w:type="dxa"/>
              <w:bottom w:w="0" w:type="dxa"/>
              <w:right w:w="0" w:type="dxa"/>
            </w:tcMar>
            <w:vAlign w:val="center"/>
            <w:hideMark/>
          </w:tcPr>
          <w:p w14:paraId="4307E32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4111663</w:t>
            </w:r>
          </w:p>
        </w:tc>
        <w:tc>
          <w:tcPr>
            <w:tcW w:w="0" w:type="auto"/>
            <w:shd w:val="clear" w:color="auto" w:fill="auto"/>
            <w:tcMar>
              <w:top w:w="0" w:type="dxa"/>
              <w:left w:w="0" w:type="dxa"/>
              <w:bottom w:w="0" w:type="dxa"/>
              <w:right w:w="0" w:type="dxa"/>
            </w:tcMar>
            <w:vAlign w:val="center"/>
            <w:hideMark/>
          </w:tcPr>
          <w:p w14:paraId="20A1ED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Bilateral electroconvulsive therapy</w:t>
            </w:r>
          </w:p>
        </w:tc>
        <w:tc>
          <w:tcPr>
            <w:tcW w:w="0" w:type="auto"/>
            <w:shd w:val="clear" w:color="auto" w:fill="auto"/>
            <w:tcMar>
              <w:top w:w="0" w:type="dxa"/>
              <w:left w:w="0" w:type="dxa"/>
              <w:bottom w:w="0" w:type="dxa"/>
              <w:right w:w="0" w:type="dxa"/>
            </w:tcMar>
            <w:vAlign w:val="center"/>
            <w:hideMark/>
          </w:tcPr>
          <w:p w14:paraId="7F2D29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2A073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08818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21D9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DA96CA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40D8388" w14:textId="77777777" w:rsidTr="00A53DA7">
        <w:tc>
          <w:tcPr>
            <w:tcW w:w="0" w:type="auto"/>
            <w:shd w:val="clear" w:color="auto" w:fill="auto"/>
            <w:tcMar>
              <w:top w:w="0" w:type="dxa"/>
              <w:left w:w="0" w:type="dxa"/>
              <w:bottom w:w="0" w:type="dxa"/>
              <w:right w:w="0" w:type="dxa"/>
            </w:tcMar>
            <w:vAlign w:val="center"/>
            <w:hideMark/>
          </w:tcPr>
          <w:p w14:paraId="07975B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4030840</w:t>
            </w:r>
          </w:p>
        </w:tc>
        <w:tc>
          <w:tcPr>
            <w:tcW w:w="0" w:type="auto"/>
            <w:shd w:val="clear" w:color="auto" w:fill="auto"/>
            <w:tcMar>
              <w:top w:w="0" w:type="dxa"/>
              <w:left w:w="0" w:type="dxa"/>
              <w:bottom w:w="0" w:type="dxa"/>
              <w:right w:w="0" w:type="dxa"/>
            </w:tcMar>
            <w:vAlign w:val="center"/>
            <w:hideMark/>
          </w:tcPr>
          <w:p w14:paraId="548F8B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w:t>
            </w:r>
          </w:p>
        </w:tc>
        <w:tc>
          <w:tcPr>
            <w:tcW w:w="0" w:type="auto"/>
            <w:shd w:val="clear" w:color="auto" w:fill="auto"/>
            <w:tcMar>
              <w:top w:w="0" w:type="dxa"/>
              <w:left w:w="0" w:type="dxa"/>
              <w:bottom w:w="0" w:type="dxa"/>
              <w:right w:w="0" w:type="dxa"/>
            </w:tcMar>
            <w:vAlign w:val="center"/>
            <w:hideMark/>
          </w:tcPr>
          <w:p w14:paraId="21E991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8041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B4AAB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972D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B4B8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D1C4E32" w14:textId="77777777" w:rsidTr="00A53DA7">
        <w:tc>
          <w:tcPr>
            <w:tcW w:w="0" w:type="auto"/>
            <w:shd w:val="clear" w:color="auto" w:fill="auto"/>
            <w:tcMar>
              <w:top w:w="0" w:type="dxa"/>
              <w:left w:w="0" w:type="dxa"/>
              <w:bottom w:w="0" w:type="dxa"/>
              <w:right w:w="0" w:type="dxa"/>
            </w:tcMar>
            <w:vAlign w:val="center"/>
            <w:hideMark/>
          </w:tcPr>
          <w:p w14:paraId="557BE42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2108578</w:t>
            </w:r>
          </w:p>
        </w:tc>
        <w:tc>
          <w:tcPr>
            <w:tcW w:w="0" w:type="auto"/>
            <w:shd w:val="clear" w:color="auto" w:fill="auto"/>
            <w:tcMar>
              <w:top w:w="0" w:type="dxa"/>
              <w:left w:w="0" w:type="dxa"/>
              <w:bottom w:w="0" w:type="dxa"/>
              <w:right w:w="0" w:type="dxa"/>
            </w:tcMar>
            <w:vAlign w:val="center"/>
            <w:hideMark/>
          </w:tcPr>
          <w:p w14:paraId="0CEC8D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 (ECT) provided (MDD)</w:t>
            </w:r>
          </w:p>
        </w:tc>
        <w:tc>
          <w:tcPr>
            <w:tcW w:w="0" w:type="auto"/>
            <w:shd w:val="clear" w:color="auto" w:fill="auto"/>
            <w:tcMar>
              <w:top w:w="0" w:type="dxa"/>
              <w:left w:w="0" w:type="dxa"/>
              <w:bottom w:w="0" w:type="dxa"/>
              <w:right w:w="0" w:type="dxa"/>
            </w:tcMar>
            <w:vAlign w:val="center"/>
            <w:hideMark/>
          </w:tcPr>
          <w:p w14:paraId="6A02FF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10056F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B8B5E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AE53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D825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B58F8A5" w14:textId="77777777" w:rsidTr="00A53DA7">
        <w:tc>
          <w:tcPr>
            <w:tcW w:w="0" w:type="auto"/>
            <w:shd w:val="clear" w:color="auto" w:fill="auto"/>
            <w:tcMar>
              <w:top w:w="0" w:type="dxa"/>
              <w:left w:w="0" w:type="dxa"/>
              <w:bottom w:w="0" w:type="dxa"/>
              <w:right w:w="0" w:type="dxa"/>
            </w:tcMar>
            <w:vAlign w:val="center"/>
            <w:hideMark/>
          </w:tcPr>
          <w:p w14:paraId="21F0AF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2213552</w:t>
            </w:r>
          </w:p>
        </w:tc>
        <w:tc>
          <w:tcPr>
            <w:tcW w:w="0" w:type="auto"/>
            <w:shd w:val="clear" w:color="auto" w:fill="auto"/>
            <w:tcMar>
              <w:top w:w="0" w:type="dxa"/>
              <w:left w:w="0" w:type="dxa"/>
              <w:bottom w:w="0" w:type="dxa"/>
              <w:right w:w="0" w:type="dxa"/>
            </w:tcMar>
            <w:vAlign w:val="center"/>
            <w:hideMark/>
          </w:tcPr>
          <w:p w14:paraId="29952A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 (includes necessary monitoring)</w:t>
            </w:r>
          </w:p>
        </w:tc>
        <w:tc>
          <w:tcPr>
            <w:tcW w:w="0" w:type="auto"/>
            <w:shd w:val="clear" w:color="auto" w:fill="auto"/>
            <w:tcMar>
              <w:top w:w="0" w:type="dxa"/>
              <w:left w:w="0" w:type="dxa"/>
              <w:bottom w:w="0" w:type="dxa"/>
              <w:right w:w="0" w:type="dxa"/>
            </w:tcMar>
            <w:vAlign w:val="center"/>
            <w:hideMark/>
          </w:tcPr>
          <w:p w14:paraId="5A9CD6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DCBEE7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2388F55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3A0D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2BDA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33172F6" w14:textId="77777777" w:rsidTr="00A53DA7">
        <w:tc>
          <w:tcPr>
            <w:tcW w:w="0" w:type="auto"/>
            <w:shd w:val="clear" w:color="auto" w:fill="auto"/>
            <w:tcMar>
              <w:top w:w="0" w:type="dxa"/>
              <w:left w:w="0" w:type="dxa"/>
              <w:bottom w:w="0" w:type="dxa"/>
              <w:right w:w="0" w:type="dxa"/>
            </w:tcMar>
            <w:vAlign w:val="center"/>
            <w:hideMark/>
          </w:tcPr>
          <w:p w14:paraId="3F4796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4020981</w:t>
            </w:r>
          </w:p>
        </w:tc>
        <w:tc>
          <w:tcPr>
            <w:tcW w:w="0" w:type="auto"/>
            <w:shd w:val="clear" w:color="auto" w:fill="auto"/>
            <w:tcMar>
              <w:top w:w="0" w:type="dxa"/>
              <w:left w:w="0" w:type="dxa"/>
              <w:bottom w:w="0" w:type="dxa"/>
              <w:right w:w="0" w:type="dxa"/>
            </w:tcMar>
            <w:vAlign w:val="center"/>
            <w:hideMark/>
          </w:tcPr>
          <w:p w14:paraId="385A0E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Electronarcosis</w:t>
            </w:r>
          </w:p>
        </w:tc>
        <w:tc>
          <w:tcPr>
            <w:tcW w:w="0" w:type="auto"/>
            <w:shd w:val="clear" w:color="auto" w:fill="auto"/>
            <w:tcMar>
              <w:top w:w="0" w:type="dxa"/>
              <w:left w:w="0" w:type="dxa"/>
              <w:bottom w:w="0" w:type="dxa"/>
              <w:right w:w="0" w:type="dxa"/>
            </w:tcMar>
            <w:vAlign w:val="center"/>
            <w:hideMark/>
          </w:tcPr>
          <w:p w14:paraId="71EDF4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0C59C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802BA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C198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F522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345E435" w14:textId="77777777" w:rsidTr="00A53DA7">
        <w:tc>
          <w:tcPr>
            <w:tcW w:w="0" w:type="auto"/>
            <w:shd w:val="clear" w:color="auto" w:fill="auto"/>
            <w:tcMar>
              <w:top w:w="0" w:type="dxa"/>
              <w:left w:w="0" w:type="dxa"/>
              <w:bottom w:w="0" w:type="dxa"/>
              <w:right w:w="0" w:type="dxa"/>
            </w:tcMar>
            <w:vAlign w:val="center"/>
            <w:hideMark/>
          </w:tcPr>
          <w:p w14:paraId="3B1407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4210144</w:t>
            </w:r>
          </w:p>
        </w:tc>
        <w:tc>
          <w:tcPr>
            <w:tcW w:w="0" w:type="auto"/>
            <w:shd w:val="clear" w:color="auto" w:fill="auto"/>
            <w:tcMar>
              <w:top w:w="0" w:type="dxa"/>
              <w:left w:w="0" w:type="dxa"/>
              <w:bottom w:w="0" w:type="dxa"/>
              <w:right w:w="0" w:type="dxa"/>
            </w:tcMar>
            <w:vAlign w:val="center"/>
            <w:hideMark/>
          </w:tcPr>
          <w:p w14:paraId="0A6DEC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First treatment in a course of electroconvulsive therapy</w:t>
            </w:r>
          </w:p>
        </w:tc>
        <w:tc>
          <w:tcPr>
            <w:tcW w:w="0" w:type="auto"/>
            <w:shd w:val="clear" w:color="auto" w:fill="auto"/>
            <w:tcMar>
              <w:top w:w="0" w:type="dxa"/>
              <w:left w:w="0" w:type="dxa"/>
              <w:bottom w:w="0" w:type="dxa"/>
              <w:right w:w="0" w:type="dxa"/>
            </w:tcMar>
            <w:vAlign w:val="center"/>
            <w:hideMark/>
          </w:tcPr>
          <w:p w14:paraId="3613761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3A683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61E57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4FDB7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46C21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A754BD3" w14:textId="77777777" w:rsidTr="00A53DA7">
        <w:tc>
          <w:tcPr>
            <w:tcW w:w="0" w:type="auto"/>
            <w:shd w:val="clear" w:color="auto" w:fill="auto"/>
            <w:tcMar>
              <w:top w:w="0" w:type="dxa"/>
              <w:left w:w="0" w:type="dxa"/>
              <w:bottom w:w="0" w:type="dxa"/>
              <w:right w:w="0" w:type="dxa"/>
            </w:tcMar>
            <w:vAlign w:val="center"/>
            <w:hideMark/>
          </w:tcPr>
          <w:p w14:paraId="4B50944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4336318</w:t>
            </w:r>
          </w:p>
        </w:tc>
        <w:tc>
          <w:tcPr>
            <w:tcW w:w="0" w:type="auto"/>
            <w:shd w:val="clear" w:color="auto" w:fill="auto"/>
            <w:tcMar>
              <w:top w:w="0" w:type="dxa"/>
              <w:left w:w="0" w:type="dxa"/>
              <w:bottom w:w="0" w:type="dxa"/>
              <w:right w:w="0" w:type="dxa"/>
            </w:tcMar>
            <w:vAlign w:val="center"/>
            <w:hideMark/>
          </w:tcPr>
          <w:p w14:paraId="6D5640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 electroconvulsive therapy</w:t>
            </w:r>
          </w:p>
        </w:tc>
        <w:tc>
          <w:tcPr>
            <w:tcW w:w="0" w:type="auto"/>
            <w:shd w:val="clear" w:color="auto" w:fill="auto"/>
            <w:tcMar>
              <w:top w:w="0" w:type="dxa"/>
              <w:left w:w="0" w:type="dxa"/>
              <w:bottom w:w="0" w:type="dxa"/>
              <w:right w:w="0" w:type="dxa"/>
            </w:tcMar>
            <w:vAlign w:val="center"/>
            <w:hideMark/>
          </w:tcPr>
          <w:p w14:paraId="20E29E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E5F9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1B294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AE5A5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0E4B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8529436" w14:textId="77777777" w:rsidTr="00A53DA7">
        <w:tc>
          <w:tcPr>
            <w:tcW w:w="0" w:type="auto"/>
            <w:shd w:val="clear" w:color="auto" w:fill="auto"/>
            <w:tcMar>
              <w:top w:w="0" w:type="dxa"/>
              <w:left w:w="0" w:type="dxa"/>
              <w:bottom w:w="0" w:type="dxa"/>
              <w:right w:w="0" w:type="dxa"/>
            </w:tcMar>
            <w:vAlign w:val="center"/>
            <w:hideMark/>
          </w:tcPr>
          <w:p w14:paraId="20EA8AD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4332436</w:t>
            </w:r>
          </w:p>
        </w:tc>
        <w:tc>
          <w:tcPr>
            <w:tcW w:w="0" w:type="auto"/>
            <w:shd w:val="clear" w:color="auto" w:fill="auto"/>
            <w:tcMar>
              <w:top w:w="0" w:type="dxa"/>
              <w:left w:w="0" w:type="dxa"/>
              <w:bottom w:w="0" w:type="dxa"/>
              <w:right w:w="0" w:type="dxa"/>
            </w:tcMar>
            <w:vAlign w:val="center"/>
            <w:hideMark/>
          </w:tcPr>
          <w:p w14:paraId="60DCFB8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 monitored electroconvulsive therapy</w:t>
            </w:r>
          </w:p>
        </w:tc>
        <w:tc>
          <w:tcPr>
            <w:tcW w:w="0" w:type="auto"/>
            <w:shd w:val="clear" w:color="auto" w:fill="auto"/>
            <w:tcMar>
              <w:top w:w="0" w:type="dxa"/>
              <w:left w:w="0" w:type="dxa"/>
              <w:bottom w:w="0" w:type="dxa"/>
              <w:right w:w="0" w:type="dxa"/>
            </w:tcMar>
            <w:vAlign w:val="center"/>
            <w:hideMark/>
          </w:tcPr>
          <w:p w14:paraId="18AA1DF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14C88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01266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CF898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7FBF7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CC8D89" w14:textId="77777777" w:rsidTr="00A53DA7">
        <w:tc>
          <w:tcPr>
            <w:tcW w:w="0" w:type="auto"/>
            <w:shd w:val="clear" w:color="auto" w:fill="auto"/>
            <w:tcMar>
              <w:top w:w="0" w:type="dxa"/>
              <w:left w:w="0" w:type="dxa"/>
              <w:bottom w:w="0" w:type="dxa"/>
              <w:right w:w="0" w:type="dxa"/>
            </w:tcMar>
            <w:vAlign w:val="center"/>
            <w:hideMark/>
          </w:tcPr>
          <w:p w14:paraId="030CA3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2007728</w:t>
            </w:r>
          </w:p>
        </w:tc>
        <w:tc>
          <w:tcPr>
            <w:tcW w:w="0" w:type="auto"/>
            <w:shd w:val="clear" w:color="auto" w:fill="auto"/>
            <w:tcMar>
              <w:top w:w="0" w:type="dxa"/>
              <w:left w:w="0" w:type="dxa"/>
              <w:bottom w:w="0" w:type="dxa"/>
              <w:right w:w="0" w:type="dxa"/>
            </w:tcMar>
            <w:vAlign w:val="center"/>
            <w:hideMark/>
          </w:tcPr>
          <w:p w14:paraId="16EDF9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electroshock therapy</w:t>
            </w:r>
          </w:p>
        </w:tc>
        <w:tc>
          <w:tcPr>
            <w:tcW w:w="0" w:type="auto"/>
            <w:shd w:val="clear" w:color="auto" w:fill="auto"/>
            <w:tcMar>
              <w:top w:w="0" w:type="dxa"/>
              <w:left w:w="0" w:type="dxa"/>
              <w:bottom w:w="0" w:type="dxa"/>
              <w:right w:w="0" w:type="dxa"/>
            </w:tcMar>
            <w:vAlign w:val="center"/>
            <w:hideMark/>
          </w:tcPr>
          <w:p w14:paraId="429AF4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DACB5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75C0C4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46A7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4825A3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BC48C12" w14:textId="77777777" w:rsidTr="00A53DA7">
        <w:tc>
          <w:tcPr>
            <w:tcW w:w="0" w:type="auto"/>
            <w:shd w:val="clear" w:color="auto" w:fill="auto"/>
            <w:tcMar>
              <w:top w:w="0" w:type="dxa"/>
              <w:left w:w="0" w:type="dxa"/>
              <w:bottom w:w="0" w:type="dxa"/>
              <w:right w:w="0" w:type="dxa"/>
            </w:tcMar>
            <w:vAlign w:val="center"/>
            <w:hideMark/>
          </w:tcPr>
          <w:p w14:paraId="6D5E7D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44508134</w:t>
            </w:r>
          </w:p>
        </w:tc>
        <w:tc>
          <w:tcPr>
            <w:tcW w:w="0" w:type="auto"/>
            <w:shd w:val="clear" w:color="auto" w:fill="auto"/>
            <w:tcMar>
              <w:top w:w="0" w:type="dxa"/>
              <w:left w:w="0" w:type="dxa"/>
              <w:bottom w:w="0" w:type="dxa"/>
              <w:right w:w="0" w:type="dxa"/>
            </w:tcMar>
            <w:vAlign w:val="center"/>
            <w:hideMark/>
          </w:tcPr>
          <w:p w14:paraId="5CF477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specified electroconvulsive therapy</w:t>
            </w:r>
          </w:p>
        </w:tc>
        <w:tc>
          <w:tcPr>
            <w:tcW w:w="0" w:type="auto"/>
            <w:shd w:val="clear" w:color="auto" w:fill="auto"/>
            <w:tcMar>
              <w:top w:w="0" w:type="dxa"/>
              <w:left w:w="0" w:type="dxa"/>
              <w:bottom w:w="0" w:type="dxa"/>
              <w:right w:w="0" w:type="dxa"/>
            </w:tcMar>
            <w:vAlign w:val="center"/>
            <w:hideMark/>
          </w:tcPr>
          <w:p w14:paraId="298C8E6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03FE0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OPCS4</w:t>
            </w:r>
          </w:p>
        </w:tc>
        <w:tc>
          <w:tcPr>
            <w:tcW w:w="0" w:type="auto"/>
            <w:shd w:val="clear" w:color="auto" w:fill="auto"/>
            <w:tcMar>
              <w:top w:w="0" w:type="dxa"/>
              <w:left w:w="0" w:type="dxa"/>
              <w:bottom w:w="0" w:type="dxa"/>
              <w:right w:w="0" w:type="dxa"/>
            </w:tcMar>
            <w:vAlign w:val="center"/>
            <w:hideMark/>
          </w:tcPr>
          <w:p w14:paraId="7DA115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D341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80BC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96C0285" w14:textId="77777777" w:rsidTr="00A53DA7">
        <w:tc>
          <w:tcPr>
            <w:tcW w:w="0" w:type="auto"/>
            <w:shd w:val="clear" w:color="auto" w:fill="auto"/>
            <w:tcMar>
              <w:top w:w="0" w:type="dxa"/>
              <w:left w:w="0" w:type="dxa"/>
              <w:bottom w:w="0" w:type="dxa"/>
              <w:right w:w="0" w:type="dxa"/>
            </w:tcMar>
            <w:vAlign w:val="center"/>
            <w:hideMark/>
          </w:tcPr>
          <w:p w14:paraId="1E3E6E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2108579</w:t>
            </w:r>
          </w:p>
        </w:tc>
        <w:tc>
          <w:tcPr>
            <w:tcW w:w="0" w:type="auto"/>
            <w:shd w:val="clear" w:color="auto" w:fill="auto"/>
            <w:tcMar>
              <w:top w:w="0" w:type="dxa"/>
              <w:left w:w="0" w:type="dxa"/>
              <w:bottom w:w="0" w:type="dxa"/>
              <w:right w:w="0" w:type="dxa"/>
            </w:tcMar>
            <w:vAlign w:val="center"/>
            <w:hideMark/>
          </w:tcPr>
          <w:p w14:paraId="5C1199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 xml:space="preserve">Patient referral for electroconvulsive </w:t>
            </w:r>
            <w:r w:rsidRPr="007D75E5">
              <w:rPr>
                <w:rFonts w:ascii="Times New Roman" w:eastAsia="Times New Roman" w:hAnsi="Times New Roman" w:cs="Times New Roman"/>
                <w:lang w:eastAsia="zh-CN"/>
              </w:rPr>
              <w:lastRenderedPageBreak/>
              <w:t>therapy (ECT) documented (MDD)</w:t>
            </w:r>
          </w:p>
        </w:tc>
        <w:tc>
          <w:tcPr>
            <w:tcW w:w="0" w:type="auto"/>
            <w:shd w:val="clear" w:color="auto" w:fill="auto"/>
            <w:tcMar>
              <w:top w:w="0" w:type="dxa"/>
              <w:left w:w="0" w:type="dxa"/>
              <w:bottom w:w="0" w:type="dxa"/>
              <w:right w:w="0" w:type="dxa"/>
            </w:tcMar>
            <w:vAlign w:val="center"/>
            <w:hideMark/>
          </w:tcPr>
          <w:p w14:paraId="2A2A8D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Observation</w:t>
            </w:r>
          </w:p>
        </w:tc>
        <w:tc>
          <w:tcPr>
            <w:tcW w:w="0" w:type="auto"/>
            <w:shd w:val="clear" w:color="auto" w:fill="auto"/>
            <w:tcMar>
              <w:top w:w="0" w:type="dxa"/>
              <w:left w:w="0" w:type="dxa"/>
              <w:bottom w:w="0" w:type="dxa"/>
              <w:right w:w="0" w:type="dxa"/>
            </w:tcMar>
            <w:vAlign w:val="center"/>
            <w:hideMark/>
          </w:tcPr>
          <w:p w14:paraId="3D8BDC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9A67C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13AF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54815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3653F11" w14:textId="77777777" w:rsidTr="00A53DA7">
        <w:tc>
          <w:tcPr>
            <w:tcW w:w="0" w:type="auto"/>
            <w:shd w:val="clear" w:color="auto" w:fill="auto"/>
            <w:tcMar>
              <w:top w:w="0" w:type="dxa"/>
              <w:left w:w="0" w:type="dxa"/>
              <w:bottom w:w="0" w:type="dxa"/>
              <w:right w:w="0" w:type="dxa"/>
            </w:tcMar>
            <w:vAlign w:val="center"/>
            <w:hideMark/>
          </w:tcPr>
          <w:p w14:paraId="5FA97A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2007727</w:t>
            </w:r>
          </w:p>
        </w:tc>
        <w:tc>
          <w:tcPr>
            <w:tcW w:w="0" w:type="auto"/>
            <w:shd w:val="clear" w:color="auto" w:fill="auto"/>
            <w:tcMar>
              <w:top w:w="0" w:type="dxa"/>
              <w:left w:w="0" w:type="dxa"/>
              <w:bottom w:w="0" w:type="dxa"/>
              <w:right w:w="0" w:type="dxa"/>
            </w:tcMar>
            <w:vAlign w:val="center"/>
            <w:hideMark/>
          </w:tcPr>
          <w:p w14:paraId="03BC98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Subconvulsive electroshock therapy</w:t>
            </w:r>
          </w:p>
        </w:tc>
        <w:tc>
          <w:tcPr>
            <w:tcW w:w="0" w:type="auto"/>
            <w:shd w:val="clear" w:color="auto" w:fill="auto"/>
            <w:tcMar>
              <w:top w:w="0" w:type="dxa"/>
              <w:left w:w="0" w:type="dxa"/>
              <w:bottom w:w="0" w:type="dxa"/>
              <w:right w:w="0" w:type="dxa"/>
            </w:tcMar>
            <w:vAlign w:val="center"/>
            <w:hideMark/>
          </w:tcPr>
          <w:p w14:paraId="75269A1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4F230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3A3ACD8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EA9A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282D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50801A0" w14:textId="77777777" w:rsidTr="00A53DA7">
        <w:tc>
          <w:tcPr>
            <w:tcW w:w="0" w:type="auto"/>
            <w:shd w:val="clear" w:color="auto" w:fill="auto"/>
            <w:tcMar>
              <w:top w:w="0" w:type="dxa"/>
              <w:left w:w="0" w:type="dxa"/>
              <w:bottom w:w="0" w:type="dxa"/>
              <w:right w:w="0" w:type="dxa"/>
            </w:tcMar>
            <w:vAlign w:val="center"/>
            <w:hideMark/>
          </w:tcPr>
          <w:p w14:paraId="6E314D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4004830</w:t>
            </w:r>
          </w:p>
        </w:tc>
        <w:tc>
          <w:tcPr>
            <w:tcW w:w="0" w:type="auto"/>
            <w:shd w:val="clear" w:color="auto" w:fill="auto"/>
            <w:tcMar>
              <w:top w:w="0" w:type="dxa"/>
              <w:left w:w="0" w:type="dxa"/>
              <w:bottom w:w="0" w:type="dxa"/>
              <w:right w:w="0" w:type="dxa"/>
            </w:tcMar>
            <w:vAlign w:val="center"/>
            <w:hideMark/>
          </w:tcPr>
          <w:p w14:paraId="746EC8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Subconvulsive electroshock therapy</w:t>
            </w:r>
          </w:p>
        </w:tc>
        <w:tc>
          <w:tcPr>
            <w:tcW w:w="0" w:type="auto"/>
            <w:shd w:val="clear" w:color="auto" w:fill="auto"/>
            <w:tcMar>
              <w:top w:w="0" w:type="dxa"/>
              <w:left w:w="0" w:type="dxa"/>
              <w:bottom w:w="0" w:type="dxa"/>
              <w:right w:w="0" w:type="dxa"/>
            </w:tcMar>
            <w:vAlign w:val="center"/>
            <w:hideMark/>
          </w:tcPr>
          <w:p w14:paraId="591868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7B84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58AC4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7AB1D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A965A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6F938D3" w14:textId="77777777" w:rsidTr="00A53DA7">
        <w:tc>
          <w:tcPr>
            <w:tcW w:w="0" w:type="auto"/>
            <w:shd w:val="clear" w:color="auto" w:fill="auto"/>
            <w:tcMar>
              <w:top w:w="0" w:type="dxa"/>
              <w:left w:w="0" w:type="dxa"/>
              <w:bottom w:w="0" w:type="dxa"/>
              <w:right w:w="0" w:type="dxa"/>
            </w:tcMar>
            <w:vAlign w:val="center"/>
            <w:hideMark/>
          </w:tcPr>
          <w:p w14:paraId="5F333D7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4210145</w:t>
            </w:r>
          </w:p>
        </w:tc>
        <w:tc>
          <w:tcPr>
            <w:tcW w:w="0" w:type="auto"/>
            <w:shd w:val="clear" w:color="auto" w:fill="auto"/>
            <w:tcMar>
              <w:top w:w="0" w:type="dxa"/>
              <w:left w:w="0" w:type="dxa"/>
              <w:bottom w:w="0" w:type="dxa"/>
              <w:right w:w="0" w:type="dxa"/>
            </w:tcMar>
            <w:vAlign w:val="center"/>
            <w:hideMark/>
          </w:tcPr>
          <w:p w14:paraId="4BCA4F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Subsequent treatment in a course of electroconvulsive therapy</w:t>
            </w:r>
          </w:p>
        </w:tc>
        <w:tc>
          <w:tcPr>
            <w:tcW w:w="0" w:type="auto"/>
            <w:shd w:val="clear" w:color="auto" w:fill="auto"/>
            <w:tcMar>
              <w:top w:w="0" w:type="dxa"/>
              <w:left w:w="0" w:type="dxa"/>
              <w:bottom w:w="0" w:type="dxa"/>
              <w:right w:w="0" w:type="dxa"/>
            </w:tcMar>
            <w:vAlign w:val="center"/>
            <w:hideMark/>
          </w:tcPr>
          <w:p w14:paraId="2B646D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6CB7A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71F27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4D53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E77DA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5205E000"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466F48D3" w14:textId="1A03F51F"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2.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C73CEE" w14:paraId="436A647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649A4E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2486BD1"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F5CFD5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D704A06"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D4AA69"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49A5D00"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0EEC78D"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013ABF" w:rsidRPr="00C73CEE" w14:paraId="6DE2C68D" w14:textId="77777777" w:rsidTr="00A53DA7">
        <w:tc>
          <w:tcPr>
            <w:tcW w:w="0" w:type="auto"/>
            <w:shd w:val="clear" w:color="auto" w:fill="auto"/>
            <w:tcMar>
              <w:top w:w="0" w:type="dxa"/>
              <w:left w:w="0" w:type="dxa"/>
              <w:bottom w:w="0" w:type="dxa"/>
              <w:right w:w="0" w:type="dxa"/>
            </w:tcMar>
            <w:vAlign w:val="center"/>
            <w:hideMark/>
          </w:tcPr>
          <w:p w14:paraId="639DB0FA" w14:textId="610401ED" w:rsidR="00013ABF" w:rsidRPr="00C73CEE" w:rsidRDefault="00956C69" w:rsidP="00A53DA7">
            <w:pPr>
              <w:spacing w:after="0" w:line="240" w:lineRule="auto"/>
              <w:rPr>
                <w:rFonts w:ascii="Times New Roman" w:eastAsia="Times New Roman" w:hAnsi="Times New Roman" w:cs="Times New Roman"/>
                <w:sz w:val="24"/>
                <w:szCs w:val="24"/>
                <w:lang w:eastAsia="zh-CN"/>
              </w:rPr>
            </w:pPr>
            <w:r w:rsidRPr="00956C69">
              <w:rPr>
                <w:rFonts w:ascii="Times New Roman" w:eastAsia="Times New Roman" w:hAnsi="Times New Roman" w:cs="Times New Roman"/>
                <w:lang w:eastAsia="zh-CN"/>
              </w:rPr>
              <w:t>440383</w:t>
            </w:r>
          </w:p>
        </w:tc>
        <w:tc>
          <w:tcPr>
            <w:tcW w:w="0" w:type="auto"/>
            <w:shd w:val="clear" w:color="auto" w:fill="auto"/>
            <w:tcMar>
              <w:top w:w="0" w:type="dxa"/>
              <w:left w:w="0" w:type="dxa"/>
              <w:bottom w:w="0" w:type="dxa"/>
              <w:right w:w="0" w:type="dxa"/>
            </w:tcMar>
            <w:vAlign w:val="center"/>
            <w:hideMark/>
          </w:tcPr>
          <w:p w14:paraId="339B4F0C" w14:textId="24DF62E1"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depressive disorder</w:t>
            </w:r>
          </w:p>
        </w:tc>
        <w:tc>
          <w:tcPr>
            <w:tcW w:w="0" w:type="auto"/>
            <w:shd w:val="clear" w:color="auto" w:fill="auto"/>
            <w:tcMar>
              <w:top w:w="0" w:type="dxa"/>
              <w:left w:w="0" w:type="dxa"/>
              <w:bottom w:w="0" w:type="dxa"/>
              <w:right w:w="0" w:type="dxa"/>
            </w:tcMar>
            <w:vAlign w:val="center"/>
            <w:hideMark/>
          </w:tcPr>
          <w:p w14:paraId="68344C3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395D8193"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5340ADD5"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73599E84"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50231B7F"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14:paraId="2FE8133F"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753733D2" w14:textId="4B1EC696"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3.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C73CEE" w14:paraId="27B29D0D"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1CBFA9F"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95A7F00"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C709A7"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1CA1FA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22D87FC"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C6B67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D531752"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013ABF" w:rsidRPr="00C73CEE" w14:paraId="73815E84" w14:textId="77777777" w:rsidTr="00A53DA7">
        <w:tc>
          <w:tcPr>
            <w:tcW w:w="0" w:type="auto"/>
            <w:shd w:val="clear" w:color="auto" w:fill="auto"/>
            <w:tcMar>
              <w:top w:w="0" w:type="dxa"/>
              <w:left w:w="0" w:type="dxa"/>
              <w:bottom w:w="0" w:type="dxa"/>
              <w:right w:w="0" w:type="dxa"/>
            </w:tcMar>
            <w:vAlign w:val="center"/>
            <w:hideMark/>
          </w:tcPr>
          <w:p w14:paraId="0A3FC3B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14:paraId="4B44A5C3"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14:paraId="239818F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1D025728"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7DD65F70"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2418379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50193E8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013ABF" w:rsidRPr="00C73CEE" w14:paraId="4509AF0C" w14:textId="77777777" w:rsidTr="00A53DA7">
        <w:tc>
          <w:tcPr>
            <w:tcW w:w="0" w:type="auto"/>
            <w:shd w:val="clear" w:color="auto" w:fill="auto"/>
            <w:tcMar>
              <w:top w:w="0" w:type="dxa"/>
              <w:left w:w="0" w:type="dxa"/>
              <w:bottom w:w="0" w:type="dxa"/>
              <w:right w:w="0" w:type="dxa"/>
            </w:tcMar>
            <w:vAlign w:val="center"/>
            <w:hideMark/>
          </w:tcPr>
          <w:p w14:paraId="4513F01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14:paraId="28EF02E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14:paraId="744FB34E"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309EB18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530E053A"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5BEB52D7"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6DD5FAF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14:paraId="1F8D269E" w14:textId="5E01C168" w:rsidR="00013ABF" w:rsidRDefault="00013ABF" w:rsidP="00013ABF"/>
    <w:p w14:paraId="44DE03A2" w14:textId="77777777" w:rsidR="002C5D4A" w:rsidRDefault="002C5D4A" w:rsidP="002C5D4A">
      <w:pPr>
        <w:pStyle w:val="Heading2"/>
      </w:pPr>
      <w:bookmarkStart w:id="34" w:name="_Toc473037957"/>
      <w:bookmarkStart w:id="35" w:name="_Toc503347114"/>
      <w:bookmarkStart w:id="36" w:name="_Toc503347241"/>
      <w:bookmarkStart w:id="37" w:name="_Toc507400640"/>
      <w:bookmarkStart w:id="38" w:name="_Toc524437291"/>
      <w:r>
        <w:t>Outcomes</w:t>
      </w:r>
      <w:bookmarkEnd w:id="38"/>
    </w:p>
    <w:p w14:paraId="4326078A" w14:textId="5562A843" w:rsidR="002C5D4A" w:rsidRDefault="002C5D4A" w:rsidP="002C5D4A">
      <w:pPr>
        <w:pStyle w:val="Heading3"/>
      </w:pPr>
      <w:bookmarkStart w:id="39" w:name="_Toc524437292"/>
      <w:r>
        <w:t>Acute liver injury</w:t>
      </w:r>
      <w:bookmarkEnd w:id="34"/>
      <w:bookmarkEnd w:id="35"/>
      <w:bookmarkEnd w:id="36"/>
      <w:bookmarkEnd w:id="37"/>
      <w:bookmarkEnd w:id="39"/>
    </w:p>
    <w:p w14:paraId="24FC0A82" w14:textId="5D39DBB2" w:rsidR="002C5D4A" w:rsidRPr="00B8140D" w:rsidRDefault="002C5D4A" w:rsidP="002C5D4A">
      <w:r>
        <w:t xml:space="preserve">Note: This algorithm uses the set of codes identified by Udo et al. </w:t>
      </w:r>
      <w:r>
        <w:fldChar w:fldCharType="begin">
          <w:fldData xml:space="preserve">PEVuZE5vdGU+PENpdGU+PEF1dGhvcj5VZG88L0F1dGhvcj48WWVhcj4yMDE2PC9ZZWFyPjxSZWNO
dW0+NTE8L1JlY051bT48RGlzcGxheVRleHQ+WzJdPC9EaXNwbGF5VGV4dD48cmVjb3JkPjxyZWMt
bnVtYmVyPjUxPC9yZWMtbnVtYmVyPjxmb3JlaWduLWtleXM+PGtleSBhcHA9IkVOIiBkYi1pZD0i
dHYyMmVlYTlkYXp4NXRld3Z2azVyZHo5cjVmNTl4djU1d3MwIiB0aW1lc3RhbXA9IjAiPjUxPC9r
ZXk+PC9mb3JlaWduLWtleXM+PHJlZi10eXBlIG5hbWU9IkpvdXJuYWwgQXJ0aWNsZSI+MTc8L3Jl
Zi10eXBlPjxjb250cmlidXRvcnM+PGF1dGhvcnM+PGF1dGhvcj5VZG8sIFIuPC9hdXRob3I+PGF1
dGhvcj5NYWl0bGFuZC12YW4gZGVyIFplZSwgQS4gSC48L2F1dGhvcj48YXV0aG9yPkVnYmVydHMs
IFQuIEMuPC9hdXRob3I+PGF1dGhvcj5kZW4gQnJlZWlqZW4sIEouIEguPC9hdXRob3I+PGF1dGhv
cj5MZXVma2VucywgSC4gRy48L2F1dGhvcj48YXV0aG9yPnZhbiBTb2xpbmdlLCBXLiBXLjwvYXV0
aG9yPjxhdXRob3I+RGUgQnJ1aW4sIE0uIEwuPC9hdXRob3I+PC9hdXRob3JzPjwvY29udHJpYnV0
b3JzPjxhdXRoLWFkZHJlc3M+RGl2aXNpb24gb2YgUGhhcm1hY29lcGlkZW1pb2xvZ3kgYW5kIENs
aW5pY2FsIFBoYXJtYWNvbG9neSwgVXRyZWNodCBJbnN0aXR1dGUgZm9yIFBoYXJtYWNldXRpY2Fs
IFNjaWVuY2VzLCBVdHJlY2h0IFVuaXZlcnNpdHksIFRoZSBOZXRoZXJsYW5kcy4mI3hEO01lZGlj
aW5lcyBFdmFsdWF0aW9uIEJvYXJkLCBVdHJlY2h0LCBUaGUgTmV0aGVybGFuZHMuJiN4RDtEZXBh
cnRtZW50IG9mIENsaW5pY2FsIFBoYXJtYWN5LCBVbml2ZXJzaXR5IE1lZGljYWwgQ2VudGVyIFV0
cmVjaHQsIFRoZSBOZXRoZXJsYW5kcy4mI3hEO0RlcGFydG1lbnQgb2YgQ2xpbmljYWwgQ2hlbWlz
dHJ5IGFuZCBIYWVtYXRvbG9neSwgVW5pdmVyc2l0eSBNZWRpY2FsIENlbnRlciBVdHJlY2h0LCBV
dHJlY2h0LCBUaGUgTmV0aGVybGFuZHMuPC9hdXRoLWFkZHJlc3M+PHRpdGxlcz48dGl0bGU+VmFs
aWRpdHkgb2YgZGlhZ25vc3RpYyBjb2RlcyBhbmQgbGFib3JhdG9yeSBtZWFzdXJlbWVudHMgdG8g
aWRlbnRpZnkgcGF0aWVudHMgd2l0aCBpZGlvcGF0aGljIGFjdXRlIGxpdmVyIGluanVyeSBpbiBh
IGhvc3BpdGFsIGRhdGFiYXNlPC90aXRsZT48c2Vjb25kYXJ5LXRpdGxlPlBoYXJtYWNvZXBpZGVt
aW9sIERydWcgU2FmPC9zZWNvbmRhcnktdGl0bGU+PGFsdC10aXRsZT5QaGFybWFjb2VwaWRlbWlv
bG9neSBhbmQgZHJ1ZyBzYWZldHk8L2FsdC10aXRsZT48L3RpdGxlcz48cGFnZXM+MjEtODwvcGFn
ZXM+PHZvbHVtZT4yNSBTdXBwbCAxPC92b2x1bWU+PGVkaXRpb24+MjAxNS8wNy8wNzwvZWRpdGlv
bj48a2V5d29yZHM+PGtleXdvcmQ+QWxnb3JpdGhtczwva2V5d29yZD48a2V5d29yZD5DaGVtaWNh
bCBhbmQgRHJ1ZyBJbmR1Y2VkIExpdmVyIEluanVyeS8gZGlhZ25vc2lzPC9rZXl3b3JkPjxrZXl3
b3JkPkRhdGFiYXNlcywgRmFjdHVhbDwva2V5d29yZD48a2V5d29yZD5Ib3NwaXRhbHMvIHN0YXRp
c3RpY3MgJmFtcDsgbnVtZXJpY2FsIGRhdGE8L2tleXdvcmQ+PGtleXdvcmQ+SHVtYW5zPC9rZXl3
b3JkPjxrZXl3b3JkPkludGVybmF0aW9uYWwgQ2xhc3NpZmljYXRpb24gb2YgRGlzZWFzZXMvc3Rh
bmRhcmRzPC9rZXl3b3JkPjxrZXl3b3JkPk1lZGljYWwgUmVjb3Jkczwva2V5d29yZD48L2tleXdv
cmRzPjxkYXRlcz48eWVhcj4yMDE2PC95ZWFyPjxwdWItZGF0ZXM+PGRhdGU+TWFyPC9kYXRlPjwv
cHViLWRhdGVzPjwvZGF0ZXM+PGlzYm4+MTA5OS0xNTU3IChFbGVjdHJvbmljKSYjeEQ7MTA1My04
NTY5IChMaW5raW5nKTwvaXNibj48YWNjZXNzaW9uLW51bT4yNjE0NzcxNTwvYWNjZXNzaW9uLW51
bT48dXJscz48L3VybHM+PGVsZWN0cm9uaWMtcmVzb3VyY2UtbnVtPjEwLjEwMDIvcGRzLjM4MjQ8
L2VsZWN0cm9uaWMtcmVzb3VyY2UtbnVtPjxyZW1vdGUtZGF0YWJhc2UtcHJvdmlkZXI+TkxNPC9y
ZW1vdGUtZGF0YWJhc2UtcHJvdmlkZXI+PGxhbmd1YWdlPmVuZzwvbGFuZ3VhZ2U+PC9yZWNvcmQ+
PC9DaXRlPjwvRW5kTm90ZT4A
</w:fldData>
        </w:fldChar>
      </w:r>
      <w:r w:rsidR="00FE029B">
        <w:instrText xml:space="preserve"> ADDIN EN.CITE </w:instrText>
      </w:r>
      <w:r w:rsidR="00FE029B">
        <w:fldChar w:fldCharType="begin">
          <w:fldData xml:space="preserve">PEVuZE5vdGU+PENpdGU+PEF1dGhvcj5VZG88L0F1dGhvcj48WWVhcj4yMDE2PC9ZZWFyPjxSZWNO
dW0+NTE8L1JlY051bT48RGlzcGxheVRleHQ+WzJdPC9EaXNwbGF5VGV4dD48cmVjb3JkPjxyZWMt
bnVtYmVyPjUxPC9yZWMtbnVtYmVyPjxmb3JlaWduLWtleXM+PGtleSBhcHA9IkVOIiBkYi1pZD0i
dHYyMmVlYTlkYXp4NXRld3Z2azVyZHo5cjVmNTl4djU1d3MwIiB0aW1lc3RhbXA9IjAiPjUxPC9r
ZXk+PC9mb3JlaWduLWtleXM+PHJlZi10eXBlIG5hbWU9IkpvdXJuYWwgQXJ0aWNsZSI+MTc8L3Jl
Zi10eXBlPjxjb250cmlidXRvcnM+PGF1dGhvcnM+PGF1dGhvcj5VZG8sIFIuPC9hdXRob3I+PGF1
dGhvcj5NYWl0bGFuZC12YW4gZGVyIFplZSwgQS4gSC48L2F1dGhvcj48YXV0aG9yPkVnYmVydHMs
IFQuIEMuPC9hdXRob3I+PGF1dGhvcj5kZW4gQnJlZWlqZW4sIEouIEguPC9hdXRob3I+PGF1dGhv
cj5MZXVma2VucywgSC4gRy48L2F1dGhvcj48YXV0aG9yPnZhbiBTb2xpbmdlLCBXLiBXLjwvYXV0
aG9yPjxhdXRob3I+RGUgQnJ1aW4sIE0uIEwuPC9hdXRob3I+PC9hdXRob3JzPjwvY29udHJpYnV0
b3JzPjxhdXRoLWFkZHJlc3M+RGl2aXNpb24gb2YgUGhhcm1hY29lcGlkZW1pb2xvZ3kgYW5kIENs
aW5pY2FsIFBoYXJtYWNvbG9neSwgVXRyZWNodCBJbnN0aXR1dGUgZm9yIFBoYXJtYWNldXRpY2Fs
IFNjaWVuY2VzLCBVdHJlY2h0IFVuaXZlcnNpdHksIFRoZSBOZXRoZXJsYW5kcy4mI3hEO01lZGlj
aW5lcyBFdmFsdWF0aW9uIEJvYXJkLCBVdHJlY2h0LCBUaGUgTmV0aGVybGFuZHMuJiN4RDtEZXBh
cnRtZW50IG9mIENsaW5pY2FsIFBoYXJtYWN5LCBVbml2ZXJzaXR5IE1lZGljYWwgQ2VudGVyIFV0
cmVjaHQsIFRoZSBOZXRoZXJsYW5kcy4mI3hEO0RlcGFydG1lbnQgb2YgQ2xpbmljYWwgQ2hlbWlz
dHJ5IGFuZCBIYWVtYXRvbG9neSwgVW5pdmVyc2l0eSBNZWRpY2FsIENlbnRlciBVdHJlY2h0LCBV
dHJlY2h0LCBUaGUgTmV0aGVybGFuZHMuPC9hdXRoLWFkZHJlc3M+PHRpdGxlcz48dGl0bGU+VmFs
aWRpdHkgb2YgZGlhZ25vc3RpYyBjb2RlcyBhbmQgbGFib3JhdG9yeSBtZWFzdXJlbWVudHMgdG8g
aWRlbnRpZnkgcGF0aWVudHMgd2l0aCBpZGlvcGF0aGljIGFjdXRlIGxpdmVyIGluanVyeSBpbiBh
IGhvc3BpdGFsIGRhdGFiYXNlPC90aXRsZT48c2Vjb25kYXJ5LXRpdGxlPlBoYXJtYWNvZXBpZGVt
aW9sIERydWcgU2FmPC9zZWNvbmRhcnktdGl0bGU+PGFsdC10aXRsZT5QaGFybWFjb2VwaWRlbWlv
bG9neSBhbmQgZHJ1ZyBzYWZldHk8L2FsdC10aXRsZT48L3RpdGxlcz48cGFnZXM+MjEtODwvcGFn
ZXM+PHZvbHVtZT4yNSBTdXBwbCAxPC92b2x1bWU+PGVkaXRpb24+MjAxNS8wNy8wNzwvZWRpdGlv
bj48a2V5d29yZHM+PGtleXdvcmQ+QWxnb3JpdGhtczwva2V5d29yZD48a2V5d29yZD5DaGVtaWNh
bCBhbmQgRHJ1ZyBJbmR1Y2VkIExpdmVyIEluanVyeS8gZGlhZ25vc2lzPC9rZXl3b3JkPjxrZXl3
b3JkPkRhdGFiYXNlcywgRmFjdHVhbDwva2V5d29yZD48a2V5d29yZD5Ib3NwaXRhbHMvIHN0YXRp
c3RpY3MgJmFtcDsgbnVtZXJpY2FsIGRhdGE8L2tleXdvcmQ+PGtleXdvcmQ+SHVtYW5zPC9rZXl3
b3JkPjxrZXl3b3JkPkludGVybmF0aW9uYWwgQ2xhc3NpZmljYXRpb24gb2YgRGlzZWFzZXMvc3Rh
bmRhcmRzPC9rZXl3b3JkPjxrZXl3b3JkPk1lZGljYWwgUmVjb3Jkczwva2V5d29yZD48L2tleXdv
cmRzPjxkYXRlcz48eWVhcj4yMDE2PC95ZWFyPjxwdWItZGF0ZXM+PGRhdGU+TWFyPC9kYXRlPjwv
cHViLWRhdGVzPjwvZGF0ZXM+PGlzYm4+MTA5OS0xNTU3IChFbGVjdHJvbmljKSYjeEQ7MTA1My04
NTY5IChMaW5raW5nKTwvaXNibj48YWNjZXNzaW9uLW51bT4yNjE0NzcxNTwvYWNjZXNzaW9uLW51
bT48dXJscz48L3VybHM+PGVsZWN0cm9uaWMtcmVzb3VyY2UtbnVtPjEwLjEwMDIvcGRzLjM4MjQ8
L2VsZWN0cm9uaWMtcmVzb3VyY2UtbnVtPjxyZW1vdGUtZGF0YWJhc2UtcHJvdmlkZXI+TkxNPC9y
ZW1vdGUtZGF0YWJhc2UtcHJvdmlkZXI+PGxhbmd1YWdlPmVuZzwvbGFuZ3VhZ2U+PC9yZWNvcmQ+
PC9DaXRlPjwvRW5kTm90ZT4A
</w:fldData>
        </w:fldChar>
      </w:r>
      <w:r w:rsidR="00FE029B">
        <w:instrText xml:space="preserve"> ADDIN EN.CITE.DATA </w:instrText>
      </w:r>
      <w:r w:rsidR="00FE029B">
        <w:fldChar w:fldCharType="end"/>
      </w:r>
      <w:r>
        <w:fldChar w:fldCharType="separate"/>
      </w:r>
      <w:r w:rsidR="00FE029B">
        <w:rPr>
          <w:noProof/>
        </w:rPr>
        <w:t>[</w:t>
      </w:r>
      <w:hyperlink w:anchor="_ENREF_2" w:tooltip="Udo, 2016 #51" w:history="1">
        <w:r w:rsidR="003A7C88">
          <w:rPr>
            <w:noProof/>
          </w:rPr>
          <w:t>2</w:t>
        </w:r>
      </w:hyperlink>
      <w:r w:rsidR="00FE029B">
        <w:rPr>
          <w:noProof/>
        </w:rPr>
        <w:t>]</w:t>
      </w:r>
      <w:r>
        <w:fldChar w:fldCharType="end"/>
      </w:r>
    </w:p>
    <w:p w14:paraId="742BDABD" w14:textId="77777777" w:rsidR="002C5D4A" w:rsidRPr="00F1008C" w:rsidRDefault="002C5D4A" w:rsidP="002C5D4A">
      <w:pPr>
        <w:spacing w:after="45" w:line="240" w:lineRule="auto"/>
        <w:rPr>
          <w:rFonts w:ascii="Times New Roman" w:eastAsia="Times New Roman" w:hAnsi="Times New Roman"/>
          <w:sz w:val="21"/>
          <w:szCs w:val="21"/>
        </w:rPr>
      </w:pPr>
      <w:r w:rsidRPr="00F1008C">
        <w:rPr>
          <w:rFonts w:ascii="Times New Roman" w:eastAsia="Times New Roman" w:hAnsi="Times New Roman"/>
          <w:sz w:val="21"/>
          <w:szCs w:val="21"/>
        </w:rPr>
        <w:t>Initial Event Cohort</w:t>
      </w:r>
    </w:p>
    <w:p w14:paraId="517389BB" w14:textId="1DD72EDB"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Peopl</w:t>
      </w:r>
      <w:r w:rsidR="007D75E5">
        <w:rPr>
          <w:rFonts w:ascii="Times New Roman" w:eastAsia="Times New Roman" w:hAnsi="Times New Roman"/>
          <w:szCs w:val="24"/>
        </w:rPr>
        <w:t>e having any of the following: </w:t>
      </w:r>
    </w:p>
    <w:p w14:paraId="5877BB8D" w14:textId="77777777" w:rsidR="002C5D4A" w:rsidRPr="00F1008C" w:rsidRDefault="002C5D4A" w:rsidP="00B962D7">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a condition occurrence of acute liver injury</w:t>
      </w:r>
      <w:r w:rsidRPr="00F1008C">
        <w:rPr>
          <w:rFonts w:ascii="Times New Roman" w:eastAsia="Times New Roman" w:hAnsi="Times New Roman"/>
          <w:szCs w:val="24"/>
          <w:vertAlign w:val="superscript"/>
        </w:rPr>
        <w:t>1</w:t>
      </w:r>
    </w:p>
    <w:p w14:paraId="0462EA4A" w14:textId="77777777" w:rsidR="002C5D4A" w:rsidRPr="00F1008C" w:rsidRDefault="002C5D4A" w:rsidP="00B962D7">
      <w:pPr>
        <w:widowControl/>
        <w:numPr>
          <w:ilvl w:val="1"/>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for the first time in the person's history</w:t>
      </w:r>
    </w:p>
    <w:p w14:paraId="61C2D918" w14:textId="77777777" w:rsidR="002C5D4A" w:rsidRPr="00F1008C" w:rsidRDefault="002C5D4A" w:rsidP="00B962D7">
      <w:pPr>
        <w:widowControl/>
        <w:numPr>
          <w:ilvl w:val="1"/>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visit occurrence is any of: Emergency Room Visit, Inpatient Visit</w:t>
      </w:r>
    </w:p>
    <w:p w14:paraId="0B0F611D"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with continuous observation of at least 0 days prior and 0 days after event index date, and limit initial events to: </w:t>
      </w:r>
      <w:r w:rsidRPr="00F1008C">
        <w:rPr>
          <w:rFonts w:ascii="Times New Roman" w:eastAsia="Times New Roman" w:hAnsi="Times New Roman"/>
          <w:b/>
          <w:bCs/>
          <w:szCs w:val="24"/>
        </w:rPr>
        <w:t>earliest event per person.</w:t>
      </w:r>
    </w:p>
    <w:p w14:paraId="680D3E85" w14:textId="77777777" w:rsidR="002C5D4A" w:rsidRPr="00F1008C" w:rsidRDefault="002C5D4A" w:rsidP="002C5D4A">
      <w:pPr>
        <w:spacing w:after="0" w:line="240" w:lineRule="auto"/>
        <w:rPr>
          <w:rFonts w:ascii="Times New Roman" w:eastAsia="Times New Roman" w:hAnsi="Times New Roman"/>
          <w:szCs w:val="24"/>
        </w:rPr>
      </w:pPr>
    </w:p>
    <w:p w14:paraId="5F245BDE"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For people matching the Primary Events, include:</w:t>
      </w:r>
    </w:p>
    <w:p w14:paraId="10E52E8A"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Having all of the following criteria:</w:t>
      </w:r>
    </w:p>
    <w:p w14:paraId="43372446" w14:textId="77777777" w:rsidR="002C5D4A" w:rsidRPr="00F1008C" w:rsidRDefault="002C5D4A" w:rsidP="00B962D7">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exactly 0 occurrences of a condition occurrence of acute liver injury exclusion concepts</w:t>
      </w:r>
      <w:r w:rsidRPr="00F1008C">
        <w:rPr>
          <w:rFonts w:ascii="Times New Roman" w:eastAsia="Times New Roman" w:hAnsi="Times New Roman"/>
          <w:szCs w:val="24"/>
          <w:vertAlign w:val="superscript"/>
        </w:rPr>
        <w:t>2</w:t>
      </w:r>
    </w:p>
    <w:p w14:paraId="3577577D" w14:textId="77777777" w:rsidR="002C5D4A" w:rsidRPr="00F1008C" w:rsidRDefault="002C5D4A" w:rsidP="002C5D4A">
      <w:pPr>
        <w:spacing w:beforeAutospacing="1" w:after="0" w:afterAutospacing="1" w:line="240" w:lineRule="auto"/>
        <w:ind w:left="720"/>
        <w:rPr>
          <w:rFonts w:ascii="Times New Roman" w:eastAsia="Times New Roman" w:hAnsi="Times New Roman"/>
          <w:szCs w:val="24"/>
        </w:rPr>
      </w:pPr>
      <w:r w:rsidRPr="00F1008C">
        <w:rPr>
          <w:rFonts w:ascii="Times New Roman" w:eastAsia="Times New Roman" w:hAnsi="Times New Roman"/>
          <w:szCs w:val="24"/>
        </w:rPr>
        <w:t>starting between 365 days Before and 60 days After event index date</w:t>
      </w:r>
    </w:p>
    <w:p w14:paraId="3E6429E1"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Limit cohort of initial events to: </w:t>
      </w:r>
      <w:r w:rsidRPr="00F1008C">
        <w:rPr>
          <w:rFonts w:ascii="Times New Roman" w:eastAsia="Times New Roman" w:hAnsi="Times New Roman"/>
          <w:b/>
          <w:bCs/>
          <w:szCs w:val="24"/>
        </w:rPr>
        <w:t>earliest event per person.</w:t>
      </w:r>
    </w:p>
    <w:p w14:paraId="23A783EB"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Limit qualifying cohort to: </w:t>
      </w:r>
      <w:r w:rsidRPr="00F1008C">
        <w:rPr>
          <w:rFonts w:ascii="Times New Roman" w:eastAsia="Times New Roman" w:hAnsi="Times New Roman"/>
          <w:b/>
          <w:bCs/>
          <w:szCs w:val="24"/>
        </w:rPr>
        <w:t>earliest event per person.</w:t>
      </w:r>
    </w:p>
    <w:p w14:paraId="6C7C866A"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No end date strategy selected. By default, the cohort end date will be the end of the observation period that contains the index event.</w:t>
      </w:r>
    </w:p>
    <w:p w14:paraId="003D8B9F" w14:textId="77777777" w:rsidR="002C5D4A" w:rsidRPr="00F1008C" w:rsidRDefault="002C5D4A" w:rsidP="002C5D4A">
      <w:pPr>
        <w:spacing w:after="0" w:line="240" w:lineRule="auto"/>
        <w:rPr>
          <w:rFonts w:ascii="Times New Roman" w:eastAsia="Times New Roman" w:hAnsi="Times New Roman"/>
          <w:szCs w:val="24"/>
        </w:rPr>
      </w:pPr>
    </w:p>
    <w:p w14:paraId="5421F0A8"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Appendix 1: Concept Set Definitions</w:t>
      </w:r>
    </w:p>
    <w:p w14:paraId="351A4915" w14:textId="77777777" w:rsidR="002C5D4A" w:rsidRPr="00F1008C" w:rsidRDefault="002C5D4A" w:rsidP="002C5D4A">
      <w:pPr>
        <w:spacing w:after="0" w:line="240" w:lineRule="auto"/>
        <w:rPr>
          <w:rFonts w:ascii="Times New Roman" w:eastAsia="Times New Roman" w:hAnsi="Times New Roman"/>
          <w:szCs w:val="24"/>
        </w:rPr>
      </w:pPr>
    </w:p>
    <w:p w14:paraId="4C7269A5"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1. acute liver injury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1008C" w14:paraId="28F0487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C4BAF90"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E9B123C"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E17695A"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318E90"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3727AA"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1F9A08B"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090AAAB"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Mapped</w:t>
            </w:r>
          </w:p>
        </w:tc>
      </w:tr>
      <w:tr w:rsidR="002C5D4A" w:rsidRPr="00F1008C" w14:paraId="6AA451C3" w14:textId="77777777" w:rsidTr="00A53DA7">
        <w:tc>
          <w:tcPr>
            <w:tcW w:w="0" w:type="auto"/>
            <w:shd w:val="clear" w:color="auto" w:fill="auto"/>
            <w:tcMar>
              <w:top w:w="0" w:type="dxa"/>
              <w:left w:w="0" w:type="dxa"/>
              <w:bottom w:w="0" w:type="dxa"/>
              <w:right w:w="0" w:type="dxa"/>
            </w:tcMar>
            <w:vAlign w:val="center"/>
          </w:tcPr>
          <w:p w14:paraId="25193F7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200763</w:t>
            </w:r>
          </w:p>
        </w:tc>
        <w:tc>
          <w:tcPr>
            <w:tcW w:w="0" w:type="auto"/>
            <w:shd w:val="clear" w:color="auto" w:fill="auto"/>
            <w:tcMar>
              <w:top w:w="0" w:type="dxa"/>
              <w:left w:w="0" w:type="dxa"/>
              <w:bottom w:w="0" w:type="dxa"/>
              <w:right w:w="0" w:type="dxa"/>
            </w:tcMar>
            <w:vAlign w:val="center"/>
          </w:tcPr>
          <w:p w14:paraId="54A3CB0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hepatitis</w:t>
            </w:r>
          </w:p>
        </w:tc>
        <w:tc>
          <w:tcPr>
            <w:tcW w:w="0" w:type="auto"/>
            <w:shd w:val="clear" w:color="auto" w:fill="auto"/>
            <w:tcMar>
              <w:top w:w="0" w:type="dxa"/>
              <w:left w:w="0" w:type="dxa"/>
              <w:bottom w:w="0" w:type="dxa"/>
              <w:right w:w="0" w:type="dxa"/>
            </w:tcMar>
            <w:vAlign w:val="center"/>
          </w:tcPr>
          <w:p w14:paraId="2AB1E5B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5C5E96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4980B6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7FA595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A42402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53CCD94E" w14:textId="77777777" w:rsidTr="00A53DA7">
        <w:tc>
          <w:tcPr>
            <w:tcW w:w="0" w:type="auto"/>
            <w:shd w:val="clear" w:color="auto" w:fill="auto"/>
            <w:tcMar>
              <w:top w:w="0" w:type="dxa"/>
              <w:left w:w="0" w:type="dxa"/>
              <w:bottom w:w="0" w:type="dxa"/>
              <w:right w:w="0" w:type="dxa"/>
            </w:tcMar>
            <w:vAlign w:val="center"/>
          </w:tcPr>
          <w:p w14:paraId="3CE1A31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377604</w:t>
            </w:r>
          </w:p>
        </w:tc>
        <w:tc>
          <w:tcPr>
            <w:tcW w:w="0" w:type="auto"/>
            <w:shd w:val="clear" w:color="auto" w:fill="auto"/>
            <w:tcMar>
              <w:top w:w="0" w:type="dxa"/>
              <w:left w:w="0" w:type="dxa"/>
              <w:bottom w:w="0" w:type="dxa"/>
              <w:right w:w="0" w:type="dxa"/>
            </w:tcMar>
            <w:vAlign w:val="center"/>
          </w:tcPr>
          <w:p w14:paraId="373BAAB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coma</w:t>
            </w:r>
          </w:p>
        </w:tc>
        <w:tc>
          <w:tcPr>
            <w:tcW w:w="0" w:type="auto"/>
            <w:shd w:val="clear" w:color="auto" w:fill="auto"/>
            <w:tcMar>
              <w:top w:w="0" w:type="dxa"/>
              <w:left w:w="0" w:type="dxa"/>
              <w:bottom w:w="0" w:type="dxa"/>
              <w:right w:w="0" w:type="dxa"/>
            </w:tcMar>
            <w:vAlign w:val="center"/>
          </w:tcPr>
          <w:p w14:paraId="0710E8C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EBED9E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BA7B4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F188FD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C52E94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734BE48B" w14:textId="77777777" w:rsidTr="00A53DA7">
        <w:tc>
          <w:tcPr>
            <w:tcW w:w="0" w:type="auto"/>
            <w:shd w:val="clear" w:color="auto" w:fill="auto"/>
            <w:tcMar>
              <w:top w:w="0" w:type="dxa"/>
              <w:left w:w="0" w:type="dxa"/>
              <w:bottom w:w="0" w:type="dxa"/>
              <w:right w:w="0" w:type="dxa"/>
            </w:tcMar>
            <w:vAlign w:val="center"/>
          </w:tcPr>
          <w:p w14:paraId="74B9773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196029</w:t>
            </w:r>
          </w:p>
        </w:tc>
        <w:tc>
          <w:tcPr>
            <w:tcW w:w="0" w:type="auto"/>
            <w:shd w:val="clear" w:color="auto" w:fill="auto"/>
            <w:tcMar>
              <w:top w:w="0" w:type="dxa"/>
              <w:left w:w="0" w:type="dxa"/>
              <w:bottom w:w="0" w:type="dxa"/>
              <w:right w:w="0" w:type="dxa"/>
            </w:tcMar>
            <w:vAlign w:val="center"/>
          </w:tcPr>
          <w:p w14:paraId="0A1FC98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coma due to viral hepatitis</w:t>
            </w:r>
          </w:p>
        </w:tc>
        <w:tc>
          <w:tcPr>
            <w:tcW w:w="0" w:type="auto"/>
            <w:shd w:val="clear" w:color="auto" w:fill="auto"/>
            <w:tcMar>
              <w:top w:w="0" w:type="dxa"/>
              <w:left w:w="0" w:type="dxa"/>
              <w:bottom w:w="0" w:type="dxa"/>
              <w:right w:w="0" w:type="dxa"/>
            </w:tcMar>
            <w:vAlign w:val="center"/>
          </w:tcPr>
          <w:p w14:paraId="0082473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0F1B07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30A94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FA5E5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B01E8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F4CC82B" w14:textId="77777777" w:rsidTr="00A53DA7">
        <w:tc>
          <w:tcPr>
            <w:tcW w:w="0" w:type="auto"/>
            <w:shd w:val="clear" w:color="auto" w:fill="auto"/>
            <w:tcMar>
              <w:top w:w="0" w:type="dxa"/>
              <w:left w:w="0" w:type="dxa"/>
              <w:bottom w:w="0" w:type="dxa"/>
              <w:right w:w="0" w:type="dxa"/>
            </w:tcMar>
            <w:vAlign w:val="center"/>
          </w:tcPr>
          <w:p w14:paraId="418BA8E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4337543</w:t>
            </w:r>
          </w:p>
        </w:tc>
        <w:tc>
          <w:tcPr>
            <w:tcW w:w="0" w:type="auto"/>
            <w:shd w:val="clear" w:color="auto" w:fill="auto"/>
            <w:tcMar>
              <w:top w:w="0" w:type="dxa"/>
              <w:left w:w="0" w:type="dxa"/>
              <w:bottom w:w="0" w:type="dxa"/>
              <w:right w:w="0" w:type="dxa"/>
            </w:tcMar>
            <w:vAlign w:val="center"/>
          </w:tcPr>
          <w:p w14:paraId="25DC4C7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necrosis</w:t>
            </w:r>
          </w:p>
        </w:tc>
        <w:tc>
          <w:tcPr>
            <w:tcW w:w="0" w:type="auto"/>
            <w:shd w:val="clear" w:color="auto" w:fill="auto"/>
            <w:tcMar>
              <w:top w:w="0" w:type="dxa"/>
              <w:left w:w="0" w:type="dxa"/>
              <w:bottom w:w="0" w:type="dxa"/>
              <w:right w:w="0" w:type="dxa"/>
            </w:tcMar>
            <w:vAlign w:val="center"/>
          </w:tcPr>
          <w:p w14:paraId="0F6E25D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FAE23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694345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EA90E2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691B80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1C368465" w14:textId="77777777" w:rsidTr="00A53DA7">
        <w:tc>
          <w:tcPr>
            <w:tcW w:w="0" w:type="auto"/>
            <w:shd w:val="clear" w:color="auto" w:fill="auto"/>
            <w:tcMar>
              <w:top w:w="0" w:type="dxa"/>
              <w:left w:w="0" w:type="dxa"/>
              <w:bottom w:w="0" w:type="dxa"/>
              <w:right w:w="0" w:type="dxa"/>
            </w:tcMar>
            <w:vAlign w:val="center"/>
          </w:tcPr>
          <w:p w14:paraId="2FA7F03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194087</w:t>
            </w:r>
          </w:p>
        </w:tc>
        <w:tc>
          <w:tcPr>
            <w:tcW w:w="0" w:type="auto"/>
            <w:shd w:val="clear" w:color="auto" w:fill="auto"/>
            <w:tcMar>
              <w:top w:w="0" w:type="dxa"/>
              <w:left w:w="0" w:type="dxa"/>
              <w:bottom w:w="0" w:type="dxa"/>
              <w:right w:w="0" w:type="dxa"/>
            </w:tcMar>
            <w:vAlign w:val="center"/>
          </w:tcPr>
          <w:p w14:paraId="58B82D1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Hepatitis due to infection</w:t>
            </w:r>
          </w:p>
        </w:tc>
        <w:tc>
          <w:tcPr>
            <w:tcW w:w="0" w:type="auto"/>
            <w:shd w:val="clear" w:color="auto" w:fill="auto"/>
            <w:tcMar>
              <w:top w:w="0" w:type="dxa"/>
              <w:left w:w="0" w:type="dxa"/>
              <w:bottom w:w="0" w:type="dxa"/>
              <w:right w:w="0" w:type="dxa"/>
            </w:tcMar>
            <w:vAlign w:val="center"/>
          </w:tcPr>
          <w:p w14:paraId="2CA7093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F19B43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8225F2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9A9C44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0DB682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7E12CCAC" w14:textId="77777777" w:rsidTr="00A53DA7">
        <w:tc>
          <w:tcPr>
            <w:tcW w:w="0" w:type="auto"/>
            <w:shd w:val="clear" w:color="auto" w:fill="auto"/>
            <w:tcMar>
              <w:top w:w="0" w:type="dxa"/>
              <w:left w:w="0" w:type="dxa"/>
              <w:bottom w:w="0" w:type="dxa"/>
              <w:right w:w="0" w:type="dxa"/>
            </w:tcMar>
            <w:vAlign w:val="center"/>
          </w:tcPr>
          <w:p w14:paraId="7281D853"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196455</w:t>
            </w:r>
          </w:p>
        </w:tc>
        <w:tc>
          <w:tcPr>
            <w:tcW w:w="0" w:type="auto"/>
            <w:shd w:val="clear" w:color="auto" w:fill="auto"/>
            <w:tcMar>
              <w:top w:w="0" w:type="dxa"/>
              <w:left w:w="0" w:type="dxa"/>
              <w:bottom w:w="0" w:type="dxa"/>
              <w:right w:w="0" w:type="dxa"/>
            </w:tcMar>
            <w:vAlign w:val="center"/>
          </w:tcPr>
          <w:p w14:paraId="7A54ECD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Hepatorenal syndrome</w:t>
            </w:r>
          </w:p>
        </w:tc>
        <w:tc>
          <w:tcPr>
            <w:tcW w:w="0" w:type="auto"/>
            <w:shd w:val="clear" w:color="auto" w:fill="auto"/>
            <w:tcMar>
              <w:top w:w="0" w:type="dxa"/>
              <w:left w:w="0" w:type="dxa"/>
              <w:bottom w:w="0" w:type="dxa"/>
              <w:right w:w="0" w:type="dxa"/>
            </w:tcMar>
            <w:vAlign w:val="center"/>
          </w:tcPr>
          <w:p w14:paraId="270F350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D72DCB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A89F34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947D23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58BB3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F562BB1" w14:textId="77777777" w:rsidTr="00A53DA7">
        <w:tc>
          <w:tcPr>
            <w:tcW w:w="0" w:type="auto"/>
            <w:shd w:val="clear" w:color="auto" w:fill="auto"/>
            <w:tcMar>
              <w:top w:w="0" w:type="dxa"/>
              <w:left w:w="0" w:type="dxa"/>
              <w:bottom w:w="0" w:type="dxa"/>
              <w:right w:w="0" w:type="dxa"/>
            </w:tcMar>
            <w:vAlign w:val="center"/>
          </w:tcPr>
          <w:p w14:paraId="3242DC5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194990</w:t>
            </w:r>
          </w:p>
        </w:tc>
        <w:tc>
          <w:tcPr>
            <w:tcW w:w="0" w:type="auto"/>
            <w:shd w:val="clear" w:color="auto" w:fill="auto"/>
            <w:tcMar>
              <w:top w:w="0" w:type="dxa"/>
              <w:left w:w="0" w:type="dxa"/>
              <w:bottom w:w="0" w:type="dxa"/>
              <w:right w:w="0" w:type="dxa"/>
            </w:tcMar>
            <w:vAlign w:val="center"/>
          </w:tcPr>
          <w:p w14:paraId="4A0AF6C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Inflammatory disease of liver</w:t>
            </w:r>
          </w:p>
        </w:tc>
        <w:tc>
          <w:tcPr>
            <w:tcW w:w="0" w:type="auto"/>
            <w:shd w:val="clear" w:color="auto" w:fill="auto"/>
            <w:tcMar>
              <w:top w:w="0" w:type="dxa"/>
              <w:left w:w="0" w:type="dxa"/>
              <w:bottom w:w="0" w:type="dxa"/>
              <w:right w:w="0" w:type="dxa"/>
            </w:tcMar>
            <w:vAlign w:val="center"/>
          </w:tcPr>
          <w:p w14:paraId="21A9101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DDB5B9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3554E6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AAE89A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E2E41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049CCE46" w14:textId="77777777" w:rsidTr="00A53DA7">
        <w:tc>
          <w:tcPr>
            <w:tcW w:w="0" w:type="auto"/>
            <w:shd w:val="clear" w:color="auto" w:fill="auto"/>
            <w:tcMar>
              <w:top w:w="0" w:type="dxa"/>
              <w:left w:w="0" w:type="dxa"/>
              <w:bottom w:w="0" w:type="dxa"/>
              <w:right w:w="0" w:type="dxa"/>
            </w:tcMar>
            <w:vAlign w:val="center"/>
          </w:tcPr>
          <w:p w14:paraId="17D6E22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4291005</w:t>
            </w:r>
          </w:p>
        </w:tc>
        <w:tc>
          <w:tcPr>
            <w:tcW w:w="0" w:type="auto"/>
            <w:shd w:val="clear" w:color="auto" w:fill="auto"/>
            <w:tcMar>
              <w:top w:w="0" w:type="dxa"/>
              <w:left w:w="0" w:type="dxa"/>
              <w:bottom w:w="0" w:type="dxa"/>
              <w:right w:w="0" w:type="dxa"/>
            </w:tcMar>
            <w:vAlign w:val="center"/>
          </w:tcPr>
          <w:p w14:paraId="29AE6BC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Viral hepatitis</w:t>
            </w:r>
          </w:p>
        </w:tc>
        <w:tc>
          <w:tcPr>
            <w:tcW w:w="0" w:type="auto"/>
            <w:shd w:val="clear" w:color="auto" w:fill="auto"/>
            <w:tcMar>
              <w:top w:w="0" w:type="dxa"/>
              <w:left w:w="0" w:type="dxa"/>
              <w:bottom w:w="0" w:type="dxa"/>
              <w:right w:w="0" w:type="dxa"/>
            </w:tcMar>
            <w:vAlign w:val="center"/>
          </w:tcPr>
          <w:p w14:paraId="236A607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30318D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8DC834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EA5748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C74B6F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bl>
    <w:p w14:paraId="0EA1F60D"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p>
    <w:p w14:paraId="7669010C"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2. acute liver injury exclusion concepts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1008C" w14:paraId="0D340644"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355A2FA2"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FE22082"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1060016"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E3DEBD6"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88D5227"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0956634"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E7EB008"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Mapped</w:t>
            </w:r>
          </w:p>
        </w:tc>
      </w:tr>
      <w:tr w:rsidR="002C5D4A" w:rsidRPr="00F1008C" w14:paraId="480C5700" w14:textId="77777777" w:rsidTr="00A53DA7">
        <w:tc>
          <w:tcPr>
            <w:tcW w:w="0" w:type="auto"/>
            <w:shd w:val="clear" w:color="auto" w:fill="auto"/>
            <w:tcMar>
              <w:top w:w="0" w:type="dxa"/>
              <w:left w:w="0" w:type="dxa"/>
              <w:bottom w:w="0" w:type="dxa"/>
              <w:right w:w="0" w:type="dxa"/>
            </w:tcMar>
            <w:vAlign w:val="center"/>
          </w:tcPr>
          <w:p w14:paraId="1FE10CC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192956</w:t>
            </w:r>
          </w:p>
        </w:tc>
        <w:tc>
          <w:tcPr>
            <w:tcW w:w="0" w:type="auto"/>
            <w:shd w:val="clear" w:color="auto" w:fill="auto"/>
            <w:tcMar>
              <w:top w:w="0" w:type="dxa"/>
              <w:left w:w="0" w:type="dxa"/>
              <w:bottom w:w="0" w:type="dxa"/>
              <w:right w:w="0" w:type="dxa"/>
            </w:tcMar>
            <w:vAlign w:val="center"/>
          </w:tcPr>
          <w:p w14:paraId="17B449B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Cholecystitis</w:t>
            </w:r>
          </w:p>
        </w:tc>
        <w:tc>
          <w:tcPr>
            <w:tcW w:w="0" w:type="auto"/>
            <w:shd w:val="clear" w:color="auto" w:fill="auto"/>
            <w:tcMar>
              <w:top w:w="0" w:type="dxa"/>
              <w:left w:w="0" w:type="dxa"/>
              <w:bottom w:w="0" w:type="dxa"/>
              <w:right w:w="0" w:type="dxa"/>
            </w:tcMar>
            <w:vAlign w:val="center"/>
          </w:tcPr>
          <w:p w14:paraId="7A7C00D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239F7E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4E815B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694C05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3A33A9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7B0F660" w14:textId="77777777" w:rsidTr="00A53DA7">
        <w:tc>
          <w:tcPr>
            <w:tcW w:w="0" w:type="auto"/>
            <w:shd w:val="clear" w:color="auto" w:fill="auto"/>
            <w:tcMar>
              <w:top w:w="0" w:type="dxa"/>
              <w:left w:w="0" w:type="dxa"/>
              <w:bottom w:w="0" w:type="dxa"/>
              <w:right w:w="0" w:type="dxa"/>
            </w:tcMar>
            <w:vAlign w:val="center"/>
          </w:tcPr>
          <w:p w14:paraId="1C727D2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200763</w:t>
            </w:r>
          </w:p>
        </w:tc>
        <w:tc>
          <w:tcPr>
            <w:tcW w:w="0" w:type="auto"/>
            <w:shd w:val="clear" w:color="auto" w:fill="auto"/>
            <w:tcMar>
              <w:top w:w="0" w:type="dxa"/>
              <w:left w:w="0" w:type="dxa"/>
              <w:bottom w:w="0" w:type="dxa"/>
              <w:right w:w="0" w:type="dxa"/>
            </w:tcMar>
            <w:vAlign w:val="center"/>
          </w:tcPr>
          <w:p w14:paraId="6F383F6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hepatitis</w:t>
            </w:r>
          </w:p>
        </w:tc>
        <w:tc>
          <w:tcPr>
            <w:tcW w:w="0" w:type="auto"/>
            <w:shd w:val="clear" w:color="auto" w:fill="auto"/>
            <w:tcMar>
              <w:top w:w="0" w:type="dxa"/>
              <w:left w:w="0" w:type="dxa"/>
              <w:bottom w:w="0" w:type="dxa"/>
              <w:right w:w="0" w:type="dxa"/>
            </w:tcMar>
            <w:vAlign w:val="center"/>
          </w:tcPr>
          <w:p w14:paraId="5BE5EE8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EFD424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4E5952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69906A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7A1727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6D11C6C" w14:textId="77777777" w:rsidTr="00A53DA7">
        <w:tc>
          <w:tcPr>
            <w:tcW w:w="0" w:type="auto"/>
            <w:shd w:val="clear" w:color="auto" w:fill="auto"/>
            <w:tcMar>
              <w:top w:w="0" w:type="dxa"/>
              <w:left w:w="0" w:type="dxa"/>
              <w:bottom w:w="0" w:type="dxa"/>
              <w:right w:w="0" w:type="dxa"/>
            </w:tcMar>
            <w:vAlign w:val="center"/>
          </w:tcPr>
          <w:p w14:paraId="0AE8B51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4212540</w:t>
            </w:r>
          </w:p>
        </w:tc>
        <w:tc>
          <w:tcPr>
            <w:tcW w:w="0" w:type="auto"/>
            <w:shd w:val="clear" w:color="auto" w:fill="auto"/>
            <w:tcMar>
              <w:top w:w="0" w:type="dxa"/>
              <w:left w:w="0" w:type="dxa"/>
              <w:bottom w:w="0" w:type="dxa"/>
              <w:right w:w="0" w:type="dxa"/>
            </w:tcMar>
            <w:vAlign w:val="center"/>
          </w:tcPr>
          <w:p w14:paraId="1C7802A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liver disease</w:t>
            </w:r>
          </w:p>
        </w:tc>
        <w:tc>
          <w:tcPr>
            <w:tcW w:w="0" w:type="auto"/>
            <w:shd w:val="clear" w:color="auto" w:fill="auto"/>
            <w:tcMar>
              <w:top w:w="0" w:type="dxa"/>
              <w:left w:w="0" w:type="dxa"/>
              <w:bottom w:w="0" w:type="dxa"/>
              <w:right w:w="0" w:type="dxa"/>
            </w:tcMar>
            <w:vAlign w:val="center"/>
          </w:tcPr>
          <w:p w14:paraId="4309BB1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75A808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60260F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44F93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DA0A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BB2A725" w14:textId="77777777" w:rsidTr="00A53DA7">
        <w:tc>
          <w:tcPr>
            <w:tcW w:w="0" w:type="auto"/>
            <w:shd w:val="clear" w:color="auto" w:fill="auto"/>
            <w:tcMar>
              <w:top w:w="0" w:type="dxa"/>
              <w:left w:w="0" w:type="dxa"/>
              <w:bottom w:w="0" w:type="dxa"/>
              <w:right w:w="0" w:type="dxa"/>
            </w:tcMar>
            <w:vAlign w:val="center"/>
          </w:tcPr>
          <w:p w14:paraId="7F3C523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197917</w:t>
            </w:r>
          </w:p>
        </w:tc>
        <w:tc>
          <w:tcPr>
            <w:tcW w:w="0" w:type="auto"/>
            <w:shd w:val="clear" w:color="auto" w:fill="auto"/>
            <w:tcMar>
              <w:top w:w="0" w:type="dxa"/>
              <w:left w:w="0" w:type="dxa"/>
              <w:bottom w:w="0" w:type="dxa"/>
              <w:right w:w="0" w:type="dxa"/>
            </w:tcMar>
            <w:vAlign w:val="center"/>
          </w:tcPr>
          <w:p w14:paraId="482B194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biliary tract</w:t>
            </w:r>
          </w:p>
        </w:tc>
        <w:tc>
          <w:tcPr>
            <w:tcW w:w="0" w:type="auto"/>
            <w:shd w:val="clear" w:color="auto" w:fill="auto"/>
            <w:tcMar>
              <w:top w:w="0" w:type="dxa"/>
              <w:left w:w="0" w:type="dxa"/>
              <w:bottom w:w="0" w:type="dxa"/>
              <w:right w:w="0" w:type="dxa"/>
            </w:tcMar>
            <w:vAlign w:val="center"/>
          </w:tcPr>
          <w:p w14:paraId="3875275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172DBB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E63F4A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BAD066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7DB860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CAD72B2" w14:textId="77777777" w:rsidTr="00A53DA7">
        <w:tc>
          <w:tcPr>
            <w:tcW w:w="0" w:type="auto"/>
            <w:shd w:val="clear" w:color="auto" w:fill="auto"/>
            <w:tcMar>
              <w:top w:w="0" w:type="dxa"/>
              <w:left w:w="0" w:type="dxa"/>
              <w:bottom w:w="0" w:type="dxa"/>
              <w:right w:w="0" w:type="dxa"/>
            </w:tcMar>
            <w:vAlign w:val="center"/>
          </w:tcPr>
          <w:p w14:paraId="1FC30B0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192353</w:t>
            </w:r>
          </w:p>
        </w:tc>
        <w:tc>
          <w:tcPr>
            <w:tcW w:w="0" w:type="auto"/>
            <w:shd w:val="clear" w:color="auto" w:fill="auto"/>
            <w:tcMar>
              <w:top w:w="0" w:type="dxa"/>
              <w:left w:w="0" w:type="dxa"/>
              <w:bottom w:w="0" w:type="dxa"/>
              <w:right w:w="0" w:type="dxa"/>
            </w:tcMar>
            <w:vAlign w:val="center"/>
          </w:tcPr>
          <w:p w14:paraId="188B34E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gallbladder</w:t>
            </w:r>
          </w:p>
        </w:tc>
        <w:tc>
          <w:tcPr>
            <w:tcW w:w="0" w:type="auto"/>
            <w:shd w:val="clear" w:color="auto" w:fill="auto"/>
            <w:tcMar>
              <w:top w:w="0" w:type="dxa"/>
              <w:left w:w="0" w:type="dxa"/>
              <w:bottom w:w="0" w:type="dxa"/>
              <w:right w:w="0" w:type="dxa"/>
            </w:tcMar>
            <w:vAlign w:val="center"/>
          </w:tcPr>
          <w:p w14:paraId="2F78890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EDED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726ADA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1E09C3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0D5947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BC82F9A" w14:textId="77777777" w:rsidTr="00A53DA7">
        <w:tc>
          <w:tcPr>
            <w:tcW w:w="0" w:type="auto"/>
            <w:shd w:val="clear" w:color="auto" w:fill="auto"/>
            <w:tcMar>
              <w:top w:w="0" w:type="dxa"/>
              <w:left w:w="0" w:type="dxa"/>
              <w:bottom w:w="0" w:type="dxa"/>
              <w:right w:w="0" w:type="dxa"/>
            </w:tcMar>
            <w:vAlign w:val="center"/>
          </w:tcPr>
          <w:p w14:paraId="3515EC0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192963</w:t>
            </w:r>
          </w:p>
        </w:tc>
        <w:tc>
          <w:tcPr>
            <w:tcW w:w="0" w:type="auto"/>
            <w:shd w:val="clear" w:color="auto" w:fill="auto"/>
            <w:tcMar>
              <w:top w:w="0" w:type="dxa"/>
              <w:left w:w="0" w:type="dxa"/>
              <w:bottom w:w="0" w:type="dxa"/>
              <w:right w:w="0" w:type="dxa"/>
            </w:tcMar>
            <w:vAlign w:val="center"/>
          </w:tcPr>
          <w:p w14:paraId="250BDE4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pancreas</w:t>
            </w:r>
          </w:p>
        </w:tc>
        <w:tc>
          <w:tcPr>
            <w:tcW w:w="0" w:type="auto"/>
            <w:shd w:val="clear" w:color="auto" w:fill="auto"/>
            <w:tcMar>
              <w:top w:w="0" w:type="dxa"/>
              <w:left w:w="0" w:type="dxa"/>
              <w:bottom w:w="0" w:type="dxa"/>
              <w:right w:w="0" w:type="dxa"/>
            </w:tcMar>
            <w:vAlign w:val="center"/>
          </w:tcPr>
          <w:p w14:paraId="535BCDB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3EFE9F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5EF14E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000AA0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4884B9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C0D5FF9" w14:textId="77777777" w:rsidTr="00A53DA7">
        <w:tc>
          <w:tcPr>
            <w:tcW w:w="0" w:type="auto"/>
            <w:shd w:val="clear" w:color="auto" w:fill="auto"/>
            <w:tcMar>
              <w:top w:w="0" w:type="dxa"/>
              <w:left w:w="0" w:type="dxa"/>
              <w:bottom w:w="0" w:type="dxa"/>
              <w:right w:w="0" w:type="dxa"/>
            </w:tcMar>
            <w:vAlign w:val="center"/>
          </w:tcPr>
          <w:p w14:paraId="59D701A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196456</w:t>
            </w:r>
          </w:p>
        </w:tc>
        <w:tc>
          <w:tcPr>
            <w:tcW w:w="0" w:type="auto"/>
            <w:shd w:val="clear" w:color="auto" w:fill="auto"/>
            <w:tcMar>
              <w:top w:w="0" w:type="dxa"/>
              <w:left w:w="0" w:type="dxa"/>
              <w:bottom w:w="0" w:type="dxa"/>
              <w:right w:w="0" w:type="dxa"/>
            </w:tcMar>
            <w:vAlign w:val="center"/>
          </w:tcPr>
          <w:p w14:paraId="28686F2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Gallstone</w:t>
            </w:r>
          </w:p>
        </w:tc>
        <w:tc>
          <w:tcPr>
            <w:tcW w:w="0" w:type="auto"/>
            <w:shd w:val="clear" w:color="auto" w:fill="auto"/>
            <w:tcMar>
              <w:top w:w="0" w:type="dxa"/>
              <w:left w:w="0" w:type="dxa"/>
              <w:bottom w:w="0" w:type="dxa"/>
              <w:right w:w="0" w:type="dxa"/>
            </w:tcMar>
            <w:vAlign w:val="center"/>
          </w:tcPr>
          <w:p w14:paraId="497C866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93C09F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F56EA3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4646DF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BDB6DB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56A13C1" w14:textId="77777777" w:rsidTr="00A53DA7">
        <w:tc>
          <w:tcPr>
            <w:tcW w:w="0" w:type="auto"/>
            <w:shd w:val="clear" w:color="auto" w:fill="auto"/>
            <w:tcMar>
              <w:top w:w="0" w:type="dxa"/>
              <w:left w:w="0" w:type="dxa"/>
              <w:bottom w:w="0" w:type="dxa"/>
              <w:right w:w="0" w:type="dxa"/>
            </w:tcMar>
            <w:vAlign w:val="center"/>
          </w:tcPr>
          <w:p w14:paraId="1827A06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4130518</w:t>
            </w:r>
          </w:p>
        </w:tc>
        <w:tc>
          <w:tcPr>
            <w:tcW w:w="0" w:type="auto"/>
            <w:shd w:val="clear" w:color="auto" w:fill="auto"/>
            <w:tcMar>
              <w:top w:w="0" w:type="dxa"/>
              <w:left w:w="0" w:type="dxa"/>
              <w:bottom w:w="0" w:type="dxa"/>
              <w:right w:w="0" w:type="dxa"/>
            </w:tcMar>
            <w:vAlign w:val="center"/>
          </w:tcPr>
          <w:p w14:paraId="4341A48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Neoplasm of liver</w:t>
            </w:r>
          </w:p>
        </w:tc>
        <w:tc>
          <w:tcPr>
            <w:tcW w:w="0" w:type="auto"/>
            <w:shd w:val="clear" w:color="auto" w:fill="auto"/>
            <w:tcMar>
              <w:top w:w="0" w:type="dxa"/>
              <w:left w:w="0" w:type="dxa"/>
              <w:bottom w:w="0" w:type="dxa"/>
              <w:right w:w="0" w:type="dxa"/>
            </w:tcMar>
            <w:vAlign w:val="center"/>
          </w:tcPr>
          <w:p w14:paraId="4851945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CB51B3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E1AA4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E4E408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0E79F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DBA565B" w14:textId="77777777" w:rsidTr="00A53DA7">
        <w:tc>
          <w:tcPr>
            <w:tcW w:w="0" w:type="auto"/>
            <w:shd w:val="clear" w:color="auto" w:fill="auto"/>
            <w:tcMar>
              <w:top w:w="0" w:type="dxa"/>
              <w:left w:w="0" w:type="dxa"/>
              <w:bottom w:w="0" w:type="dxa"/>
              <w:right w:w="0" w:type="dxa"/>
            </w:tcMar>
            <w:vAlign w:val="center"/>
          </w:tcPr>
          <w:p w14:paraId="3184CC33"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4291005</w:t>
            </w:r>
          </w:p>
        </w:tc>
        <w:tc>
          <w:tcPr>
            <w:tcW w:w="0" w:type="auto"/>
            <w:shd w:val="clear" w:color="auto" w:fill="auto"/>
            <w:tcMar>
              <w:top w:w="0" w:type="dxa"/>
              <w:left w:w="0" w:type="dxa"/>
              <w:bottom w:w="0" w:type="dxa"/>
              <w:right w:w="0" w:type="dxa"/>
            </w:tcMar>
            <w:vAlign w:val="center"/>
          </w:tcPr>
          <w:p w14:paraId="4E9A886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Viral hepatitis</w:t>
            </w:r>
          </w:p>
        </w:tc>
        <w:tc>
          <w:tcPr>
            <w:tcW w:w="0" w:type="auto"/>
            <w:shd w:val="clear" w:color="auto" w:fill="auto"/>
            <w:tcMar>
              <w:top w:w="0" w:type="dxa"/>
              <w:left w:w="0" w:type="dxa"/>
              <w:bottom w:w="0" w:type="dxa"/>
              <w:right w:w="0" w:type="dxa"/>
            </w:tcMar>
            <w:vAlign w:val="center"/>
          </w:tcPr>
          <w:p w14:paraId="196EF8D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14DE0E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BA7E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49E3EE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5DF2C7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bl>
    <w:p w14:paraId="608FBB92" w14:textId="13BD58F3" w:rsidR="002C5D4A" w:rsidRDefault="002C5D4A" w:rsidP="00B33211">
      <w:pPr>
        <w:pStyle w:val="Heading3"/>
      </w:pPr>
      <w:bookmarkStart w:id="40" w:name="_Toc473037958"/>
      <w:bookmarkStart w:id="41" w:name="_Toc503347115"/>
      <w:bookmarkStart w:id="42" w:name="_Toc503347242"/>
      <w:bookmarkStart w:id="43" w:name="_Toc507400641"/>
      <w:bookmarkStart w:id="44" w:name="_Toc524437293"/>
      <w:r w:rsidRPr="00B33211">
        <w:t xml:space="preserve">Acute </w:t>
      </w:r>
      <w:r w:rsidRPr="00B33211">
        <w:rPr>
          <w:rStyle w:val="Heading2Char"/>
          <w:b/>
          <w:sz w:val="22"/>
          <w:szCs w:val="22"/>
        </w:rPr>
        <w:t>myocardial</w:t>
      </w:r>
      <w:r w:rsidRPr="00B33211">
        <w:t xml:space="preserve"> infarction</w:t>
      </w:r>
      <w:bookmarkEnd w:id="40"/>
      <w:bookmarkEnd w:id="41"/>
      <w:bookmarkEnd w:id="42"/>
      <w:bookmarkEnd w:id="43"/>
      <w:bookmarkEnd w:id="44"/>
    </w:p>
    <w:p w14:paraId="6F16EBA0"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4CDD">
        <w:rPr>
          <w:rFonts w:ascii="Times New Roman" w:eastAsia="Times New Roman" w:hAnsi="Times New Roman" w:cs="Times New Roman"/>
          <w:sz w:val="21"/>
          <w:szCs w:val="21"/>
        </w:rPr>
        <w:t>Initial Event Cohort</w:t>
      </w:r>
    </w:p>
    <w:p w14:paraId="5D5A3AAE" w14:textId="2DACE834"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698A123B" w14:textId="31A1E340" w:rsidR="00914CDD" w:rsidRPr="00914CDD" w:rsidRDefault="003A7C88" w:rsidP="001E50DF">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00914CDD" w:rsidRPr="00914CDD">
        <w:rPr>
          <w:rFonts w:ascii="Times New Roman" w:eastAsia="Times New Roman" w:hAnsi="Times New Roman" w:cs="Times New Roman"/>
          <w:color w:val="auto"/>
          <w:sz w:val="24"/>
          <w:szCs w:val="24"/>
        </w:rPr>
        <w:t>Acute myocardial Infarction</w:t>
      </w:r>
      <w:r w:rsidR="00914CDD" w:rsidRPr="00914CDD">
        <w:rPr>
          <w:rFonts w:ascii="Times New Roman" w:eastAsia="Times New Roman" w:hAnsi="Times New Roman" w:cs="Times New Roman"/>
          <w:color w:val="auto"/>
          <w:sz w:val="24"/>
          <w:szCs w:val="24"/>
          <w:vertAlign w:val="superscript"/>
        </w:rPr>
        <w:t>2</w:t>
      </w:r>
    </w:p>
    <w:p w14:paraId="70EA4649"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914CDD">
        <w:rPr>
          <w:rFonts w:ascii="Times New Roman" w:eastAsia="Times New Roman" w:hAnsi="Times New Roman" w:cs="Times New Roman"/>
          <w:b/>
          <w:bCs/>
          <w:color w:val="auto"/>
          <w:sz w:val="24"/>
          <w:szCs w:val="24"/>
        </w:rPr>
        <w:t>all events per person.</w:t>
      </w:r>
    </w:p>
    <w:p w14:paraId="66974B17"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52892D6"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For people matching the Primary Events, include:</w:t>
      </w:r>
    </w:p>
    <w:p w14:paraId="109601A6"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Having any of the following criteria:</w:t>
      </w:r>
    </w:p>
    <w:p w14:paraId="65C9F1FA" w14:textId="77777777" w:rsidR="00914CDD" w:rsidRPr="00914CDD" w:rsidRDefault="00914CDD" w:rsidP="001E50DF">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at least 1 occurrences of a visit occurrence of Inpatient or ER visit</w:t>
      </w:r>
      <w:r w:rsidRPr="00914CDD">
        <w:rPr>
          <w:rFonts w:ascii="Times New Roman" w:eastAsia="Times New Roman" w:hAnsi="Times New Roman" w:cs="Times New Roman"/>
          <w:color w:val="auto"/>
          <w:sz w:val="24"/>
          <w:szCs w:val="24"/>
          <w:vertAlign w:val="superscript"/>
        </w:rPr>
        <w:t>1</w:t>
      </w:r>
    </w:p>
    <w:p w14:paraId="0F54F843"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49C4E028"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Limit cohort of initial events to: </w:t>
      </w:r>
      <w:r w:rsidRPr="00914CDD">
        <w:rPr>
          <w:rFonts w:ascii="Times New Roman" w:eastAsia="Times New Roman" w:hAnsi="Times New Roman" w:cs="Times New Roman"/>
          <w:b/>
          <w:bCs/>
          <w:color w:val="auto"/>
          <w:sz w:val="24"/>
          <w:szCs w:val="24"/>
        </w:rPr>
        <w:t>all events per person.</w:t>
      </w:r>
    </w:p>
    <w:p w14:paraId="20D832C1"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Limit qualifying cohort to: </w:t>
      </w:r>
      <w:r w:rsidRPr="00914CDD">
        <w:rPr>
          <w:rFonts w:ascii="Times New Roman" w:eastAsia="Times New Roman" w:hAnsi="Times New Roman" w:cs="Times New Roman"/>
          <w:b/>
          <w:bCs/>
          <w:color w:val="auto"/>
          <w:sz w:val="24"/>
          <w:szCs w:val="24"/>
        </w:rPr>
        <w:t>all events per person.</w:t>
      </w:r>
    </w:p>
    <w:p w14:paraId="211FCFE3"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4CDD">
        <w:rPr>
          <w:rFonts w:ascii="Times New Roman" w:eastAsia="Times New Roman" w:hAnsi="Times New Roman" w:cs="Times New Roman"/>
          <w:sz w:val="21"/>
          <w:szCs w:val="21"/>
        </w:rPr>
        <w:t>End Date Strategy</w:t>
      </w:r>
    </w:p>
    <w:p w14:paraId="5C76ECAA"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4CDD">
        <w:rPr>
          <w:rFonts w:ascii="Times New Roman" w:eastAsia="Times New Roman" w:hAnsi="Times New Roman" w:cs="Times New Roman"/>
          <w:sz w:val="21"/>
          <w:szCs w:val="21"/>
        </w:rPr>
        <w:t>Date Offset Exit Criteria</w:t>
      </w:r>
    </w:p>
    <w:p w14:paraId="59620E3F" w14:textId="0F4CBFEB"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lastRenderedPageBreak/>
        <w:t xml:space="preserve">This cohort </w:t>
      </w:r>
      <w:r w:rsidR="003A7C88" w:rsidRPr="00914CDD">
        <w:rPr>
          <w:rFonts w:ascii="Times New Roman" w:eastAsia="Times New Roman" w:hAnsi="Times New Roman" w:cs="Times New Roman"/>
          <w:color w:val="auto"/>
          <w:sz w:val="24"/>
          <w:szCs w:val="24"/>
        </w:rPr>
        <w:t>definition</w:t>
      </w:r>
      <w:r w:rsidRPr="00914CDD">
        <w:rPr>
          <w:rFonts w:ascii="Times New Roman" w:eastAsia="Times New Roman" w:hAnsi="Times New Roman" w:cs="Times New Roman"/>
          <w:color w:val="auto"/>
          <w:sz w:val="24"/>
          <w:szCs w:val="24"/>
        </w:rPr>
        <w:t xml:space="preserve"> end date will be the index event's start date plus 7 days</w:t>
      </w:r>
    </w:p>
    <w:p w14:paraId="21C97495"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4CDD">
        <w:rPr>
          <w:rFonts w:ascii="Times New Roman" w:eastAsia="Times New Roman" w:hAnsi="Times New Roman" w:cs="Times New Roman"/>
          <w:sz w:val="21"/>
          <w:szCs w:val="21"/>
        </w:rPr>
        <w:t>Cohort Collapse Strategy:</w:t>
      </w:r>
    </w:p>
    <w:p w14:paraId="488A4EF8"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Collapse cohort by era with a gap size of 180 days. </w:t>
      </w:r>
    </w:p>
    <w:p w14:paraId="7D046DEF"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914CDD">
        <w:rPr>
          <w:rFonts w:ascii="Segoe UI" w:eastAsia="Times New Roman" w:hAnsi="Segoe UI" w:cs="Segoe UI"/>
          <w:sz w:val="21"/>
          <w:szCs w:val="21"/>
        </w:rPr>
        <w:t>Appendix 1: Concept Set Definitions</w:t>
      </w:r>
    </w:p>
    <w:p w14:paraId="2DFA74F8"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C660D68"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914CDD">
        <w:rPr>
          <w:rFonts w:ascii="Segoe UI" w:eastAsia="Times New Roman" w:hAnsi="Segoe UI" w:cs="Segoe UI"/>
          <w:color w:val="333333"/>
          <w:sz w:val="18"/>
          <w:szCs w:val="18"/>
        </w:rPr>
        <w:t>1. Inpatient or ER visit</w:t>
      </w:r>
    </w:p>
    <w:tbl>
      <w:tblPr>
        <w:tblStyle w:val="8"/>
        <w:tblW w:w="5000" w:type="pct"/>
        <w:tblCellMar>
          <w:top w:w="43" w:type="dxa"/>
          <w:left w:w="43" w:type="dxa"/>
          <w:bottom w:w="43" w:type="dxa"/>
          <w:right w:w="43" w:type="dxa"/>
        </w:tblCellMar>
        <w:tblLook w:val="0420" w:firstRow="1" w:lastRow="0" w:firstColumn="0" w:lastColumn="0" w:noHBand="0" w:noVBand="1"/>
      </w:tblPr>
      <w:tblGrid>
        <w:gridCol w:w="1125"/>
        <w:gridCol w:w="2582"/>
        <w:gridCol w:w="1125"/>
        <w:gridCol w:w="1125"/>
        <w:gridCol w:w="1125"/>
        <w:gridCol w:w="1153"/>
        <w:gridCol w:w="1125"/>
      </w:tblGrid>
      <w:tr w:rsidR="00914CDD" w:rsidRPr="00914CDD" w14:paraId="3549721A" w14:textId="77777777" w:rsidTr="00914CDD">
        <w:tc>
          <w:tcPr>
            <w:tcW w:w="1125" w:type="dxa"/>
            <w:hideMark/>
          </w:tcPr>
          <w:p w14:paraId="721D3B46"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Concept Id</w:t>
            </w:r>
          </w:p>
        </w:tc>
        <w:tc>
          <w:tcPr>
            <w:tcW w:w="0" w:type="auto"/>
            <w:hideMark/>
          </w:tcPr>
          <w:p w14:paraId="6677ED3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Concept Name</w:t>
            </w:r>
          </w:p>
        </w:tc>
        <w:tc>
          <w:tcPr>
            <w:tcW w:w="1125" w:type="dxa"/>
            <w:hideMark/>
          </w:tcPr>
          <w:p w14:paraId="21D4D391"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Domain</w:t>
            </w:r>
          </w:p>
        </w:tc>
        <w:tc>
          <w:tcPr>
            <w:tcW w:w="1125" w:type="dxa"/>
            <w:hideMark/>
          </w:tcPr>
          <w:p w14:paraId="7CC52110"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Vocabulary</w:t>
            </w:r>
          </w:p>
        </w:tc>
        <w:tc>
          <w:tcPr>
            <w:tcW w:w="1125" w:type="dxa"/>
            <w:hideMark/>
          </w:tcPr>
          <w:p w14:paraId="31925647"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Excluded</w:t>
            </w:r>
          </w:p>
        </w:tc>
        <w:tc>
          <w:tcPr>
            <w:tcW w:w="1125" w:type="dxa"/>
            <w:hideMark/>
          </w:tcPr>
          <w:p w14:paraId="5604B82F"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Descendants</w:t>
            </w:r>
          </w:p>
        </w:tc>
        <w:tc>
          <w:tcPr>
            <w:tcW w:w="1125" w:type="dxa"/>
            <w:hideMark/>
          </w:tcPr>
          <w:p w14:paraId="0E1ACD7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Mapped</w:t>
            </w:r>
          </w:p>
        </w:tc>
      </w:tr>
      <w:tr w:rsidR="00914CDD" w:rsidRPr="00914CDD" w14:paraId="4DA50800" w14:textId="77777777" w:rsidTr="00914CDD">
        <w:tc>
          <w:tcPr>
            <w:tcW w:w="0" w:type="auto"/>
            <w:hideMark/>
          </w:tcPr>
          <w:p w14:paraId="5DAB0C6F"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262</w:t>
            </w:r>
          </w:p>
        </w:tc>
        <w:tc>
          <w:tcPr>
            <w:tcW w:w="0" w:type="auto"/>
            <w:hideMark/>
          </w:tcPr>
          <w:p w14:paraId="0608F8FC"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Emergency Room and Inpatient Visit</w:t>
            </w:r>
          </w:p>
        </w:tc>
        <w:tc>
          <w:tcPr>
            <w:tcW w:w="0" w:type="auto"/>
            <w:hideMark/>
          </w:tcPr>
          <w:p w14:paraId="21449C4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602C73F6"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24697D3C"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c>
          <w:tcPr>
            <w:tcW w:w="0" w:type="auto"/>
            <w:hideMark/>
          </w:tcPr>
          <w:p w14:paraId="7DF62A9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67CD64E8"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r>
      <w:tr w:rsidR="00914CDD" w:rsidRPr="00914CDD" w14:paraId="2A1A9F17" w14:textId="77777777" w:rsidTr="00914CDD">
        <w:tc>
          <w:tcPr>
            <w:tcW w:w="0" w:type="auto"/>
            <w:hideMark/>
          </w:tcPr>
          <w:p w14:paraId="4F30BB2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9203</w:t>
            </w:r>
          </w:p>
        </w:tc>
        <w:tc>
          <w:tcPr>
            <w:tcW w:w="0" w:type="auto"/>
            <w:hideMark/>
          </w:tcPr>
          <w:p w14:paraId="1B89524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Emergency Room Visit</w:t>
            </w:r>
          </w:p>
        </w:tc>
        <w:tc>
          <w:tcPr>
            <w:tcW w:w="0" w:type="auto"/>
            <w:hideMark/>
          </w:tcPr>
          <w:p w14:paraId="7E26A969"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2C3E1AC1"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65953075"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c>
          <w:tcPr>
            <w:tcW w:w="0" w:type="auto"/>
            <w:hideMark/>
          </w:tcPr>
          <w:p w14:paraId="2770EA3F"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31D74263"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r>
      <w:tr w:rsidR="00914CDD" w:rsidRPr="00914CDD" w14:paraId="35156BC8" w14:textId="77777777" w:rsidTr="00914CDD">
        <w:tc>
          <w:tcPr>
            <w:tcW w:w="0" w:type="auto"/>
            <w:hideMark/>
          </w:tcPr>
          <w:p w14:paraId="5A560800"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9201</w:t>
            </w:r>
          </w:p>
        </w:tc>
        <w:tc>
          <w:tcPr>
            <w:tcW w:w="0" w:type="auto"/>
            <w:hideMark/>
          </w:tcPr>
          <w:p w14:paraId="317DCF41"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Inpatient Visit</w:t>
            </w:r>
          </w:p>
        </w:tc>
        <w:tc>
          <w:tcPr>
            <w:tcW w:w="0" w:type="auto"/>
            <w:hideMark/>
          </w:tcPr>
          <w:p w14:paraId="4284AFA1"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7752841C"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33A31118"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c>
          <w:tcPr>
            <w:tcW w:w="0" w:type="auto"/>
            <w:hideMark/>
          </w:tcPr>
          <w:p w14:paraId="11D3A75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7FC7F52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r>
    </w:tbl>
    <w:p w14:paraId="11D4A68F"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60679B1" w14:textId="562647AF" w:rsidR="00914CDD" w:rsidRPr="00914CDD" w:rsidRDefault="003A7C88" w:rsidP="00914CD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2. </w:t>
      </w:r>
      <w:r w:rsidR="00914CDD" w:rsidRPr="00914CDD">
        <w:rPr>
          <w:rFonts w:ascii="Segoe UI" w:eastAsia="Times New Roman" w:hAnsi="Segoe UI" w:cs="Segoe UI"/>
          <w:color w:val="333333"/>
          <w:sz w:val="18"/>
          <w:szCs w:val="18"/>
        </w:rPr>
        <w:t>Acute myocardial Infarction</w:t>
      </w:r>
    </w:p>
    <w:tbl>
      <w:tblPr>
        <w:tblStyle w:val="8"/>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914CDD" w:rsidRPr="00914CDD" w14:paraId="3FBC8A05" w14:textId="77777777" w:rsidTr="00914CDD">
        <w:tc>
          <w:tcPr>
            <w:tcW w:w="1125" w:type="dxa"/>
            <w:hideMark/>
          </w:tcPr>
          <w:p w14:paraId="6177488D"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Concept Id</w:t>
            </w:r>
          </w:p>
        </w:tc>
        <w:tc>
          <w:tcPr>
            <w:tcW w:w="0" w:type="auto"/>
            <w:hideMark/>
          </w:tcPr>
          <w:p w14:paraId="38272D7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Concept Name</w:t>
            </w:r>
          </w:p>
        </w:tc>
        <w:tc>
          <w:tcPr>
            <w:tcW w:w="1125" w:type="dxa"/>
            <w:hideMark/>
          </w:tcPr>
          <w:p w14:paraId="52087C82"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Domain</w:t>
            </w:r>
          </w:p>
        </w:tc>
        <w:tc>
          <w:tcPr>
            <w:tcW w:w="1125" w:type="dxa"/>
            <w:hideMark/>
          </w:tcPr>
          <w:p w14:paraId="2A9D633D"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Vocabulary</w:t>
            </w:r>
          </w:p>
        </w:tc>
        <w:tc>
          <w:tcPr>
            <w:tcW w:w="1125" w:type="dxa"/>
            <w:hideMark/>
          </w:tcPr>
          <w:p w14:paraId="72F4F718"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Excluded</w:t>
            </w:r>
          </w:p>
        </w:tc>
        <w:tc>
          <w:tcPr>
            <w:tcW w:w="1125" w:type="dxa"/>
            <w:hideMark/>
          </w:tcPr>
          <w:p w14:paraId="3AB84F0D"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Descendants</w:t>
            </w:r>
          </w:p>
        </w:tc>
        <w:tc>
          <w:tcPr>
            <w:tcW w:w="1125" w:type="dxa"/>
            <w:hideMark/>
          </w:tcPr>
          <w:p w14:paraId="4BBD7EF6"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Mapped</w:t>
            </w:r>
          </w:p>
        </w:tc>
      </w:tr>
      <w:tr w:rsidR="00914CDD" w:rsidRPr="00914CDD" w14:paraId="45B4BA2F" w14:textId="77777777" w:rsidTr="00914CDD">
        <w:tc>
          <w:tcPr>
            <w:tcW w:w="0" w:type="auto"/>
            <w:hideMark/>
          </w:tcPr>
          <w:p w14:paraId="3F07B5D0"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4329847</w:t>
            </w:r>
          </w:p>
        </w:tc>
        <w:tc>
          <w:tcPr>
            <w:tcW w:w="0" w:type="auto"/>
            <w:hideMark/>
          </w:tcPr>
          <w:p w14:paraId="25D6B7C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Myocardial infarction</w:t>
            </w:r>
          </w:p>
        </w:tc>
        <w:tc>
          <w:tcPr>
            <w:tcW w:w="0" w:type="auto"/>
            <w:hideMark/>
          </w:tcPr>
          <w:p w14:paraId="3955A84F"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Condition</w:t>
            </w:r>
          </w:p>
        </w:tc>
        <w:tc>
          <w:tcPr>
            <w:tcW w:w="0" w:type="auto"/>
            <w:hideMark/>
          </w:tcPr>
          <w:p w14:paraId="2626B611"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SNOMED</w:t>
            </w:r>
          </w:p>
        </w:tc>
        <w:tc>
          <w:tcPr>
            <w:tcW w:w="0" w:type="auto"/>
            <w:hideMark/>
          </w:tcPr>
          <w:p w14:paraId="36237C13"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c>
          <w:tcPr>
            <w:tcW w:w="0" w:type="auto"/>
            <w:hideMark/>
          </w:tcPr>
          <w:p w14:paraId="0A5BACD6"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7A024F9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r>
      <w:tr w:rsidR="00914CDD" w:rsidRPr="00914CDD" w14:paraId="42522238" w14:textId="77777777" w:rsidTr="00914CDD">
        <w:tc>
          <w:tcPr>
            <w:tcW w:w="0" w:type="auto"/>
            <w:hideMark/>
          </w:tcPr>
          <w:p w14:paraId="41578500"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314666</w:t>
            </w:r>
          </w:p>
        </w:tc>
        <w:tc>
          <w:tcPr>
            <w:tcW w:w="0" w:type="auto"/>
            <w:hideMark/>
          </w:tcPr>
          <w:p w14:paraId="5596285E"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Old myocardial infarction</w:t>
            </w:r>
          </w:p>
        </w:tc>
        <w:tc>
          <w:tcPr>
            <w:tcW w:w="0" w:type="auto"/>
            <w:hideMark/>
          </w:tcPr>
          <w:p w14:paraId="7C97700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Condition</w:t>
            </w:r>
          </w:p>
        </w:tc>
        <w:tc>
          <w:tcPr>
            <w:tcW w:w="0" w:type="auto"/>
            <w:hideMark/>
          </w:tcPr>
          <w:p w14:paraId="58B2444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SNOMED</w:t>
            </w:r>
          </w:p>
        </w:tc>
        <w:tc>
          <w:tcPr>
            <w:tcW w:w="0" w:type="auto"/>
            <w:hideMark/>
          </w:tcPr>
          <w:p w14:paraId="49F2B31C"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7ECE060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40CAE223"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r>
    </w:tbl>
    <w:p w14:paraId="620A129B" w14:textId="77777777" w:rsidR="00914CDD" w:rsidRPr="00914CDD" w:rsidRDefault="00914CDD" w:rsidP="00914CDD"/>
    <w:p w14:paraId="330CAFEC" w14:textId="77777777" w:rsidR="002C5D4A" w:rsidRDefault="002C5D4A" w:rsidP="002C5D4A">
      <w:pPr>
        <w:pStyle w:val="Heading3"/>
      </w:pPr>
      <w:bookmarkStart w:id="45" w:name="_Toc473037959"/>
      <w:bookmarkStart w:id="46" w:name="_Toc503347116"/>
      <w:bookmarkStart w:id="47" w:name="_Toc503347243"/>
      <w:bookmarkStart w:id="48" w:name="_Toc507400642"/>
      <w:bookmarkStart w:id="49" w:name="_Toc524437294"/>
      <w:r w:rsidRPr="00956F8E">
        <w:t>Alopecia</w:t>
      </w:r>
      <w:bookmarkEnd w:id="45"/>
      <w:bookmarkEnd w:id="46"/>
      <w:bookmarkEnd w:id="47"/>
      <w:bookmarkEnd w:id="48"/>
      <w:bookmarkEnd w:id="49"/>
    </w:p>
    <w:p w14:paraId="08C5D25F"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28242DA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0EF725ED" w14:textId="77777777" w:rsidR="002C5D4A" w:rsidRPr="00956F8E" w:rsidRDefault="002C5D4A" w:rsidP="001E50DF">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Alopecia</w:t>
      </w:r>
      <w:r w:rsidRPr="00956F8E">
        <w:rPr>
          <w:rFonts w:ascii="Times New Roman" w:eastAsia="Times New Roman" w:hAnsi="Times New Roman"/>
          <w:szCs w:val="24"/>
          <w:vertAlign w:val="superscript"/>
        </w:rPr>
        <w:t>1</w:t>
      </w:r>
    </w:p>
    <w:p w14:paraId="3A769D8F" w14:textId="77777777" w:rsidR="002C5D4A" w:rsidRPr="00956F8E" w:rsidRDefault="002C5D4A" w:rsidP="001E50DF">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73875415"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29B1A15E" w14:textId="77777777" w:rsidR="002C5D4A" w:rsidRPr="00956F8E" w:rsidRDefault="002C5D4A" w:rsidP="002C5D4A">
      <w:pPr>
        <w:spacing w:after="0" w:line="240" w:lineRule="auto"/>
        <w:rPr>
          <w:rFonts w:ascii="Times New Roman" w:eastAsia="Times New Roman" w:hAnsi="Times New Roman"/>
          <w:szCs w:val="24"/>
        </w:rPr>
      </w:pPr>
    </w:p>
    <w:p w14:paraId="1E8850D1"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6E912835"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1C061A1" w14:textId="77777777" w:rsidR="002C5D4A" w:rsidRPr="00956F8E" w:rsidRDefault="002C5D4A" w:rsidP="002C5D4A">
      <w:pPr>
        <w:spacing w:after="0" w:line="240" w:lineRule="auto"/>
        <w:rPr>
          <w:rFonts w:ascii="Times New Roman" w:eastAsia="Times New Roman" w:hAnsi="Times New Roman"/>
          <w:szCs w:val="24"/>
        </w:rPr>
      </w:pPr>
    </w:p>
    <w:p w14:paraId="5C6E3860"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0B75A161" w14:textId="77777777" w:rsidR="002C5D4A" w:rsidRPr="00956F8E" w:rsidRDefault="002C5D4A" w:rsidP="002C5D4A">
      <w:pPr>
        <w:spacing w:after="0" w:line="240" w:lineRule="auto"/>
        <w:rPr>
          <w:rFonts w:ascii="Times New Roman" w:eastAsia="Times New Roman" w:hAnsi="Times New Roman"/>
          <w:szCs w:val="24"/>
        </w:rPr>
      </w:pPr>
    </w:p>
    <w:p w14:paraId="3ABCCC4C"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Alopecia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3771D94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7F65314"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FDE0D7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4B6868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954117C"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92F821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E9F51A0"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10B3EB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4EB9663" w14:textId="77777777" w:rsidTr="00A53DA7">
        <w:tc>
          <w:tcPr>
            <w:tcW w:w="0" w:type="auto"/>
            <w:shd w:val="clear" w:color="auto" w:fill="auto"/>
            <w:tcMar>
              <w:top w:w="0" w:type="dxa"/>
              <w:left w:w="0" w:type="dxa"/>
              <w:bottom w:w="0" w:type="dxa"/>
              <w:right w:w="0" w:type="dxa"/>
            </w:tcMar>
            <w:vAlign w:val="center"/>
          </w:tcPr>
          <w:p w14:paraId="25A9811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133280</w:t>
            </w:r>
          </w:p>
        </w:tc>
        <w:tc>
          <w:tcPr>
            <w:tcW w:w="0" w:type="auto"/>
            <w:shd w:val="clear" w:color="auto" w:fill="auto"/>
            <w:tcMar>
              <w:top w:w="0" w:type="dxa"/>
              <w:left w:w="0" w:type="dxa"/>
              <w:bottom w:w="0" w:type="dxa"/>
              <w:right w:w="0" w:type="dxa"/>
            </w:tcMar>
            <w:vAlign w:val="center"/>
          </w:tcPr>
          <w:p w14:paraId="72CA125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Alopecia</w:t>
            </w:r>
          </w:p>
        </w:tc>
        <w:tc>
          <w:tcPr>
            <w:tcW w:w="0" w:type="auto"/>
            <w:shd w:val="clear" w:color="auto" w:fill="auto"/>
            <w:tcMar>
              <w:top w:w="0" w:type="dxa"/>
              <w:left w:w="0" w:type="dxa"/>
              <w:bottom w:w="0" w:type="dxa"/>
              <w:right w:w="0" w:type="dxa"/>
            </w:tcMar>
            <w:vAlign w:val="center"/>
          </w:tcPr>
          <w:p w14:paraId="4D2E7C4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B62A68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29C6B9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5D8E0D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C376A0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7D0B41EC" w14:textId="77777777" w:rsidTr="00A53DA7">
        <w:tc>
          <w:tcPr>
            <w:tcW w:w="0" w:type="auto"/>
            <w:shd w:val="clear" w:color="auto" w:fill="auto"/>
            <w:tcMar>
              <w:top w:w="0" w:type="dxa"/>
              <w:left w:w="0" w:type="dxa"/>
              <w:bottom w:w="0" w:type="dxa"/>
              <w:right w:w="0" w:type="dxa"/>
            </w:tcMar>
            <w:vAlign w:val="center"/>
          </w:tcPr>
          <w:p w14:paraId="1CF539D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133959</w:t>
            </w:r>
          </w:p>
        </w:tc>
        <w:tc>
          <w:tcPr>
            <w:tcW w:w="0" w:type="auto"/>
            <w:shd w:val="clear" w:color="auto" w:fill="auto"/>
            <w:tcMar>
              <w:top w:w="0" w:type="dxa"/>
              <w:left w:w="0" w:type="dxa"/>
              <w:bottom w:w="0" w:type="dxa"/>
              <w:right w:w="0" w:type="dxa"/>
            </w:tcMar>
            <w:vAlign w:val="center"/>
          </w:tcPr>
          <w:p w14:paraId="06B9D4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Syphilitic alopecia</w:t>
            </w:r>
          </w:p>
        </w:tc>
        <w:tc>
          <w:tcPr>
            <w:tcW w:w="0" w:type="auto"/>
            <w:shd w:val="clear" w:color="auto" w:fill="auto"/>
            <w:tcMar>
              <w:top w:w="0" w:type="dxa"/>
              <w:left w:w="0" w:type="dxa"/>
              <w:bottom w:w="0" w:type="dxa"/>
              <w:right w:w="0" w:type="dxa"/>
            </w:tcMar>
            <w:vAlign w:val="center"/>
          </w:tcPr>
          <w:p w14:paraId="2221320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E8881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5D4084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24EB8A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10EBA3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33ECE86E" w14:textId="77777777" w:rsidR="002C5D4A" w:rsidRDefault="002C5D4A" w:rsidP="002C5D4A">
      <w:pPr>
        <w:pStyle w:val="Heading3"/>
      </w:pPr>
      <w:bookmarkStart w:id="50" w:name="_Toc473037960"/>
      <w:bookmarkStart w:id="51" w:name="_Toc503347117"/>
      <w:bookmarkStart w:id="52" w:name="_Toc503347244"/>
      <w:bookmarkStart w:id="53" w:name="_Toc507400643"/>
      <w:bookmarkStart w:id="54" w:name="_Toc524437295"/>
      <w:r w:rsidRPr="00956F8E">
        <w:t>Constipation</w:t>
      </w:r>
      <w:bookmarkEnd w:id="50"/>
      <w:bookmarkEnd w:id="51"/>
      <w:bookmarkEnd w:id="52"/>
      <w:bookmarkEnd w:id="53"/>
      <w:bookmarkEnd w:id="54"/>
    </w:p>
    <w:p w14:paraId="229D9ACE" w14:textId="75812E5E" w:rsidR="002C5D4A" w:rsidRDefault="002C5D4A" w:rsidP="002C5D4A">
      <w:r>
        <w:t xml:space="preserve">Note: This algorithm requires the occurrence of 2 or more diagnoses, as recommended by Mody et al. </w:t>
      </w:r>
      <w:r>
        <w:fldChar w:fldCharType="begin">
          <w:fldData xml:space="preserve">PEVuZE5vdGU+PENpdGU+PEF1dGhvcj5Nb2R5PC9BdXRob3I+PFllYXI+MjAxNDwvWWVhcj48UmVj
TnVtPjUzPC9SZWNOdW0+PERpc3BsYXlUZXh0PlszXTwvRGlzcGxheVRleHQ+PHJlY29yZD48cmVj
LW51bWJlcj41MzwvcmVjLW51bWJlcj48Zm9yZWlnbi1rZXlzPjxrZXkgYXBwPSJFTiIgZGItaWQ9
InR2MjJlZWE5ZGF6eDV0ZXd2dms1cmR6OXI1ZjU5eHY1NXdzMCIgdGltZXN0YW1wPSIwIj41Mzwv
a2V5PjwvZm9yZWlnbi1rZXlzPjxyZWYtdHlwZSBuYW1lPSJKb3VybmFsIEFydGljbGUiPjE3PC9y
ZWYtdHlwZT48Y29udHJpYnV0b3JzPjxhdXRob3JzPjxhdXRob3I+TW9keSwgUi48L2F1dGhvcj48
YXV0aG9yPkd1ZXJpbiwgQS48L2F1dGhvcj48YXV0aG9yPkZvaywgQi48L2F1dGhvcj48YXV0aG9y
Pkxhc2NoLCBLLiBMLjwvYXV0aG9yPjxhdXRob3I+WmhvdSwgWi48L2F1dGhvcj48YXV0aG9yPld1
LCBFLiBRLjwvYXV0aG9yPjxhdXRob3I+WmhvdSwgVy48L2F1dGhvcj48YXV0aG9yPlRhbGxleSwg
Ti4gSi48L2F1dGhvcj48L2F1dGhvcnM+PC9jb250cmlidXRvcnM+PGF1dGgtYWRkcmVzcz5UYWtl
ZGEgUGhhcm1hY2V1dGljYWxzIEludGVybmF0aW9uYWwgSW5jLiAsIERlZXJmaWVsZCwgSUwgLCBV
U0EuPC9hdXRoLWFkZHJlc3M+PHRpdGxlcz48dGl0bGU+UHJldmFsZW5jZSBhbmQgcmlzayBvZiBk
ZXZlbG9waW5nIGNvbW9yYmlkIGNvbmRpdGlvbnMgaW4gcGF0aWVudHMgd2l0aCBjaHJvbmljIGNv
bnN0aXBhdGlvbjwvdGl0bGU+PHNlY29uZGFyeS10aXRsZT5DdXJyIE1lZCBSZXMgT3Bpbjwvc2Vj
b25kYXJ5LXRpdGxlPjxhbHQtdGl0bGU+Q3VycmVudCBtZWRpY2FsIHJlc2VhcmNoIGFuZCBvcGlu
aW9uPC9hbHQtdGl0bGU+PC90aXRsZXM+PHBhZ2VzPjI1MDUtMTM8L3BhZ2VzPjx2b2x1bWU+MzA8
L3ZvbHVtZT48bnVtYmVyPjEyPC9udW1iZXI+PGVkaXRpb24+MjAxNC8wOS8xMzwvZWRpdGlvbj48
a2V5d29yZHM+PGtleXdvcmQ+QWRvbGVzY2VudDwva2V5d29yZD48a2V5d29yZD5BZHVsdDwva2V5
d29yZD48a2V5d29yZD5BZ2VkPC9rZXl3b3JkPjxrZXl3b3JkPkFuZW1pYSwgSXJvbi1EZWZpY2ll
bmN5L2VwaWRlbWlvbG9neTwva2V5d29yZD48a2V5d29yZD5DaHJvbmljIERpc2Vhc2U8L2tleXdv
cmQ+PGtleXdvcmQ+Q29tb3JiaWRpdHk8L2tleXdvcmQ+PGtleXdvcmQ+Q29uc3RpcGF0aW9uLyBj
b21wbGljYXRpb25zLyBlcGlkZW1pb2xvZ3kvcHN5Y2hvbG9neTwva2V5d29yZD48a2V5d29yZD5E
YXRhYmFzZXMsIEZhY3R1YWw8L2tleXdvcmQ+PGtleXdvcmQ+RmVtYWxlPC9rZXl3b3JkPjxrZXl3
b3JkPkdhc3Ryb2ludGVzdGluYWwgRGlzZWFzZXMvIGVwaWRlbWlvbG9neTwva2V5d29yZD48a2V5
d29yZD5IdW1hbnM8L2tleXdvcmQ+PGtleXdvcmQ+SHlwb3RoeXJvaWRpc20vZXBpZGVtaW9sb2d5
PC9rZXl3b3JkPjxrZXl3b3JkPk1hbGU8L2tleXdvcmQ+PGtleXdvcmQ+TWlkZGxlIEFnZWQ8L2tl
eXdvcmQ+PGtleXdvcmQ+TW9vZCBEaXNvcmRlcnMvZXBpZGVtaW9sb2d5PC9rZXl3b3JkPjxrZXl3
b3JkPk5lcnZvdXMgU3lzdGVtIERpc2Vhc2VzL2VwaWRlbWlvbG9neTwva2V5d29yZD48a2V5d29y
ZD5QZXJpcGhlcmFsIFZhc2N1bGFyIERpc2Vhc2VzL2VwaWRlbWlvbG9neTwva2V5d29yZD48a2V5
d29yZD5QcmV2YWxlbmNlPC9rZXl3b3JkPjxrZXl3b3JkPlJldHJvc3BlY3RpdmUgU3R1ZGllczwv
a2V5d29yZD48a2V5d29yZD5SaXNrPC9rZXl3b3JkPjxrZXl3b3JkPlVuaXRlZCBTdGF0ZXM8L2tl
eXdvcmQ+PGtleXdvcmQ+WW91bmcgQWR1bHQ8L2tleXdvcmQ+PC9rZXl3b3Jkcz48ZGF0ZXM+PHll
YXI+MjAxNDwveWVhcj48cHViLWRhdGVzPjxkYXRlPkRlYzwvZGF0ZT48L3B1Yi1kYXRlcz48L2Rh
dGVzPjxpc2JuPjE0NzMtNDg3NyAoRWxlY3Ryb25pYykmI3hEOzAzMDAtNzk5NSAoTGlua2luZyk8
L2lzYm4+PGFjY2Vzc2lvbi1udW0+MjUyMTU0Mjc8L2FjY2Vzc2lvbi1udW0+PHVybHM+PC91cmxz
PjxlbGVjdHJvbmljLXJlc291cmNlLW51bT4xMC4xMTg1LzAzMDA3OTk1LjIwMTQuOTY0ODU0PC9l
bGVjdHJvbmljLXJlc291cmNlLW51bT48cmVtb3RlLWRhdGFiYXNlLXByb3ZpZGVyPk5MTTwvcmVt
b3RlLWRhdGFiYXNlLXByb3ZpZGVyPjxsYW5ndWFnZT5lbmc8L2xhbmd1YWdlPjwvcmVjb3JkPjwv
Q2l0ZT48L0VuZE5vdGU+AG==
</w:fldData>
        </w:fldChar>
      </w:r>
      <w:r w:rsidR="00FE029B">
        <w:instrText xml:space="preserve"> ADDIN EN.CITE </w:instrText>
      </w:r>
      <w:r w:rsidR="00FE029B">
        <w:fldChar w:fldCharType="begin">
          <w:fldData xml:space="preserve">PEVuZE5vdGU+PENpdGU+PEF1dGhvcj5Nb2R5PC9BdXRob3I+PFllYXI+MjAxNDwvWWVhcj48UmVj
TnVtPjUzPC9SZWNOdW0+PERpc3BsYXlUZXh0PlszXTwvRGlzcGxheVRleHQ+PHJlY29yZD48cmVj
LW51bWJlcj41MzwvcmVjLW51bWJlcj48Zm9yZWlnbi1rZXlzPjxrZXkgYXBwPSJFTiIgZGItaWQ9
InR2MjJlZWE5ZGF6eDV0ZXd2dms1cmR6OXI1ZjU5eHY1NXdzMCIgdGltZXN0YW1wPSIwIj41Mzwv
a2V5PjwvZm9yZWlnbi1rZXlzPjxyZWYtdHlwZSBuYW1lPSJKb3VybmFsIEFydGljbGUiPjE3PC9y
ZWYtdHlwZT48Y29udHJpYnV0b3JzPjxhdXRob3JzPjxhdXRob3I+TW9keSwgUi48L2F1dGhvcj48
YXV0aG9yPkd1ZXJpbiwgQS48L2F1dGhvcj48YXV0aG9yPkZvaywgQi48L2F1dGhvcj48YXV0aG9y
Pkxhc2NoLCBLLiBMLjwvYXV0aG9yPjxhdXRob3I+WmhvdSwgWi48L2F1dGhvcj48YXV0aG9yPld1
LCBFLiBRLjwvYXV0aG9yPjxhdXRob3I+WmhvdSwgVy48L2F1dGhvcj48YXV0aG9yPlRhbGxleSwg
Ti4gSi48L2F1dGhvcj48L2F1dGhvcnM+PC9jb250cmlidXRvcnM+PGF1dGgtYWRkcmVzcz5UYWtl
ZGEgUGhhcm1hY2V1dGljYWxzIEludGVybmF0aW9uYWwgSW5jLiAsIERlZXJmaWVsZCwgSUwgLCBV
U0EuPC9hdXRoLWFkZHJlc3M+PHRpdGxlcz48dGl0bGU+UHJldmFsZW5jZSBhbmQgcmlzayBvZiBk
ZXZlbG9waW5nIGNvbW9yYmlkIGNvbmRpdGlvbnMgaW4gcGF0aWVudHMgd2l0aCBjaHJvbmljIGNv
bnN0aXBhdGlvbjwvdGl0bGU+PHNlY29uZGFyeS10aXRsZT5DdXJyIE1lZCBSZXMgT3Bpbjwvc2Vj
b25kYXJ5LXRpdGxlPjxhbHQtdGl0bGU+Q3VycmVudCBtZWRpY2FsIHJlc2VhcmNoIGFuZCBvcGlu
aW9uPC9hbHQtdGl0bGU+PC90aXRsZXM+PHBhZ2VzPjI1MDUtMTM8L3BhZ2VzPjx2b2x1bWU+MzA8
L3ZvbHVtZT48bnVtYmVyPjEyPC9udW1iZXI+PGVkaXRpb24+MjAxNC8wOS8xMzwvZWRpdGlvbj48
a2V5d29yZHM+PGtleXdvcmQ+QWRvbGVzY2VudDwva2V5d29yZD48a2V5d29yZD5BZHVsdDwva2V5
d29yZD48a2V5d29yZD5BZ2VkPC9rZXl3b3JkPjxrZXl3b3JkPkFuZW1pYSwgSXJvbi1EZWZpY2ll
bmN5L2VwaWRlbWlvbG9neTwva2V5d29yZD48a2V5d29yZD5DaHJvbmljIERpc2Vhc2U8L2tleXdv
cmQ+PGtleXdvcmQ+Q29tb3JiaWRpdHk8L2tleXdvcmQ+PGtleXdvcmQ+Q29uc3RpcGF0aW9uLyBj
b21wbGljYXRpb25zLyBlcGlkZW1pb2xvZ3kvcHN5Y2hvbG9neTwva2V5d29yZD48a2V5d29yZD5E
YXRhYmFzZXMsIEZhY3R1YWw8L2tleXdvcmQ+PGtleXdvcmQ+RmVtYWxlPC9rZXl3b3JkPjxrZXl3
b3JkPkdhc3Ryb2ludGVzdGluYWwgRGlzZWFzZXMvIGVwaWRlbWlvbG9neTwva2V5d29yZD48a2V5
d29yZD5IdW1hbnM8L2tleXdvcmQ+PGtleXdvcmQ+SHlwb3RoeXJvaWRpc20vZXBpZGVtaW9sb2d5
PC9rZXl3b3JkPjxrZXl3b3JkPk1hbGU8L2tleXdvcmQ+PGtleXdvcmQ+TWlkZGxlIEFnZWQ8L2tl
eXdvcmQ+PGtleXdvcmQ+TW9vZCBEaXNvcmRlcnMvZXBpZGVtaW9sb2d5PC9rZXl3b3JkPjxrZXl3
b3JkPk5lcnZvdXMgU3lzdGVtIERpc2Vhc2VzL2VwaWRlbWlvbG9neTwva2V5d29yZD48a2V5d29y
ZD5QZXJpcGhlcmFsIFZhc2N1bGFyIERpc2Vhc2VzL2VwaWRlbWlvbG9neTwva2V5d29yZD48a2V5
d29yZD5QcmV2YWxlbmNlPC9rZXl3b3JkPjxrZXl3b3JkPlJldHJvc3BlY3RpdmUgU3R1ZGllczwv
a2V5d29yZD48a2V5d29yZD5SaXNrPC9rZXl3b3JkPjxrZXl3b3JkPlVuaXRlZCBTdGF0ZXM8L2tl
eXdvcmQ+PGtleXdvcmQ+WW91bmcgQWR1bHQ8L2tleXdvcmQ+PC9rZXl3b3Jkcz48ZGF0ZXM+PHll
YXI+MjAxNDwveWVhcj48cHViLWRhdGVzPjxkYXRlPkRlYzwvZGF0ZT48L3B1Yi1kYXRlcz48L2Rh
dGVzPjxpc2JuPjE0NzMtNDg3NyAoRWxlY3Ryb25pYykmI3hEOzAzMDAtNzk5NSAoTGlua2luZyk8
L2lzYm4+PGFjY2Vzc2lvbi1udW0+MjUyMTU0Mjc8L2FjY2Vzc2lvbi1udW0+PHVybHM+PC91cmxz
PjxlbGVjdHJvbmljLXJlc291cmNlLW51bT4xMC4xMTg1LzAzMDA3OTk1LjIwMTQuOTY0ODU0PC9l
bGVjdHJvbmljLXJlc291cmNlLW51bT48cmVtb3RlLWRhdGFiYXNlLXByb3ZpZGVyPk5MTTwvcmVt
b3RlLWRhdGFiYXNlLXByb3ZpZGVyPjxsYW5ndWFnZT5lbmc8L2xhbmd1YWdlPjwvcmVjb3JkPjwv
Q2l0ZT48L0VuZE5vdGU+AG==
</w:fldData>
        </w:fldChar>
      </w:r>
      <w:r w:rsidR="00FE029B">
        <w:instrText xml:space="preserve"> ADDIN EN.CITE.DATA </w:instrText>
      </w:r>
      <w:r w:rsidR="00FE029B">
        <w:fldChar w:fldCharType="end"/>
      </w:r>
      <w:r>
        <w:fldChar w:fldCharType="separate"/>
      </w:r>
      <w:r w:rsidR="00FE029B">
        <w:rPr>
          <w:noProof/>
        </w:rPr>
        <w:t>[</w:t>
      </w:r>
      <w:hyperlink w:anchor="_ENREF_3" w:tooltip="Mody, 2014 #53" w:history="1">
        <w:r w:rsidR="003A7C88">
          <w:rPr>
            <w:noProof/>
          </w:rPr>
          <w:t>3</w:t>
        </w:r>
      </w:hyperlink>
      <w:r w:rsidR="00FE029B">
        <w:rPr>
          <w:noProof/>
        </w:rPr>
        <w:t>]</w:t>
      </w:r>
      <w:r>
        <w:fldChar w:fldCharType="end"/>
      </w:r>
    </w:p>
    <w:p w14:paraId="13489852"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63084034"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4E93F07E" w14:textId="77777777" w:rsidR="002C5D4A" w:rsidRPr="00956F8E" w:rsidRDefault="002C5D4A" w:rsidP="001E50DF">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lastRenderedPageBreak/>
        <w:t>a condition occurrence of Constipation</w:t>
      </w:r>
      <w:r w:rsidRPr="00956F8E">
        <w:rPr>
          <w:rFonts w:ascii="Times New Roman" w:eastAsia="Times New Roman" w:hAnsi="Times New Roman"/>
          <w:szCs w:val="24"/>
          <w:vertAlign w:val="superscript"/>
        </w:rPr>
        <w:t>1</w:t>
      </w:r>
    </w:p>
    <w:p w14:paraId="1C7DF74E" w14:textId="77777777" w:rsidR="002C5D4A" w:rsidRPr="00956F8E" w:rsidRDefault="002C5D4A" w:rsidP="001E50DF">
      <w:pPr>
        <w:widowControl/>
        <w:numPr>
          <w:ilvl w:val="1"/>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27852389"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39B0FB16" w14:textId="77777777" w:rsidR="002C5D4A" w:rsidRPr="00956F8E" w:rsidRDefault="002C5D4A" w:rsidP="002C5D4A">
      <w:pPr>
        <w:spacing w:after="0" w:line="240" w:lineRule="auto"/>
        <w:rPr>
          <w:rFonts w:ascii="Times New Roman" w:eastAsia="Times New Roman" w:hAnsi="Times New Roman"/>
          <w:szCs w:val="24"/>
        </w:rPr>
      </w:pPr>
    </w:p>
    <w:p w14:paraId="559D5D4C"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11111271"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6FD26C2" w14:textId="77777777" w:rsidR="002C5D4A" w:rsidRPr="00956F8E" w:rsidRDefault="002C5D4A" w:rsidP="002C5D4A">
      <w:pPr>
        <w:spacing w:after="0" w:line="240" w:lineRule="auto"/>
        <w:rPr>
          <w:rFonts w:ascii="Times New Roman" w:eastAsia="Times New Roman" w:hAnsi="Times New Roman"/>
          <w:szCs w:val="24"/>
        </w:rPr>
      </w:pPr>
    </w:p>
    <w:p w14:paraId="48C4B2AC"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3D07544A" w14:textId="77777777" w:rsidR="002C5D4A" w:rsidRPr="00956F8E" w:rsidRDefault="002C5D4A" w:rsidP="002C5D4A">
      <w:pPr>
        <w:spacing w:after="0" w:line="240" w:lineRule="auto"/>
        <w:rPr>
          <w:rFonts w:ascii="Times New Roman" w:eastAsia="Times New Roman" w:hAnsi="Times New Roman"/>
          <w:szCs w:val="24"/>
        </w:rPr>
      </w:pPr>
    </w:p>
    <w:p w14:paraId="5D39729F"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Constipation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117DCF3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FEF327F"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671323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F9F459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3E5A45"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19F8C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26A0A45"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918A4F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65215066" w14:textId="77777777" w:rsidTr="00A53DA7">
        <w:tc>
          <w:tcPr>
            <w:tcW w:w="0" w:type="auto"/>
            <w:shd w:val="clear" w:color="auto" w:fill="auto"/>
            <w:tcMar>
              <w:top w:w="0" w:type="dxa"/>
              <w:left w:w="0" w:type="dxa"/>
              <w:bottom w:w="0" w:type="dxa"/>
              <w:right w:w="0" w:type="dxa"/>
            </w:tcMar>
            <w:vAlign w:val="center"/>
          </w:tcPr>
          <w:p w14:paraId="2283DE0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75860</w:t>
            </w:r>
          </w:p>
        </w:tc>
        <w:tc>
          <w:tcPr>
            <w:tcW w:w="0" w:type="auto"/>
            <w:shd w:val="clear" w:color="auto" w:fill="auto"/>
            <w:tcMar>
              <w:top w:w="0" w:type="dxa"/>
              <w:left w:w="0" w:type="dxa"/>
              <w:bottom w:w="0" w:type="dxa"/>
              <w:right w:w="0" w:type="dxa"/>
            </w:tcMar>
            <w:vAlign w:val="center"/>
          </w:tcPr>
          <w:p w14:paraId="37EA8DD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Constipation</w:t>
            </w:r>
          </w:p>
        </w:tc>
        <w:tc>
          <w:tcPr>
            <w:tcW w:w="0" w:type="auto"/>
            <w:shd w:val="clear" w:color="auto" w:fill="auto"/>
            <w:tcMar>
              <w:top w:w="0" w:type="dxa"/>
              <w:left w:w="0" w:type="dxa"/>
              <w:bottom w:w="0" w:type="dxa"/>
              <w:right w:w="0" w:type="dxa"/>
            </w:tcMar>
            <w:vAlign w:val="center"/>
          </w:tcPr>
          <w:p w14:paraId="3C5020E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90B602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474023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186009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CD0E65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4A164D1E" w14:textId="77777777" w:rsidR="002C5D4A" w:rsidRDefault="002C5D4A" w:rsidP="002C5D4A">
      <w:pPr>
        <w:pStyle w:val="Heading3"/>
      </w:pPr>
      <w:bookmarkStart w:id="55" w:name="_Toc473037961"/>
      <w:bookmarkStart w:id="56" w:name="_Toc503347118"/>
      <w:bookmarkStart w:id="57" w:name="_Toc503347245"/>
      <w:bookmarkStart w:id="58" w:name="_Toc507400644"/>
      <w:bookmarkStart w:id="59" w:name="_Toc524437296"/>
      <w:r w:rsidRPr="00956F8E">
        <w:t>Decreased libido</w:t>
      </w:r>
      <w:bookmarkEnd w:id="55"/>
      <w:bookmarkEnd w:id="56"/>
      <w:bookmarkEnd w:id="57"/>
      <w:bookmarkEnd w:id="58"/>
      <w:bookmarkEnd w:id="59"/>
    </w:p>
    <w:p w14:paraId="54995F99" w14:textId="77777777" w:rsidR="002C5D4A" w:rsidRPr="00492EDC" w:rsidRDefault="002C5D4A" w:rsidP="002C5D4A">
      <w:pPr>
        <w:spacing w:after="45" w:line="240" w:lineRule="auto"/>
        <w:rPr>
          <w:rFonts w:ascii="Times New Roman" w:eastAsia="Times New Roman" w:hAnsi="Times New Roman"/>
          <w:sz w:val="21"/>
          <w:szCs w:val="21"/>
        </w:rPr>
      </w:pPr>
      <w:r w:rsidRPr="00492EDC">
        <w:rPr>
          <w:rFonts w:ascii="Times New Roman" w:eastAsia="Times New Roman" w:hAnsi="Times New Roman"/>
          <w:sz w:val="21"/>
          <w:szCs w:val="21"/>
        </w:rPr>
        <w:t>Initial Event Cohort</w:t>
      </w:r>
    </w:p>
    <w:p w14:paraId="1AF55969"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People having any of the following: </w:t>
      </w:r>
      <w:r w:rsidRPr="00492EDC">
        <w:rPr>
          <w:rFonts w:ascii="Times New Roman" w:eastAsia="Times New Roman" w:hAnsi="Times New Roman"/>
          <w:szCs w:val="24"/>
        </w:rPr>
        <w:br/>
      </w:r>
    </w:p>
    <w:p w14:paraId="5173C90A" w14:textId="77777777" w:rsidR="002C5D4A" w:rsidRPr="00492EDC" w:rsidRDefault="002C5D4A" w:rsidP="001E50DF">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92EDC">
        <w:rPr>
          <w:rFonts w:ascii="Times New Roman" w:eastAsia="Times New Roman" w:hAnsi="Times New Roman"/>
          <w:szCs w:val="24"/>
        </w:rPr>
        <w:t>a condition occurrence of Decreased libido</w:t>
      </w:r>
      <w:r w:rsidRPr="00492EDC">
        <w:rPr>
          <w:rFonts w:ascii="Times New Roman" w:eastAsia="Times New Roman" w:hAnsi="Times New Roman"/>
          <w:szCs w:val="24"/>
          <w:vertAlign w:val="superscript"/>
        </w:rPr>
        <w:t>1</w:t>
      </w:r>
    </w:p>
    <w:p w14:paraId="61F471CD" w14:textId="77777777" w:rsidR="002C5D4A" w:rsidRPr="00492EDC" w:rsidRDefault="002C5D4A" w:rsidP="001E50DF">
      <w:pPr>
        <w:widowControl/>
        <w:numPr>
          <w:ilvl w:val="1"/>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92EDC">
        <w:rPr>
          <w:rFonts w:ascii="Times New Roman" w:eastAsia="Times New Roman" w:hAnsi="Times New Roman"/>
          <w:szCs w:val="24"/>
        </w:rPr>
        <w:t>for the first time in the person's history</w:t>
      </w:r>
    </w:p>
    <w:p w14:paraId="79BEB842"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with continuous observation of at least 0 days prior and 0 days after event index date, and limit initial events to: </w:t>
      </w:r>
      <w:r w:rsidRPr="00492EDC">
        <w:rPr>
          <w:rFonts w:ascii="Times New Roman" w:eastAsia="Times New Roman" w:hAnsi="Times New Roman"/>
          <w:b/>
          <w:bCs/>
          <w:szCs w:val="24"/>
        </w:rPr>
        <w:t>earliest event per person.</w:t>
      </w:r>
    </w:p>
    <w:p w14:paraId="24AFC6AC" w14:textId="77777777" w:rsidR="002C5D4A" w:rsidRPr="00492EDC" w:rsidRDefault="002C5D4A" w:rsidP="002C5D4A">
      <w:pPr>
        <w:spacing w:after="0" w:line="240" w:lineRule="auto"/>
        <w:rPr>
          <w:rFonts w:ascii="Times New Roman" w:eastAsia="Times New Roman" w:hAnsi="Times New Roman"/>
          <w:szCs w:val="24"/>
        </w:rPr>
      </w:pPr>
    </w:p>
    <w:p w14:paraId="0665705B"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Limit qualifying cohort to: </w:t>
      </w:r>
      <w:r w:rsidRPr="00492EDC">
        <w:rPr>
          <w:rFonts w:ascii="Times New Roman" w:eastAsia="Times New Roman" w:hAnsi="Times New Roman"/>
          <w:b/>
          <w:bCs/>
          <w:szCs w:val="24"/>
        </w:rPr>
        <w:t>earliest event per person.</w:t>
      </w:r>
    </w:p>
    <w:p w14:paraId="7C940B8D"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No end date strategy selected. By default, the cohort end date will be the end of the observation period that contains the index event.</w:t>
      </w:r>
    </w:p>
    <w:p w14:paraId="568C1EC7" w14:textId="77777777" w:rsidR="002C5D4A" w:rsidRPr="00492EDC" w:rsidRDefault="002C5D4A" w:rsidP="002C5D4A">
      <w:pPr>
        <w:spacing w:after="0" w:line="240" w:lineRule="auto"/>
        <w:rPr>
          <w:rFonts w:ascii="Times New Roman" w:eastAsia="Times New Roman" w:hAnsi="Times New Roman"/>
          <w:szCs w:val="24"/>
        </w:rPr>
      </w:pPr>
    </w:p>
    <w:p w14:paraId="58858A30" w14:textId="77777777" w:rsidR="002C5D4A" w:rsidRPr="00492EDC" w:rsidRDefault="002C5D4A" w:rsidP="002C5D4A">
      <w:pPr>
        <w:shd w:val="clear" w:color="auto" w:fill="FFFFFF"/>
        <w:spacing w:after="0" w:line="240" w:lineRule="auto"/>
        <w:rPr>
          <w:rFonts w:ascii="Segoe UI" w:eastAsia="Times New Roman" w:hAnsi="Segoe UI" w:cs="Segoe UI"/>
          <w:color w:val="333333"/>
          <w:sz w:val="18"/>
          <w:szCs w:val="18"/>
        </w:rPr>
      </w:pPr>
      <w:r w:rsidRPr="00492EDC">
        <w:rPr>
          <w:rFonts w:ascii="Segoe UI" w:eastAsia="Times New Roman" w:hAnsi="Segoe UI" w:cs="Segoe UI"/>
          <w:color w:val="333333"/>
          <w:sz w:val="18"/>
          <w:szCs w:val="18"/>
        </w:rPr>
        <w:t>Appendix 1: Concept Set Definitions</w:t>
      </w:r>
    </w:p>
    <w:p w14:paraId="161341BC" w14:textId="77777777" w:rsidR="002C5D4A" w:rsidRPr="00492EDC" w:rsidRDefault="002C5D4A" w:rsidP="002C5D4A">
      <w:pPr>
        <w:spacing w:after="0" w:line="240" w:lineRule="auto"/>
        <w:rPr>
          <w:rFonts w:ascii="Times New Roman" w:eastAsia="Times New Roman" w:hAnsi="Times New Roman"/>
          <w:szCs w:val="24"/>
        </w:rPr>
      </w:pPr>
    </w:p>
    <w:p w14:paraId="7BCD8B28" w14:textId="77777777" w:rsidR="002C5D4A" w:rsidRPr="00492EDC" w:rsidRDefault="002C5D4A" w:rsidP="002C5D4A">
      <w:pPr>
        <w:shd w:val="clear" w:color="auto" w:fill="FFFFFF"/>
        <w:spacing w:after="0" w:line="240" w:lineRule="auto"/>
        <w:rPr>
          <w:rFonts w:ascii="Segoe UI" w:eastAsia="Times New Roman" w:hAnsi="Segoe UI" w:cs="Segoe UI"/>
          <w:color w:val="333333"/>
          <w:sz w:val="18"/>
          <w:szCs w:val="18"/>
        </w:rPr>
      </w:pPr>
      <w:r w:rsidRPr="00492EDC">
        <w:rPr>
          <w:rFonts w:ascii="Segoe UI" w:eastAsia="Times New Roman" w:hAnsi="Segoe UI" w:cs="Segoe UI"/>
          <w:color w:val="333333"/>
          <w:sz w:val="18"/>
          <w:szCs w:val="18"/>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92EDC" w14:paraId="4239267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76070C6"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9D31D7D"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1F4223"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13930FA"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A18AEC0"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F4E3FA"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0DABAB2"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Mapped</w:t>
            </w:r>
          </w:p>
        </w:tc>
      </w:tr>
      <w:tr w:rsidR="002C5D4A" w:rsidRPr="00492EDC" w14:paraId="17F7FC1A" w14:textId="77777777" w:rsidTr="00A53DA7">
        <w:tc>
          <w:tcPr>
            <w:tcW w:w="0" w:type="auto"/>
            <w:shd w:val="clear" w:color="auto" w:fill="auto"/>
            <w:tcMar>
              <w:top w:w="0" w:type="dxa"/>
              <w:left w:w="0" w:type="dxa"/>
              <w:bottom w:w="0" w:type="dxa"/>
              <w:right w:w="0" w:type="dxa"/>
            </w:tcMar>
            <w:vAlign w:val="center"/>
          </w:tcPr>
          <w:p w14:paraId="2584867C"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436246</w:t>
            </w:r>
          </w:p>
        </w:tc>
        <w:tc>
          <w:tcPr>
            <w:tcW w:w="0" w:type="auto"/>
            <w:shd w:val="clear" w:color="auto" w:fill="auto"/>
            <w:tcMar>
              <w:top w:w="0" w:type="dxa"/>
              <w:left w:w="0" w:type="dxa"/>
              <w:bottom w:w="0" w:type="dxa"/>
              <w:right w:w="0" w:type="dxa"/>
            </w:tcMar>
            <w:vAlign w:val="center"/>
          </w:tcPr>
          <w:p w14:paraId="6827F6D2"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Reduced libido</w:t>
            </w:r>
          </w:p>
        </w:tc>
        <w:tc>
          <w:tcPr>
            <w:tcW w:w="0" w:type="auto"/>
            <w:shd w:val="clear" w:color="auto" w:fill="auto"/>
            <w:tcMar>
              <w:top w:w="0" w:type="dxa"/>
              <w:left w:w="0" w:type="dxa"/>
              <w:bottom w:w="0" w:type="dxa"/>
              <w:right w:w="0" w:type="dxa"/>
            </w:tcMar>
            <w:vAlign w:val="center"/>
          </w:tcPr>
          <w:p w14:paraId="6034C3D5"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49B1A5"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D30FD08"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B67D992"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A12A2AF"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r>
      <w:tr w:rsidR="00F81A91" w:rsidRPr="00492EDC" w14:paraId="439607B9" w14:textId="77777777" w:rsidTr="00A53DA7">
        <w:tc>
          <w:tcPr>
            <w:tcW w:w="0" w:type="auto"/>
            <w:shd w:val="clear" w:color="auto" w:fill="auto"/>
            <w:tcMar>
              <w:top w:w="0" w:type="dxa"/>
              <w:left w:w="0" w:type="dxa"/>
              <w:bottom w:w="0" w:type="dxa"/>
              <w:right w:w="0" w:type="dxa"/>
            </w:tcMar>
            <w:vAlign w:val="center"/>
          </w:tcPr>
          <w:p w14:paraId="78CF73FE" w14:textId="5531A722"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443262</w:t>
            </w:r>
          </w:p>
        </w:tc>
        <w:tc>
          <w:tcPr>
            <w:tcW w:w="0" w:type="auto"/>
            <w:shd w:val="clear" w:color="auto" w:fill="auto"/>
            <w:tcMar>
              <w:top w:w="0" w:type="dxa"/>
              <w:left w:w="0" w:type="dxa"/>
              <w:bottom w:w="0" w:type="dxa"/>
              <w:right w:w="0" w:type="dxa"/>
            </w:tcMar>
            <w:vAlign w:val="center"/>
          </w:tcPr>
          <w:p w14:paraId="49A1DE98" w14:textId="0CC63E48"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Lack or loss of sexual desire</w:t>
            </w:r>
          </w:p>
        </w:tc>
        <w:tc>
          <w:tcPr>
            <w:tcW w:w="0" w:type="auto"/>
            <w:shd w:val="clear" w:color="auto" w:fill="auto"/>
            <w:tcMar>
              <w:top w:w="0" w:type="dxa"/>
              <w:left w:w="0" w:type="dxa"/>
              <w:bottom w:w="0" w:type="dxa"/>
              <w:right w:w="0" w:type="dxa"/>
            </w:tcMar>
            <w:vAlign w:val="center"/>
          </w:tcPr>
          <w:p w14:paraId="61E548DB" w14:textId="5E80CF99"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428D905" w14:textId="0EA91121"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E1A5808" w14:textId="0702CBB9"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3AFDBC2" w14:textId="114E3C8B"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C8E8BCD" w14:textId="01756D27"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r>
      <w:tr w:rsidR="00F81A91" w:rsidRPr="00492EDC" w14:paraId="5CD04456" w14:textId="77777777" w:rsidTr="00A53DA7">
        <w:tc>
          <w:tcPr>
            <w:tcW w:w="0" w:type="auto"/>
            <w:shd w:val="clear" w:color="auto" w:fill="auto"/>
            <w:tcMar>
              <w:top w:w="0" w:type="dxa"/>
              <w:left w:w="0" w:type="dxa"/>
              <w:bottom w:w="0" w:type="dxa"/>
              <w:right w:w="0" w:type="dxa"/>
            </w:tcMar>
            <w:vAlign w:val="center"/>
          </w:tcPr>
          <w:p w14:paraId="6DB30C49" w14:textId="3DC17AD8"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4087317</w:t>
            </w:r>
          </w:p>
        </w:tc>
        <w:tc>
          <w:tcPr>
            <w:tcW w:w="0" w:type="auto"/>
            <w:shd w:val="clear" w:color="auto" w:fill="auto"/>
            <w:tcMar>
              <w:top w:w="0" w:type="dxa"/>
              <w:left w:w="0" w:type="dxa"/>
              <w:bottom w:w="0" w:type="dxa"/>
              <w:right w:w="0" w:type="dxa"/>
            </w:tcMar>
            <w:vAlign w:val="center"/>
          </w:tcPr>
          <w:p w14:paraId="08EB42AF" w14:textId="14DB40E0"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Lack of libido</w:t>
            </w:r>
          </w:p>
        </w:tc>
        <w:tc>
          <w:tcPr>
            <w:tcW w:w="0" w:type="auto"/>
            <w:shd w:val="clear" w:color="auto" w:fill="auto"/>
            <w:tcMar>
              <w:top w:w="0" w:type="dxa"/>
              <w:left w:w="0" w:type="dxa"/>
              <w:bottom w:w="0" w:type="dxa"/>
              <w:right w:w="0" w:type="dxa"/>
            </w:tcMar>
            <w:vAlign w:val="center"/>
          </w:tcPr>
          <w:p w14:paraId="4469F849" w14:textId="52526D5E"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066D1A7" w14:textId="3F3AA1A4"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385B1EE" w14:textId="4757D909"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B07F57D" w14:textId="102DFA8D"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61AA55" w14:textId="4EF1A340"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r>
    </w:tbl>
    <w:p w14:paraId="1F8F33D6" w14:textId="77777777" w:rsidR="002C5D4A" w:rsidRDefault="002C5D4A" w:rsidP="002C5D4A">
      <w:pPr>
        <w:pStyle w:val="Heading3"/>
      </w:pPr>
      <w:bookmarkStart w:id="60" w:name="_Toc473037962"/>
      <w:bookmarkStart w:id="61" w:name="_Toc503347119"/>
      <w:bookmarkStart w:id="62" w:name="_Toc503347246"/>
      <w:bookmarkStart w:id="63" w:name="_Toc507400645"/>
      <w:bookmarkStart w:id="64" w:name="_Toc524437297"/>
      <w:r w:rsidRPr="00956F8E">
        <w:t>Delirium</w:t>
      </w:r>
      <w:bookmarkEnd w:id="60"/>
      <w:bookmarkEnd w:id="61"/>
      <w:bookmarkEnd w:id="62"/>
      <w:bookmarkEnd w:id="63"/>
      <w:bookmarkEnd w:id="64"/>
    </w:p>
    <w:p w14:paraId="53C449AB" w14:textId="594F9C5F" w:rsidR="002C5D4A" w:rsidRDefault="002C5D4A" w:rsidP="002C5D4A">
      <w:r>
        <w:t xml:space="preserve">Note: This algorithm relies on diagnosis codes associated with hospitalization. This approach may lead to underreporting, as described by McCoy et al. </w:t>
      </w:r>
      <w:r>
        <w:fldChar w:fldCharType="begin"/>
      </w:r>
      <w:r w:rsidR="00FE029B">
        <w:instrText xml:space="preserve"> ADDIN EN.CITE &lt;EndNote&gt;&lt;Cite&gt;&lt;Author&gt;McCoy&lt;/Author&gt;&lt;Year&gt;2016&lt;/Year&gt;&lt;RecNum&gt;52&lt;/RecNum&gt;&lt;DisplayText&gt;[4]&lt;/DisplayText&gt;&lt;record&gt;&lt;rec-number&gt;52&lt;/rec-number&gt;&lt;foreign-keys&gt;&lt;key app="EN" db-id="tv22eea9dazx5tewvvk5rdz9r5f59xv55ws0" timestamp="0"&gt;52&lt;/key&gt;&lt;/foreign-keys&gt;&lt;ref-type name="Journal Article"&gt;17&lt;/ref-type&gt;&lt;contributors&gt;&lt;authors&gt;&lt;author&gt;McCoy, T. H., Jr.&lt;/author&gt;&lt;author&gt;Snapper, L.&lt;/author&gt;&lt;author&gt;Stern, T. A.&lt;/author&gt;&lt;author&gt;Perlis, R. H.&lt;/author&gt;&lt;/authors&gt;&lt;/contributors&gt;&lt;auth-address&gt;Department of Psychiatry, Center for Human Genetic Research, Center for Experimental Drugs and Diagnostics, Massachusetts General Hospital, Boston, MA; Avery D. Weisman Psychiatry Consultation Service, Massachusetts General Hospital, Boston, MA.&amp;#xD;Department of Psychiatry, Center for Human Genetic Research, Center for Experimental Drugs and Diagnostics, Massachusetts General Hospital, Boston, MA.&amp;#xD;Avery D. Weisman Psychiatry Consultation Service, Massachusetts General Hospital, Boston, MA.&amp;#xD;Department of Psychiatry, Center for Human Genetic Research, Center for Experimental Drugs and Diagnostics, Massachusetts General Hospital, Boston, MA. Electronic address: rperlis@partners.org.&lt;/auth-address&gt;&lt;titles&gt;&lt;title&gt;Underreporting of Delirium in Statewide Claims Data: Implications for Clinical Care and Predictive Modeling&lt;/title&gt;&lt;secondary-title&gt;Psychosomatics&lt;/secondary-title&gt;&lt;alt-title&gt;Psychosomatics&lt;/alt-title&gt;&lt;/titles&gt;&lt;pages&gt;480-8&lt;/pages&gt;&lt;volume&gt;57&lt;/volume&gt;&lt;number&gt;5&lt;/number&gt;&lt;edition&gt;2016/08/03&lt;/edition&gt;&lt;dates&gt;&lt;year&gt;2016&lt;/year&gt;&lt;pub-dates&gt;&lt;date&gt;Sep-Oct&lt;/date&gt;&lt;/pub-dates&gt;&lt;/dates&gt;&lt;isbn&gt;1545-7206 (Electronic)&amp;#xD;0033-3182 (Linking)&lt;/isbn&gt;&lt;accession-num&gt;27480944&lt;/accession-num&gt;&lt;urls&gt;&lt;/urls&gt;&lt;electronic-resource-num&gt;10.1016/j.psym.2016.06.001&lt;/electronic-resource-num&gt;&lt;remote-database-provider&gt;NLM&lt;/remote-database-provider&gt;&lt;language&gt;eng&lt;/language&gt;&lt;/record&gt;&lt;/Cite&gt;&lt;/EndNote&gt;</w:instrText>
      </w:r>
      <w:r>
        <w:fldChar w:fldCharType="separate"/>
      </w:r>
      <w:r w:rsidR="00FE029B">
        <w:rPr>
          <w:noProof/>
        </w:rPr>
        <w:t>[</w:t>
      </w:r>
      <w:hyperlink w:anchor="_ENREF_4" w:tooltip="McCoy, 2016 #52" w:history="1">
        <w:r w:rsidR="003A7C88">
          <w:rPr>
            <w:noProof/>
          </w:rPr>
          <w:t>4</w:t>
        </w:r>
      </w:hyperlink>
      <w:r w:rsidR="00FE029B">
        <w:rPr>
          <w:noProof/>
        </w:rPr>
        <w:t>]</w:t>
      </w:r>
      <w:r>
        <w:fldChar w:fldCharType="end"/>
      </w:r>
    </w:p>
    <w:p w14:paraId="2C4B166A"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57A7AC8F"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5693D1CC" w14:textId="77777777" w:rsidR="002C5D4A" w:rsidRPr="00956F8E" w:rsidRDefault="002C5D4A" w:rsidP="001E50DF">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Delirium</w:t>
      </w:r>
      <w:r w:rsidRPr="00956F8E">
        <w:rPr>
          <w:rFonts w:ascii="Times New Roman" w:eastAsia="Times New Roman" w:hAnsi="Times New Roman"/>
          <w:szCs w:val="24"/>
          <w:vertAlign w:val="superscript"/>
        </w:rPr>
        <w:t>1</w:t>
      </w:r>
    </w:p>
    <w:p w14:paraId="7FE475DE" w14:textId="77777777" w:rsidR="002C5D4A" w:rsidRPr="00956F8E" w:rsidRDefault="002C5D4A" w:rsidP="001E50DF">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7A8AC207" w14:textId="77777777" w:rsidR="002C5D4A" w:rsidRPr="00956F8E" w:rsidRDefault="002C5D4A" w:rsidP="001E50DF">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visit occurrence is any of: Emergency Room Visit, Inpatient Visit</w:t>
      </w:r>
    </w:p>
    <w:p w14:paraId="38427477"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lastRenderedPageBreak/>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687ABEB0" w14:textId="77777777" w:rsidR="002C5D4A" w:rsidRPr="00956F8E" w:rsidRDefault="002C5D4A" w:rsidP="002C5D4A">
      <w:pPr>
        <w:spacing w:after="0" w:line="240" w:lineRule="auto"/>
        <w:rPr>
          <w:rFonts w:ascii="Times New Roman" w:eastAsia="Times New Roman" w:hAnsi="Times New Roman"/>
          <w:szCs w:val="24"/>
        </w:rPr>
      </w:pPr>
    </w:p>
    <w:p w14:paraId="47F24E63"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35B60DBF"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243A33CD" w14:textId="77777777" w:rsidR="002C5D4A" w:rsidRPr="00956F8E" w:rsidRDefault="002C5D4A" w:rsidP="002C5D4A">
      <w:pPr>
        <w:spacing w:after="0" w:line="240" w:lineRule="auto"/>
        <w:rPr>
          <w:rFonts w:ascii="Times New Roman" w:eastAsia="Times New Roman" w:hAnsi="Times New Roman"/>
          <w:szCs w:val="24"/>
        </w:rPr>
      </w:pPr>
    </w:p>
    <w:p w14:paraId="67E20A06"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65A77E1D" w14:textId="77777777" w:rsidR="002C5D4A" w:rsidRPr="00956F8E" w:rsidRDefault="002C5D4A" w:rsidP="002C5D4A">
      <w:pPr>
        <w:spacing w:after="0" w:line="240" w:lineRule="auto"/>
        <w:rPr>
          <w:rFonts w:ascii="Times New Roman" w:eastAsia="Times New Roman" w:hAnsi="Times New Roman"/>
          <w:szCs w:val="24"/>
        </w:rPr>
      </w:pPr>
    </w:p>
    <w:p w14:paraId="659E1AFD"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Delirium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6002C9A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D7E50C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1EE89BC"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726D33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82417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B176E6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CF3CB14"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C26753"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55FA554A" w14:textId="77777777" w:rsidTr="00A53DA7">
        <w:tc>
          <w:tcPr>
            <w:tcW w:w="0" w:type="auto"/>
            <w:shd w:val="clear" w:color="auto" w:fill="auto"/>
            <w:tcMar>
              <w:top w:w="0" w:type="dxa"/>
              <w:left w:w="0" w:type="dxa"/>
              <w:bottom w:w="0" w:type="dxa"/>
              <w:right w:w="0" w:type="dxa"/>
            </w:tcMar>
            <w:vAlign w:val="center"/>
          </w:tcPr>
          <w:p w14:paraId="65FFA25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377830</w:t>
            </w:r>
          </w:p>
        </w:tc>
        <w:tc>
          <w:tcPr>
            <w:tcW w:w="0" w:type="auto"/>
            <w:shd w:val="clear" w:color="auto" w:fill="auto"/>
            <w:tcMar>
              <w:top w:w="0" w:type="dxa"/>
              <w:left w:w="0" w:type="dxa"/>
              <w:bottom w:w="0" w:type="dxa"/>
              <w:right w:w="0" w:type="dxa"/>
            </w:tcMar>
            <w:vAlign w:val="center"/>
          </w:tcPr>
          <w:p w14:paraId="1B03380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Alcohol withdrawal delirium</w:t>
            </w:r>
          </w:p>
        </w:tc>
        <w:tc>
          <w:tcPr>
            <w:tcW w:w="0" w:type="auto"/>
            <w:shd w:val="clear" w:color="auto" w:fill="auto"/>
            <w:tcMar>
              <w:top w:w="0" w:type="dxa"/>
              <w:left w:w="0" w:type="dxa"/>
              <w:bottom w:w="0" w:type="dxa"/>
              <w:right w:w="0" w:type="dxa"/>
            </w:tcMar>
            <w:vAlign w:val="center"/>
          </w:tcPr>
          <w:p w14:paraId="6588166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0D0C61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44D05B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9E0829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FE972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45701217" w14:textId="77777777" w:rsidTr="00A53DA7">
        <w:tc>
          <w:tcPr>
            <w:tcW w:w="0" w:type="auto"/>
            <w:shd w:val="clear" w:color="auto" w:fill="auto"/>
            <w:tcMar>
              <w:top w:w="0" w:type="dxa"/>
              <w:left w:w="0" w:type="dxa"/>
              <w:bottom w:w="0" w:type="dxa"/>
              <w:right w:w="0" w:type="dxa"/>
            </w:tcMar>
            <w:vAlign w:val="center"/>
          </w:tcPr>
          <w:p w14:paraId="7FA6DDB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373995</w:t>
            </w:r>
          </w:p>
        </w:tc>
        <w:tc>
          <w:tcPr>
            <w:tcW w:w="0" w:type="auto"/>
            <w:shd w:val="clear" w:color="auto" w:fill="auto"/>
            <w:tcMar>
              <w:top w:w="0" w:type="dxa"/>
              <w:left w:w="0" w:type="dxa"/>
              <w:bottom w:w="0" w:type="dxa"/>
              <w:right w:w="0" w:type="dxa"/>
            </w:tcMar>
            <w:vAlign w:val="center"/>
          </w:tcPr>
          <w:p w14:paraId="3F94633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Delirium</w:t>
            </w:r>
          </w:p>
        </w:tc>
        <w:tc>
          <w:tcPr>
            <w:tcW w:w="0" w:type="auto"/>
            <w:shd w:val="clear" w:color="auto" w:fill="auto"/>
            <w:tcMar>
              <w:top w:w="0" w:type="dxa"/>
              <w:left w:w="0" w:type="dxa"/>
              <w:bottom w:w="0" w:type="dxa"/>
              <w:right w:w="0" w:type="dxa"/>
            </w:tcMar>
            <w:vAlign w:val="center"/>
          </w:tcPr>
          <w:p w14:paraId="3AADFAC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7ABC6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29A648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8106AB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8DA9AC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7772E1BB" w14:textId="44A3CF0A" w:rsidR="002C5D4A" w:rsidRDefault="002C5D4A" w:rsidP="002C5D4A">
      <w:pPr>
        <w:pStyle w:val="Heading3"/>
      </w:pPr>
      <w:bookmarkStart w:id="65" w:name="_Toc473037963"/>
      <w:bookmarkStart w:id="66" w:name="_Toc503347120"/>
      <w:bookmarkStart w:id="67" w:name="_Toc503347247"/>
      <w:bookmarkStart w:id="68" w:name="_Toc507400646"/>
      <w:bookmarkStart w:id="69" w:name="_Toc524437298"/>
      <w:r w:rsidRPr="00956F8E">
        <w:t>Diarrhea</w:t>
      </w:r>
      <w:bookmarkEnd w:id="65"/>
      <w:bookmarkEnd w:id="66"/>
      <w:bookmarkEnd w:id="67"/>
      <w:bookmarkEnd w:id="68"/>
      <w:bookmarkEnd w:id="69"/>
    </w:p>
    <w:p w14:paraId="65DE46C3"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A7C88">
        <w:rPr>
          <w:rFonts w:ascii="Times New Roman" w:eastAsia="Times New Roman" w:hAnsi="Times New Roman" w:cs="Times New Roman"/>
          <w:sz w:val="21"/>
          <w:szCs w:val="21"/>
        </w:rPr>
        <w:t>Initial Event Cohort</w:t>
      </w:r>
    </w:p>
    <w:p w14:paraId="1B4D8926" w14:textId="620274D8"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A7C88">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08933646" w14:textId="50C05495" w:rsidR="003A7C88" w:rsidRPr="003A7C88" w:rsidRDefault="003A7C88" w:rsidP="001E50DF">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3A7C88">
        <w:rPr>
          <w:rFonts w:ascii="Times New Roman" w:eastAsia="Times New Roman" w:hAnsi="Times New Roman" w:cs="Times New Roman"/>
          <w:color w:val="auto"/>
          <w:sz w:val="24"/>
          <w:szCs w:val="24"/>
        </w:rPr>
        <w:t>Diarrhea</w:t>
      </w:r>
      <w:r w:rsidRPr="003A7C88">
        <w:rPr>
          <w:rFonts w:ascii="Times New Roman" w:eastAsia="Times New Roman" w:hAnsi="Times New Roman" w:cs="Times New Roman"/>
          <w:color w:val="auto"/>
          <w:sz w:val="24"/>
          <w:szCs w:val="24"/>
          <w:vertAlign w:val="superscript"/>
        </w:rPr>
        <w:t>1</w:t>
      </w:r>
    </w:p>
    <w:p w14:paraId="1295C924"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A7C88">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A7C88">
        <w:rPr>
          <w:rFonts w:ascii="Times New Roman" w:eastAsia="Times New Roman" w:hAnsi="Times New Roman" w:cs="Times New Roman"/>
          <w:b/>
          <w:bCs/>
          <w:color w:val="auto"/>
          <w:sz w:val="24"/>
          <w:szCs w:val="24"/>
        </w:rPr>
        <w:t>all events per person.</w:t>
      </w:r>
    </w:p>
    <w:p w14:paraId="175215EA"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31F6F73"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A7C88">
        <w:rPr>
          <w:rFonts w:ascii="Times New Roman" w:eastAsia="Times New Roman" w:hAnsi="Times New Roman" w:cs="Times New Roman"/>
          <w:color w:val="auto"/>
          <w:sz w:val="24"/>
          <w:szCs w:val="24"/>
        </w:rPr>
        <w:t>Limit qualifying cohort to: </w:t>
      </w:r>
      <w:r w:rsidRPr="003A7C88">
        <w:rPr>
          <w:rFonts w:ascii="Times New Roman" w:eastAsia="Times New Roman" w:hAnsi="Times New Roman" w:cs="Times New Roman"/>
          <w:b/>
          <w:bCs/>
          <w:color w:val="auto"/>
          <w:sz w:val="24"/>
          <w:szCs w:val="24"/>
        </w:rPr>
        <w:t>all events per person.</w:t>
      </w:r>
    </w:p>
    <w:p w14:paraId="28036685"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A7C88">
        <w:rPr>
          <w:rFonts w:ascii="Times New Roman" w:eastAsia="Times New Roman" w:hAnsi="Times New Roman" w:cs="Times New Roman"/>
          <w:sz w:val="21"/>
          <w:szCs w:val="21"/>
        </w:rPr>
        <w:t>End Date Strategy</w:t>
      </w:r>
    </w:p>
    <w:p w14:paraId="2580CAB1"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A7C88">
        <w:rPr>
          <w:rFonts w:ascii="Times New Roman" w:eastAsia="Times New Roman" w:hAnsi="Times New Roman" w:cs="Times New Roman"/>
          <w:sz w:val="21"/>
          <w:szCs w:val="21"/>
        </w:rPr>
        <w:t>Date Offset Exit Criteria</w:t>
      </w:r>
    </w:p>
    <w:p w14:paraId="58ECC1FD" w14:textId="757B8610"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A7C88">
        <w:rPr>
          <w:rFonts w:ascii="Times New Roman" w:eastAsia="Times New Roman" w:hAnsi="Times New Roman" w:cs="Times New Roman"/>
          <w:color w:val="auto"/>
          <w:sz w:val="24"/>
          <w:szCs w:val="24"/>
        </w:rPr>
        <w:t>This cohort definition end date will be the index event's start date plus 1 days</w:t>
      </w:r>
    </w:p>
    <w:p w14:paraId="0DDAF103"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A7C88">
        <w:rPr>
          <w:rFonts w:ascii="Times New Roman" w:eastAsia="Times New Roman" w:hAnsi="Times New Roman" w:cs="Times New Roman"/>
          <w:sz w:val="21"/>
          <w:szCs w:val="21"/>
        </w:rPr>
        <w:t>Cohort Collapse Strategy:</w:t>
      </w:r>
    </w:p>
    <w:p w14:paraId="235CBB5C"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A7C88">
        <w:rPr>
          <w:rFonts w:ascii="Times New Roman" w:eastAsia="Times New Roman" w:hAnsi="Times New Roman" w:cs="Times New Roman"/>
          <w:color w:val="auto"/>
          <w:sz w:val="24"/>
          <w:szCs w:val="24"/>
        </w:rPr>
        <w:t>Collapse cohort by era with a gap size of 30 days. </w:t>
      </w:r>
    </w:p>
    <w:p w14:paraId="378C85E6"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A7C88">
        <w:rPr>
          <w:rFonts w:ascii="Segoe UI" w:eastAsia="Times New Roman" w:hAnsi="Segoe UI" w:cs="Segoe UI"/>
          <w:sz w:val="21"/>
          <w:szCs w:val="21"/>
        </w:rPr>
        <w:t>Appendix 1: Concept Set Definitions</w:t>
      </w:r>
    </w:p>
    <w:p w14:paraId="24F99B5A"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C99A86" w14:textId="0B89B0EA"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1. </w:t>
      </w:r>
      <w:r w:rsidRPr="003A7C88">
        <w:rPr>
          <w:rFonts w:ascii="Segoe UI" w:eastAsia="Times New Roman" w:hAnsi="Segoe UI" w:cs="Segoe UI"/>
          <w:color w:val="333333"/>
          <w:sz w:val="18"/>
          <w:szCs w:val="18"/>
        </w:rPr>
        <w:t>Diarrhea</w:t>
      </w:r>
    </w:p>
    <w:tbl>
      <w:tblPr>
        <w:tblStyle w:val="1"/>
        <w:tblW w:w="5000" w:type="pct"/>
        <w:tblCellMar>
          <w:top w:w="43" w:type="dxa"/>
          <w:left w:w="43" w:type="dxa"/>
          <w:bottom w:w="43" w:type="dxa"/>
          <w:right w:w="43" w:type="dxa"/>
        </w:tblCellMar>
        <w:tblLook w:val="0420" w:firstRow="1" w:lastRow="0" w:firstColumn="0" w:lastColumn="0" w:noHBand="0" w:noVBand="1"/>
      </w:tblPr>
      <w:tblGrid>
        <w:gridCol w:w="1125"/>
        <w:gridCol w:w="2582"/>
        <w:gridCol w:w="1125"/>
        <w:gridCol w:w="1125"/>
        <w:gridCol w:w="1125"/>
        <w:gridCol w:w="1153"/>
        <w:gridCol w:w="1125"/>
      </w:tblGrid>
      <w:tr w:rsidR="003A7C88" w:rsidRPr="00B7280D" w14:paraId="13715AAD" w14:textId="77777777" w:rsidTr="003A7C88">
        <w:tc>
          <w:tcPr>
            <w:tcW w:w="1125" w:type="dxa"/>
            <w:hideMark/>
          </w:tcPr>
          <w:p w14:paraId="4F39BD74"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Concept Id</w:t>
            </w:r>
          </w:p>
        </w:tc>
        <w:tc>
          <w:tcPr>
            <w:tcW w:w="0" w:type="auto"/>
            <w:hideMark/>
          </w:tcPr>
          <w:p w14:paraId="7525DC83"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Concept Name</w:t>
            </w:r>
          </w:p>
        </w:tc>
        <w:tc>
          <w:tcPr>
            <w:tcW w:w="1125" w:type="dxa"/>
            <w:hideMark/>
          </w:tcPr>
          <w:p w14:paraId="48897178"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Domain</w:t>
            </w:r>
          </w:p>
        </w:tc>
        <w:tc>
          <w:tcPr>
            <w:tcW w:w="1125" w:type="dxa"/>
            <w:hideMark/>
          </w:tcPr>
          <w:p w14:paraId="5BD2E760"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Vocabulary</w:t>
            </w:r>
          </w:p>
        </w:tc>
        <w:tc>
          <w:tcPr>
            <w:tcW w:w="1125" w:type="dxa"/>
            <w:hideMark/>
          </w:tcPr>
          <w:p w14:paraId="45034576"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Excluded</w:t>
            </w:r>
          </w:p>
        </w:tc>
        <w:tc>
          <w:tcPr>
            <w:tcW w:w="1125" w:type="dxa"/>
            <w:hideMark/>
          </w:tcPr>
          <w:p w14:paraId="298C95D0"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Descendants</w:t>
            </w:r>
          </w:p>
        </w:tc>
        <w:tc>
          <w:tcPr>
            <w:tcW w:w="1125" w:type="dxa"/>
            <w:hideMark/>
          </w:tcPr>
          <w:p w14:paraId="115C0D27"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Mapped</w:t>
            </w:r>
          </w:p>
        </w:tc>
      </w:tr>
      <w:tr w:rsidR="003A7C88" w:rsidRPr="00B7280D" w14:paraId="55A553A9" w14:textId="77777777" w:rsidTr="003A7C88">
        <w:tc>
          <w:tcPr>
            <w:tcW w:w="0" w:type="auto"/>
            <w:hideMark/>
          </w:tcPr>
          <w:p w14:paraId="7EB05997"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196523</w:t>
            </w:r>
          </w:p>
        </w:tc>
        <w:tc>
          <w:tcPr>
            <w:tcW w:w="0" w:type="auto"/>
            <w:hideMark/>
          </w:tcPr>
          <w:p w14:paraId="4E69DF47"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Diarrhea</w:t>
            </w:r>
          </w:p>
        </w:tc>
        <w:tc>
          <w:tcPr>
            <w:tcW w:w="0" w:type="auto"/>
            <w:hideMark/>
          </w:tcPr>
          <w:p w14:paraId="4EA79683"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0E45F2C3"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C7EEE2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1C82C9F9"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608B28B3"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0FDF59F5" w14:textId="77777777" w:rsidTr="003A7C88">
        <w:tc>
          <w:tcPr>
            <w:tcW w:w="0" w:type="auto"/>
            <w:hideMark/>
          </w:tcPr>
          <w:p w14:paraId="4287652B"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4134607</w:t>
            </w:r>
          </w:p>
        </w:tc>
        <w:tc>
          <w:tcPr>
            <w:tcW w:w="0" w:type="auto"/>
            <w:hideMark/>
          </w:tcPr>
          <w:p w14:paraId="5F40F63D"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Diarrheal disorder</w:t>
            </w:r>
          </w:p>
        </w:tc>
        <w:tc>
          <w:tcPr>
            <w:tcW w:w="0" w:type="auto"/>
            <w:hideMark/>
          </w:tcPr>
          <w:p w14:paraId="5A337746"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03738E9A"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3325914"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3D90116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AF8A503"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37273F7E" w14:textId="77777777" w:rsidTr="003A7C88">
        <w:tc>
          <w:tcPr>
            <w:tcW w:w="0" w:type="auto"/>
            <w:hideMark/>
          </w:tcPr>
          <w:p w14:paraId="068AB4C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201773</w:t>
            </w:r>
          </w:p>
        </w:tc>
        <w:tc>
          <w:tcPr>
            <w:tcW w:w="0" w:type="auto"/>
            <w:hideMark/>
          </w:tcPr>
          <w:p w14:paraId="124595DA"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Enteritis of small intestine</w:t>
            </w:r>
          </w:p>
        </w:tc>
        <w:tc>
          <w:tcPr>
            <w:tcW w:w="0" w:type="auto"/>
            <w:hideMark/>
          </w:tcPr>
          <w:p w14:paraId="12928D16"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1B3B4402"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4BACD159"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3FE82E41"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4943552B"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68B6B5C2" w14:textId="77777777" w:rsidTr="003A7C88">
        <w:tc>
          <w:tcPr>
            <w:tcW w:w="0" w:type="auto"/>
            <w:hideMark/>
          </w:tcPr>
          <w:p w14:paraId="77BB9BB0"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80141</w:t>
            </w:r>
          </w:p>
        </w:tc>
        <w:tc>
          <w:tcPr>
            <w:tcW w:w="0" w:type="auto"/>
            <w:hideMark/>
          </w:tcPr>
          <w:p w14:paraId="7350A3BF"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Functional diarrhea</w:t>
            </w:r>
          </w:p>
        </w:tc>
        <w:tc>
          <w:tcPr>
            <w:tcW w:w="0" w:type="auto"/>
            <w:hideMark/>
          </w:tcPr>
          <w:p w14:paraId="77A6DD7B"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78BA4B4"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33A7252"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144080F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9A0610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3F453293" w14:textId="77777777" w:rsidTr="003A7C88">
        <w:tc>
          <w:tcPr>
            <w:tcW w:w="0" w:type="auto"/>
            <w:hideMark/>
          </w:tcPr>
          <w:p w14:paraId="4467D57A"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4207688</w:t>
            </w:r>
          </w:p>
        </w:tc>
        <w:tc>
          <w:tcPr>
            <w:tcW w:w="0" w:type="auto"/>
            <w:hideMark/>
          </w:tcPr>
          <w:p w14:paraId="5E7588C7"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Infectious enteritis</w:t>
            </w:r>
          </w:p>
        </w:tc>
        <w:tc>
          <w:tcPr>
            <w:tcW w:w="0" w:type="auto"/>
            <w:hideMark/>
          </w:tcPr>
          <w:p w14:paraId="5E0D23DE"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925D2DE"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7B17529B"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48C8FAD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614C181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5FFE3CB9" w14:textId="77777777" w:rsidTr="003A7C88">
        <w:tc>
          <w:tcPr>
            <w:tcW w:w="0" w:type="auto"/>
            <w:hideMark/>
          </w:tcPr>
          <w:p w14:paraId="5CB213C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4324838</w:t>
            </w:r>
          </w:p>
        </w:tc>
        <w:tc>
          <w:tcPr>
            <w:tcW w:w="0" w:type="auto"/>
            <w:hideMark/>
          </w:tcPr>
          <w:p w14:paraId="36ADCC74"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Noninfectious enteritis</w:t>
            </w:r>
          </w:p>
        </w:tc>
        <w:tc>
          <w:tcPr>
            <w:tcW w:w="0" w:type="auto"/>
            <w:hideMark/>
          </w:tcPr>
          <w:p w14:paraId="44894E17"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62859AED"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3A955662"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E1FB0BE"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70CC12E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346D5C2C" w14:textId="77777777" w:rsidTr="003A7C88">
        <w:tc>
          <w:tcPr>
            <w:tcW w:w="0" w:type="auto"/>
            <w:hideMark/>
          </w:tcPr>
          <w:p w14:paraId="376C7B8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197596</w:t>
            </w:r>
          </w:p>
        </w:tc>
        <w:tc>
          <w:tcPr>
            <w:tcW w:w="0" w:type="auto"/>
            <w:hideMark/>
          </w:tcPr>
          <w:p w14:paraId="57CB6FE3"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Toxic gastroenteritis</w:t>
            </w:r>
          </w:p>
        </w:tc>
        <w:tc>
          <w:tcPr>
            <w:tcW w:w="0" w:type="auto"/>
            <w:hideMark/>
          </w:tcPr>
          <w:p w14:paraId="329037C0"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61B783E2"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584B6BB6"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6070138F"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6AB4B1C"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487C72E7" w14:textId="77777777" w:rsidTr="003A7C88">
        <w:tc>
          <w:tcPr>
            <w:tcW w:w="0" w:type="auto"/>
            <w:hideMark/>
          </w:tcPr>
          <w:p w14:paraId="6275C62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196620</w:t>
            </w:r>
          </w:p>
        </w:tc>
        <w:tc>
          <w:tcPr>
            <w:tcW w:w="0" w:type="auto"/>
            <w:hideMark/>
          </w:tcPr>
          <w:p w14:paraId="5B3F6231"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Viral enteritis</w:t>
            </w:r>
          </w:p>
        </w:tc>
        <w:tc>
          <w:tcPr>
            <w:tcW w:w="0" w:type="auto"/>
            <w:hideMark/>
          </w:tcPr>
          <w:p w14:paraId="29A6C91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7E7D68A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C24745C"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D90AEFD"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295D0EB"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bl>
    <w:p w14:paraId="5B4A947D" w14:textId="77777777" w:rsidR="003A7C88" w:rsidRPr="003A7C88" w:rsidRDefault="003A7C88" w:rsidP="003A7C88"/>
    <w:p w14:paraId="1AB65DFE" w14:textId="77777777" w:rsidR="002C5D4A" w:rsidRDefault="002C5D4A" w:rsidP="002C5D4A">
      <w:pPr>
        <w:pStyle w:val="Heading3"/>
      </w:pPr>
      <w:bookmarkStart w:id="70" w:name="_Toc473037964"/>
      <w:bookmarkStart w:id="71" w:name="_Toc503347121"/>
      <w:bookmarkStart w:id="72" w:name="_Toc503347248"/>
      <w:bookmarkStart w:id="73" w:name="_Toc507400647"/>
      <w:bookmarkStart w:id="74" w:name="_Toc524437299"/>
      <w:r w:rsidRPr="00956F8E">
        <w:t>Fracture</w:t>
      </w:r>
      <w:bookmarkEnd w:id="70"/>
      <w:bookmarkEnd w:id="71"/>
      <w:bookmarkEnd w:id="72"/>
      <w:bookmarkEnd w:id="73"/>
      <w:bookmarkEnd w:id="74"/>
    </w:p>
    <w:p w14:paraId="61408AA6" w14:textId="2B7E1CC7" w:rsidR="002C5D4A" w:rsidRDefault="002C5D4A" w:rsidP="002C5D4A">
      <w:r>
        <w:t xml:space="preserve">Note: This algorithm follows Lanteigne et al. </w:t>
      </w:r>
      <w:r>
        <w:fldChar w:fldCharType="begin">
          <w:fldData xml:space="preserve">PEVuZE5vdGU+PENpdGU+PEF1dGhvcj5MYW50ZWlnbmU8L0F1dGhvcj48WWVhcj4yMDE1PC9ZZWFy
PjxSZWNOdW0+NTU8L1JlY051bT48RGlzcGxheVRleHQ+WzVdPC9EaXNwbGF5VGV4dD48cmVjb3Jk
PjxyZWMtbnVtYmVyPjU1PC9yZWMtbnVtYmVyPjxmb3JlaWduLWtleXM+PGtleSBhcHA9IkVOIiBk
Yi1pZD0idHYyMmVlYTlkYXp4NXRld3Z2azVyZHo5cjVmNTl4djU1d3MwIiB0aW1lc3RhbXA9IjAi
PjU1PC9rZXk+PC9mb3JlaWduLWtleXM+PHJlZi10eXBlIG5hbWU9IkpvdXJuYWwgQXJ0aWNsZSI+
MTc8L3JlZi10eXBlPjxjb250cmlidXRvcnM+PGF1dGhvcnM+PGF1dGhvcj5MYW50ZWlnbmUsIEEu
PC9hdXRob3I+PGF1dGhvcj5TaGV1LCBZLiBILjwvYXV0aG9yPjxhdXRob3I+U3R1cm1lciwgVC48
L2F1dGhvcj48YXV0aG9yPlBhdGUsIFYuPC9hdXRob3I+PGF1dGhvcj5BenJhZWwsIEQuPC9hdXRo
b3I+PGF1dGhvcj5Td2Fuc29uLCBTLiBBLjwvYXV0aG9yPjxhdXRob3I+TWlsbGVyLCBNLjwvYXV0
aG9yPjwvYXV0aG9ycz48L2NvbnRyaWJ1dG9ycz48YXV0aC1hZGRyZXNzPkRlcGFydG1lbnQgb2Yg
U29jaWFsIGFuZCBCZWhhdmlvcmFsIFNjaWVuY2VzLCBIYXJ2YXJkIFVuaXZlcnNpdHksIEhhcnZh
cmQgU2Nob29sIG9mIFB1YmxpYyBIZWFsdGgsIDY3NyBIdW50aW5ndG9uIEF2ZSwgQm9zdG9uLCBN
QSwgMDIxMTUsIFVTQS48L2F1dGgtYWRkcmVzcz48dGl0bGVzPjx0aXRsZT5TZXJvdG9uaW4tbm9y
ZXBpbmVwaHJpbmUgcmV1cHRha2UgaW5oaWJpdG9yIGFuZCBzZWxlY3RpdmUgc2Vyb3RvbmluIHJl
dXB0YWtlIGluaGliaXRvciB1c2UgYW5kIHJpc2sgb2YgZnJhY3R1cmVzOiBhIG5ldy11c2VyIGNv
aG9ydCBzdHVkeSBhbW9uZyBVUyBhZHVsdHMgYWdlZCA1MCB5ZWFycyBhbmQgb2xkZXI8L3RpdGxl
PjxzZWNvbmRhcnktdGl0bGU+Q05TIERydWdzPC9zZWNvbmRhcnktdGl0bGU+PGFsdC10aXRsZT5D
TlMgZHJ1Z3M8L2FsdC10aXRsZT48L3RpdGxlcz48cGFnZXM+MjQ1LTUyPC9wYWdlcz48dm9sdW1l
PjI5PC92b2x1bWU+PG51bWJlcj4zPC9udW1iZXI+PGVkaXRpb24+MjAxNS8wMi8yNTwvZWRpdGlv
bj48a2V5d29yZHM+PGtleXdvcmQ+QWdlZDwva2V5d29yZD48a2V5d29yZD5BZ2VkLCA4MCBhbmQg
b3Zlcjwva2V5d29yZD48a2V5d29yZD5BbnRpZGVwcmVzc2l2ZSBBZ2VudHMvIGFkdmVyc2UgZWZm
ZWN0cy90aGVyYXBldXRpYyB1c2U8L2tleXdvcmQ+PGtleXdvcmQ+Q29ob3J0IFN0dWRpZXM8L2tl
eXdvcmQ+PGtleXdvcmQ+RGVwcmVzc2l2ZSBEaXNvcmRlci9kcnVnIHRoZXJhcHkvZXBpZGVtaW9s
b2d5PC9rZXl3b3JkPjxrZXl3b3JkPkZlbWFsZTwva2V5d29yZD48a2V5d29yZD5Gb2xsb3ctVXAg
U3R1ZGllczwva2V5d29yZD48a2V5d29yZD5GcmFjdHVyZXMsIEJvbmUvY2hlbWljYWxseSBpbmR1
Y2VkLyBlcGlkZW1pb2xvZ3k8L2tleXdvcmQ+PGtleXdvcmQ+SHVtYW5zPC9rZXl3b3JkPjxrZXl3
b3JkPk1hbGU8L2tleXdvcmQ+PGtleXdvcmQ+TWlkZGxlIEFnZWQ8L2tleXdvcmQ+PGtleXdvcmQ+
UHJvcG9ydGlvbmFsIEhhemFyZHMgTW9kZWxzPC9rZXl3b3JkPjxrZXl3b3JkPlJpc2s8L2tleXdv
cmQ+PGtleXdvcmQ+U2Vyb3RvbmluIFVwdGFrZSBJbmhpYml0b3JzLyBhZHZlcnNlIGVmZmVjdHMv
dGhlcmFwZXV0aWMgdXNlPC9rZXl3b3JkPjxrZXl3b3JkPlNlcm90b25pbiBhbmQgTm9yYWRyZW5h
bGluZSBSZXVwdGFrZSBJbmhpYml0b3JzLyBhZHZlcnNlIGVmZmVjdHMvdGhlcmFwZXV0aWMgdXNl
PC9rZXl3b3JkPjwva2V5d29yZHM+PGRhdGVzPjx5ZWFyPjIwMTU8L3llYXI+PHB1Yi1kYXRlcz48
ZGF0ZT5NYXI8L2RhdGU+PC9wdWItZGF0ZXM+PC9kYXRlcz48aXNibj4xMTc5LTE5MzQgKEVsZWN0
cm9uaWMpJiN4RDsxMTcyLTcwNDcgKExpbmtpbmcpPC9pc2JuPjxhY2Nlc3Npb24tbnVtPjI1NzA4
NzExPC9hY2Nlc3Npb24tbnVtPjx1cmxzPjwvdXJscz48Y3VzdG9tMj5QTUM0MzgwNjIyPC9jdXN0
b20yPjxjdXN0b202Pk5paG1zNjY2ODUzPC9jdXN0b202PjxlbGVjdHJvbmljLXJlc291cmNlLW51
bT4xMC4xMDA3L3M0MDI2My0wMTUtMDIzMS01PC9lbGVjdHJvbmljLXJlc291cmNlLW51bT48cmVt
b3RlLWRhdGFiYXNlLXByb3ZpZGVyPk5MTTwvcmVtb3RlLWRhdGFiYXNlLXByb3ZpZGVyPjxsYW5n
dWFnZT5lbmc8L2xhbmd1YWdlPjwvcmVjb3JkPjwvQ2l0ZT48L0VuZE5vdGU+AG==
</w:fldData>
        </w:fldChar>
      </w:r>
      <w:r w:rsidR="003A7C88">
        <w:instrText xml:space="preserve"> ADDIN EN.CITE </w:instrText>
      </w:r>
      <w:r w:rsidR="003A7C88">
        <w:fldChar w:fldCharType="begin">
          <w:fldData xml:space="preserve">PEVuZE5vdGU+PENpdGU+PEF1dGhvcj5MYW50ZWlnbmU8L0F1dGhvcj48WWVhcj4yMDE1PC9ZZWFy
PjxSZWNOdW0+NTU8L1JlY051bT48RGlzcGxheVRleHQ+WzVdPC9EaXNwbGF5VGV4dD48cmVjb3Jk
PjxyZWMtbnVtYmVyPjU1PC9yZWMtbnVtYmVyPjxmb3JlaWduLWtleXM+PGtleSBhcHA9IkVOIiBk
Yi1pZD0idHYyMmVlYTlkYXp4NXRld3Z2azVyZHo5cjVmNTl4djU1d3MwIiB0aW1lc3RhbXA9IjAi
PjU1PC9rZXk+PC9mb3JlaWduLWtleXM+PHJlZi10eXBlIG5hbWU9IkpvdXJuYWwgQXJ0aWNsZSI+
MTc8L3JlZi10eXBlPjxjb250cmlidXRvcnM+PGF1dGhvcnM+PGF1dGhvcj5MYW50ZWlnbmUsIEEu
PC9hdXRob3I+PGF1dGhvcj5TaGV1LCBZLiBILjwvYXV0aG9yPjxhdXRob3I+U3R1cm1lciwgVC48
L2F1dGhvcj48YXV0aG9yPlBhdGUsIFYuPC9hdXRob3I+PGF1dGhvcj5BenJhZWwsIEQuPC9hdXRo
b3I+PGF1dGhvcj5Td2Fuc29uLCBTLiBBLjwvYXV0aG9yPjxhdXRob3I+TWlsbGVyLCBNLjwvYXV0
aG9yPjwvYXV0aG9ycz48L2NvbnRyaWJ1dG9ycz48YXV0aC1hZGRyZXNzPkRlcGFydG1lbnQgb2Yg
U29jaWFsIGFuZCBCZWhhdmlvcmFsIFNjaWVuY2VzLCBIYXJ2YXJkIFVuaXZlcnNpdHksIEhhcnZh
cmQgU2Nob29sIG9mIFB1YmxpYyBIZWFsdGgsIDY3NyBIdW50aW5ndG9uIEF2ZSwgQm9zdG9uLCBN
QSwgMDIxMTUsIFVTQS48L2F1dGgtYWRkcmVzcz48dGl0bGVzPjx0aXRsZT5TZXJvdG9uaW4tbm9y
ZXBpbmVwaHJpbmUgcmV1cHRha2UgaW5oaWJpdG9yIGFuZCBzZWxlY3RpdmUgc2Vyb3RvbmluIHJl
dXB0YWtlIGluaGliaXRvciB1c2UgYW5kIHJpc2sgb2YgZnJhY3R1cmVzOiBhIG5ldy11c2VyIGNv
aG9ydCBzdHVkeSBhbW9uZyBVUyBhZHVsdHMgYWdlZCA1MCB5ZWFycyBhbmQgb2xkZXI8L3RpdGxl
PjxzZWNvbmRhcnktdGl0bGU+Q05TIERydWdzPC9zZWNvbmRhcnktdGl0bGU+PGFsdC10aXRsZT5D
TlMgZHJ1Z3M8L2FsdC10aXRsZT48L3RpdGxlcz48cGFnZXM+MjQ1LTUyPC9wYWdlcz48dm9sdW1l
PjI5PC92b2x1bWU+PG51bWJlcj4zPC9udW1iZXI+PGVkaXRpb24+MjAxNS8wMi8yNTwvZWRpdGlv
bj48a2V5d29yZHM+PGtleXdvcmQ+QWdlZDwva2V5d29yZD48a2V5d29yZD5BZ2VkLCA4MCBhbmQg
b3Zlcjwva2V5d29yZD48a2V5d29yZD5BbnRpZGVwcmVzc2l2ZSBBZ2VudHMvIGFkdmVyc2UgZWZm
ZWN0cy90aGVyYXBldXRpYyB1c2U8L2tleXdvcmQ+PGtleXdvcmQ+Q29ob3J0IFN0dWRpZXM8L2tl
eXdvcmQ+PGtleXdvcmQ+RGVwcmVzc2l2ZSBEaXNvcmRlci9kcnVnIHRoZXJhcHkvZXBpZGVtaW9s
b2d5PC9rZXl3b3JkPjxrZXl3b3JkPkZlbWFsZTwva2V5d29yZD48a2V5d29yZD5Gb2xsb3ctVXAg
U3R1ZGllczwva2V5d29yZD48a2V5d29yZD5GcmFjdHVyZXMsIEJvbmUvY2hlbWljYWxseSBpbmR1
Y2VkLyBlcGlkZW1pb2xvZ3k8L2tleXdvcmQ+PGtleXdvcmQ+SHVtYW5zPC9rZXl3b3JkPjxrZXl3
b3JkPk1hbGU8L2tleXdvcmQ+PGtleXdvcmQ+TWlkZGxlIEFnZWQ8L2tleXdvcmQ+PGtleXdvcmQ+
UHJvcG9ydGlvbmFsIEhhemFyZHMgTW9kZWxzPC9rZXl3b3JkPjxrZXl3b3JkPlJpc2s8L2tleXdv
cmQ+PGtleXdvcmQ+U2Vyb3RvbmluIFVwdGFrZSBJbmhpYml0b3JzLyBhZHZlcnNlIGVmZmVjdHMv
dGhlcmFwZXV0aWMgdXNlPC9rZXl3b3JkPjxrZXl3b3JkPlNlcm90b25pbiBhbmQgTm9yYWRyZW5h
bGluZSBSZXVwdGFrZSBJbmhpYml0b3JzLyBhZHZlcnNlIGVmZmVjdHMvdGhlcmFwZXV0aWMgdXNl
PC9rZXl3b3JkPjwva2V5d29yZHM+PGRhdGVzPjx5ZWFyPjIwMTU8L3llYXI+PHB1Yi1kYXRlcz48
ZGF0ZT5NYXI8L2RhdGU+PC9wdWItZGF0ZXM+PC9kYXRlcz48aXNibj4xMTc5LTE5MzQgKEVsZWN0
cm9uaWMpJiN4RDsxMTcyLTcwNDcgKExpbmtpbmcpPC9pc2JuPjxhY2Nlc3Npb24tbnVtPjI1NzA4
NzExPC9hY2Nlc3Npb24tbnVtPjx1cmxzPjwvdXJscz48Y3VzdG9tMj5QTUM0MzgwNjIyPC9jdXN0
b20yPjxjdXN0b202Pk5paG1zNjY2ODUzPC9jdXN0b202PjxlbGVjdHJvbmljLXJlc291cmNlLW51
bT4xMC4xMDA3L3M0MDI2My0wMTUtMDIzMS01PC9lbGVjdHJvbmljLXJlc291cmNlLW51bT48cmVt
b3RlLWRhdGFiYXNlLXByb3ZpZGVyPk5MTTwvcmVtb3RlLWRhdGFiYXNlLXByb3ZpZGVyPjxsYW5n
dWFnZT5lbmc8L2xhbmd1YWdlPjwvcmVjb3JkPjwvQ2l0ZT48L0VuZE5vdGU+AG==
</w:fldData>
        </w:fldChar>
      </w:r>
      <w:r w:rsidR="003A7C88">
        <w:instrText xml:space="preserve"> ADDIN EN.CITE.DATA </w:instrText>
      </w:r>
      <w:r w:rsidR="003A7C88">
        <w:fldChar w:fldCharType="end"/>
      </w:r>
      <w:r>
        <w:fldChar w:fldCharType="separate"/>
      </w:r>
      <w:r w:rsidR="003A7C88">
        <w:rPr>
          <w:noProof/>
        </w:rPr>
        <w:t>[</w:t>
      </w:r>
      <w:hyperlink w:anchor="_ENREF_5" w:tooltip="Lanteigne, 2015 #55" w:history="1">
        <w:r w:rsidR="003A7C88">
          <w:rPr>
            <w:noProof/>
          </w:rPr>
          <w:t>5</w:t>
        </w:r>
      </w:hyperlink>
      <w:r w:rsidR="003A7C88">
        <w:rPr>
          <w:noProof/>
        </w:rPr>
        <w:t>]</w:t>
      </w:r>
      <w:r>
        <w:fldChar w:fldCharType="end"/>
      </w:r>
    </w:p>
    <w:p w14:paraId="0413F70C"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lastRenderedPageBreak/>
        <w:t>Initial Event Cohort</w:t>
      </w:r>
    </w:p>
    <w:p w14:paraId="0CF93AB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504D35AC" w14:textId="77777777" w:rsidR="002C5D4A" w:rsidRPr="00956F8E" w:rsidRDefault="002C5D4A" w:rsidP="001E50DF">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Fracture</w:t>
      </w:r>
      <w:r w:rsidRPr="00956F8E">
        <w:rPr>
          <w:rFonts w:ascii="Times New Roman" w:eastAsia="Times New Roman" w:hAnsi="Times New Roman"/>
          <w:szCs w:val="24"/>
          <w:vertAlign w:val="superscript"/>
        </w:rPr>
        <w:t>1</w:t>
      </w:r>
    </w:p>
    <w:p w14:paraId="3D10E91E" w14:textId="77777777" w:rsidR="002C5D4A" w:rsidRPr="00956F8E" w:rsidRDefault="002C5D4A" w:rsidP="001E50DF">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4CCBF16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46F7C2AC" w14:textId="77777777" w:rsidR="002C5D4A" w:rsidRPr="00956F8E" w:rsidRDefault="002C5D4A" w:rsidP="002C5D4A">
      <w:pPr>
        <w:spacing w:after="0" w:line="240" w:lineRule="auto"/>
        <w:rPr>
          <w:rFonts w:ascii="Times New Roman" w:eastAsia="Times New Roman" w:hAnsi="Times New Roman"/>
          <w:szCs w:val="24"/>
        </w:rPr>
      </w:pPr>
    </w:p>
    <w:p w14:paraId="29F40F5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12FC26D7"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6E6AB11D" w14:textId="77777777" w:rsidR="002C5D4A" w:rsidRPr="00956F8E" w:rsidRDefault="002C5D4A" w:rsidP="002C5D4A">
      <w:pPr>
        <w:spacing w:after="0" w:line="240" w:lineRule="auto"/>
        <w:rPr>
          <w:rFonts w:ascii="Times New Roman" w:eastAsia="Times New Roman" w:hAnsi="Times New Roman"/>
          <w:szCs w:val="24"/>
        </w:rPr>
      </w:pPr>
    </w:p>
    <w:p w14:paraId="0E19896B"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04B9864C" w14:textId="77777777" w:rsidR="002C5D4A" w:rsidRPr="00956F8E" w:rsidRDefault="002C5D4A" w:rsidP="002C5D4A">
      <w:pPr>
        <w:spacing w:after="0" w:line="240" w:lineRule="auto"/>
        <w:rPr>
          <w:rFonts w:ascii="Times New Roman" w:eastAsia="Times New Roman" w:hAnsi="Times New Roman"/>
          <w:szCs w:val="24"/>
        </w:rPr>
      </w:pPr>
    </w:p>
    <w:p w14:paraId="5C61BC78"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495DE3E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2C881D8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CE1F7B8"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3E93DB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5F1504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5A2640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1E33F8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608C44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E61E764" w14:textId="77777777" w:rsidTr="00A53DA7">
        <w:tc>
          <w:tcPr>
            <w:tcW w:w="0" w:type="auto"/>
            <w:shd w:val="clear" w:color="auto" w:fill="auto"/>
            <w:tcMar>
              <w:top w:w="0" w:type="dxa"/>
              <w:left w:w="0" w:type="dxa"/>
              <w:bottom w:w="0" w:type="dxa"/>
              <w:right w:w="0" w:type="dxa"/>
            </w:tcMar>
            <w:vAlign w:val="center"/>
          </w:tcPr>
          <w:p w14:paraId="31FC08B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435093</w:t>
            </w:r>
          </w:p>
        </w:tc>
        <w:tc>
          <w:tcPr>
            <w:tcW w:w="0" w:type="auto"/>
            <w:shd w:val="clear" w:color="auto" w:fill="auto"/>
            <w:tcMar>
              <w:top w:w="0" w:type="dxa"/>
              <w:left w:w="0" w:type="dxa"/>
              <w:bottom w:w="0" w:type="dxa"/>
              <w:right w:w="0" w:type="dxa"/>
            </w:tcMar>
            <w:vAlign w:val="center"/>
          </w:tcPr>
          <w:p w14:paraId="2CE7A72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femur</w:t>
            </w:r>
          </w:p>
        </w:tc>
        <w:tc>
          <w:tcPr>
            <w:tcW w:w="0" w:type="auto"/>
            <w:shd w:val="clear" w:color="auto" w:fill="auto"/>
            <w:tcMar>
              <w:top w:w="0" w:type="dxa"/>
              <w:left w:w="0" w:type="dxa"/>
              <w:bottom w:w="0" w:type="dxa"/>
              <w:right w:w="0" w:type="dxa"/>
            </w:tcMar>
            <w:vAlign w:val="center"/>
          </w:tcPr>
          <w:p w14:paraId="4E0560D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61A6E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04C8A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3611BD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F759F02"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5693F87A" w14:textId="77777777" w:rsidTr="00A53DA7">
        <w:tc>
          <w:tcPr>
            <w:tcW w:w="0" w:type="auto"/>
            <w:shd w:val="clear" w:color="auto" w:fill="auto"/>
            <w:tcMar>
              <w:top w:w="0" w:type="dxa"/>
              <w:left w:w="0" w:type="dxa"/>
              <w:bottom w:w="0" w:type="dxa"/>
              <w:right w:w="0" w:type="dxa"/>
            </w:tcMar>
            <w:vAlign w:val="center"/>
          </w:tcPr>
          <w:p w14:paraId="1CF6D51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441974</w:t>
            </w:r>
          </w:p>
        </w:tc>
        <w:tc>
          <w:tcPr>
            <w:tcW w:w="0" w:type="auto"/>
            <w:shd w:val="clear" w:color="auto" w:fill="auto"/>
            <w:tcMar>
              <w:top w:w="0" w:type="dxa"/>
              <w:left w:w="0" w:type="dxa"/>
              <w:bottom w:w="0" w:type="dxa"/>
              <w:right w:w="0" w:type="dxa"/>
            </w:tcMar>
            <w:vAlign w:val="center"/>
          </w:tcPr>
          <w:p w14:paraId="4459FDE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forearm</w:t>
            </w:r>
          </w:p>
        </w:tc>
        <w:tc>
          <w:tcPr>
            <w:tcW w:w="0" w:type="auto"/>
            <w:shd w:val="clear" w:color="auto" w:fill="auto"/>
            <w:tcMar>
              <w:top w:w="0" w:type="dxa"/>
              <w:left w:w="0" w:type="dxa"/>
              <w:bottom w:w="0" w:type="dxa"/>
              <w:right w:w="0" w:type="dxa"/>
            </w:tcMar>
            <w:vAlign w:val="center"/>
          </w:tcPr>
          <w:p w14:paraId="4B6DFD8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5A4EF6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8017F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23E2E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FC57E8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45BE088C" w14:textId="77777777" w:rsidTr="00A53DA7">
        <w:tc>
          <w:tcPr>
            <w:tcW w:w="0" w:type="auto"/>
            <w:shd w:val="clear" w:color="auto" w:fill="auto"/>
            <w:tcMar>
              <w:top w:w="0" w:type="dxa"/>
              <w:left w:w="0" w:type="dxa"/>
              <w:bottom w:w="0" w:type="dxa"/>
              <w:right w:w="0" w:type="dxa"/>
            </w:tcMar>
            <w:vAlign w:val="center"/>
          </w:tcPr>
          <w:p w14:paraId="05B04ED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4230399</w:t>
            </w:r>
          </w:p>
        </w:tc>
        <w:tc>
          <w:tcPr>
            <w:tcW w:w="0" w:type="auto"/>
            <w:shd w:val="clear" w:color="auto" w:fill="auto"/>
            <w:tcMar>
              <w:top w:w="0" w:type="dxa"/>
              <w:left w:w="0" w:type="dxa"/>
              <w:bottom w:w="0" w:type="dxa"/>
              <w:right w:w="0" w:type="dxa"/>
            </w:tcMar>
            <w:vAlign w:val="center"/>
          </w:tcPr>
          <w:p w14:paraId="57CD64D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hip</w:t>
            </w:r>
          </w:p>
        </w:tc>
        <w:tc>
          <w:tcPr>
            <w:tcW w:w="0" w:type="auto"/>
            <w:shd w:val="clear" w:color="auto" w:fill="auto"/>
            <w:tcMar>
              <w:top w:w="0" w:type="dxa"/>
              <w:left w:w="0" w:type="dxa"/>
              <w:bottom w:w="0" w:type="dxa"/>
              <w:right w:w="0" w:type="dxa"/>
            </w:tcMar>
            <w:vAlign w:val="center"/>
          </w:tcPr>
          <w:p w14:paraId="7DA3A5E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A1FDE5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3A27B0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B560B2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EF630E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620FAAEC" w14:textId="77777777" w:rsidTr="00A53DA7">
        <w:tc>
          <w:tcPr>
            <w:tcW w:w="0" w:type="auto"/>
            <w:shd w:val="clear" w:color="auto" w:fill="auto"/>
            <w:tcMar>
              <w:top w:w="0" w:type="dxa"/>
              <w:left w:w="0" w:type="dxa"/>
              <w:bottom w:w="0" w:type="dxa"/>
              <w:right w:w="0" w:type="dxa"/>
            </w:tcMar>
            <w:vAlign w:val="center"/>
          </w:tcPr>
          <w:p w14:paraId="265AB06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441422</w:t>
            </w:r>
          </w:p>
        </w:tc>
        <w:tc>
          <w:tcPr>
            <w:tcW w:w="0" w:type="auto"/>
            <w:shd w:val="clear" w:color="auto" w:fill="auto"/>
            <w:tcMar>
              <w:top w:w="0" w:type="dxa"/>
              <w:left w:w="0" w:type="dxa"/>
              <w:bottom w:w="0" w:type="dxa"/>
              <w:right w:w="0" w:type="dxa"/>
            </w:tcMar>
            <w:vAlign w:val="center"/>
          </w:tcPr>
          <w:p w14:paraId="002E85E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humerus</w:t>
            </w:r>
          </w:p>
        </w:tc>
        <w:tc>
          <w:tcPr>
            <w:tcW w:w="0" w:type="auto"/>
            <w:shd w:val="clear" w:color="auto" w:fill="auto"/>
            <w:tcMar>
              <w:top w:w="0" w:type="dxa"/>
              <w:left w:w="0" w:type="dxa"/>
              <w:bottom w:w="0" w:type="dxa"/>
              <w:right w:w="0" w:type="dxa"/>
            </w:tcMar>
            <w:vAlign w:val="center"/>
          </w:tcPr>
          <w:p w14:paraId="13D4065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80461D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B2A77A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73E6D4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0F354F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590F1D65" w14:textId="77777777" w:rsidTr="00A53DA7">
        <w:tc>
          <w:tcPr>
            <w:tcW w:w="0" w:type="auto"/>
            <w:shd w:val="clear" w:color="auto" w:fill="auto"/>
            <w:tcMar>
              <w:top w:w="0" w:type="dxa"/>
              <w:left w:w="0" w:type="dxa"/>
              <w:bottom w:w="0" w:type="dxa"/>
              <w:right w:w="0" w:type="dxa"/>
            </w:tcMar>
            <w:vAlign w:val="center"/>
          </w:tcPr>
          <w:p w14:paraId="0E1D111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439166</w:t>
            </w:r>
          </w:p>
        </w:tc>
        <w:tc>
          <w:tcPr>
            <w:tcW w:w="0" w:type="auto"/>
            <w:shd w:val="clear" w:color="auto" w:fill="auto"/>
            <w:tcMar>
              <w:top w:w="0" w:type="dxa"/>
              <w:left w:w="0" w:type="dxa"/>
              <w:bottom w:w="0" w:type="dxa"/>
              <w:right w:w="0" w:type="dxa"/>
            </w:tcMar>
            <w:vAlign w:val="center"/>
          </w:tcPr>
          <w:p w14:paraId="0C25E57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radius</w:t>
            </w:r>
          </w:p>
        </w:tc>
        <w:tc>
          <w:tcPr>
            <w:tcW w:w="0" w:type="auto"/>
            <w:shd w:val="clear" w:color="auto" w:fill="auto"/>
            <w:tcMar>
              <w:top w:w="0" w:type="dxa"/>
              <w:left w:w="0" w:type="dxa"/>
              <w:bottom w:w="0" w:type="dxa"/>
              <w:right w:w="0" w:type="dxa"/>
            </w:tcMar>
            <w:vAlign w:val="center"/>
          </w:tcPr>
          <w:p w14:paraId="24E0E9F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7C532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8E5E9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7CF06B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C41881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29329406" w14:textId="77777777" w:rsidTr="00A53DA7">
        <w:tc>
          <w:tcPr>
            <w:tcW w:w="0" w:type="auto"/>
            <w:shd w:val="clear" w:color="auto" w:fill="auto"/>
            <w:tcMar>
              <w:top w:w="0" w:type="dxa"/>
              <w:left w:w="0" w:type="dxa"/>
              <w:bottom w:w="0" w:type="dxa"/>
              <w:right w:w="0" w:type="dxa"/>
            </w:tcMar>
            <w:vAlign w:val="center"/>
          </w:tcPr>
          <w:p w14:paraId="33E77E4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4278672</w:t>
            </w:r>
          </w:p>
        </w:tc>
        <w:tc>
          <w:tcPr>
            <w:tcW w:w="0" w:type="auto"/>
            <w:shd w:val="clear" w:color="auto" w:fill="auto"/>
            <w:tcMar>
              <w:top w:w="0" w:type="dxa"/>
              <w:left w:w="0" w:type="dxa"/>
              <w:bottom w:w="0" w:type="dxa"/>
              <w:right w:w="0" w:type="dxa"/>
            </w:tcMar>
            <w:vAlign w:val="center"/>
          </w:tcPr>
          <w:p w14:paraId="52E3B09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forearm</w:t>
            </w:r>
          </w:p>
        </w:tc>
        <w:tc>
          <w:tcPr>
            <w:tcW w:w="0" w:type="auto"/>
            <w:shd w:val="clear" w:color="auto" w:fill="auto"/>
            <w:tcMar>
              <w:top w:w="0" w:type="dxa"/>
              <w:left w:w="0" w:type="dxa"/>
              <w:bottom w:w="0" w:type="dxa"/>
              <w:right w:w="0" w:type="dxa"/>
            </w:tcMar>
            <w:vAlign w:val="center"/>
          </w:tcPr>
          <w:p w14:paraId="03FBAD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932B39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9206FE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7319F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6B8C3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2E66CCCF" w14:textId="77777777" w:rsidTr="00A53DA7">
        <w:tc>
          <w:tcPr>
            <w:tcW w:w="0" w:type="auto"/>
            <w:shd w:val="clear" w:color="auto" w:fill="auto"/>
            <w:tcMar>
              <w:top w:w="0" w:type="dxa"/>
              <w:left w:w="0" w:type="dxa"/>
              <w:bottom w:w="0" w:type="dxa"/>
              <w:right w:w="0" w:type="dxa"/>
            </w:tcMar>
            <w:vAlign w:val="center"/>
          </w:tcPr>
          <w:p w14:paraId="14656CA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442619</w:t>
            </w:r>
          </w:p>
        </w:tc>
        <w:tc>
          <w:tcPr>
            <w:tcW w:w="0" w:type="auto"/>
            <w:shd w:val="clear" w:color="auto" w:fill="auto"/>
            <w:tcMar>
              <w:top w:w="0" w:type="dxa"/>
              <w:left w:w="0" w:type="dxa"/>
              <w:bottom w:w="0" w:type="dxa"/>
              <w:right w:w="0" w:type="dxa"/>
            </w:tcMar>
            <w:vAlign w:val="center"/>
          </w:tcPr>
          <w:p w14:paraId="1205ADD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humerus</w:t>
            </w:r>
          </w:p>
        </w:tc>
        <w:tc>
          <w:tcPr>
            <w:tcW w:w="0" w:type="auto"/>
            <w:shd w:val="clear" w:color="auto" w:fill="auto"/>
            <w:tcMar>
              <w:top w:w="0" w:type="dxa"/>
              <w:left w:w="0" w:type="dxa"/>
              <w:bottom w:w="0" w:type="dxa"/>
              <w:right w:w="0" w:type="dxa"/>
            </w:tcMar>
            <w:vAlign w:val="center"/>
          </w:tcPr>
          <w:p w14:paraId="7EEAD7E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269F87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66C9EA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00F4ED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4FCC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31CC6D8E" w14:textId="77777777" w:rsidTr="00A53DA7">
        <w:tc>
          <w:tcPr>
            <w:tcW w:w="0" w:type="auto"/>
            <w:shd w:val="clear" w:color="auto" w:fill="auto"/>
            <w:tcMar>
              <w:top w:w="0" w:type="dxa"/>
              <w:left w:w="0" w:type="dxa"/>
              <w:bottom w:w="0" w:type="dxa"/>
              <w:right w:w="0" w:type="dxa"/>
            </w:tcMar>
            <w:vAlign w:val="center"/>
          </w:tcPr>
          <w:p w14:paraId="38CBF2A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433856</w:t>
            </w:r>
          </w:p>
        </w:tc>
        <w:tc>
          <w:tcPr>
            <w:tcW w:w="0" w:type="auto"/>
            <w:shd w:val="clear" w:color="auto" w:fill="auto"/>
            <w:tcMar>
              <w:top w:w="0" w:type="dxa"/>
              <w:left w:w="0" w:type="dxa"/>
              <w:bottom w:w="0" w:type="dxa"/>
              <w:right w:w="0" w:type="dxa"/>
            </w:tcMar>
            <w:vAlign w:val="center"/>
          </w:tcPr>
          <w:p w14:paraId="03288EC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neck of femur</w:t>
            </w:r>
          </w:p>
        </w:tc>
        <w:tc>
          <w:tcPr>
            <w:tcW w:w="0" w:type="auto"/>
            <w:shd w:val="clear" w:color="auto" w:fill="auto"/>
            <w:tcMar>
              <w:top w:w="0" w:type="dxa"/>
              <w:left w:w="0" w:type="dxa"/>
              <w:bottom w:w="0" w:type="dxa"/>
              <w:right w:w="0" w:type="dxa"/>
            </w:tcMar>
            <w:vAlign w:val="center"/>
          </w:tcPr>
          <w:p w14:paraId="45FAB5F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3DC1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0BF25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00FE80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D45975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01D3F1B1" w14:textId="77777777" w:rsidTr="00A53DA7">
        <w:tc>
          <w:tcPr>
            <w:tcW w:w="0" w:type="auto"/>
            <w:shd w:val="clear" w:color="auto" w:fill="auto"/>
            <w:tcMar>
              <w:top w:w="0" w:type="dxa"/>
              <w:left w:w="0" w:type="dxa"/>
              <w:bottom w:w="0" w:type="dxa"/>
              <w:right w:w="0" w:type="dxa"/>
            </w:tcMar>
            <w:vAlign w:val="center"/>
          </w:tcPr>
          <w:p w14:paraId="0A939ED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4131595</w:t>
            </w:r>
          </w:p>
        </w:tc>
        <w:tc>
          <w:tcPr>
            <w:tcW w:w="0" w:type="auto"/>
            <w:shd w:val="clear" w:color="auto" w:fill="auto"/>
            <w:tcMar>
              <w:top w:w="0" w:type="dxa"/>
              <w:left w:w="0" w:type="dxa"/>
              <w:bottom w:w="0" w:type="dxa"/>
              <w:right w:w="0" w:type="dxa"/>
            </w:tcMar>
            <w:vAlign w:val="center"/>
          </w:tcPr>
          <w:p w14:paraId="5C41E8D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radius</w:t>
            </w:r>
          </w:p>
        </w:tc>
        <w:tc>
          <w:tcPr>
            <w:tcW w:w="0" w:type="auto"/>
            <w:shd w:val="clear" w:color="auto" w:fill="auto"/>
            <w:tcMar>
              <w:top w:w="0" w:type="dxa"/>
              <w:left w:w="0" w:type="dxa"/>
              <w:bottom w:w="0" w:type="dxa"/>
              <w:right w:w="0" w:type="dxa"/>
            </w:tcMar>
            <w:vAlign w:val="center"/>
          </w:tcPr>
          <w:p w14:paraId="678F2D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AD8BD1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7DBC4E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51D6A6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48873E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3F69E57F" w14:textId="77777777" w:rsidTr="00A53DA7">
        <w:tc>
          <w:tcPr>
            <w:tcW w:w="0" w:type="auto"/>
            <w:shd w:val="clear" w:color="auto" w:fill="auto"/>
            <w:tcMar>
              <w:top w:w="0" w:type="dxa"/>
              <w:left w:w="0" w:type="dxa"/>
              <w:bottom w:w="0" w:type="dxa"/>
              <w:right w:w="0" w:type="dxa"/>
            </w:tcMar>
            <w:vAlign w:val="center"/>
          </w:tcPr>
          <w:p w14:paraId="3AEBB552"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73571</w:t>
            </w:r>
          </w:p>
        </w:tc>
        <w:tc>
          <w:tcPr>
            <w:tcW w:w="0" w:type="auto"/>
            <w:shd w:val="clear" w:color="auto" w:fill="auto"/>
            <w:tcMar>
              <w:top w:w="0" w:type="dxa"/>
              <w:left w:w="0" w:type="dxa"/>
              <w:bottom w:w="0" w:type="dxa"/>
              <w:right w:w="0" w:type="dxa"/>
            </w:tcMar>
            <w:vAlign w:val="center"/>
          </w:tcPr>
          <w:p w14:paraId="7F97D01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Pathological fracture</w:t>
            </w:r>
          </w:p>
        </w:tc>
        <w:tc>
          <w:tcPr>
            <w:tcW w:w="0" w:type="auto"/>
            <w:shd w:val="clear" w:color="auto" w:fill="auto"/>
            <w:tcMar>
              <w:top w:w="0" w:type="dxa"/>
              <w:left w:w="0" w:type="dxa"/>
              <w:bottom w:w="0" w:type="dxa"/>
              <w:right w:w="0" w:type="dxa"/>
            </w:tcMar>
            <w:vAlign w:val="center"/>
          </w:tcPr>
          <w:p w14:paraId="7E17409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D160E9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23B7F9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F99B20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503E1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5C961260" w14:textId="341ACC9E" w:rsidR="002C5D4A" w:rsidRDefault="002C5D4A" w:rsidP="002C5D4A">
      <w:pPr>
        <w:pStyle w:val="Heading3"/>
      </w:pPr>
      <w:bookmarkStart w:id="75" w:name="_Toc473037965"/>
      <w:bookmarkStart w:id="76" w:name="_Toc503347122"/>
      <w:bookmarkStart w:id="77" w:name="_Toc503347249"/>
      <w:bookmarkStart w:id="78" w:name="_Toc507400648"/>
      <w:bookmarkStart w:id="79" w:name="_Toc524437300"/>
      <w:r w:rsidRPr="00E83859">
        <w:t xml:space="preserve">Gastrointestinal </w:t>
      </w:r>
      <w:bookmarkEnd w:id="75"/>
      <w:bookmarkEnd w:id="76"/>
      <w:bookmarkEnd w:id="77"/>
      <w:bookmarkEnd w:id="78"/>
      <w:r w:rsidR="003C42F2" w:rsidRPr="00E83859">
        <w:t>hemorrhage</w:t>
      </w:r>
      <w:bookmarkEnd w:id="79"/>
    </w:p>
    <w:p w14:paraId="0AA2670E"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C42F2">
        <w:rPr>
          <w:rFonts w:ascii="Times New Roman" w:eastAsia="Times New Roman" w:hAnsi="Times New Roman" w:cs="Times New Roman"/>
          <w:sz w:val="21"/>
          <w:szCs w:val="21"/>
        </w:rPr>
        <w:t>Initial Event Cohort</w:t>
      </w:r>
    </w:p>
    <w:p w14:paraId="13584248" w14:textId="01A13569"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3BF36E7E" w14:textId="01023F72" w:rsidR="003C42F2" w:rsidRPr="003C42F2" w:rsidRDefault="003C42F2" w:rsidP="001E50DF">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3C42F2">
        <w:rPr>
          <w:rFonts w:ascii="Times New Roman" w:eastAsia="Times New Roman" w:hAnsi="Times New Roman" w:cs="Times New Roman"/>
          <w:color w:val="auto"/>
          <w:sz w:val="24"/>
          <w:szCs w:val="24"/>
        </w:rPr>
        <w:t>Gastrointestinal hemorrhage GI bleeding</w:t>
      </w:r>
      <w:r w:rsidRPr="003C42F2">
        <w:rPr>
          <w:rFonts w:ascii="Times New Roman" w:eastAsia="Times New Roman" w:hAnsi="Times New Roman" w:cs="Times New Roman"/>
          <w:color w:val="auto"/>
          <w:sz w:val="24"/>
          <w:szCs w:val="24"/>
          <w:vertAlign w:val="superscript"/>
        </w:rPr>
        <w:t>2</w:t>
      </w:r>
    </w:p>
    <w:p w14:paraId="04E2A34E"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C42F2">
        <w:rPr>
          <w:rFonts w:ascii="Times New Roman" w:eastAsia="Times New Roman" w:hAnsi="Times New Roman" w:cs="Times New Roman"/>
          <w:b/>
          <w:bCs/>
          <w:color w:val="auto"/>
          <w:sz w:val="24"/>
          <w:szCs w:val="24"/>
        </w:rPr>
        <w:t>all events per person.</w:t>
      </w:r>
    </w:p>
    <w:p w14:paraId="059F9E6A"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78CE907"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For people matching the Primary Events, include:</w:t>
      </w:r>
    </w:p>
    <w:p w14:paraId="53D484F0"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Having any of the following criteria:</w:t>
      </w:r>
    </w:p>
    <w:p w14:paraId="1AFCCB66" w14:textId="77777777" w:rsidR="003C42F2" w:rsidRPr="003C42F2" w:rsidRDefault="003C42F2" w:rsidP="001E50DF">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at least 1 occurrences of a visit occurrence of Inpatient or ER visit</w:t>
      </w:r>
      <w:r w:rsidRPr="003C42F2">
        <w:rPr>
          <w:rFonts w:ascii="Times New Roman" w:eastAsia="Times New Roman" w:hAnsi="Times New Roman" w:cs="Times New Roman"/>
          <w:color w:val="auto"/>
          <w:sz w:val="24"/>
          <w:szCs w:val="24"/>
          <w:vertAlign w:val="superscript"/>
        </w:rPr>
        <w:t>1</w:t>
      </w:r>
    </w:p>
    <w:p w14:paraId="6F13C438"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645B9313"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Limit cohort of initial events to: </w:t>
      </w:r>
      <w:r w:rsidRPr="003C42F2">
        <w:rPr>
          <w:rFonts w:ascii="Times New Roman" w:eastAsia="Times New Roman" w:hAnsi="Times New Roman" w:cs="Times New Roman"/>
          <w:b/>
          <w:bCs/>
          <w:color w:val="auto"/>
          <w:sz w:val="24"/>
          <w:szCs w:val="24"/>
        </w:rPr>
        <w:t>all events per person.</w:t>
      </w:r>
    </w:p>
    <w:p w14:paraId="28262E20"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Limit qualifying cohort to: </w:t>
      </w:r>
      <w:r w:rsidRPr="003C42F2">
        <w:rPr>
          <w:rFonts w:ascii="Times New Roman" w:eastAsia="Times New Roman" w:hAnsi="Times New Roman" w:cs="Times New Roman"/>
          <w:b/>
          <w:bCs/>
          <w:color w:val="auto"/>
          <w:sz w:val="24"/>
          <w:szCs w:val="24"/>
        </w:rPr>
        <w:t>all events per person.</w:t>
      </w:r>
    </w:p>
    <w:p w14:paraId="5BC43C84"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C42F2">
        <w:rPr>
          <w:rFonts w:ascii="Times New Roman" w:eastAsia="Times New Roman" w:hAnsi="Times New Roman" w:cs="Times New Roman"/>
          <w:sz w:val="21"/>
          <w:szCs w:val="21"/>
        </w:rPr>
        <w:t>End Date Strategy</w:t>
      </w:r>
    </w:p>
    <w:p w14:paraId="12528B51"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C42F2">
        <w:rPr>
          <w:rFonts w:ascii="Times New Roman" w:eastAsia="Times New Roman" w:hAnsi="Times New Roman" w:cs="Times New Roman"/>
          <w:sz w:val="21"/>
          <w:szCs w:val="21"/>
        </w:rPr>
        <w:lastRenderedPageBreak/>
        <w:t>Date Offset Exit Criteria</w:t>
      </w:r>
    </w:p>
    <w:p w14:paraId="03B76378"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This cohort defintion end date will be the index event's start date plus 7 days</w:t>
      </w:r>
    </w:p>
    <w:p w14:paraId="2D6F992F"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C42F2">
        <w:rPr>
          <w:rFonts w:ascii="Times New Roman" w:eastAsia="Times New Roman" w:hAnsi="Times New Roman" w:cs="Times New Roman"/>
          <w:sz w:val="21"/>
          <w:szCs w:val="21"/>
        </w:rPr>
        <w:t>Cohort Collapse Strategy:</w:t>
      </w:r>
    </w:p>
    <w:p w14:paraId="2D546875"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Collapse cohort by era with a gap size of 30 days. </w:t>
      </w:r>
    </w:p>
    <w:p w14:paraId="1A3815D1"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C42F2">
        <w:rPr>
          <w:rFonts w:ascii="Segoe UI" w:eastAsia="Times New Roman" w:hAnsi="Segoe UI" w:cs="Segoe UI"/>
          <w:sz w:val="21"/>
          <w:szCs w:val="21"/>
        </w:rPr>
        <w:t>Appendix 1: Concept Set Definitions</w:t>
      </w:r>
    </w:p>
    <w:p w14:paraId="74A9A713"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7B6DED"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C42F2">
        <w:rPr>
          <w:rFonts w:ascii="Segoe UI" w:eastAsia="Times New Roman" w:hAnsi="Segoe UI" w:cs="Segoe UI"/>
          <w:color w:val="333333"/>
          <w:sz w:val="18"/>
          <w:szCs w:val="18"/>
        </w:rPr>
        <w:t>1. Inpatient or ER visit</w:t>
      </w:r>
    </w:p>
    <w:tbl>
      <w:tblPr>
        <w:tblStyle w:val="1"/>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3C42F2" w:rsidRPr="003C42F2" w14:paraId="50389A2B" w14:textId="77777777" w:rsidTr="003C42F2">
        <w:tc>
          <w:tcPr>
            <w:tcW w:w="1125" w:type="dxa"/>
            <w:hideMark/>
          </w:tcPr>
          <w:p w14:paraId="3934F7D6"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Concept Id</w:t>
            </w:r>
          </w:p>
        </w:tc>
        <w:tc>
          <w:tcPr>
            <w:tcW w:w="0" w:type="auto"/>
            <w:hideMark/>
          </w:tcPr>
          <w:p w14:paraId="4014A54F"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Concept Name</w:t>
            </w:r>
          </w:p>
        </w:tc>
        <w:tc>
          <w:tcPr>
            <w:tcW w:w="1125" w:type="dxa"/>
            <w:hideMark/>
          </w:tcPr>
          <w:p w14:paraId="731695FF"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Domain</w:t>
            </w:r>
          </w:p>
        </w:tc>
        <w:tc>
          <w:tcPr>
            <w:tcW w:w="1125" w:type="dxa"/>
            <w:hideMark/>
          </w:tcPr>
          <w:p w14:paraId="448550B9"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Vocabulary</w:t>
            </w:r>
          </w:p>
        </w:tc>
        <w:tc>
          <w:tcPr>
            <w:tcW w:w="1125" w:type="dxa"/>
            <w:hideMark/>
          </w:tcPr>
          <w:p w14:paraId="49769110"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Excluded</w:t>
            </w:r>
          </w:p>
        </w:tc>
        <w:tc>
          <w:tcPr>
            <w:tcW w:w="1125" w:type="dxa"/>
            <w:hideMark/>
          </w:tcPr>
          <w:p w14:paraId="64A7F411"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Descendants</w:t>
            </w:r>
          </w:p>
        </w:tc>
        <w:tc>
          <w:tcPr>
            <w:tcW w:w="1125" w:type="dxa"/>
            <w:hideMark/>
          </w:tcPr>
          <w:p w14:paraId="1A4B278A"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Mapped</w:t>
            </w:r>
          </w:p>
        </w:tc>
      </w:tr>
      <w:tr w:rsidR="003C42F2" w:rsidRPr="003C42F2" w14:paraId="1ECA2350" w14:textId="77777777" w:rsidTr="003C42F2">
        <w:tc>
          <w:tcPr>
            <w:tcW w:w="0" w:type="auto"/>
            <w:hideMark/>
          </w:tcPr>
          <w:p w14:paraId="267F56F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262</w:t>
            </w:r>
          </w:p>
        </w:tc>
        <w:tc>
          <w:tcPr>
            <w:tcW w:w="0" w:type="auto"/>
            <w:hideMark/>
          </w:tcPr>
          <w:p w14:paraId="7E36FD9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Emergency Room and Inpatient Visit</w:t>
            </w:r>
          </w:p>
        </w:tc>
        <w:tc>
          <w:tcPr>
            <w:tcW w:w="0" w:type="auto"/>
            <w:hideMark/>
          </w:tcPr>
          <w:p w14:paraId="1EAA8F5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104A23E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0750DF5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4495C95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1596D7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3C42F2" w14:paraId="517CCC31" w14:textId="77777777" w:rsidTr="003C42F2">
        <w:tc>
          <w:tcPr>
            <w:tcW w:w="0" w:type="auto"/>
            <w:hideMark/>
          </w:tcPr>
          <w:p w14:paraId="4BB971C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9203</w:t>
            </w:r>
          </w:p>
        </w:tc>
        <w:tc>
          <w:tcPr>
            <w:tcW w:w="0" w:type="auto"/>
            <w:hideMark/>
          </w:tcPr>
          <w:p w14:paraId="244FB91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Emergency Room Visit</w:t>
            </w:r>
          </w:p>
        </w:tc>
        <w:tc>
          <w:tcPr>
            <w:tcW w:w="0" w:type="auto"/>
            <w:hideMark/>
          </w:tcPr>
          <w:p w14:paraId="217C654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3C44FD1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3DAD9DE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488FF5F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5DB19E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3C42F2" w14:paraId="759B0602" w14:textId="77777777" w:rsidTr="003C42F2">
        <w:tc>
          <w:tcPr>
            <w:tcW w:w="0" w:type="auto"/>
            <w:hideMark/>
          </w:tcPr>
          <w:p w14:paraId="3BB24C8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9201</w:t>
            </w:r>
          </w:p>
        </w:tc>
        <w:tc>
          <w:tcPr>
            <w:tcW w:w="0" w:type="auto"/>
            <w:hideMark/>
          </w:tcPr>
          <w:p w14:paraId="422E403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Inpatient Visit</w:t>
            </w:r>
          </w:p>
        </w:tc>
        <w:tc>
          <w:tcPr>
            <w:tcW w:w="0" w:type="auto"/>
            <w:hideMark/>
          </w:tcPr>
          <w:p w14:paraId="0361624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4A042CC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1D360F0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3DEC5A3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F4E9AF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bl>
    <w:p w14:paraId="57428199"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D72A2A0" w14:textId="38B0070E"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2. </w:t>
      </w:r>
      <w:r w:rsidRPr="003C42F2">
        <w:rPr>
          <w:rFonts w:ascii="Segoe UI" w:eastAsia="Times New Roman" w:hAnsi="Segoe UI" w:cs="Segoe UI"/>
          <w:color w:val="333333"/>
          <w:sz w:val="18"/>
          <w:szCs w:val="18"/>
        </w:rPr>
        <w:t>Gastrointestinal hemorrhage GI bleeding</w:t>
      </w:r>
    </w:p>
    <w:tbl>
      <w:tblPr>
        <w:tblStyle w:val="1"/>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3C42F2" w:rsidRPr="00B7280D" w14:paraId="32B5C133" w14:textId="77777777" w:rsidTr="003C42F2">
        <w:tc>
          <w:tcPr>
            <w:tcW w:w="1125" w:type="dxa"/>
            <w:hideMark/>
          </w:tcPr>
          <w:p w14:paraId="21D59803"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Concept Id</w:t>
            </w:r>
          </w:p>
        </w:tc>
        <w:tc>
          <w:tcPr>
            <w:tcW w:w="0" w:type="auto"/>
            <w:hideMark/>
          </w:tcPr>
          <w:p w14:paraId="1A35744C"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Concept Name</w:t>
            </w:r>
          </w:p>
        </w:tc>
        <w:tc>
          <w:tcPr>
            <w:tcW w:w="1125" w:type="dxa"/>
            <w:hideMark/>
          </w:tcPr>
          <w:p w14:paraId="0FBB4CD9"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Domain</w:t>
            </w:r>
          </w:p>
        </w:tc>
        <w:tc>
          <w:tcPr>
            <w:tcW w:w="1125" w:type="dxa"/>
            <w:hideMark/>
          </w:tcPr>
          <w:p w14:paraId="1F7FCE04"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Vocabulary</w:t>
            </w:r>
          </w:p>
        </w:tc>
        <w:tc>
          <w:tcPr>
            <w:tcW w:w="1125" w:type="dxa"/>
            <w:hideMark/>
          </w:tcPr>
          <w:p w14:paraId="050F373D"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Excluded</w:t>
            </w:r>
          </w:p>
        </w:tc>
        <w:tc>
          <w:tcPr>
            <w:tcW w:w="1125" w:type="dxa"/>
            <w:hideMark/>
          </w:tcPr>
          <w:p w14:paraId="33C6D316"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Descendants</w:t>
            </w:r>
          </w:p>
        </w:tc>
        <w:tc>
          <w:tcPr>
            <w:tcW w:w="1125" w:type="dxa"/>
            <w:hideMark/>
          </w:tcPr>
          <w:p w14:paraId="6D9CC81C"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Mapped</w:t>
            </w:r>
          </w:p>
        </w:tc>
      </w:tr>
      <w:tr w:rsidR="003C42F2" w:rsidRPr="00B7280D" w14:paraId="03A12C08" w14:textId="77777777" w:rsidTr="003C42F2">
        <w:tc>
          <w:tcPr>
            <w:tcW w:w="0" w:type="auto"/>
            <w:hideMark/>
          </w:tcPr>
          <w:p w14:paraId="01C1921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4138962</w:t>
            </w:r>
          </w:p>
        </w:tc>
        <w:tc>
          <w:tcPr>
            <w:tcW w:w="0" w:type="auto"/>
            <w:hideMark/>
          </w:tcPr>
          <w:p w14:paraId="7A0DC6D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Acute duodenal ulcer without hemorrhage AND without perforation</w:t>
            </w:r>
          </w:p>
        </w:tc>
        <w:tc>
          <w:tcPr>
            <w:tcW w:w="0" w:type="auto"/>
            <w:hideMark/>
          </w:tcPr>
          <w:p w14:paraId="7D92A53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7DD9F24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D311F0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081470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A8DF94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64B81DBD" w14:textId="77777777" w:rsidTr="003C42F2">
        <w:tc>
          <w:tcPr>
            <w:tcW w:w="0" w:type="auto"/>
            <w:hideMark/>
          </w:tcPr>
          <w:p w14:paraId="5922DF7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4195231</w:t>
            </w:r>
          </w:p>
        </w:tc>
        <w:tc>
          <w:tcPr>
            <w:tcW w:w="0" w:type="auto"/>
            <w:hideMark/>
          </w:tcPr>
          <w:p w14:paraId="29E3805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Acute gastric ulcer without hemorrhage AND without perforation</w:t>
            </w:r>
          </w:p>
        </w:tc>
        <w:tc>
          <w:tcPr>
            <w:tcW w:w="0" w:type="auto"/>
            <w:hideMark/>
          </w:tcPr>
          <w:p w14:paraId="17BE841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02DDFF9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19A3BF5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9EF506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CEB94C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4EC1D24" w14:textId="77777777" w:rsidTr="003C42F2">
        <w:tc>
          <w:tcPr>
            <w:tcW w:w="0" w:type="auto"/>
            <w:hideMark/>
          </w:tcPr>
          <w:p w14:paraId="0659CE6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4147683</w:t>
            </w:r>
          </w:p>
        </w:tc>
        <w:tc>
          <w:tcPr>
            <w:tcW w:w="0" w:type="auto"/>
            <w:hideMark/>
          </w:tcPr>
          <w:p w14:paraId="3E4F163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Acute gastrojejunal ulcer without hemorrhage AND without perforation</w:t>
            </w:r>
          </w:p>
        </w:tc>
        <w:tc>
          <w:tcPr>
            <w:tcW w:w="0" w:type="auto"/>
            <w:hideMark/>
          </w:tcPr>
          <w:p w14:paraId="7B14E21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6B31CA6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702F4AB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6151C18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1879D4F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59B6AF08" w14:textId="77777777" w:rsidTr="003C42F2">
        <w:tc>
          <w:tcPr>
            <w:tcW w:w="0" w:type="auto"/>
            <w:hideMark/>
          </w:tcPr>
          <w:p w14:paraId="4126A8E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4163865</w:t>
            </w:r>
          </w:p>
        </w:tc>
        <w:tc>
          <w:tcPr>
            <w:tcW w:w="0" w:type="auto"/>
            <w:hideMark/>
          </w:tcPr>
          <w:p w14:paraId="032A499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Acute peptic ulcer without hemorrhage AND without perforation</w:t>
            </w:r>
          </w:p>
        </w:tc>
        <w:tc>
          <w:tcPr>
            <w:tcW w:w="0" w:type="auto"/>
            <w:hideMark/>
          </w:tcPr>
          <w:p w14:paraId="0855C4A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D66073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E30DEC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3DF869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13AD97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059BEBF7" w14:textId="77777777" w:rsidTr="003C42F2">
        <w:tc>
          <w:tcPr>
            <w:tcW w:w="0" w:type="auto"/>
            <w:hideMark/>
          </w:tcPr>
          <w:p w14:paraId="5065B43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195584</w:t>
            </w:r>
          </w:p>
        </w:tc>
        <w:tc>
          <w:tcPr>
            <w:tcW w:w="0" w:type="auto"/>
            <w:hideMark/>
          </w:tcPr>
          <w:p w14:paraId="68BEF0C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Acute peptic ulcer without hemorrhage AND without perforation but with obstruction</w:t>
            </w:r>
          </w:p>
        </w:tc>
        <w:tc>
          <w:tcPr>
            <w:tcW w:w="0" w:type="auto"/>
            <w:hideMark/>
          </w:tcPr>
          <w:p w14:paraId="0026E8F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6FC519A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77773E5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4A084A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D0EA35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52D6C849" w14:textId="77777777" w:rsidTr="003C42F2">
        <w:tc>
          <w:tcPr>
            <w:tcW w:w="0" w:type="auto"/>
            <w:hideMark/>
          </w:tcPr>
          <w:p w14:paraId="49B8032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40482685</w:t>
            </w:r>
          </w:p>
        </w:tc>
        <w:tc>
          <w:tcPr>
            <w:tcW w:w="0" w:type="auto"/>
            <w:hideMark/>
          </w:tcPr>
          <w:p w14:paraId="335EA1C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Angiodysplasia of duodenum</w:t>
            </w:r>
          </w:p>
        </w:tc>
        <w:tc>
          <w:tcPr>
            <w:tcW w:w="0" w:type="auto"/>
            <w:hideMark/>
          </w:tcPr>
          <w:p w14:paraId="50710D4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1C167F2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618133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4A70DD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7CA9C3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CC6B430" w14:textId="77777777" w:rsidTr="003C42F2">
        <w:tc>
          <w:tcPr>
            <w:tcW w:w="0" w:type="auto"/>
            <w:hideMark/>
          </w:tcPr>
          <w:p w14:paraId="14CE731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28779</w:t>
            </w:r>
          </w:p>
        </w:tc>
        <w:tc>
          <w:tcPr>
            <w:tcW w:w="0" w:type="auto"/>
            <w:hideMark/>
          </w:tcPr>
          <w:p w14:paraId="4F22C3C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Bleeding esophageal varices</w:t>
            </w:r>
          </w:p>
        </w:tc>
        <w:tc>
          <w:tcPr>
            <w:tcW w:w="0" w:type="auto"/>
            <w:hideMark/>
          </w:tcPr>
          <w:p w14:paraId="03BE660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A5C796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8AB198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26FE013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798274C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613408A2" w14:textId="77777777" w:rsidTr="003C42F2">
        <w:tc>
          <w:tcPr>
            <w:tcW w:w="0" w:type="auto"/>
            <w:hideMark/>
          </w:tcPr>
          <w:p w14:paraId="0DFB4A6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4222896</w:t>
            </w:r>
          </w:p>
        </w:tc>
        <w:tc>
          <w:tcPr>
            <w:tcW w:w="0" w:type="auto"/>
            <w:hideMark/>
          </w:tcPr>
          <w:p w14:paraId="7C62881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duodenal ulcer without hemorrhage AND without perforation</w:t>
            </w:r>
          </w:p>
        </w:tc>
        <w:tc>
          <w:tcPr>
            <w:tcW w:w="0" w:type="auto"/>
            <w:hideMark/>
          </w:tcPr>
          <w:p w14:paraId="6B0BD46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FE0BC4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BA4AF1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67DCD18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D5F044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3A4FFF3E" w14:textId="77777777" w:rsidTr="003C42F2">
        <w:tc>
          <w:tcPr>
            <w:tcW w:w="0" w:type="auto"/>
            <w:hideMark/>
          </w:tcPr>
          <w:p w14:paraId="243C1DD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4296611</w:t>
            </w:r>
          </w:p>
        </w:tc>
        <w:tc>
          <w:tcPr>
            <w:tcW w:w="0" w:type="auto"/>
            <w:hideMark/>
          </w:tcPr>
          <w:p w14:paraId="3150DB8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gastric ulcer without hemorrhage AND without perforation</w:t>
            </w:r>
          </w:p>
        </w:tc>
        <w:tc>
          <w:tcPr>
            <w:tcW w:w="0" w:type="auto"/>
            <w:hideMark/>
          </w:tcPr>
          <w:p w14:paraId="0601B20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0A17083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30A3DC4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945B07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1905D1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3659462F" w14:textId="77777777" w:rsidTr="003C42F2">
        <w:tc>
          <w:tcPr>
            <w:tcW w:w="0" w:type="auto"/>
            <w:hideMark/>
          </w:tcPr>
          <w:p w14:paraId="29FFB6B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200769</w:t>
            </w:r>
          </w:p>
        </w:tc>
        <w:tc>
          <w:tcPr>
            <w:tcW w:w="0" w:type="auto"/>
            <w:hideMark/>
          </w:tcPr>
          <w:p w14:paraId="5211E92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gastric ulcer without hemorrhage, without perforation AND without obstruction</w:t>
            </w:r>
          </w:p>
        </w:tc>
        <w:tc>
          <w:tcPr>
            <w:tcW w:w="0" w:type="auto"/>
            <w:hideMark/>
          </w:tcPr>
          <w:p w14:paraId="142AEA2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4D663B6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6601B8B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6B17CCD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B1B6E0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72586876" w14:textId="77777777" w:rsidTr="003C42F2">
        <w:tc>
          <w:tcPr>
            <w:tcW w:w="0" w:type="auto"/>
            <w:hideMark/>
          </w:tcPr>
          <w:p w14:paraId="19E636A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4177387</w:t>
            </w:r>
          </w:p>
        </w:tc>
        <w:tc>
          <w:tcPr>
            <w:tcW w:w="0" w:type="auto"/>
            <w:hideMark/>
          </w:tcPr>
          <w:p w14:paraId="2FCBFD7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gastrojejunal ulcer without hemorrhage AND without perforation</w:t>
            </w:r>
          </w:p>
        </w:tc>
        <w:tc>
          <w:tcPr>
            <w:tcW w:w="0" w:type="auto"/>
            <w:hideMark/>
          </w:tcPr>
          <w:p w14:paraId="3FC677D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BEF8DB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701CFB9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2EE07E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0B246F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2AE8762F" w14:textId="77777777" w:rsidTr="003C42F2">
        <w:tc>
          <w:tcPr>
            <w:tcW w:w="0" w:type="auto"/>
            <w:hideMark/>
          </w:tcPr>
          <w:p w14:paraId="44AC59B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434400</w:t>
            </w:r>
          </w:p>
        </w:tc>
        <w:tc>
          <w:tcPr>
            <w:tcW w:w="0" w:type="auto"/>
            <w:hideMark/>
          </w:tcPr>
          <w:p w14:paraId="22F9F1F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 xml:space="preserve">Chronic gastrojejunal ulcer without hemorrhage AND </w:t>
            </w:r>
            <w:r w:rsidRPr="00B7280D">
              <w:rPr>
                <w:rFonts w:ascii="Times New Roman" w:hAnsi="Times New Roman" w:cs="Times New Roman"/>
                <w:sz w:val="20"/>
                <w:szCs w:val="24"/>
              </w:rPr>
              <w:lastRenderedPageBreak/>
              <w:t>without perforation but with obstruction</w:t>
            </w:r>
          </w:p>
        </w:tc>
        <w:tc>
          <w:tcPr>
            <w:tcW w:w="0" w:type="auto"/>
            <w:hideMark/>
          </w:tcPr>
          <w:p w14:paraId="69C50EB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lastRenderedPageBreak/>
              <w:t>Condition</w:t>
            </w:r>
          </w:p>
        </w:tc>
        <w:tc>
          <w:tcPr>
            <w:tcW w:w="0" w:type="auto"/>
            <w:hideMark/>
          </w:tcPr>
          <w:p w14:paraId="47D3395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D4C49F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2BDCCB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6634F5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7D2F270" w14:textId="77777777" w:rsidTr="003C42F2">
        <w:tc>
          <w:tcPr>
            <w:tcW w:w="0" w:type="auto"/>
            <w:hideMark/>
          </w:tcPr>
          <w:p w14:paraId="330AA2E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438795</w:t>
            </w:r>
          </w:p>
        </w:tc>
        <w:tc>
          <w:tcPr>
            <w:tcW w:w="0" w:type="auto"/>
            <w:hideMark/>
          </w:tcPr>
          <w:p w14:paraId="3A18F3E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gastrojejunal ulcer without hemorrhage, without perforation AND without obstruction</w:t>
            </w:r>
          </w:p>
        </w:tc>
        <w:tc>
          <w:tcPr>
            <w:tcW w:w="0" w:type="auto"/>
            <w:hideMark/>
          </w:tcPr>
          <w:p w14:paraId="6A51B94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C3E139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54825B2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7F0A69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633AF2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07EFA57B" w14:textId="77777777" w:rsidTr="003C42F2">
        <w:tc>
          <w:tcPr>
            <w:tcW w:w="0" w:type="auto"/>
            <w:hideMark/>
          </w:tcPr>
          <w:p w14:paraId="12AB7DE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4204555</w:t>
            </w:r>
          </w:p>
        </w:tc>
        <w:tc>
          <w:tcPr>
            <w:tcW w:w="0" w:type="auto"/>
            <w:hideMark/>
          </w:tcPr>
          <w:p w14:paraId="580A61E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peptic ulcer without hemorrhage AND without perforation</w:t>
            </w:r>
          </w:p>
        </w:tc>
        <w:tc>
          <w:tcPr>
            <w:tcW w:w="0" w:type="auto"/>
            <w:hideMark/>
          </w:tcPr>
          <w:p w14:paraId="215BE53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D745AB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53C84CF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63D3B3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616135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DA132B5" w14:textId="77777777" w:rsidTr="003C42F2">
        <w:tc>
          <w:tcPr>
            <w:tcW w:w="0" w:type="auto"/>
            <w:hideMark/>
          </w:tcPr>
          <w:p w14:paraId="0FAC02C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24973</w:t>
            </w:r>
          </w:p>
        </w:tc>
        <w:tc>
          <w:tcPr>
            <w:tcW w:w="0" w:type="auto"/>
            <w:hideMark/>
          </w:tcPr>
          <w:p w14:paraId="54F259E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peptic ulcer without hemorrhage AND without perforation but with obstruction</w:t>
            </w:r>
          </w:p>
        </w:tc>
        <w:tc>
          <w:tcPr>
            <w:tcW w:w="0" w:type="auto"/>
            <w:hideMark/>
          </w:tcPr>
          <w:p w14:paraId="706F470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780406F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4D8D346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D21716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7081F2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74AD9179" w14:textId="77777777" w:rsidTr="003C42F2">
        <w:tc>
          <w:tcPr>
            <w:tcW w:w="0" w:type="auto"/>
            <w:hideMark/>
          </w:tcPr>
          <w:p w14:paraId="4C22FB0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23808</w:t>
            </w:r>
          </w:p>
        </w:tc>
        <w:tc>
          <w:tcPr>
            <w:tcW w:w="0" w:type="auto"/>
            <w:hideMark/>
          </w:tcPr>
          <w:p w14:paraId="750635D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peptic ulcer without hemorrhage, without perforation AND without obstruction</w:t>
            </w:r>
          </w:p>
        </w:tc>
        <w:tc>
          <w:tcPr>
            <w:tcW w:w="0" w:type="auto"/>
            <w:hideMark/>
          </w:tcPr>
          <w:p w14:paraId="0A4CF05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44AE2FD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696F632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713C245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B4AEE8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2D8C7953" w14:textId="77777777" w:rsidTr="003C42F2">
        <w:tc>
          <w:tcPr>
            <w:tcW w:w="0" w:type="auto"/>
            <w:hideMark/>
          </w:tcPr>
          <w:p w14:paraId="41B2C66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2002608</w:t>
            </w:r>
          </w:p>
        </w:tc>
        <w:tc>
          <w:tcPr>
            <w:tcW w:w="0" w:type="auto"/>
            <w:hideMark/>
          </w:tcPr>
          <w:p w14:paraId="0271D8D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Control of hemorrhage and suture of ulcer of stomach or duodenum</w:t>
            </w:r>
          </w:p>
        </w:tc>
        <w:tc>
          <w:tcPr>
            <w:tcW w:w="0" w:type="auto"/>
            <w:hideMark/>
          </w:tcPr>
          <w:p w14:paraId="6498D39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Procedure</w:t>
            </w:r>
          </w:p>
        </w:tc>
        <w:tc>
          <w:tcPr>
            <w:tcW w:w="0" w:type="auto"/>
            <w:hideMark/>
          </w:tcPr>
          <w:p w14:paraId="55FA7B7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ICD9Proc</w:t>
            </w:r>
          </w:p>
        </w:tc>
        <w:tc>
          <w:tcPr>
            <w:tcW w:w="0" w:type="auto"/>
            <w:hideMark/>
          </w:tcPr>
          <w:p w14:paraId="055F376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30DD6CF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9A9436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4DAB2070" w14:textId="77777777" w:rsidTr="003C42F2">
        <w:tc>
          <w:tcPr>
            <w:tcW w:w="0" w:type="auto"/>
            <w:hideMark/>
          </w:tcPr>
          <w:p w14:paraId="01173EF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198798</w:t>
            </w:r>
          </w:p>
        </w:tc>
        <w:tc>
          <w:tcPr>
            <w:tcW w:w="0" w:type="auto"/>
            <w:hideMark/>
          </w:tcPr>
          <w:p w14:paraId="73D867F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Dieulafoy's vascular malformation</w:t>
            </w:r>
          </w:p>
        </w:tc>
        <w:tc>
          <w:tcPr>
            <w:tcW w:w="0" w:type="auto"/>
            <w:hideMark/>
          </w:tcPr>
          <w:p w14:paraId="5018884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831F22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F247A0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569EB3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B711E7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38543494" w14:textId="77777777" w:rsidTr="003C42F2">
        <w:tc>
          <w:tcPr>
            <w:tcW w:w="0" w:type="auto"/>
            <w:hideMark/>
          </w:tcPr>
          <w:p w14:paraId="390834A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4198381</w:t>
            </w:r>
          </w:p>
        </w:tc>
        <w:tc>
          <w:tcPr>
            <w:tcW w:w="0" w:type="auto"/>
            <w:hideMark/>
          </w:tcPr>
          <w:p w14:paraId="0AD93EA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Duodenal ulcer disease</w:t>
            </w:r>
          </w:p>
        </w:tc>
        <w:tc>
          <w:tcPr>
            <w:tcW w:w="0" w:type="auto"/>
            <w:hideMark/>
          </w:tcPr>
          <w:p w14:paraId="4B44EE1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2E6F0AB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74FB4CA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67B8564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5D35AE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6C3E3D7F" w14:textId="77777777" w:rsidTr="003C42F2">
        <w:tc>
          <w:tcPr>
            <w:tcW w:w="0" w:type="auto"/>
            <w:hideMark/>
          </w:tcPr>
          <w:p w14:paraId="1171DC9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4209746</w:t>
            </w:r>
          </w:p>
        </w:tc>
        <w:tc>
          <w:tcPr>
            <w:tcW w:w="0" w:type="auto"/>
            <w:hideMark/>
          </w:tcPr>
          <w:p w14:paraId="582984D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Duodenal ulcer without hemorrhage AND without perforation</w:t>
            </w:r>
          </w:p>
        </w:tc>
        <w:tc>
          <w:tcPr>
            <w:tcW w:w="0" w:type="auto"/>
            <w:hideMark/>
          </w:tcPr>
          <w:p w14:paraId="4BDA3E7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0E9A451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4F58C37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B4EA23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2B1DB7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5757B291" w14:textId="77777777" w:rsidTr="003C42F2">
        <w:tc>
          <w:tcPr>
            <w:tcW w:w="0" w:type="auto"/>
            <w:hideMark/>
          </w:tcPr>
          <w:p w14:paraId="2ACA315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4112183</w:t>
            </w:r>
          </w:p>
        </w:tc>
        <w:tc>
          <w:tcPr>
            <w:tcW w:w="0" w:type="auto"/>
            <w:hideMark/>
          </w:tcPr>
          <w:p w14:paraId="29D3A85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Esophageal varices with bleeding, associated with another disorder</w:t>
            </w:r>
          </w:p>
        </w:tc>
        <w:tc>
          <w:tcPr>
            <w:tcW w:w="0" w:type="auto"/>
            <w:hideMark/>
          </w:tcPr>
          <w:p w14:paraId="37EE650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4FA7943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6AECE7E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1D8A5DE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6041CCB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4FE15A4" w14:textId="77777777" w:rsidTr="003C42F2">
        <w:tc>
          <w:tcPr>
            <w:tcW w:w="0" w:type="auto"/>
            <w:hideMark/>
          </w:tcPr>
          <w:p w14:paraId="5A6A4AF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2108900</w:t>
            </w:r>
          </w:p>
        </w:tc>
        <w:tc>
          <w:tcPr>
            <w:tcW w:w="0" w:type="auto"/>
            <w:hideMark/>
          </w:tcPr>
          <w:p w14:paraId="3ACA4A2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Esophagogastroduodenoscopy, flexible, transoral; with control of bleeding, any method</w:t>
            </w:r>
          </w:p>
        </w:tc>
        <w:tc>
          <w:tcPr>
            <w:tcW w:w="0" w:type="auto"/>
            <w:hideMark/>
          </w:tcPr>
          <w:p w14:paraId="7D8BC05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Procedure</w:t>
            </w:r>
          </w:p>
        </w:tc>
        <w:tc>
          <w:tcPr>
            <w:tcW w:w="0" w:type="auto"/>
            <w:hideMark/>
          </w:tcPr>
          <w:p w14:paraId="755F95D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CPT4</w:t>
            </w:r>
          </w:p>
        </w:tc>
        <w:tc>
          <w:tcPr>
            <w:tcW w:w="0" w:type="auto"/>
            <w:hideMark/>
          </w:tcPr>
          <w:p w14:paraId="6F041BD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BADE77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996B08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754E6062" w14:textId="77777777" w:rsidTr="003C42F2">
        <w:tc>
          <w:tcPr>
            <w:tcW w:w="0" w:type="auto"/>
            <w:hideMark/>
          </w:tcPr>
          <w:p w14:paraId="7290E0B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2108878</w:t>
            </w:r>
          </w:p>
        </w:tc>
        <w:tc>
          <w:tcPr>
            <w:tcW w:w="0" w:type="auto"/>
            <w:hideMark/>
          </w:tcPr>
          <w:p w14:paraId="3B097F6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Esophagoscopy, flexible, transoral; with control of bleeding, any method</w:t>
            </w:r>
          </w:p>
        </w:tc>
        <w:tc>
          <w:tcPr>
            <w:tcW w:w="0" w:type="auto"/>
            <w:hideMark/>
          </w:tcPr>
          <w:p w14:paraId="766A8C9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Procedure</w:t>
            </w:r>
          </w:p>
        </w:tc>
        <w:tc>
          <w:tcPr>
            <w:tcW w:w="0" w:type="auto"/>
            <w:hideMark/>
          </w:tcPr>
          <w:p w14:paraId="70A0000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CPT4</w:t>
            </w:r>
          </w:p>
        </w:tc>
        <w:tc>
          <w:tcPr>
            <w:tcW w:w="0" w:type="auto"/>
            <w:hideMark/>
          </w:tcPr>
          <w:p w14:paraId="452CF21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685134F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E69362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59ED686D" w14:textId="77777777" w:rsidTr="003C42F2">
        <w:tc>
          <w:tcPr>
            <w:tcW w:w="0" w:type="auto"/>
            <w:hideMark/>
          </w:tcPr>
          <w:p w14:paraId="5AD48BF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4265600</w:t>
            </w:r>
          </w:p>
        </w:tc>
        <w:tc>
          <w:tcPr>
            <w:tcW w:w="0" w:type="auto"/>
            <w:hideMark/>
          </w:tcPr>
          <w:p w14:paraId="270B0A1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Gastric ulcer</w:t>
            </w:r>
          </w:p>
        </w:tc>
        <w:tc>
          <w:tcPr>
            <w:tcW w:w="0" w:type="auto"/>
            <w:hideMark/>
          </w:tcPr>
          <w:p w14:paraId="6D8F733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343004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C6EB02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2D67EA5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696956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0B2EE37F" w14:textId="77777777" w:rsidTr="003C42F2">
        <w:tc>
          <w:tcPr>
            <w:tcW w:w="0" w:type="auto"/>
            <w:hideMark/>
          </w:tcPr>
          <w:p w14:paraId="03CC14A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4248429</w:t>
            </w:r>
          </w:p>
        </w:tc>
        <w:tc>
          <w:tcPr>
            <w:tcW w:w="0" w:type="auto"/>
            <w:hideMark/>
          </w:tcPr>
          <w:p w14:paraId="474162E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Gastric ulcer without hemorrhage AND without perforation</w:t>
            </w:r>
          </w:p>
        </w:tc>
        <w:tc>
          <w:tcPr>
            <w:tcW w:w="0" w:type="auto"/>
            <w:hideMark/>
          </w:tcPr>
          <w:p w14:paraId="327CD52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7A0ABFD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96F7B0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4D0354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298CE4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353C8593" w14:textId="77777777" w:rsidTr="003C42F2">
        <w:tc>
          <w:tcPr>
            <w:tcW w:w="0" w:type="auto"/>
            <w:hideMark/>
          </w:tcPr>
          <w:p w14:paraId="20DA473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192671</w:t>
            </w:r>
          </w:p>
        </w:tc>
        <w:tc>
          <w:tcPr>
            <w:tcW w:w="0" w:type="auto"/>
            <w:hideMark/>
          </w:tcPr>
          <w:p w14:paraId="70EAFF2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Gastrointestinal hemorrhage</w:t>
            </w:r>
          </w:p>
        </w:tc>
        <w:tc>
          <w:tcPr>
            <w:tcW w:w="0" w:type="auto"/>
            <w:hideMark/>
          </w:tcPr>
          <w:p w14:paraId="024AF31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105C086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35BC265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E1812A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C8F6C5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6A03990" w14:textId="77777777" w:rsidTr="003C42F2">
        <w:tc>
          <w:tcPr>
            <w:tcW w:w="0" w:type="auto"/>
            <w:hideMark/>
          </w:tcPr>
          <w:p w14:paraId="6DDD19D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4101104</w:t>
            </w:r>
          </w:p>
        </w:tc>
        <w:tc>
          <w:tcPr>
            <w:tcW w:w="0" w:type="auto"/>
            <w:hideMark/>
          </w:tcPr>
          <w:p w14:paraId="5634305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Gastrojejunal ulcer without hemorrhage AND without perforation</w:t>
            </w:r>
          </w:p>
        </w:tc>
        <w:tc>
          <w:tcPr>
            <w:tcW w:w="0" w:type="auto"/>
            <w:hideMark/>
          </w:tcPr>
          <w:p w14:paraId="2B2FED3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68AB84B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170F030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5F3CCE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65089DF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04A44B10" w14:textId="77777777" w:rsidTr="003C42F2">
        <w:tc>
          <w:tcPr>
            <w:tcW w:w="0" w:type="auto"/>
            <w:hideMark/>
          </w:tcPr>
          <w:p w14:paraId="1BCD0B5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443530</w:t>
            </w:r>
          </w:p>
        </w:tc>
        <w:tc>
          <w:tcPr>
            <w:tcW w:w="0" w:type="auto"/>
            <w:hideMark/>
          </w:tcPr>
          <w:p w14:paraId="243849F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Hematochezia</w:t>
            </w:r>
          </w:p>
        </w:tc>
        <w:tc>
          <w:tcPr>
            <w:tcW w:w="0" w:type="auto"/>
            <w:hideMark/>
          </w:tcPr>
          <w:p w14:paraId="1E7A684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8FEC2E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40872B3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C9107D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2E775F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2CF79C57" w14:textId="77777777" w:rsidTr="003C42F2">
        <w:tc>
          <w:tcPr>
            <w:tcW w:w="0" w:type="auto"/>
            <w:hideMark/>
          </w:tcPr>
          <w:p w14:paraId="2DE0543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197925</w:t>
            </w:r>
          </w:p>
        </w:tc>
        <w:tc>
          <w:tcPr>
            <w:tcW w:w="0" w:type="auto"/>
            <w:hideMark/>
          </w:tcPr>
          <w:p w14:paraId="120CBE8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Hemorrhage of rectum and anus</w:t>
            </w:r>
          </w:p>
        </w:tc>
        <w:tc>
          <w:tcPr>
            <w:tcW w:w="0" w:type="auto"/>
            <w:hideMark/>
          </w:tcPr>
          <w:p w14:paraId="0DF6473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C16654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42382CA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015A1F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8F43DE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34DEF242" w14:textId="77777777" w:rsidTr="003C42F2">
        <w:tc>
          <w:tcPr>
            <w:tcW w:w="0" w:type="auto"/>
            <w:hideMark/>
          </w:tcPr>
          <w:p w14:paraId="3235796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4027663</w:t>
            </w:r>
          </w:p>
        </w:tc>
        <w:tc>
          <w:tcPr>
            <w:tcW w:w="0" w:type="auto"/>
            <w:hideMark/>
          </w:tcPr>
          <w:p w14:paraId="487FC01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Peptic ulcer</w:t>
            </w:r>
          </w:p>
        </w:tc>
        <w:tc>
          <w:tcPr>
            <w:tcW w:w="0" w:type="auto"/>
            <w:hideMark/>
          </w:tcPr>
          <w:p w14:paraId="67F9BB8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729BFD3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654DF24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7A54A31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C02DCD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312ACA0" w14:textId="77777777" w:rsidTr="003C42F2">
        <w:tc>
          <w:tcPr>
            <w:tcW w:w="0" w:type="auto"/>
            <w:hideMark/>
          </w:tcPr>
          <w:p w14:paraId="680092C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lastRenderedPageBreak/>
              <w:t>4291028</w:t>
            </w:r>
          </w:p>
        </w:tc>
        <w:tc>
          <w:tcPr>
            <w:tcW w:w="0" w:type="auto"/>
            <w:hideMark/>
          </w:tcPr>
          <w:p w14:paraId="790B12E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Peptic ulcer without hemorrhage AND without perforation</w:t>
            </w:r>
          </w:p>
        </w:tc>
        <w:tc>
          <w:tcPr>
            <w:tcW w:w="0" w:type="auto"/>
            <w:hideMark/>
          </w:tcPr>
          <w:p w14:paraId="38E261B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FCAC1B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07600A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A035CC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7E0B504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bl>
    <w:p w14:paraId="4140D69B" w14:textId="77777777" w:rsidR="002C5D4A" w:rsidRDefault="002C5D4A" w:rsidP="002C5D4A">
      <w:pPr>
        <w:pStyle w:val="Heading3"/>
      </w:pPr>
      <w:bookmarkStart w:id="80" w:name="_Toc473037966"/>
      <w:bookmarkStart w:id="81" w:name="_Toc503347123"/>
      <w:bookmarkStart w:id="82" w:name="_Toc503347250"/>
      <w:bookmarkStart w:id="83" w:name="_Toc507400649"/>
      <w:bookmarkStart w:id="84" w:name="_Toc524437301"/>
      <w:r w:rsidRPr="00E83859">
        <w:t>Hyperprolactinemia</w:t>
      </w:r>
      <w:bookmarkEnd w:id="80"/>
      <w:bookmarkEnd w:id="81"/>
      <w:bookmarkEnd w:id="82"/>
      <w:bookmarkEnd w:id="83"/>
      <w:bookmarkEnd w:id="84"/>
    </w:p>
    <w:p w14:paraId="6F75E28E" w14:textId="77777777" w:rsidR="002C5D4A" w:rsidRPr="00E83859" w:rsidRDefault="002C5D4A" w:rsidP="002C5D4A">
      <w:pPr>
        <w:spacing w:after="45" w:line="240" w:lineRule="auto"/>
        <w:rPr>
          <w:rFonts w:ascii="Times New Roman" w:eastAsia="Times New Roman" w:hAnsi="Times New Roman"/>
          <w:sz w:val="21"/>
          <w:szCs w:val="21"/>
        </w:rPr>
      </w:pPr>
      <w:r w:rsidRPr="00E83859">
        <w:rPr>
          <w:rFonts w:ascii="Times New Roman" w:eastAsia="Times New Roman" w:hAnsi="Times New Roman"/>
          <w:sz w:val="21"/>
          <w:szCs w:val="21"/>
        </w:rPr>
        <w:t>Initial Event Cohort</w:t>
      </w:r>
    </w:p>
    <w:p w14:paraId="1881512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People having any of the following: </w:t>
      </w:r>
      <w:r w:rsidRPr="00E83859">
        <w:rPr>
          <w:rFonts w:ascii="Times New Roman" w:eastAsia="Times New Roman" w:hAnsi="Times New Roman"/>
          <w:szCs w:val="24"/>
        </w:rPr>
        <w:br/>
      </w:r>
    </w:p>
    <w:p w14:paraId="341330D7" w14:textId="77777777" w:rsidR="002C5D4A" w:rsidRPr="00E83859" w:rsidRDefault="002C5D4A" w:rsidP="001E50DF">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condition occurrence of Hyperprolactinemia</w:t>
      </w:r>
      <w:r w:rsidRPr="00E83859">
        <w:rPr>
          <w:rFonts w:ascii="Times New Roman" w:eastAsia="Times New Roman" w:hAnsi="Times New Roman"/>
          <w:szCs w:val="24"/>
          <w:vertAlign w:val="superscript"/>
        </w:rPr>
        <w:t>1</w:t>
      </w:r>
    </w:p>
    <w:p w14:paraId="5F45829E" w14:textId="77777777" w:rsidR="002C5D4A" w:rsidRPr="00E83859" w:rsidRDefault="002C5D4A" w:rsidP="001E50DF">
      <w:pPr>
        <w:widowControl/>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08B0D16D"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with continuous observation of at least 0 days prior and 0 days after event index date, and limit initial events to: </w:t>
      </w:r>
      <w:r w:rsidRPr="00E83859">
        <w:rPr>
          <w:rFonts w:ascii="Times New Roman" w:eastAsia="Times New Roman" w:hAnsi="Times New Roman"/>
          <w:b/>
          <w:bCs/>
          <w:szCs w:val="24"/>
        </w:rPr>
        <w:t>earliest event per person.</w:t>
      </w:r>
    </w:p>
    <w:p w14:paraId="025EF6E7" w14:textId="77777777" w:rsidR="002C5D4A" w:rsidRPr="00E83859" w:rsidRDefault="002C5D4A" w:rsidP="002C5D4A">
      <w:pPr>
        <w:spacing w:after="0" w:line="240" w:lineRule="auto"/>
        <w:rPr>
          <w:rFonts w:ascii="Times New Roman" w:eastAsia="Times New Roman" w:hAnsi="Times New Roman"/>
          <w:szCs w:val="24"/>
        </w:rPr>
      </w:pPr>
    </w:p>
    <w:p w14:paraId="1032A72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Limit qualifying cohort to: </w:t>
      </w:r>
      <w:r w:rsidRPr="00E83859">
        <w:rPr>
          <w:rFonts w:ascii="Times New Roman" w:eastAsia="Times New Roman" w:hAnsi="Times New Roman"/>
          <w:b/>
          <w:bCs/>
          <w:szCs w:val="24"/>
        </w:rPr>
        <w:t>earliest event per person.</w:t>
      </w:r>
    </w:p>
    <w:p w14:paraId="0243559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No end date strategy selected. By default, the cohort end date will be the end of the observation period that contains the index event.</w:t>
      </w:r>
    </w:p>
    <w:p w14:paraId="6C376B34" w14:textId="77777777" w:rsidR="002C5D4A" w:rsidRPr="00E83859" w:rsidRDefault="002C5D4A" w:rsidP="002C5D4A">
      <w:pPr>
        <w:spacing w:after="0" w:line="240" w:lineRule="auto"/>
        <w:rPr>
          <w:rFonts w:ascii="Times New Roman" w:eastAsia="Times New Roman" w:hAnsi="Times New Roman"/>
          <w:szCs w:val="24"/>
        </w:rPr>
      </w:pPr>
    </w:p>
    <w:p w14:paraId="25189292"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Appendix 1: Concept Set Definitions</w:t>
      </w:r>
    </w:p>
    <w:p w14:paraId="3ABBAC01" w14:textId="77777777" w:rsidR="002C5D4A" w:rsidRPr="00E83859" w:rsidRDefault="002C5D4A" w:rsidP="002C5D4A">
      <w:pPr>
        <w:spacing w:after="0" w:line="240" w:lineRule="auto"/>
        <w:rPr>
          <w:rFonts w:ascii="Times New Roman" w:eastAsia="Times New Roman" w:hAnsi="Times New Roman"/>
          <w:szCs w:val="24"/>
        </w:rPr>
      </w:pPr>
    </w:p>
    <w:p w14:paraId="4CC26859"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1. Hyperprolactinemia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E83859" w14:paraId="0F10E0B5"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929EAD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822D8A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BDF42E2"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15B05E"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E1BDEF0"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E44806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4FE690C"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34EE378D" w14:textId="77777777" w:rsidTr="00A53DA7">
        <w:tc>
          <w:tcPr>
            <w:tcW w:w="0" w:type="auto"/>
            <w:shd w:val="clear" w:color="auto" w:fill="auto"/>
            <w:tcMar>
              <w:top w:w="0" w:type="dxa"/>
              <w:left w:w="0" w:type="dxa"/>
              <w:bottom w:w="0" w:type="dxa"/>
              <w:right w:w="0" w:type="dxa"/>
            </w:tcMar>
            <w:vAlign w:val="center"/>
          </w:tcPr>
          <w:p w14:paraId="15893016"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4030186</w:t>
            </w:r>
          </w:p>
        </w:tc>
        <w:tc>
          <w:tcPr>
            <w:tcW w:w="0" w:type="auto"/>
            <w:shd w:val="clear" w:color="auto" w:fill="auto"/>
            <w:tcMar>
              <w:top w:w="0" w:type="dxa"/>
              <w:left w:w="0" w:type="dxa"/>
              <w:bottom w:w="0" w:type="dxa"/>
              <w:right w:w="0" w:type="dxa"/>
            </w:tcMar>
            <w:vAlign w:val="center"/>
          </w:tcPr>
          <w:p w14:paraId="4B06758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Hyperprolactinemia</w:t>
            </w:r>
          </w:p>
        </w:tc>
        <w:tc>
          <w:tcPr>
            <w:tcW w:w="0" w:type="auto"/>
            <w:shd w:val="clear" w:color="auto" w:fill="auto"/>
            <w:tcMar>
              <w:top w:w="0" w:type="dxa"/>
              <w:left w:w="0" w:type="dxa"/>
              <w:bottom w:w="0" w:type="dxa"/>
              <w:right w:w="0" w:type="dxa"/>
            </w:tcMar>
            <w:vAlign w:val="center"/>
          </w:tcPr>
          <w:p w14:paraId="51D7F5C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4FD2B3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F70895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B52BC8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018728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31D5F0E5" w14:textId="24745532" w:rsidR="002C5D4A" w:rsidRDefault="002C5D4A" w:rsidP="002C5D4A">
      <w:pPr>
        <w:pStyle w:val="Heading3"/>
      </w:pPr>
      <w:bookmarkStart w:id="85" w:name="_Toc473037967"/>
      <w:bookmarkStart w:id="86" w:name="_Toc503347124"/>
      <w:bookmarkStart w:id="87" w:name="_Toc503347251"/>
      <w:bookmarkStart w:id="88" w:name="_Toc507400650"/>
      <w:bookmarkStart w:id="89" w:name="_Toc524437302"/>
      <w:r w:rsidRPr="00E83859">
        <w:t>Hyponatremia</w:t>
      </w:r>
      <w:bookmarkEnd w:id="85"/>
      <w:bookmarkEnd w:id="86"/>
      <w:bookmarkEnd w:id="87"/>
      <w:bookmarkEnd w:id="88"/>
      <w:bookmarkEnd w:id="89"/>
    </w:p>
    <w:p w14:paraId="0020EBA8"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C4F97">
        <w:rPr>
          <w:rFonts w:ascii="Times New Roman" w:eastAsia="Times New Roman" w:hAnsi="Times New Roman" w:cs="Times New Roman"/>
          <w:sz w:val="21"/>
          <w:szCs w:val="21"/>
        </w:rPr>
        <w:t>Initial Event Cohort</w:t>
      </w:r>
    </w:p>
    <w:p w14:paraId="09FD2C41" w14:textId="7F39D99F"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C4F97">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50977123" w14:textId="47FA512B" w:rsidR="005C4F97" w:rsidRPr="005C4F97" w:rsidRDefault="005C4F97" w:rsidP="001E50DF">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5C4F97">
        <w:rPr>
          <w:rFonts w:ascii="Times New Roman" w:eastAsia="Times New Roman" w:hAnsi="Times New Roman" w:cs="Times New Roman"/>
          <w:color w:val="auto"/>
          <w:sz w:val="24"/>
          <w:szCs w:val="24"/>
        </w:rPr>
        <w:t>Hyponatremia</w:t>
      </w:r>
      <w:r w:rsidRPr="005C4F97">
        <w:rPr>
          <w:rFonts w:ascii="Times New Roman" w:eastAsia="Times New Roman" w:hAnsi="Times New Roman" w:cs="Times New Roman"/>
          <w:color w:val="auto"/>
          <w:sz w:val="24"/>
          <w:szCs w:val="24"/>
          <w:vertAlign w:val="superscript"/>
        </w:rPr>
        <w:t>1</w:t>
      </w:r>
    </w:p>
    <w:p w14:paraId="5CDC246B"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C4F97">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5C4F97">
        <w:rPr>
          <w:rFonts w:ascii="Times New Roman" w:eastAsia="Times New Roman" w:hAnsi="Times New Roman" w:cs="Times New Roman"/>
          <w:b/>
          <w:bCs/>
          <w:color w:val="auto"/>
          <w:sz w:val="24"/>
          <w:szCs w:val="24"/>
        </w:rPr>
        <w:t>all events per person.</w:t>
      </w:r>
    </w:p>
    <w:p w14:paraId="046E1031"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D6FC9D2"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C4F97">
        <w:rPr>
          <w:rFonts w:ascii="Times New Roman" w:eastAsia="Times New Roman" w:hAnsi="Times New Roman" w:cs="Times New Roman"/>
          <w:color w:val="auto"/>
          <w:sz w:val="24"/>
          <w:szCs w:val="24"/>
        </w:rPr>
        <w:t>Limit qualifying cohort to: </w:t>
      </w:r>
      <w:r w:rsidRPr="005C4F97">
        <w:rPr>
          <w:rFonts w:ascii="Times New Roman" w:eastAsia="Times New Roman" w:hAnsi="Times New Roman" w:cs="Times New Roman"/>
          <w:b/>
          <w:bCs/>
          <w:color w:val="auto"/>
          <w:sz w:val="24"/>
          <w:szCs w:val="24"/>
        </w:rPr>
        <w:t>all events per person.</w:t>
      </w:r>
    </w:p>
    <w:p w14:paraId="149E429A"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C4F97">
        <w:rPr>
          <w:rFonts w:ascii="Times New Roman" w:eastAsia="Times New Roman" w:hAnsi="Times New Roman" w:cs="Times New Roman"/>
          <w:sz w:val="21"/>
          <w:szCs w:val="21"/>
        </w:rPr>
        <w:t>End Date Strategy</w:t>
      </w:r>
    </w:p>
    <w:p w14:paraId="166DC219"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C4F97">
        <w:rPr>
          <w:rFonts w:ascii="Times New Roman" w:eastAsia="Times New Roman" w:hAnsi="Times New Roman" w:cs="Times New Roman"/>
          <w:sz w:val="21"/>
          <w:szCs w:val="21"/>
        </w:rPr>
        <w:t>Date Offset Exit Criteria</w:t>
      </w:r>
    </w:p>
    <w:p w14:paraId="0BBBFCBF"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C4F97">
        <w:rPr>
          <w:rFonts w:ascii="Times New Roman" w:eastAsia="Times New Roman" w:hAnsi="Times New Roman" w:cs="Times New Roman"/>
          <w:color w:val="auto"/>
          <w:sz w:val="24"/>
          <w:szCs w:val="24"/>
        </w:rPr>
        <w:t>This cohort defintion end date will be the index event's start date plus 1 days</w:t>
      </w:r>
    </w:p>
    <w:p w14:paraId="45DBDFB0"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C4F97">
        <w:rPr>
          <w:rFonts w:ascii="Times New Roman" w:eastAsia="Times New Roman" w:hAnsi="Times New Roman" w:cs="Times New Roman"/>
          <w:sz w:val="21"/>
          <w:szCs w:val="21"/>
        </w:rPr>
        <w:t>Cohort Collapse Strategy:</w:t>
      </w:r>
    </w:p>
    <w:p w14:paraId="1F213489"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C4F97">
        <w:rPr>
          <w:rFonts w:ascii="Times New Roman" w:eastAsia="Times New Roman" w:hAnsi="Times New Roman" w:cs="Times New Roman"/>
          <w:color w:val="auto"/>
          <w:sz w:val="24"/>
          <w:szCs w:val="24"/>
        </w:rPr>
        <w:t>Collapse cohort by era with a gap size of 90 days. </w:t>
      </w:r>
    </w:p>
    <w:p w14:paraId="57E93E31"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5C4F97">
        <w:rPr>
          <w:rFonts w:ascii="Segoe UI" w:eastAsia="Times New Roman" w:hAnsi="Segoe UI" w:cs="Segoe UI"/>
          <w:sz w:val="21"/>
          <w:szCs w:val="21"/>
        </w:rPr>
        <w:t>Appendix 1: Concept Set Definitions</w:t>
      </w:r>
    </w:p>
    <w:p w14:paraId="2A03B026"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A896D2E" w14:textId="6D182BC4"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1. </w:t>
      </w:r>
      <w:r w:rsidRPr="005C4F97">
        <w:rPr>
          <w:rFonts w:ascii="Segoe UI" w:eastAsia="Times New Roman" w:hAnsi="Segoe UI" w:cs="Segoe UI"/>
          <w:color w:val="333333"/>
          <w:sz w:val="18"/>
          <w:szCs w:val="18"/>
        </w:rPr>
        <w:t>Hyponatremia</w:t>
      </w:r>
    </w:p>
    <w:tbl>
      <w:tblPr>
        <w:tblStyle w:val="1"/>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5C4F97" w:rsidRPr="005C4F97" w14:paraId="0EC1209F" w14:textId="77777777" w:rsidTr="005C4F97">
        <w:tc>
          <w:tcPr>
            <w:tcW w:w="1125" w:type="dxa"/>
            <w:hideMark/>
          </w:tcPr>
          <w:p w14:paraId="352E7393"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Concept Id</w:t>
            </w:r>
          </w:p>
        </w:tc>
        <w:tc>
          <w:tcPr>
            <w:tcW w:w="0" w:type="auto"/>
            <w:hideMark/>
          </w:tcPr>
          <w:p w14:paraId="52149D87"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Concept Name</w:t>
            </w:r>
          </w:p>
        </w:tc>
        <w:tc>
          <w:tcPr>
            <w:tcW w:w="1125" w:type="dxa"/>
            <w:hideMark/>
          </w:tcPr>
          <w:p w14:paraId="7BEC16AF"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Domain</w:t>
            </w:r>
          </w:p>
        </w:tc>
        <w:tc>
          <w:tcPr>
            <w:tcW w:w="1125" w:type="dxa"/>
            <w:hideMark/>
          </w:tcPr>
          <w:p w14:paraId="2B2F4531"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Vocabulary</w:t>
            </w:r>
          </w:p>
        </w:tc>
        <w:tc>
          <w:tcPr>
            <w:tcW w:w="1125" w:type="dxa"/>
            <w:hideMark/>
          </w:tcPr>
          <w:p w14:paraId="4F7E27F7"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Excluded</w:t>
            </w:r>
          </w:p>
        </w:tc>
        <w:tc>
          <w:tcPr>
            <w:tcW w:w="1125" w:type="dxa"/>
            <w:hideMark/>
          </w:tcPr>
          <w:p w14:paraId="35D00D4A"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Descendants</w:t>
            </w:r>
          </w:p>
        </w:tc>
        <w:tc>
          <w:tcPr>
            <w:tcW w:w="1125" w:type="dxa"/>
            <w:hideMark/>
          </w:tcPr>
          <w:p w14:paraId="099AB291"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Mapped</w:t>
            </w:r>
          </w:p>
        </w:tc>
      </w:tr>
      <w:tr w:rsidR="005C4F97" w:rsidRPr="005C4F97" w14:paraId="080D237B" w14:textId="77777777" w:rsidTr="005C4F97">
        <w:tc>
          <w:tcPr>
            <w:tcW w:w="0" w:type="auto"/>
            <w:hideMark/>
          </w:tcPr>
          <w:p w14:paraId="220D333A"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435515</w:t>
            </w:r>
          </w:p>
        </w:tc>
        <w:tc>
          <w:tcPr>
            <w:tcW w:w="0" w:type="auto"/>
            <w:hideMark/>
          </w:tcPr>
          <w:p w14:paraId="6F730C23"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Hypo-osmolality and or hyponatremia</w:t>
            </w:r>
          </w:p>
        </w:tc>
        <w:tc>
          <w:tcPr>
            <w:tcW w:w="0" w:type="auto"/>
            <w:hideMark/>
          </w:tcPr>
          <w:p w14:paraId="2BA59347"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Condition</w:t>
            </w:r>
          </w:p>
        </w:tc>
        <w:tc>
          <w:tcPr>
            <w:tcW w:w="0" w:type="auto"/>
            <w:hideMark/>
          </w:tcPr>
          <w:p w14:paraId="0A0FC850"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SNOMED</w:t>
            </w:r>
          </w:p>
        </w:tc>
        <w:tc>
          <w:tcPr>
            <w:tcW w:w="0" w:type="auto"/>
            <w:hideMark/>
          </w:tcPr>
          <w:p w14:paraId="1A845D69"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NO</w:t>
            </w:r>
          </w:p>
        </w:tc>
        <w:tc>
          <w:tcPr>
            <w:tcW w:w="0" w:type="auto"/>
            <w:hideMark/>
          </w:tcPr>
          <w:p w14:paraId="63004F66"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YES</w:t>
            </w:r>
          </w:p>
        </w:tc>
        <w:tc>
          <w:tcPr>
            <w:tcW w:w="0" w:type="auto"/>
            <w:hideMark/>
          </w:tcPr>
          <w:p w14:paraId="1DF2D61F"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NO</w:t>
            </w:r>
          </w:p>
        </w:tc>
      </w:tr>
      <w:tr w:rsidR="005C4F97" w:rsidRPr="005C4F97" w14:paraId="08B26243" w14:textId="77777777" w:rsidTr="005C4F97">
        <w:tc>
          <w:tcPr>
            <w:tcW w:w="0" w:type="auto"/>
            <w:hideMark/>
          </w:tcPr>
          <w:p w14:paraId="7B16CC58"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4232311</w:t>
            </w:r>
          </w:p>
        </w:tc>
        <w:tc>
          <w:tcPr>
            <w:tcW w:w="0" w:type="auto"/>
            <w:hideMark/>
          </w:tcPr>
          <w:p w14:paraId="34AA41AF"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Hyponatremia</w:t>
            </w:r>
          </w:p>
        </w:tc>
        <w:tc>
          <w:tcPr>
            <w:tcW w:w="0" w:type="auto"/>
            <w:hideMark/>
          </w:tcPr>
          <w:p w14:paraId="02A697D7"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Condition</w:t>
            </w:r>
          </w:p>
        </w:tc>
        <w:tc>
          <w:tcPr>
            <w:tcW w:w="0" w:type="auto"/>
            <w:hideMark/>
          </w:tcPr>
          <w:p w14:paraId="4C1BCE99"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SNOMED</w:t>
            </w:r>
          </w:p>
        </w:tc>
        <w:tc>
          <w:tcPr>
            <w:tcW w:w="0" w:type="auto"/>
            <w:hideMark/>
          </w:tcPr>
          <w:p w14:paraId="61D1A5F7"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NO</w:t>
            </w:r>
          </w:p>
        </w:tc>
        <w:tc>
          <w:tcPr>
            <w:tcW w:w="0" w:type="auto"/>
            <w:hideMark/>
          </w:tcPr>
          <w:p w14:paraId="42D8D22B"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YES</w:t>
            </w:r>
          </w:p>
        </w:tc>
        <w:tc>
          <w:tcPr>
            <w:tcW w:w="0" w:type="auto"/>
            <w:hideMark/>
          </w:tcPr>
          <w:p w14:paraId="13038282"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NO</w:t>
            </w:r>
          </w:p>
        </w:tc>
      </w:tr>
    </w:tbl>
    <w:p w14:paraId="1DF51531" w14:textId="77777777" w:rsidR="005C4F97" w:rsidRPr="005C4F97" w:rsidRDefault="005C4F97" w:rsidP="005C4F97"/>
    <w:p w14:paraId="1E6F8D8C" w14:textId="77777777" w:rsidR="002C5D4A" w:rsidRDefault="002C5D4A" w:rsidP="002C5D4A">
      <w:pPr>
        <w:pStyle w:val="Heading3"/>
      </w:pPr>
      <w:bookmarkStart w:id="90" w:name="_Toc473037968"/>
      <w:bookmarkStart w:id="91" w:name="_Toc503347125"/>
      <w:bookmarkStart w:id="92" w:name="_Toc503347252"/>
      <w:bookmarkStart w:id="93" w:name="_Toc507400651"/>
      <w:bookmarkStart w:id="94" w:name="_Toc524437303"/>
      <w:r w:rsidRPr="00C352E3">
        <w:lastRenderedPageBreak/>
        <w:t>Hypotension</w:t>
      </w:r>
      <w:bookmarkEnd w:id="90"/>
      <w:bookmarkEnd w:id="91"/>
      <w:bookmarkEnd w:id="92"/>
      <w:bookmarkEnd w:id="93"/>
      <w:bookmarkEnd w:id="94"/>
    </w:p>
    <w:p w14:paraId="3895EF6E" w14:textId="02112021" w:rsidR="002C5D4A" w:rsidRDefault="002C5D4A" w:rsidP="002C5D4A">
      <w:r>
        <w:t xml:space="preserve">Note: This algorithm follows Wernli et al. </w:t>
      </w:r>
      <w:r>
        <w:fldChar w:fldCharType="begin">
          <w:fldData xml:space="preserve">PEVuZE5vdGU+PENpdGU+PEF1dGhvcj5XZXJubGk8L0F1dGhvcj48WWVhcj4yMDE2PC9ZZWFyPjxS
ZWNOdW0+NTc8L1JlY051bT48RGlzcGxheVRleHQ+WzZdPC9EaXNwbGF5VGV4dD48cmVjb3JkPjxy
ZWMtbnVtYmVyPjU3PC9yZWMtbnVtYmVyPjxmb3JlaWduLWtleXM+PGtleSBhcHA9IkVOIiBkYi1p
ZD0idHYyMmVlYTlkYXp4NXRld3Z2azVyZHo5cjVmNTl4djU1d3MwIiB0aW1lc3RhbXA9IjAiPjU3
PC9rZXk+PC9mb3JlaWduLWtleXM+PHJlZi10eXBlIG5hbWU9IkpvdXJuYWwgQXJ0aWNsZSI+MTc8
L3JlZi10eXBlPjxjb250cmlidXRvcnM+PGF1dGhvcnM+PGF1dGhvcj5XZXJubGksIEsuIEouPC9h
dXRob3I+PGF1dGhvcj5CcmVubmVyLCBBLiBULjwvYXV0aG9yPjxhdXRob3I+UnV0dGVyLCBDLiBN
LjwvYXV0aG9yPjxhdXRob3I+SW5hZG9taSwgSi4gTS48L2F1dGhvcj48L2F1dGhvcnM+PC9jb250
cmlidXRvcnM+PGF1dGgtYWRkcmVzcz5Hcm91cCBIZWFsdGggUmVzZWFyY2ggSW5zdGl0dXRlLCBT
ZWF0dGxlLCBXYXNoaW5ndG9uOyBEZXBhcnRtZW50IG9mIEhlYWx0aCBTZXJ2aWNlcywgVW5pdmVy
c2l0eSBvZiBXYXNoaW5ndG9uLCBTZWF0dGxlLCBXYXNoaW5ndG9uLiBFbGVjdHJvbmljIGFkZHJl
c3M6IHdlcm5saS5rQGdoYy5vcmcuJiN4RDtEZXBhcnRtZW50IG9mIEhlYWx0aCBTZXJ2aWNlcywg
VW5pdmVyc2l0eSBvZiBXYXNoaW5ndG9uLCBTZWF0dGxlLCBXYXNoaW5ndG9uOyBEaXZpc2lvbiBv
ZiBHYXN0cm9lbnRlcm9sb2d5LCBEZXBhcnRtZW50IG9mIE1lZGljaW5lLCBVbml2ZXJzaXR5IG9m
IFdhc2hpbmd0b24sIFNlYXR0bGUsIFdhc2hpbmd0b24uJiN4RDtHcm91cCBIZWFsdGggUmVzZWFy
Y2ggSW5zdGl0dXRlLCBTZWF0dGxlLCBXYXNoaW5ndG9uOyBSQU5EIENvcnBvcmF0aW9uLCBTYW50
YSBNb25pY2EsIENhbGlmb3JuaWEuPC9hdXRoLWFkZHJlc3M+PHRpdGxlcz48dGl0bGU+Umlza3Mg
QXNzb2NpYXRlZCBXaXRoIEFuZXN0aGVzaWEgU2VydmljZXMgRHVyaW5nIENvbG9ub3Njb3B5PC90
aXRsZT48c2Vjb25kYXJ5LXRpdGxlPkdhc3Ryb2VudGVyb2xvZ3k8L3NlY29uZGFyeS10aXRsZT48
YWx0LXRpdGxlPkdhc3Ryb2VudGVyb2xvZ3k8L2FsdC10aXRsZT48L3RpdGxlcz48cGFnZXM+ODg4
LTk0OyBxdWl6IGUxODwvcGFnZXM+PHZvbHVtZT4xNTA8L3ZvbHVtZT48bnVtYmVyPjQ8L251bWJl
cj48ZWRpdGlvbj4yMDE1LzEyLzI5PC9lZGl0aW9uPjxrZXl3b3Jkcz48a2V5d29yZD5BZHVsdDwv
a2V5d29yZD48a2V5d29yZD5BbmVzdGhlc2lhLyBhZHZlcnNlIGVmZmVjdHMvbWV0aG9kczwva2V5
d29yZD48a2V5d29yZD5Db2xvbm9zY29weS8gYWR2ZXJzZSBlZmZlY3RzL21ldGhvZHM8L2tleXdv
cmQ+PGtleXdvcmQ+RGF0YWJhc2VzLCBGYWN0dWFsPC9rZXl3b3JkPjxrZXl3b3JkPkZlbWFsZTwv
a2V5d29yZD48a2V5d29yZD5IZWFsdGhjYXJlIERpc3Bhcml0aWVzPC9rZXl3b3JkPjxrZXl3b3Jk
Pkh1bWFuczwva2V5d29yZD48a2V5d29yZD5Mb2dpc3RpYyBNb2RlbHM8L2tleXdvcmQ+PGtleXdv
cmQ+TWFsZTwva2V5d29yZD48a2V5d29yZD5NaWRkbGUgQWdlZDwva2V5d29yZD48a2V5d29yZD5N
dWx0aXZhcmlhdGUgQW5hbHlzaXM8L2tleXdvcmQ+PGtleXdvcmQ+T2RkcyBSYXRpbzwva2V5d29y
ZD48a2V5d29yZD5QYXRpZW50IFNlbGVjdGlvbjwva2V5d29yZD48a2V5d29yZD5Qcm9zcGVjdGl2
ZSBTdHVkaWVzPC9rZXl3b3JkPjxrZXl3b3JkPlJpc2sgQXNzZXNzbWVudDwva2V5d29yZD48a2V5
d29yZD5SaXNrIEZhY3RvcnM8L2tleXdvcmQ+PGtleXdvcmQ+VW5pdGVkIFN0YXRlczwva2V5d29y
ZD48L2tleXdvcmRzPjxkYXRlcz48eWVhcj4yMDE2PC95ZWFyPjxwdWItZGF0ZXM+PGRhdGU+QXBy
PC9kYXRlPjwvcHViLWRhdGVzPjwvZGF0ZXM+PGlzYm4+MTUyOC0wMDEyIChFbGVjdHJvbmljKSYj
eEQ7MDAxNi01MDg1IChMaW5raW5nKTwvaXNibj48YWNjZXNzaW9uLW51bT4yNjcwOTAzMjwvYWNj
ZXNzaW9uLW51bT48dXJscz48L3VybHM+PGN1c3RvbTI+UE1DNDg4NzEzMzwvY3VzdG9tMj48Y3Vz
dG9tNj5OaWhtczc4NzkyMzwvY3VzdG9tNj48ZWxlY3Ryb25pYy1yZXNvdXJjZS1udW0+MTAuMTA1
My9qLmdhc3Ryby4yMDE1LjEyLjAxODwvZWxlY3Ryb25pYy1yZXNvdXJjZS1udW0+PHJlbW90ZS1k
YXRhYmFzZS1wcm92aWRlcj5OTE08L3JlbW90ZS1kYXRhYmFzZS1wcm92aWRlcj48bGFuZ3VhZ2U+
ZW5nPC9sYW5ndWFnZT48L3JlY29yZD48L0NpdGU+PC9FbmROb3RlPgB=
</w:fldData>
        </w:fldChar>
      </w:r>
      <w:r w:rsidR="003A7C88">
        <w:instrText xml:space="preserve"> ADDIN EN.CITE </w:instrText>
      </w:r>
      <w:r w:rsidR="003A7C88">
        <w:fldChar w:fldCharType="begin">
          <w:fldData xml:space="preserve">PEVuZE5vdGU+PENpdGU+PEF1dGhvcj5XZXJubGk8L0F1dGhvcj48WWVhcj4yMDE2PC9ZZWFyPjxS
ZWNOdW0+NTc8L1JlY051bT48RGlzcGxheVRleHQ+WzZdPC9EaXNwbGF5VGV4dD48cmVjb3JkPjxy
ZWMtbnVtYmVyPjU3PC9yZWMtbnVtYmVyPjxmb3JlaWduLWtleXM+PGtleSBhcHA9IkVOIiBkYi1p
ZD0idHYyMmVlYTlkYXp4NXRld3Z2azVyZHo5cjVmNTl4djU1d3MwIiB0aW1lc3RhbXA9IjAiPjU3
PC9rZXk+PC9mb3JlaWduLWtleXM+PHJlZi10eXBlIG5hbWU9IkpvdXJuYWwgQXJ0aWNsZSI+MTc8
L3JlZi10eXBlPjxjb250cmlidXRvcnM+PGF1dGhvcnM+PGF1dGhvcj5XZXJubGksIEsuIEouPC9h
dXRob3I+PGF1dGhvcj5CcmVubmVyLCBBLiBULjwvYXV0aG9yPjxhdXRob3I+UnV0dGVyLCBDLiBN
LjwvYXV0aG9yPjxhdXRob3I+SW5hZG9taSwgSi4gTS48L2F1dGhvcj48L2F1dGhvcnM+PC9jb250
cmlidXRvcnM+PGF1dGgtYWRkcmVzcz5Hcm91cCBIZWFsdGggUmVzZWFyY2ggSW5zdGl0dXRlLCBT
ZWF0dGxlLCBXYXNoaW5ndG9uOyBEZXBhcnRtZW50IG9mIEhlYWx0aCBTZXJ2aWNlcywgVW5pdmVy
c2l0eSBvZiBXYXNoaW5ndG9uLCBTZWF0dGxlLCBXYXNoaW5ndG9uLiBFbGVjdHJvbmljIGFkZHJl
c3M6IHdlcm5saS5rQGdoYy5vcmcuJiN4RDtEZXBhcnRtZW50IG9mIEhlYWx0aCBTZXJ2aWNlcywg
VW5pdmVyc2l0eSBvZiBXYXNoaW5ndG9uLCBTZWF0dGxlLCBXYXNoaW5ndG9uOyBEaXZpc2lvbiBv
ZiBHYXN0cm9lbnRlcm9sb2d5LCBEZXBhcnRtZW50IG9mIE1lZGljaW5lLCBVbml2ZXJzaXR5IG9m
IFdhc2hpbmd0b24sIFNlYXR0bGUsIFdhc2hpbmd0b24uJiN4RDtHcm91cCBIZWFsdGggUmVzZWFy
Y2ggSW5zdGl0dXRlLCBTZWF0dGxlLCBXYXNoaW5ndG9uOyBSQU5EIENvcnBvcmF0aW9uLCBTYW50
YSBNb25pY2EsIENhbGlmb3JuaWEuPC9hdXRoLWFkZHJlc3M+PHRpdGxlcz48dGl0bGU+Umlza3Mg
QXNzb2NpYXRlZCBXaXRoIEFuZXN0aGVzaWEgU2VydmljZXMgRHVyaW5nIENvbG9ub3Njb3B5PC90
aXRsZT48c2Vjb25kYXJ5LXRpdGxlPkdhc3Ryb2VudGVyb2xvZ3k8L3NlY29uZGFyeS10aXRsZT48
YWx0LXRpdGxlPkdhc3Ryb2VudGVyb2xvZ3k8L2FsdC10aXRsZT48L3RpdGxlcz48cGFnZXM+ODg4
LTk0OyBxdWl6IGUxODwvcGFnZXM+PHZvbHVtZT4xNTA8L3ZvbHVtZT48bnVtYmVyPjQ8L251bWJl
cj48ZWRpdGlvbj4yMDE1LzEyLzI5PC9lZGl0aW9uPjxrZXl3b3Jkcz48a2V5d29yZD5BZHVsdDwv
a2V5d29yZD48a2V5d29yZD5BbmVzdGhlc2lhLyBhZHZlcnNlIGVmZmVjdHMvbWV0aG9kczwva2V5
d29yZD48a2V5d29yZD5Db2xvbm9zY29weS8gYWR2ZXJzZSBlZmZlY3RzL21ldGhvZHM8L2tleXdv
cmQ+PGtleXdvcmQ+RGF0YWJhc2VzLCBGYWN0dWFsPC9rZXl3b3JkPjxrZXl3b3JkPkZlbWFsZTwv
a2V5d29yZD48a2V5d29yZD5IZWFsdGhjYXJlIERpc3Bhcml0aWVzPC9rZXl3b3JkPjxrZXl3b3Jk
Pkh1bWFuczwva2V5d29yZD48a2V5d29yZD5Mb2dpc3RpYyBNb2RlbHM8L2tleXdvcmQ+PGtleXdv
cmQ+TWFsZTwva2V5d29yZD48a2V5d29yZD5NaWRkbGUgQWdlZDwva2V5d29yZD48a2V5d29yZD5N
dWx0aXZhcmlhdGUgQW5hbHlzaXM8L2tleXdvcmQ+PGtleXdvcmQ+T2RkcyBSYXRpbzwva2V5d29y
ZD48a2V5d29yZD5QYXRpZW50IFNlbGVjdGlvbjwva2V5d29yZD48a2V5d29yZD5Qcm9zcGVjdGl2
ZSBTdHVkaWVzPC9rZXl3b3JkPjxrZXl3b3JkPlJpc2sgQXNzZXNzbWVudDwva2V5d29yZD48a2V5
d29yZD5SaXNrIEZhY3RvcnM8L2tleXdvcmQ+PGtleXdvcmQ+VW5pdGVkIFN0YXRlczwva2V5d29y
ZD48L2tleXdvcmRzPjxkYXRlcz48eWVhcj4yMDE2PC95ZWFyPjxwdWItZGF0ZXM+PGRhdGU+QXBy
PC9kYXRlPjwvcHViLWRhdGVzPjwvZGF0ZXM+PGlzYm4+MTUyOC0wMDEyIChFbGVjdHJvbmljKSYj
eEQ7MDAxNi01MDg1IChMaW5raW5nKTwvaXNibj48YWNjZXNzaW9uLW51bT4yNjcwOTAzMjwvYWNj
ZXNzaW9uLW51bT48dXJscz48L3VybHM+PGN1c3RvbTI+UE1DNDg4NzEzMzwvY3VzdG9tMj48Y3Vz
dG9tNj5OaWhtczc4NzkyMzwvY3VzdG9tNj48ZWxlY3Ryb25pYy1yZXNvdXJjZS1udW0+MTAuMTA1
My9qLmdhc3Ryby4yMDE1LjEyLjAxODwvZWxlY3Ryb25pYy1yZXNvdXJjZS1udW0+PHJlbW90ZS1k
YXRhYmFzZS1wcm92aWRlcj5OTE08L3JlbW90ZS1kYXRhYmFzZS1wcm92aWRlcj48bGFuZ3VhZ2U+
ZW5nPC9sYW5ndWFnZT48L3JlY29yZD48L0NpdGU+PC9FbmROb3RlPgB=
</w:fldData>
        </w:fldChar>
      </w:r>
      <w:r w:rsidR="003A7C88">
        <w:instrText xml:space="preserve"> ADDIN EN.CITE.DATA </w:instrText>
      </w:r>
      <w:r w:rsidR="003A7C88">
        <w:fldChar w:fldCharType="end"/>
      </w:r>
      <w:r>
        <w:fldChar w:fldCharType="separate"/>
      </w:r>
      <w:r w:rsidR="003A7C88">
        <w:rPr>
          <w:noProof/>
        </w:rPr>
        <w:t>[</w:t>
      </w:r>
      <w:hyperlink w:anchor="_ENREF_6" w:tooltip="Wernli, 2016 #57" w:history="1">
        <w:r w:rsidR="003A7C88">
          <w:rPr>
            <w:noProof/>
          </w:rPr>
          <w:t>6</w:t>
        </w:r>
      </w:hyperlink>
      <w:r w:rsidR="003A7C88">
        <w:rPr>
          <w:noProof/>
        </w:rPr>
        <w:t>]</w:t>
      </w:r>
      <w:r>
        <w:fldChar w:fldCharType="end"/>
      </w:r>
    </w:p>
    <w:p w14:paraId="6B0F11F2" w14:textId="77777777" w:rsidR="002C5D4A" w:rsidRPr="00C352E3" w:rsidRDefault="002C5D4A" w:rsidP="002C5D4A">
      <w:pPr>
        <w:spacing w:after="45" w:line="240" w:lineRule="auto"/>
        <w:rPr>
          <w:rFonts w:ascii="Times New Roman" w:eastAsia="Times New Roman" w:hAnsi="Times New Roman"/>
          <w:sz w:val="21"/>
          <w:szCs w:val="21"/>
        </w:rPr>
      </w:pPr>
      <w:r w:rsidRPr="00C352E3">
        <w:rPr>
          <w:rFonts w:ascii="Times New Roman" w:eastAsia="Times New Roman" w:hAnsi="Times New Roman"/>
          <w:sz w:val="21"/>
          <w:szCs w:val="21"/>
        </w:rPr>
        <w:t>Initial Event Cohort</w:t>
      </w:r>
    </w:p>
    <w:p w14:paraId="3C305997"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People having any of the following: </w:t>
      </w:r>
      <w:r w:rsidRPr="00C352E3">
        <w:rPr>
          <w:rFonts w:ascii="Times New Roman" w:eastAsia="Times New Roman" w:hAnsi="Times New Roman"/>
          <w:szCs w:val="24"/>
        </w:rPr>
        <w:br/>
      </w:r>
    </w:p>
    <w:p w14:paraId="25E9C641" w14:textId="77777777" w:rsidR="002C5D4A" w:rsidRPr="00C352E3" w:rsidRDefault="002C5D4A" w:rsidP="001E50DF">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C352E3">
        <w:rPr>
          <w:rFonts w:ascii="Times New Roman" w:eastAsia="Times New Roman" w:hAnsi="Times New Roman"/>
          <w:szCs w:val="24"/>
        </w:rPr>
        <w:t>a condition occurrence of Hypotension</w:t>
      </w:r>
      <w:r w:rsidRPr="00C352E3">
        <w:rPr>
          <w:rFonts w:ascii="Times New Roman" w:eastAsia="Times New Roman" w:hAnsi="Times New Roman"/>
          <w:szCs w:val="24"/>
          <w:vertAlign w:val="superscript"/>
        </w:rPr>
        <w:t>1</w:t>
      </w:r>
    </w:p>
    <w:p w14:paraId="146781A2" w14:textId="77777777" w:rsidR="002C5D4A" w:rsidRPr="00C352E3" w:rsidRDefault="002C5D4A" w:rsidP="001E50DF">
      <w:pPr>
        <w:widowControl/>
        <w:numPr>
          <w:ilvl w:val="1"/>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C352E3">
        <w:rPr>
          <w:rFonts w:ascii="Times New Roman" w:eastAsia="Times New Roman" w:hAnsi="Times New Roman"/>
          <w:szCs w:val="24"/>
        </w:rPr>
        <w:t>for the first time in the person's history</w:t>
      </w:r>
    </w:p>
    <w:p w14:paraId="61E4EB68"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with continuous observation of at least 0 days prior and 0 days after event index date, and limit initial events to: </w:t>
      </w:r>
      <w:r w:rsidRPr="00C352E3">
        <w:rPr>
          <w:rFonts w:ascii="Times New Roman" w:eastAsia="Times New Roman" w:hAnsi="Times New Roman"/>
          <w:b/>
          <w:bCs/>
          <w:szCs w:val="24"/>
        </w:rPr>
        <w:t>earliest event per person.</w:t>
      </w:r>
    </w:p>
    <w:p w14:paraId="2627E088" w14:textId="77777777" w:rsidR="002C5D4A" w:rsidRPr="00C352E3" w:rsidRDefault="002C5D4A" w:rsidP="002C5D4A">
      <w:pPr>
        <w:spacing w:after="0" w:line="240" w:lineRule="auto"/>
        <w:rPr>
          <w:rFonts w:ascii="Times New Roman" w:eastAsia="Times New Roman" w:hAnsi="Times New Roman"/>
          <w:szCs w:val="24"/>
        </w:rPr>
      </w:pPr>
    </w:p>
    <w:p w14:paraId="62DD7C86"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Limit qualifying cohort to: </w:t>
      </w:r>
      <w:r w:rsidRPr="00C352E3">
        <w:rPr>
          <w:rFonts w:ascii="Times New Roman" w:eastAsia="Times New Roman" w:hAnsi="Times New Roman"/>
          <w:b/>
          <w:bCs/>
          <w:szCs w:val="24"/>
        </w:rPr>
        <w:t>earliest event per person.</w:t>
      </w:r>
    </w:p>
    <w:p w14:paraId="65FF0695"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No end date strategy selected. By default, the cohort end date will be the end of the observation period that contains the index event.</w:t>
      </w:r>
    </w:p>
    <w:p w14:paraId="03AC5D2C" w14:textId="77777777" w:rsidR="002C5D4A" w:rsidRPr="00C352E3" w:rsidRDefault="002C5D4A" w:rsidP="002C5D4A">
      <w:pPr>
        <w:spacing w:after="0" w:line="240" w:lineRule="auto"/>
        <w:rPr>
          <w:rFonts w:ascii="Times New Roman" w:eastAsia="Times New Roman" w:hAnsi="Times New Roman"/>
          <w:szCs w:val="24"/>
        </w:rPr>
      </w:pPr>
    </w:p>
    <w:p w14:paraId="067F08B3" w14:textId="77777777" w:rsidR="002C5D4A" w:rsidRPr="00C352E3" w:rsidRDefault="002C5D4A" w:rsidP="002C5D4A">
      <w:pPr>
        <w:shd w:val="clear" w:color="auto" w:fill="FFFFFF"/>
        <w:spacing w:after="0" w:line="240" w:lineRule="auto"/>
        <w:rPr>
          <w:rFonts w:ascii="Segoe UI" w:eastAsia="Times New Roman" w:hAnsi="Segoe UI" w:cs="Segoe UI"/>
          <w:color w:val="333333"/>
          <w:sz w:val="18"/>
          <w:szCs w:val="18"/>
        </w:rPr>
      </w:pPr>
      <w:r w:rsidRPr="00C352E3">
        <w:rPr>
          <w:rFonts w:ascii="Segoe UI" w:eastAsia="Times New Roman" w:hAnsi="Segoe UI" w:cs="Segoe UI"/>
          <w:color w:val="333333"/>
          <w:sz w:val="18"/>
          <w:szCs w:val="18"/>
        </w:rPr>
        <w:t>Appendix 1: Concept Set Definitions</w:t>
      </w:r>
    </w:p>
    <w:p w14:paraId="527D78D8" w14:textId="77777777" w:rsidR="002C5D4A" w:rsidRPr="00C352E3" w:rsidRDefault="002C5D4A" w:rsidP="002C5D4A">
      <w:pPr>
        <w:spacing w:after="0" w:line="240" w:lineRule="auto"/>
        <w:rPr>
          <w:rFonts w:ascii="Times New Roman" w:eastAsia="Times New Roman" w:hAnsi="Times New Roman"/>
          <w:szCs w:val="24"/>
        </w:rPr>
      </w:pPr>
    </w:p>
    <w:p w14:paraId="3291CAB0" w14:textId="77777777" w:rsidR="002C5D4A" w:rsidRPr="00C352E3" w:rsidRDefault="002C5D4A" w:rsidP="002C5D4A">
      <w:pPr>
        <w:shd w:val="clear" w:color="auto" w:fill="FFFFFF"/>
        <w:spacing w:after="0" w:line="240" w:lineRule="auto"/>
        <w:rPr>
          <w:rFonts w:ascii="Segoe UI" w:eastAsia="Times New Roman" w:hAnsi="Segoe UI" w:cs="Segoe UI"/>
          <w:color w:val="333333"/>
          <w:sz w:val="18"/>
          <w:szCs w:val="18"/>
        </w:rPr>
      </w:pPr>
      <w:r w:rsidRPr="00C352E3">
        <w:rPr>
          <w:rFonts w:ascii="Segoe UI" w:eastAsia="Times New Roman" w:hAnsi="Segoe UI" w:cs="Segoe UI"/>
          <w:color w:val="333333"/>
          <w:sz w:val="18"/>
          <w:szCs w:val="18"/>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C352E3" w14:paraId="1CC11B4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E19A213"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86B681A"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B8585F0"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C700F85"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2103829"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3474461"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016FBA7"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Mapped</w:t>
            </w:r>
          </w:p>
        </w:tc>
      </w:tr>
      <w:tr w:rsidR="002C5D4A" w:rsidRPr="00C352E3" w14:paraId="7BB62383" w14:textId="77777777" w:rsidTr="00A53DA7">
        <w:tc>
          <w:tcPr>
            <w:tcW w:w="0" w:type="auto"/>
            <w:shd w:val="clear" w:color="auto" w:fill="auto"/>
            <w:tcMar>
              <w:top w:w="0" w:type="dxa"/>
              <w:left w:w="0" w:type="dxa"/>
              <w:bottom w:w="0" w:type="dxa"/>
              <w:right w:w="0" w:type="dxa"/>
            </w:tcMar>
            <w:vAlign w:val="center"/>
          </w:tcPr>
          <w:p w14:paraId="37400B98"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4120275</w:t>
            </w:r>
          </w:p>
        </w:tc>
        <w:tc>
          <w:tcPr>
            <w:tcW w:w="0" w:type="auto"/>
            <w:shd w:val="clear" w:color="auto" w:fill="auto"/>
            <w:tcMar>
              <w:top w:w="0" w:type="dxa"/>
              <w:left w:w="0" w:type="dxa"/>
              <w:bottom w:w="0" w:type="dxa"/>
              <w:right w:w="0" w:type="dxa"/>
            </w:tcMar>
            <w:vAlign w:val="center"/>
          </w:tcPr>
          <w:p w14:paraId="2F09A4C8"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Drug-induced hypotension</w:t>
            </w:r>
          </w:p>
        </w:tc>
        <w:tc>
          <w:tcPr>
            <w:tcW w:w="0" w:type="auto"/>
            <w:shd w:val="clear" w:color="auto" w:fill="auto"/>
            <w:tcMar>
              <w:top w:w="0" w:type="dxa"/>
              <w:left w:w="0" w:type="dxa"/>
              <w:bottom w:w="0" w:type="dxa"/>
              <w:right w:w="0" w:type="dxa"/>
            </w:tcMar>
            <w:vAlign w:val="center"/>
          </w:tcPr>
          <w:p w14:paraId="200348FA"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9135AC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68DD0A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98B0430"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52C9DFF"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46665343" w14:textId="77777777" w:rsidTr="00A53DA7">
        <w:tc>
          <w:tcPr>
            <w:tcW w:w="0" w:type="auto"/>
            <w:shd w:val="clear" w:color="auto" w:fill="auto"/>
            <w:tcMar>
              <w:top w:w="0" w:type="dxa"/>
              <w:left w:w="0" w:type="dxa"/>
              <w:bottom w:w="0" w:type="dxa"/>
              <w:right w:w="0" w:type="dxa"/>
            </w:tcMar>
            <w:vAlign w:val="center"/>
          </w:tcPr>
          <w:p w14:paraId="157D5DAA"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317002</w:t>
            </w:r>
          </w:p>
        </w:tc>
        <w:tc>
          <w:tcPr>
            <w:tcW w:w="0" w:type="auto"/>
            <w:shd w:val="clear" w:color="auto" w:fill="auto"/>
            <w:tcMar>
              <w:top w:w="0" w:type="dxa"/>
              <w:left w:w="0" w:type="dxa"/>
              <w:bottom w:w="0" w:type="dxa"/>
              <w:right w:w="0" w:type="dxa"/>
            </w:tcMar>
            <w:vAlign w:val="center"/>
          </w:tcPr>
          <w:p w14:paraId="057F0D0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Low blood pressure</w:t>
            </w:r>
          </w:p>
        </w:tc>
        <w:tc>
          <w:tcPr>
            <w:tcW w:w="0" w:type="auto"/>
            <w:shd w:val="clear" w:color="auto" w:fill="auto"/>
            <w:tcMar>
              <w:top w:w="0" w:type="dxa"/>
              <w:left w:w="0" w:type="dxa"/>
              <w:bottom w:w="0" w:type="dxa"/>
              <w:right w:w="0" w:type="dxa"/>
            </w:tcMar>
            <w:vAlign w:val="center"/>
          </w:tcPr>
          <w:p w14:paraId="76230627"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8AFECBF"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01A287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69019B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137D800"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5BAE5334" w14:textId="77777777" w:rsidTr="00A53DA7">
        <w:tc>
          <w:tcPr>
            <w:tcW w:w="0" w:type="auto"/>
            <w:shd w:val="clear" w:color="auto" w:fill="auto"/>
            <w:tcMar>
              <w:top w:w="0" w:type="dxa"/>
              <w:left w:w="0" w:type="dxa"/>
              <w:bottom w:w="0" w:type="dxa"/>
              <w:right w:w="0" w:type="dxa"/>
            </w:tcMar>
            <w:vAlign w:val="center"/>
          </w:tcPr>
          <w:p w14:paraId="5E951452"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314432</w:t>
            </w:r>
          </w:p>
        </w:tc>
        <w:tc>
          <w:tcPr>
            <w:tcW w:w="0" w:type="auto"/>
            <w:shd w:val="clear" w:color="auto" w:fill="auto"/>
            <w:tcMar>
              <w:top w:w="0" w:type="dxa"/>
              <w:left w:w="0" w:type="dxa"/>
              <w:bottom w:w="0" w:type="dxa"/>
              <w:right w:w="0" w:type="dxa"/>
            </w:tcMar>
            <w:vAlign w:val="center"/>
          </w:tcPr>
          <w:p w14:paraId="1839659C"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Maternal hypotension syndrome</w:t>
            </w:r>
          </w:p>
        </w:tc>
        <w:tc>
          <w:tcPr>
            <w:tcW w:w="0" w:type="auto"/>
            <w:shd w:val="clear" w:color="auto" w:fill="auto"/>
            <w:tcMar>
              <w:top w:w="0" w:type="dxa"/>
              <w:left w:w="0" w:type="dxa"/>
              <w:bottom w:w="0" w:type="dxa"/>
              <w:right w:w="0" w:type="dxa"/>
            </w:tcMar>
            <w:vAlign w:val="center"/>
          </w:tcPr>
          <w:p w14:paraId="6CFBC0A6"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11A9C3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4E8946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992B8E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CCCE65C"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69D5EA0D" w14:textId="77777777" w:rsidTr="00A53DA7">
        <w:tc>
          <w:tcPr>
            <w:tcW w:w="0" w:type="auto"/>
            <w:shd w:val="clear" w:color="auto" w:fill="auto"/>
            <w:tcMar>
              <w:top w:w="0" w:type="dxa"/>
              <w:left w:w="0" w:type="dxa"/>
              <w:bottom w:w="0" w:type="dxa"/>
              <w:right w:w="0" w:type="dxa"/>
            </w:tcMar>
            <w:vAlign w:val="center"/>
          </w:tcPr>
          <w:p w14:paraId="49BACE6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319041</w:t>
            </w:r>
          </w:p>
        </w:tc>
        <w:tc>
          <w:tcPr>
            <w:tcW w:w="0" w:type="auto"/>
            <w:shd w:val="clear" w:color="auto" w:fill="auto"/>
            <w:tcMar>
              <w:top w:w="0" w:type="dxa"/>
              <w:left w:w="0" w:type="dxa"/>
              <w:bottom w:w="0" w:type="dxa"/>
              <w:right w:w="0" w:type="dxa"/>
            </w:tcMar>
            <w:vAlign w:val="center"/>
          </w:tcPr>
          <w:p w14:paraId="1E8E11F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Orthostatic hypotension</w:t>
            </w:r>
          </w:p>
        </w:tc>
        <w:tc>
          <w:tcPr>
            <w:tcW w:w="0" w:type="auto"/>
            <w:shd w:val="clear" w:color="auto" w:fill="auto"/>
            <w:tcMar>
              <w:top w:w="0" w:type="dxa"/>
              <w:left w:w="0" w:type="dxa"/>
              <w:bottom w:w="0" w:type="dxa"/>
              <w:right w:w="0" w:type="dxa"/>
            </w:tcMar>
            <w:vAlign w:val="center"/>
          </w:tcPr>
          <w:p w14:paraId="4B5375C3"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BD9958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54B28A6"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F634DC1"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FAAE311"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bl>
    <w:p w14:paraId="4E80DD9F" w14:textId="77777777" w:rsidR="002C5D4A" w:rsidRDefault="002C5D4A" w:rsidP="002C5D4A">
      <w:pPr>
        <w:pStyle w:val="Heading3"/>
      </w:pPr>
      <w:bookmarkStart w:id="95" w:name="_Toc473037969"/>
      <w:bookmarkStart w:id="96" w:name="_Toc503347126"/>
      <w:bookmarkStart w:id="97" w:name="_Toc503347253"/>
      <w:bookmarkStart w:id="98" w:name="_Toc507400652"/>
      <w:bookmarkStart w:id="99" w:name="_Toc524437304"/>
      <w:r w:rsidRPr="00886253">
        <w:t>Hypothyroidism</w:t>
      </w:r>
      <w:bookmarkEnd w:id="95"/>
      <w:bookmarkEnd w:id="96"/>
      <w:bookmarkEnd w:id="97"/>
      <w:bookmarkEnd w:id="98"/>
      <w:bookmarkEnd w:id="99"/>
    </w:p>
    <w:p w14:paraId="40C301FD" w14:textId="7DF0BB47" w:rsidR="002C5D4A" w:rsidRDefault="002C5D4A" w:rsidP="002C5D4A">
      <w:r>
        <w:t xml:space="preserve">Note: This algorithm requires the occurrences of 2 more diagnose codes, as recommended by Lu et al. </w:t>
      </w:r>
      <w:r>
        <w:fldChar w:fldCharType="begin">
          <w:fldData xml:space="preserve">PEVuZE5vdGU+PENpdGU+PEF1dGhvcj5MdTwvQXV0aG9yPjxZZWFyPjIwMTY8L1llYXI+PFJlY051
bT41ODwvUmVjTnVtPjxEaXNwbGF5VGV4dD5bN108L0Rpc3BsYXlUZXh0PjxyZWNvcmQ+PHJlYy1u
dW1iZXI+NTg8L3JlYy1udW1iZXI+PGZvcmVpZ24ta2V5cz48a2V5IGFwcD0iRU4iIGRiLWlkPSJ0
djIyZWVhOWRheng1dGV3dnZrNXJkejlyNWY1OXh2NTV3czAiIHRpbWVzdGFtcD0iMCI+NTg8L2tl
eT48L2ZvcmVpZ24ta2V5cz48cmVmLXR5cGUgbmFtZT0iSm91cm5hbCBBcnRpY2xlIj4xNzwvcmVm
LXR5cGU+PGNvbnRyaWJ1dG9ycz48YXV0aG9ycz48YXV0aG9yPkx1LCBNLiBDLjwvYXV0aG9yPjxh
dXRob3I+Q2hhbmcsIFMuIEMuPC9hdXRob3I+PGF1dGhvcj5IdWFuZywgSy4gWS48L2F1dGhvcj48
YXV0aG9yPktvbywgTS48L2F1dGhvcj48YXV0aG9yPkxhaSwgTi4gUy48L2F1dGhvcj48L2F1dGhv
cnM+PC9jb250cmlidXRvcnM+PGF1dGgtYWRkcmVzcz5EaXZpc2lvbiBvZiBBbGxlcmd5LCBJbW11
bm9sb2d5IGFuZCBSaGV1bWF0b2xvZ3ksIERhbGluIFR6dSBDaGkgSG9zcGl0YWwsIEJ1ZGRoaXN0
IFR6dSBDaGkgTWVkaWNhbCBGb3VuZGF0aW9uLCBEYWxpbiwgQ2hpYXlpLCA2MjI0NywgVGFpd2Fu
LiYjeEQ7U2Nob29sIG9mIE1lZGljaW5lLCBUenUgQ2hpIFVuaXZlcnNpdHksIEh1YWxpZW4sIDk3
MDA0LCBUYWl3YW4uJiN4RDtEaXZpc2lvbiBvZiBQZWRpYXRyaWNzLCBEYWxpbiBUenUgQ2hpIEhv
c3BpdGFsLCBCdWRkaGlzdCBUenUgQ2hpIE1lZGljYWwgRm91bmRhdGlvbiwgRGFsaW4sIENoaWF5
aSwgNjIyNDcsIFRhaXdhbi4mI3hEO0RlcGFydG1lbnQgb2YgTWVkaWNhbCBSZXNlYXJjaCwgRGFs
aW4gVHp1IENoaSBIb3NwaXRhbCwgQnVkZGhpc3QgVHp1IENoaSBNZWRpY2FsIEZvdW5kYXRpb24s
IERhbGluLCBDaGlheWksIDYyMjQ3LCBUYWl3YW4uJiN4RDtEYWxsYSBMYW5hIFNjaG9vbCBvZiBQ
dWJsaWMgSGVhbHRoLCBVbml2ZXJzaXR5IG9mIFRvcm9udG8sIFRvcm9udG8sIE9udGFyaW8sIE01
UyAzRzMsIENhbmFkYS48L2F1dGgtYWRkcmVzcz48dGl0bGVzPjx0aXRsZT5IaWdoZXIgUmlzayBv
ZiBUaHlyb2lkIERpc29yZGVycyBpbiBZb3VuZyBQYXRpZW50cyB3aXRoIFR5cGUgMSBEaWFiZXRl
czogQSAxMi1ZZWFyIE5hdGlvbndpZGUsIFBvcHVsYXRpb24tQmFzZWQsIFJldHJvc3BlY3RpdmUg
Q29ob3J0IFN0dWR5PC90aXRsZT48c2Vjb25kYXJ5LXRpdGxlPlBMb1MgT25lPC9zZWNvbmRhcnkt
dGl0bGU+PGFsdC10aXRsZT5QbG9TIG9uZTwvYWx0LXRpdGxlPjwvdGl0bGVzPjxwYWdlcz5lMDE1
MjE2ODwvcGFnZXM+PHZvbHVtZT4xMTwvdm9sdW1lPjxudW1iZXI+MzwvbnVtYmVyPjxlZGl0aW9u
PjIwMTYvMDMvMjQ8L2VkaXRpb24+PGtleXdvcmRzPjxrZXl3b3JkPkFkb2xlc2NlbnQ8L2tleXdv
cmQ+PGtleXdvcmQ+Q2FzZS1Db250cm9sIFN0dWRpZXM8L2tleXdvcmQ+PGtleXdvcmQ+Q2hpbGQ8
L2tleXdvcmQ+PGtleXdvcmQ+Q2hpbGQsIFByZXNjaG9vbDwva2V5d29yZD48a2V5d29yZD5EaWFi
ZXRlcyBNZWxsaXR1cywgVHlwZSAxLyBjb21wbGljYXRpb25zL2VwaWRlbWlvbG9neTwva2V5d29y
ZD48a2V5d29yZD5GZW1hbGU8L2tleXdvcmQ+PGtleXdvcmQ+SHVtYW5zPC9rZXl3b3JkPjxrZXl3
b3JkPkluY2lkZW5jZTwva2V5d29yZD48a2V5d29yZD5NYWxlPC9rZXl3b3JkPjxrZXl3b3JkPlJl
dHJvc3BlY3RpdmUgU3R1ZGllczwva2V5d29yZD48a2V5d29yZD5SaXNrIEZhY3RvcnM8L2tleXdv
cmQ+PGtleXdvcmQ+VGFpd2FuL2VwaWRlbWlvbG9neTwva2V5d29yZD48a2V5d29yZD5UaHlyb2lk
IERpc2Vhc2VzL2VwaWRlbWlvbG9neS8gZXRpb2xvZ3k8L2tleXdvcmQ+PC9rZXl3b3Jkcz48ZGF0
ZXM+PHllYXI+MjAxNjwveWVhcj48L2RhdGVzPjxpc2JuPjE5MzItNjIwMyAoRWxlY3Ryb25pYykm
I3hEOzE5MzItNjIwMyAoTGlua2luZyk8L2lzYm4+PGFjY2Vzc2lvbi1udW0+MjcwMDc1NzQ8L2Fj
Y2Vzc2lvbi1udW0+PHVybHM+PC91cmxzPjxjdXN0b20yPlBNQzQ4MDUyNzU8L2N1c3RvbTI+PGVs
ZWN0cm9uaWMtcmVzb3VyY2UtbnVtPjEwLjEzNzEvam91cm5hbC5wb25lLjAxNTIxNjg8L2VsZWN0
cm9uaWMtcmVzb3VyY2UtbnVtPjxyZW1vdGUtZGF0YWJhc2UtcHJvdmlkZXI+TkxNPC9yZW1vdGUt
ZGF0YWJhc2UtcHJvdmlkZXI+PGxhbmd1YWdlPmVuZzwvbGFuZ3VhZ2U+PC9yZWNvcmQ+PC9DaXRl
PjwvRW5kTm90ZT5=
</w:fldData>
        </w:fldChar>
      </w:r>
      <w:r w:rsidR="003A7C88">
        <w:instrText xml:space="preserve"> ADDIN EN.CITE </w:instrText>
      </w:r>
      <w:r w:rsidR="003A7C88">
        <w:fldChar w:fldCharType="begin">
          <w:fldData xml:space="preserve">PEVuZE5vdGU+PENpdGU+PEF1dGhvcj5MdTwvQXV0aG9yPjxZZWFyPjIwMTY8L1llYXI+PFJlY051
bT41ODwvUmVjTnVtPjxEaXNwbGF5VGV4dD5bN108L0Rpc3BsYXlUZXh0PjxyZWNvcmQ+PHJlYy1u
dW1iZXI+NTg8L3JlYy1udW1iZXI+PGZvcmVpZ24ta2V5cz48a2V5IGFwcD0iRU4iIGRiLWlkPSJ0
djIyZWVhOWRheng1dGV3dnZrNXJkejlyNWY1OXh2NTV3czAiIHRpbWVzdGFtcD0iMCI+NTg8L2tl
eT48L2ZvcmVpZ24ta2V5cz48cmVmLXR5cGUgbmFtZT0iSm91cm5hbCBBcnRpY2xlIj4xNzwvcmVm
LXR5cGU+PGNvbnRyaWJ1dG9ycz48YXV0aG9ycz48YXV0aG9yPkx1LCBNLiBDLjwvYXV0aG9yPjxh
dXRob3I+Q2hhbmcsIFMuIEMuPC9hdXRob3I+PGF1dGhvcj5IdWFuZywgSy4gWS48L2F1dGhvcj48
YXV0aG9yPktvbywgTS48L2F1dGhvcj48YXV0aG9yPkxhaSwgTi4gUy48L2F1dGhvcj48L2F1dGhv
cnM+PC9jb250cmlidXRvcnM+PGF1dGgtYWRkcmVzcz5EaXZpc2lvbiBvZiBBbGxlcmd5LCBJbW11
bm9sb2d5IGFuZCBSaGV1bWF0b2xvZ3ksIERhbGluIFR6dSBDaGkgSG9zcGl0YWwsIEJ1ZGRoaXN0
IFR6dSBDaGkgTWVkaWNhbCBGb3VuZGF0aW9uLCBEYWxpbiwgQ2hpYXlpLCA2MjI0NywgVGFpd2Fu
LiYjeEQ7U2Nob29sIG9mIE1lZGljaW5lLCBUenUgQ2hpIFVuaXZlcnNpdHksIEh1YWxpZW4sIDk3
MDA0LCBUYWl3YW4uJiN4RDtEaXZpc2lvbiBvZiBQZWRpYXRyaWNzLCBEYWxpbiBUenUgQ2hpIEhv
c3BpdGFsLCBCdWRkaGlzdCBUenUgQ2hpIE1lZGljYWwgRm91bmRhdGlvbiwgRGFsaW4sIENoaWF5
aSwgNjIyNDcsIFRhaXdhbi4mI3hEO0RlcGFydG1lbnQgb2YgTWVkaWNhbCBSZXNlYXJjaCwgRGFs
aW4gVHp1IENoaSBIb3NwaXRhbCwgQnVkZGhpc3QgVHp1IENoaSBNZWRpY2FsIEZvdW5kYXRpb24s
IERhbGluLCBDaGlheWksIDYyMjQ3LCBUYWl3YW4uJiN4RDtEYWxsYSBMYW5hIFNjaG9vbCBvZiBQ
dWJsaWMgSGVhbHRoLCBVbml2ZXJzaXR5IG9mIFRvcm9udG8sIFRvcm9udG8sIE9udGFyaW8sIE01
UyAzRzMsIENhbmFkYS48L2F1dGgtYWRkcmVzcz48dGl0bGVzPjx0aXRsZT5IaWdoZXIgUmlzayBv
ZiBUaHlyb2lkIERpc29yZGVycyBpbiBZb3VuZyBQYXRpZW50cyB3aXRoIFR5cGUgMSBEaWFiZXRl
czogQSAxMi1ZZWFyIE5hdGlvbndpZGUsIFBvcHVsYXRpb24tQmFzZWQsIFJldHJvc3BlY3RpdmUg
Q29ob3J0IFN0dWR5PC90aXRsZT48c2Vjb25kYXJ5LXRpdGxlPlBMb1MgT25lPC9zZWNvbmRhcnkt
dGl0bGU+PGFsdC10aXRsZT5QbG9TIG9uZTwvYWx0LXRpdGxlPjwvdGl0bGVzPjxwYWdlcz5lMDE1
MjE2ODwvcGFnZXM+PHZvbHVtZT4xMTwvdm9sdW1lPjxudW1iZXI+MzwvbnVtYmVyPjxlZGl0aW9u
PjIwMTYvMDMvMjQ8L2VkaXRpb24+PGtleXdvcmRzPjxrZXl3b3JkPkFkb2xlc2NlbnQ8L2tleXdv
cmQ+PGtleXdvcmQ+Q2FzZS1Db250cm9sIFN0dWRpZXM8L2tleXdvcmQ+PGtleXdvcmQ+Q2hpbGQ8
L2tleXdvcmQ+PGtleXdvcmQ+Q2hpbGQsIFByZXNjaG9vbDwva2V5d29yZD48a2V5d29yZD5EaWFi
ZXRlcyBNZWxsaXR1cywgVHlwZSAxLyBjb21wbGljYXRpb25zL2VwaWRlbWlvbG9neTwva2V5d29y
ZD48a2V5d29yZD5GZW1hbGU8L2tleXdvcmQ+PGtleXdvcmQ+SHVtYW5zPC9rZXl3b3JkPjxrZXl3
b3JkPkluY2lkZW5jZTwva2V5d29yZD48a2V5d29yZD5NYWxlPC9rZXl3b3JkPjxrZXl3b3JkPlJl
dHJvc3BlY3RpdmUgU3R1ZGllczwva2V5d29yZD48a2V5d29yZD5SaXNrIEZhY3RvcnM8L2tleXdv
cmQ+PGtleXdvcmQ+VGFpd2FuL2VwaWRlbWlvbG9neTwva2V5d29yZD48a2V5d29yZD5UaHlyb2lk
IERpc2Vhc2VzL2VwaWRlbWlvbG9neS8gZXRpb2xvZ3k8L2tleXdvcmQ+PC9rZXl3b3Jkcz48ZGF0
ZXM+PHllYXI+MjAxNjwveWVhcj48L2RhdGVzPjxpc2JuPjE5MzItNjIwMyAoRWxlY3Ryb25pYykm
I3hEOzE5MzItNjIwMyAoTGlua2luZyk8L2lzYm4+PGFjY2Vzc2lvbi1udW0+MjcwMDc1NzQ8L2Fj
Y2Vzc2lvbi1udW0+PHVybHM+PC91cmxzPjxjdXN0b20yPlBNQzQ4MDUyNzU8L2N1c3RvbTI+PGVs
ZWN0cm9uaWMtcmVzb3VyY2UtbnVtPjEwLjEzNzEvam91cm5hbC5wb25lLjAxNTIxNjg8L2VsZWN0
cm9uaWMtcmVzb3VyY2UtbnVtPjxyZW1vdGUtZGF0YWJhc2UtcHJvdmlkZXI+TkxNPC9yZW1vdGUt
ZGF0YWJhc2UtcHJvdmlkZXI+PGxhbmd1YWdlPmVuZzwvbGFuZ3VhZ2U+PC9yZWNvcmQ+PC9DaXRl
PjwvRW5kTm90ZT5=
</w:fldData>
        </w:fldChar>
      </w:r>
      <w:r w:rsidR="003A7C88">
        <w:instrText xml:space="preserve"> ADDIN EN.CITE.DATA </w:instrText>
      </w:r>
      <w:r w:rsidR="003A7C88">
        <w:fldChar w:fldCharType="end"/>
      </w:r>
      <w:r>
        <w:fldChar w:fldCharType="separate"/>
      </w:r>
      <w:r w:rsidR="003A7C88">
        <w:rPr>
          <w:noProof/>
        </w:rPr>
        <w:t>[</w:t>
      </w:r>
      <w:hyperlink w:anchor="_ENREF_7" w:tooltip="Lu, 2016 #58" w:history="1">
        <w:r w:rsidR="003A7C88">
          <w:rPr>
            <w:noProof/>
          </w:rPr>
          <w:t>7</w:t>
        </w:r>
      </w:hyperlink>
      <w:r w:rsidR="003A7C88">
        <w:rPr>
          <w:noProof/>
        </w:rPr>
        <w:t>]</w:t>
      </w:r>
      <w:r>
        <w:fldChar w:fldCharType="end"/>
      </w:r>
    </w:p>
    <w:p w14:paraId="14302FF6" w14:textId="77777777" w:rsidR="002C5D4A" w:rsidRPr="009406F5" w:rsidRDefault="002C5D4A" w:rsidP="002C5D4A">
      <w:pPr>
        <w:spacing w:after="45" w:line="240" w:lineRule="auto"/>
        <w:rPr>
          <w:rFonts w:ascii="Times New Roman" w:eastAsia="Times New Roman" w:hAnsi="Times New Roman"/>
          <w:sz w:val="21"/>
          <w:szCs w:val="21"/>
        </w:rPr>
      </w:pPr>
      <w:r w:rsidRPr="009406F5">
        <w:rPr>
          <w:rFonts w:ascii="Times New Roman" w:eastAsia="Times New Roman" w:hAnsi="Times New Roman"/>
          <w:sz w:val="21"/>
          <w:szCs w:val="21"/>
        </w:rPr>
        <w:t>Initial Event Cohort</w:t>
      </w:r>
    </w:p>
    <w:p w14:paraId="17ACBD2C"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People having any of the following: </w:t>
      </w:r>
      <w:r w:rsidRPr="009406F5">
        <w:rPr>
          <w:rFonts w:ascii="Times New Roman" w:eastAsia="Times New Roman" w:hAnsi="Times New Roman"/>
          <w:szCs w:val="24"/>
        </w:rPr>
        <w:br/>
      </w:r>
    </w:p>
    <w:p w14:paraId="58E1FB6D" w14:textId="77777777" w:rsidR="002C5D4A" w:rsidRPr="009406F5" w:rsidRDefault="002C5D4A" w:rsidP="001E50DF">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406F5">
        <w:rPr>
          <w:rFonts w:ascii="Times New Roman" w:eastAsia="Times New Roman" w:hAnsi="Times New Roman"/>
          <w:szCs w:val="24"/>
        </w:rPr>
        <w:t>a condition occurrence of Hypothyroidism</w:t>
      </w:r>
      <w:r w:rsidRPr="009406F5">
        <w:rPr>
          <w:rFonts w:ascii="Times New Roman" w:eastAsia="Times New Roman" w:hAnsi="Times New Roman"/>
          <w:szCs w:val="24"/>
          <w:vertAlign w:val="superscript"/>
        </w:rPr>
        <w:t>1</w:t>
      </w:r>
    </w:p>
    <w:p w14:paraId="70777882"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with continuous observation of at least 0 days prior and 0 days after event index date, and limit initial events to: </w:t>
      </w:r>
      <w:r w:rsidRPr="009406F5">
        <w:rPr>
          <w:rFonts w:ascii="Times New Roman" w:eastAsia="Times New Roman" w:hAnsi="Times New Roman"/>
          <w:b/>
          <w:bCs/>
          <w:szCs w:val="24"/>
        </w:rPr>
        <w:t>all events per person.</w:t>
      </w:r>
    </w:p>
    <w:p w14:paraId="3257135B" w14:textId="77777777" w:rsidR="002C5D4A" w:rsidRPr="009406F5" w:rsidRDefault="002C5D4A" w:rsidP="002C5D4A">
      <w:pPr>
        <w:spacing w:after="0" w:line="240" w:lineRule="auto"/>
        <w:rPr>
          <w:rFonts w:ascii="Times New Roman" w:eastAsia="Times New Roman" w:hAnsi="Times New Roman"/>
          <w:szCs w:val="24"/>
        </w:rPr>
      </w:pPr>
    </w:p>
    <w:p w14:paraId="518E54E9"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For people matching the Primary Events, include:</w:t>
      </w:r>
    </w:p>
    <w:p w14:paraId="5C5C5A17"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Having all of the following criteria:</w:t>
      </w:r>
    </w:p>
    <w:p w14:paraId="5DF91053" w14:textId="77777777" w:rsidR="002C5D4A" w:rsidRPr="009406F5" w:rsidRDefault="002C5D4A" w:rsidP="001E50D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406F5">
        <w:rPr>
          <w:rFonts w:ascii="Times New Roman" w:eastAsia="Times New Roman" w:hAnsi="Times New Roman"/>
          <w:szCs w:val="24"/>
        </w:rPr>
        <w:t>at least 2 occurrences of a condition occurrence of Hypothyroidism</w:t>
      </w:r>
      <w:r w:rsidRPr="009406F5">
        <w:rPr>
          <w:rFonts w:ascii="Times New Roman" w:eastAsia="Times New Roman" w:hAnsi="Times New Roman"/>
          <w:szCs w:val="24"/>
          <w:vertAlign w:val="superscript"/>
        </w:rPr>
        <w:t>1</w:t>
      </w:r>
    </w:p>
    <w:p w14:paraId="36F4368A" w14:textId="77777777" w:rsidR="002C5D4A" w:rsidRPr="009406F5" w:rsidRDefault="002C5D4A" w:rsidP="002C5D4A">
      <w:pPr>
        <w:spacing w:beforeAutospacing="1" w:after="0" w:afterAutospacing="1" w:line="240" w:lineRule="auto"/>
        <w:ind w:left="720"/>
        <w:rPr>
          <w:rFonts w:ascii="Times New Roman" w:eastAsia="Times New Roman" w:hAnsi="Times New Roman"/>
          <w:szCs w:val="24"/>
        </w:rPr>
      </w:pPr>
      <w:r w:rsidRPr="009406F5">
        <w:rPr>
          <w:rFonts w:ascii="Times New Roman" w:eastAsia="Times New Roman" w:hAnsi="Times New Roman"/>
          <w:szCs w:val="24"/>
        </w:rPr>
        <w:t>starting between 0 days Before and 90 days After event index date</w:t>
      </w:r>
    </w:p>
    <w:p w14:paraId="51DD25AC"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Limit cohort of initial events to: </w:t>
      </w:r>
      <w:r w:rsidRPr="009406F5">
        <w:rPr>
          <w:rFonts w:ascii="Times New Roman" w:eastAsia="Times New Roman" w:hAnsi="Times New Roman"/>
          <w:b/>
          <w:bCs/>
          <w:szCs w:val="24"/>
        </w:rPr>
        <w:t>earliest event per person.</w:t>
      </w:r>
    </w:p>
    <w:p w14:paraId="2BFB13A6"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Limit qualifying cohort to: </w:t>
      </w:r>
      <w:r w:rsidRPr="009406F5">
        <w:rPr>
          <w:rFonts w:ascii="Times New Roman" w:eastAsia="Times New Roman" w:hAnsi="Times New Roman"/>
          <w:b/>
          <w:bCs/>
          <w:szCs w:val="24"/>
        </w:rPr>
        <w:t>earliest event per person.</w:t>
      </w:r>
    </w:p>
    <w:p w14:paraId="5A2D8AD0"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lastRenderedPageBreak/>
        <w:t>No end date strategy selected. By default, the cohort end date will be the end of the observation period that contains the index event.</w:t>
      </w:r>
    </w:p>
    <w:p w14:paraId="203340A8" w14:textId="77777777" w:rsidR="002C5D4A" w:rsidRPr="009406F5" w:rsidRDefault="002C5D4A" w:rsidP="002C5D4A">
      <w:pPr>
        <w:spacing w:after="0" w:line="240" w:lineRule="auto"/>
        <w:rPr>
          <w:rFonts w:ascii="Times New Roman" w:eastAsia="Times New Roman" w:hAnsi="Times New Roman"/>
          <w:szCs w:val="24"/>
        </w:rPr>
      </w:pPr>
    </w:p>
    <w:p w14:paraId="69442081" w14:textId="77777777" w:rsidR="002C5D4A" w:rsidRPr="009406F5" w:rsidRDefault="002C5D4A" w:rsidP="002C5D4A">
      <w:pPr>
        <w:shd w:val="clear" w:color="auto" w:fill="FFFFFF"/>
        <w:spacing w:after="0" w:line="240" w:lineRule="auto"/>
        <w:rPr>
          <w:rFonts w:ascii="Segoe UI" w:eastAsia="Times New Roman" w:hAnsi="Segoe UI" w:cs="Segoe UI"/>
          <w:color w:val="333333"/>
          <w:sz w:val="18"/>
          <w:szCs w:val="18"/>
        </w:rPr>
      </w:pPr>
      <w:r w:rsidRPr="009406F5">
        <w:rPr>
          <w:rFonts w:ascii="Segoe UI" w:eastAsia="Times New Roman" w:hAnsi="Segoe UI" w:cs="Segoe UI"/>
          <w:color w:val="333333"/>
          <w:sz w:val="18"/>
          <w:szCs w:val="18"/>
        </w:rPr>
        <w:t>Appendix 1: Concept Set Definitions</w:t>
      </w:r>
    </w:p>
    <w:p w14:paraId="759FECE5" w14:textId="77777777" w:rsidR="002C5D4A" w:rsidRPr="009406F5" w:rsidRDefault="002C5D4A" w:rsidP="002C5D4A">
      <w:pPr>
        <w:spacing w:after="0" w:line="240" w:lineRule="auto"/>
        <w:rPr>
          <w:rFonts w:ascii="Times New Roman" w:eastAsia="Times New Roman" w:hAnsi="Times New Roman"/>
          <w:szCs w:val="24"/>
        </w:rPr>
      </w:pPr>
    </w:p>
    <w:p w14:paraId="13500CF2" w14:textId="77777777" w:rsidR="002C5D4A" w:rsidRPr="009406F5" w:rsidRDefault="002C5D4A" w:rsidP="002C5D4A">
      <w:pPr>
        <w:shd w:val="clear" w:color="auto" w:fill="FFFFFF"/>
        <w:spacing w:after="0" w:line="240" w:lineRule="auto"/>
        <w:rPr>
          <w:rFonts w:ascii="Segoe UI" w:eastAsia="Times New Roman" w:hAnsi="Segoe UI" w:cs="Segoe UI"/>
          <w:color w:val="333333"/>
          <w:sz w:val="18"/>
          <w:szCs w:val="18"/>
        </w:rPr>
      </w:pPr>
      <w:r w:rsidRPr="009406F5">
        <w:rPr>
          <w:rFonts w:ascii="Segoe UI" w:eastAsia="Times New Roman" w:hAnsi="Segoe UI" w:cs="Segoe UI"/>
          <w:color w:val="333333"/>
          <w:sz w:val="18"/>
          <w:szCs w:val="18"/>
        </w:rPr>
        <w:t>1. Hypothyroidism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406F5" w14:paraId="3E12194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010D6E38"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B4A06B3"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1EFEF3F"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CBA30C2"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DED5965"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58B4624"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B0EB3BC"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Mapped</w:t>
            </w:r>
          </w:p>
        </w:tc>
      </w:tr>
      <w:tr w:rsidR="002C5D4A" w:rsidRPr="009406F5" w14:paraId="6B6EFAAF" w14:textId="77777777" w:rsidTr="00A53DA7">
        <w:tc>
          <w:tcPr>
            <w:tcW w:w="0" w:type="auto"/>
            <w:shd w:val="clear" w:color="auto" w:fill="auto"/>
            <w:tcMar>
              <w:top w:w="0" w:type="dxa"/>
              <w:left w:w="0" w:type="dxa"/>
              <w:bottom w:w="0" w:type="dxa"/>
              <w:right w:w="0" w:type="dxa"/>
            </w:tcMar>
            <w:vAlign w:val="center"/>
          </w:tcPr>
          <w:p w14:paraId="5760746F"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140673</w:t>
            </w:r>
          </w:p>
        </w:tc>
        <w:tc>
          <w:tcPr>
            <w:tcW w:w="0" w:type="auto"/>
            <w:shd w:val="clear" w:color="auto" w:fill="auto"/>
            <w:tcMar>
              <w:top w:w="0" w:type="dxa"/>
              <w:left w:w="0" w:type="dxa"/>
              <w:bottom w:w="0" w:type="dxa"/>
              <w:right w:w="0" w:type="dxa"/>
            </w:tcMar>
            <w:vAlign w:val="center"/>
          </w:tcPr>
          <w:p w14:paraId="2A5FB6A5"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Hypothyroidism</w:t>
            </w:r>
          </w:p>
        </w:tc>
        <w:tc>
          <w:tcPr>
            <w:tcW w:w="0" w:type="auto"/>
            <w:shd w:val="clear" w:color="auto" w:fill="auto"/>
            <w:tcMar>
              <w:top w:w="0" w:type="dxa"/>
              <w:left w:w="0" w:type="dxa"/>
              <w:bottom w:w="0" w:type="dxa"/>
              <w:right w:w="0" w:type="dxa"/>
            </w:tcMar>
            <w:vAlign w:val="center"/>
          </w:tcPr>
          <w:p w14:paraId="34EE9622"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002670D"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7382940"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09359B1"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FE47BD2"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NO</w:t>
            </w:r>
          </w:p>
        </w:tc>
      </w:tr>
    </w:tbl>
    <w:p w14:paraId="1B93F749" w14:textId="77777777" w:rsidR="002C5D4A" w:rsidRDefault="002C5D4A" w:rsidP="002C5D4A">
      <w:pPr>
        <w:pStyle w:val="Heading3"/>
      </w:pPr>
      <w:bookmarkStart w:id="100" w:name="_Toc473037970"/>
      <w:bookmarkStart w:id="101" w:name="_Toc503347127"/>
      <w:bookmarkStart w:id="102" w:name="_Toc503347254"/>
      <w:bookmarkStart w:id="103" w:name="_Toc507400653"/>
      <w:bookmarkStart w:id="104" w:name="_Toc524437305"/>
      <w:r w:rsidRPr="00435EB4">
        <w:t>Insomnia</w:t>
      </w:r>
      <w:bookmarkEnd w:id="100"/>
      <w:bookmarkEnd w:id="101"/>
      <w:bookmarkEnd w:id="102"/>
      <w:bookmarkEnd w:id="103"/>
      <w:bookmarkEnd w:id="104"/>
    </w:p>
    <w:p w14:paraId="16827660" w14:textId="77777777" w:rsidR="002C5D4A" w:rsidRPr="00435EB4" w:rsidRDefault="002C5D4A" w:rsidP="002C5D4A">
      <w:pPr>
        <w:spacing w:after="45" w:line="240" w:lineRule="auto"/>
        <w:rPr>
          <w:rFonts w:ascii="Times New Roman" w:eastAsia="Times New Roman" w:hAnsi="Times New Roman"/>
          <w:sz w:val="21"/>
          <w:szCs w:val="21"/>
        </w:rPr>
      </w:pPr>
      <w:r w:rsidRPr="00435EB4">
        <w:rPr>
          <w:rFonts w:ascii="Times New Roman" w:eastAsia="Times New Roman" w:hAnsi="Times New Roman"/>
          <w:sz w:val="21"/>
          <w:szCs w:val="21"/>
        </w:rPr>
        <w:t>Initial Event Cohort</w:t>
      </w:r>
    </w:p>
    <w:p w14:paraId="260405F6" w14:textId="716540FA"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Peopl</w:t>
      </w:r>
      <w:r>
        <w:rPr>
          <w:rFonts w:ascii="Times New Roman" w:eastAsia="Times New Roman" w:hAnsi="Times New Roman"/>
          <w:szCs w:val="24"/>
        </w:rPr>
        <w:t>e having any of the following: </w:t>
      </w:r>
    </w:p>
    <w:p w14:paraId="036573FB" w14:textId="77777777" w:rsidR="002C5D4A" w:rsidRPr="00435EB4" w:rsidRDefault="002C5D4A" w:rsidP="001E50DF">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35EB4">
        <w:rPr>
          <w:rFonts w:ascii="Times New Roman" w:eastAsia="Times New Roman" w:hAnsi="Times New Roman"/>
          <w:szCs w:val="24"/>
        </w:rPr>
        <w:t>a condition occurrence of Insomnia</w:t>
      </w:r>
      <w:r w:rsidRPr="00435EB4">
        <w:rPr>
          <w:rFonts w:ascii="Times New Roman" w:eastAsia="Times New Roman" w:hAnsi="Times New Roman"/>
          <w:szCs w:val="24"/>
          <w:vertAlign w:val="superscript"/>
        </w:rPr>
        <w:t>1</w:t>
      </w:r>
    </w:p>
    <w:p w14:paraId="661F0DD7" w14:textId="77777777" w:rsidR="002C5D4A" w:rsidRPr="00435EB4" w:rsidRDefault="002C5D4A" w:rsidP="001E50DF">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35EB4">
        <w:rPr>
          <w:rFonts w:ascii="Times New Roman" w:eastAsia="Times New Roman" w:hAnsi="Times New Roman"/>
          <w:szCs w:val="24"/>
        </w:rPr>
        <w:t>for the first time in the person's history</w:t>
      </w:r>
    </w:p>
    <w:p w14:paraId="5062F102"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with continuous observation of at least 0 days prior and 0 days after event index date, and limit initial events to: </w:t>
      </w:r>
      <w:r w:rsidRPr="00435EB4">
        <w:rPr>
          <w:rFonts w:ascii="Times New Roman" w:eastAsia="Times New Roman" w:hAnsi="Times New Roman"/>
          <w:b/>
          <w:bCs/>
          <w:szCs w:val="24"/>
        </w:rPr>
        <w:t>earliest event per person.</w:t>
      </w:r>
    </w:p>
    <w:p w14:paraId="7EC4B5E3" w14:textId="77777777" w:rsidR="002C5D4A" w:rsidRPr="00435EB4" w:rsidRDefault="002C5D4A" w:rsidP="002C5D4A">
      <w:pPr>
        <w:spacing w:after="0" w:line="240" w:lineRule="auto"/>
        <w:rPr>
          <w:rFonts w:ascii="Times New Roman" w:eastAsia="Times New Roman" w:hAnsi="Times New Roman"/>
          <w:szCs w:val="24"/>
        </w:rPr>
      </w:pPr>
    </w:p>
    <w:p w14:paraId="5B82AF56"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Limit qualifying cohort to: </w:t>
      </w:r>
      <w:r w:rsidRPr="00435EB4">
        <w:rPr>
          <w:rFonts w:ascii="Times New Roman" w:eastAsia="Times New Roman" w:hAnsi="Times New Roman"/>
          <w:b/>
          <w:bCs/>
          <w:szCs w:val="24"/>
        </w:rPr>
        <w:t>earliest event per person.</w:t>
      </w:r>
    </w:p>
    <w:p w14:paraId="3F8D6968"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No end date strategy selected. By default, the cohort end date will be the end of the observation period that contains the index event.</w:t>
      </w:r>
    </w:p>
    <w:p w14:paraId="2F119B97" w14:textId="77777777" w:rsidR="002C5D4A" w:rsidRPr="00435EB4" w:rsidRDefault="002C5D4A" w:rsidP="002C5D4A">
      <w:pPr>
        <w:spacing w:after="0" w:line="240" w:lineRule="auto"/>
        <w:rPr>
          <w:rFonts w:ascii="Times New Roman" w:eastAsia="Times New Roman" w:hAnsi="Times New Roman"/>
          <w:szCs w:val="24"/>
        </w:rPr>
      </w:pPr>
    </w:p>
    <w:p w14:paraId="518ABD68" w14:textId="77777777" w:rsidR="002C5D4A" w:rsidRPr="00435EB4" w:rsidRDefault="002C5D4A" w:rsidP="002C5D4A">
      <w:pPr>
        <w:shd w:val="clear" w:color="auto" w:fill="FFFFFF"/>
        <w:spacing w:after="0" w:line="240" w:lineRule="auto"/>
        <w:rPr>
          <w:rFonts w:ascii="Segoe UI" w:eastAsia="Times New Roman" w:hAnsi="Segoe UI" w:cs="Segoe UI"/>
          <w:color w:val="333333"/>
          <w:sz w:val="18"/>
          <w:szCs w:val="18"/>
        </w:rPr>
      </w:pPr>
      <w:r w:rsidRPr="00435EB4">
        <w:rPr>
          <w:rFonts w:ascii="Segoe UI" w:eastAsia="Times New Roman" w:hAnsi="Segoe UI" w:cs="Segoe UI"/>
          <w:color w:val="333333"/>
          <w:sz w:val="18"/>
          <w:szCs w:val="18"/>
        </w:rPr>
        <w:t>Appendix 1: Concept Set Definitions</w:t>
      </w:r>
    </w:p>
    <w:p w14:paraId="5291188B" w14:textId="77777777" w:rsidR="002C5D4A" w:rsidRPr="00435EB4" w:rsidRDefault="002C5D4A" w:rsidP="002C5D4A">
      <w:pPr>
        <w:spacing w:after="0" w:line="240" w:lineRule="auto"/>
        <w:rPr>
          <w:rFonts w:ascii="Times New Roman" w:eastAsia="Times New Roman" w:hAnsi="Times New Roman"/>
          <w:szCs w:val="24"/>
        </w:rPr>
      </w:pPr>
    </w:p>
    <w:p w14:paraId="23677D91" w14:textId="77777777" w:rsidR="002C5D4A" w:rsidRPr="00435EB4" w:rsidRDefault="002C5D4A" w:rsidP="002C5D4A">
      <w:pPr>
        <w:shd w:val="clear" w:color="auto" w:fill="FFFFFF"/>
        <w:spacing w:after="0" w:line="240" w:lineRule="auto"/>
        <w:rPr>
          <w:rFonts w:ascii="Segoe UI" w:eastAsia="Times New Roman" w:hAnsi="Segoe UI" w:cs="Segoe UI"/>
          <w:color w:val="333333"/>
          <w:sz w:val="18"/>
          <w:szCs w:val="18"/>
        </w:rPr>
      </w:pPr>
      <w:r w:rsidRPr="00435EB4">
        <w:rPr>
          <w:rFonts w:ascii="Segoe UI" w:eastAsia="Times New Roman" w:hAnsi="Segoe UI" w:cs="Segoe UI"/>
          <w:color w:val="333333"/>
          <w:sz w:val="18"/>
          <w:szCs w:val="18"/>
        </w:rPr>
        <w:t>1. Insomnia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35EB4" w14:paraId="6ECEF5D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448DAD2"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09FF9E82"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708A24"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70414C"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385DF9F"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1E09686"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FB829E"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Mapped</w:t>
            </w:r>
          </w:p>
        </w:tc>
      </w:tr>
      <w:tr w:rsidR="002C5D4A" w:rsidRPr="00435EB4" w14:paraId="373556F1" w14:textId="77777777" w:rsidTr="00A53DA7">
        <w:tc>
          <w:tcPr>
            <w:tcW w:w="0" w:type="auto"/>
            <w:shd w:val="clear" w:color="auto" w:fill="auto"/>
            <w:tcMar>
              <w:top w:w="0" w:type="dxa"/>
              <w:left w:w="0" w:type="dxa"/>
              <w:bottom w:w="0" w:type="dxa"/>
              <w:right w:w="0" w:type="dxa"/>
            </w:tcMar>
            <w:vAlign w:val="center"/>
          </w:tcPr>
          <w:p w14:paraId="14B9F82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439708</w:t>
            </w:r>
          </w:p>
        </w:tc>
        <w:tc>
          <w:tcPr>
            <w:tcW w:w="0" w:type="auto"/>
            <w:shd w:val="clear" w:color="auto" w:fill="auto"/>
            <w:tcMar>
              <w:top w:w="0" w:type="dxa"/>
              <w:left w:w="0" w:type="dxa"/>
              <w:bottom w:w="0" w:type="dxa"/>
              <w:right w:w="0" w:type="dxa"/>
            </w:tcMar>
            <w:vAlign w:val="center"/>
          </w:tcPr>
          <w:p w14:paraId="3D708DF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Disorders of initiating and maintaining sleep</w:t>
            </w:r>
          </w:p>
        </w:tc>
        <w:tc>
          <w:tcPr>
            <w:tcW w:w="0" w:type="auto"/>
            <w:shd w:val="clear" w:color="auto" w:fill="auto"/>
            <w:tcMar>
              <w:top w:w="0" w:type="dxa"/>
              <w:left w:w="0" w:type="dxa"/>
              <w:bottom w:w="0" w:type="dxa"/>
              <w:right w:w="0" w:type="dxa"/>
            </w:tcMar>
            <w:vAlign w:val="center"/>
          </w:tcPr>
          <w:p w14:paraId="2202E1E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A0EBA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F7C465F"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DA47DE8"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A7F0D7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r w:rsidR="002C5D4A" w:rsidRPr="00435EB4" w14:paraId="1EEF1B3A" w14:textId="77777777" w:rsidTr="00A53DA7">
        <w:tc>
          <w:tcPr>
            <w:tcW w:w="0" w:type="auto"/>
            <w:shd w:val="clear" w:color="auto" w:fill="auto"/>
            <w:tcMar>
              <w:top w:w="0" w:type="dxa"/>
              <w:left w:w="0" w:type="dxa"/>
              <w:bottom w:w="0" w:type="dxa"/>
              <w:right w:w="0" w:type="dxa"/>
            </w:tcMar>
            <w:vAlign w:val="center"/>
          </w:tcPr>
          <w:p w14:paraId="14552FEC"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436962</w:t>
            </w:r>
          </w:p>
        </w:tc>
        <w:tc>
          <w:tcPr>
            <w:tcW w:w="0" w:type="auto"/>
            <w:shd w:val="clear" w:color="auto" w:fill="auto"/>
            <w:tcMar>
              <w:top w:w="0" w:type="dxa"/>
              <w:left w:w="0" w:type="dxa"/>
              <w:bottom w:w="0" w:type="dxa"/>
              <w:right w:w="0" w:type="dxa"/>
            </w:tcMar>
            <w:vAlign w:val="center"/>
          </w:tcPr>
          <w:p w14:paraId="231C3871"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Insomnia</w:t>
            </w:r>
          </w:p>
        </w:tc>
        <w:tc>
          <w:tcPr>
            <w:tcW w:w="0" w:type="auto"/>
            <w:shd w:val="clear" w:color="auto" w:fill="auto"/>
            <w:tcMar>
              <w:top w:w="0" w:type="dxa"/>
              <w:left w:w="0" w:type="dxa"/>
              <w:bottom w:w="0" w:type="dxa"/>
              <w:right w:w="0" w:type="dxa"/>
            </w:tcMar>
            <w:vAlign w:val="center"/>
          </w:tcPr>
          <w:p w14:paraId="0CAE1A6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E3687C1"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D02B76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42BE6A"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8FB3B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r w:rsidR="002C5D4A" w:rsidRPr="00435EB4" w14:paraId="24682536" w14:textId="77777777" w:rsidTr="00A53DA7">
        <w:tc>
          <w:tcPr>
            <w:tcW w:w="0" w:type="auto"/>
            <w:shd w:val="clear" w:color="auto" w:fill="auto"/>
            <w:tcMar>
              <w:top w:w="0" w:type="dxa"/>
              <w:left w:w="0" w:type="dxa"/>
              <w:bottom w:w="0" w:type="dxa"/>
              <w:right w:w="0" w:type="dxa"/>
            </w:tcMar>
            <w:vAlign w:val="center"/>
          </w:tcPr>
          <w:p w14:paraId="55F43113"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4305303</w:t>
            </w:r>
          </w:p>
        </w:tc>
        <w:tc>
          <w:tcPr>
            <w:tcW w:w="0" w:type="auto"/>
            <w:shd w:val="clear" w:color="auto" w:fill="auto"/>
            <w:tcMar>
              <w:top w:w="0" w:type="dxa"/>
              <w:left w:w="0" w:type="dxa"/>
              <w:bottom w:w="0" w:type="dxa"/>
              <w:right w:w="0" w:type="dxa"/>
            </w:tcMar>
            <w:vAlign w:val="center"/>
          </w:tcPr>
          <w:p w14:paraId="140B77C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Sleep deprivation</w:t>
            </w:r>
          </w:p>
        </w:tc>
        <w:tc>
          <w:tcPr>
            <w:tcW w:w="0" w:type="auto"/>
            <w:shd w:val="clear" w:color="auto" w:fill="auto"/>
            <w:tcMar>
              <w:top w:w="0" w:type="dxa"/>
              <w:left w:w="0" w:type="dxa"/>
              <w:bottom w:w="0" w:type="dxa"/>
              <w:right w:w="0" w:type="dxa"/>
            </w:tcMar>
            <w:vAlign w:val="center"/>
          </w:tcPr>
          <w:p w14:paraId="16FFBB68"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BC546A4"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A33F4D2"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643DDDB"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4A2CB8F"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bl>
    <w:p w14:paraId="4A68509F" w14:textId="58F3ACCB" w:rsidR="002C5D4A" w:rsidRDefault="002C5D4A" w:rsidP="002C5D4A">
      <w:pPr>
        <w:pStyle w:val="Heading3"/>
      </w:pPr>
      <w:bookmarkStart w:id="105" w:name="_Toc473037971"/>
      <w:bookmarkStart w:id="106" w:name="_Toc503347128"/>
      <w:bookmarkStart w:id="107" w:name="_Toc503347255"/>
      <w:bookmarkStart w:id="108" w:name="_Toc507400654"/>
      <w:bookmarkStart w:id="109" w:name="_Toc524437306"/>
      <w:r w:rsidRPr="009213DB">
        <w:t>Nausea</w:t>
      </w:r>
      <w:bookmarkEnd w:id="105"/>
      <w:bookmarkEnd w:id="106"/>
      <w:bookmarkEnd w:id="107"/>
      <w:bookmarkEnd w:id="108"/>
      <w:bookmarkEnd w:id="109"/>
    </w:p>
    <w:p w14:paraId="7E621B09"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792D">
        <w:rPr>
          <w:rFonts w:ascii="Times New Roman" w:eastAsia="Times New Roman" w:hAnsi="Times New Roman" w:cs="Times New Roman"/>
          <w:sz w:val="21"/>
          <w:szCs w:val="21"/>
        </w:rPr>
        <w:t>Initial Event Cohort</w:t>
      </w:r>
    </w:p>
    <w:p w14:paraId="14B411B2" w14:textId="7AF07AC6"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792D">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5B17A304" w14:textId="195364FD" w:rsidR="0091792D" w:rsidRPr="0091792D" w:rsidRDefault="0091792D" w:rsidP="001E50DF">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91792D">
        <w:rPr>
          <w:rFonts w:ascii="Times New Roman" w:eastAsia="Times New Roman" w:hAnsi="Times New Roman" w:cs="Times New Roman"/>
          <w:color w:val="auto"/>
          <w:sz w:val="24"/>
          <w:szCs w:val="24"/>
        </w:rPr>
        <w:t>Nausea</w:t>
      </w:r>
      <w:r w:rsidRPr="0091792D">
        <w:rPr>
          <w:rFonts w:ascii="Times New Roman" w:eastAsia="Times New Roman" w:hAnsi="Times New Roman" w:cs="Times New Roman"/>
          <w:color w:val="auto"/>
          <w:sz w:val="24"/>
          <w:szCs w:val="24"/>
          <w:vertAlign w:val="superscript"/>
        </w:rPr>
        <w:t>1</w:t>
      </w:r>
    </w:p>
    <w:p w14:paraId="34D5C9FD"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792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91792D">
        <w:rPr>
          <w:rFonts w:ascii="Times New Roman" w:eastAsia="Times New Roman" w:hAnsi="Times New Roman" w:cs="Times New Roman"/>
          <w:b/>
          <w:bCs/>
          <w:color w:val="auto"/>
          <w:sz w:val="24"/>
          <w:szCs w:val="24"/>
        </w:rPr>
        <w:t>all events per person.</w:t>
      </w:r>
    </w:p>
    <w:p w14:paraId="08B2BA37"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9E9883"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792D">
        <w:rPr>
          <w:rFonts w:ascii="Times New Roman" w:eastAsia="Times New Roman" w:hAnsi="Times New Roman" w:cs="Times New Roman"/>
          <w:color w:val="auto"/>
          <w:sz w:val="24"/>
          <w:szCs w:val="24"/>
        </w:rPr>
        <w:t>Limit qualifying cohort to: </w:t>
      </w:r>
      <w:r w:rsidRPr="0091792D">
        <w:rPr>
          <w:rFonts w:ascii="Times New Roman" w:eastAsia="Times New Roman" w:hAnsi="Times New Roman" w:cs="Times New Roman"/>
          <w:b/>
          <w:bCs/>
          <w:color w:val="auto"/>
          <w:sz w:val="24"/>
          <w:szCs w:val="24"/>
        </w:rPr>
        <w:t>all events per person.</w:t>
      </w:r>
    </w:p>
    <w:p w14:paraId="1E4DACD6"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792D">
        <w:rPr>
          <w:rFonts w:ascii="Times New Roman" w:eastAsia="Times New Roman" w:hAnsi="Times New Roman" w:cs="Times New Roman"/>
          <w:sz w:val="21"/>
          <w:szCs w:val="21"/>
        </w:rPr>
        <w:t>End Date Strategy</w:t>
      </w:r>
    </w:p>
    <w:p w14:paraId="24EC6004"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792D">
        <w:rPr>
          <w:rFonts w:ascii="Times New Roman" w:eastAsia="Times New Roman" w:hAnsi="Times New Roman" w:cs="Times New Roman"/>
          <w:sz w:val="21"/>
          <w:szCs w:val="21"/>
        </w:rPr>
        <w:t>Date Offset Exit Criteria</w:t>
      </w:r>
    </w:p>
    <w:p w14:paraId="1B2C3DDD"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792D">
        <w:rPr>
          <w:rFonts w:ascii="Times New Roman" w:eastAsia="Times New Roman" w:hAnsi="Times New Roman" w:cs="Times New Roman"/>
          <w:color w:val="auto"/>
          <w:sz w:val="24"/>
          <w:szCs w:val="24"/>
        </w:rPr>
        <w:t>This cohort defintion end date will be the index event's start date plus 1 days</w:t>
      </w:r>
    </w:p>
    <w:p w14:paraId="0B4E1AE9"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792D">
        <w:rPr>
          <w:rFonts w:ascii="Times New Roman" w:eastAsia="Times New Roman" w:hAnsi="Times New Roman" w:cs="Times New Roman"/>
          <w:sz w:val="21"/>
          <w:szCs w:val="21"/>
        </w:rPr>
        <w:t>Cohort Collapse Strategy:</w:t>
      </w:r>
    </w:p>
    <w:p w14:paraId="4E6B0508"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792D">
        <w:rPr>
          <w:rFonts w:ascii="Times New Roman" w:eastAsia="Times New Roman" w:hAnsi="Times New Roman" w:cs="Times New Roman"/>
          <w:color w:val="auto"/>
          <w:sz w:val="24"/>
          <w:szCs w:val="24"/>
        </w:rPr>
        <w:t>Collapse cohort by era with a gap size of 30 days. </w:t>
      </w:r>
    </w:p>
    <w:p w14:paraId="7AACDA12"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91792D">
        <w:rPr>
          <w:rFonts w:ascii="Segoe UI" w:eastAsia="Times New Roman" w:hAnsi="Segoe UI" w:cs="Segoe UI"/>
          <w:sz w:val="21"/>
          <w:szCs w:val="21"/>
        </w:rPr>
        <w:t>Appendix 1: Concept Set Definitions</w:t>
      </w:r>
    </w:p>
    <w:p w14:paraId="5436E065"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84B6645" w14:textId="171AA9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1. </w:t>
      </w:r>
      <w:r w:rsidRPr="0091792D">
        <w:rPr>
          <w:rFonts w:ascii="Segoe UI" w:eastAsia="Times New Roman" w:hAnsi="Segoe UI" w:cs="Segoe UI"/>
          <w:color w:val="333333"/>
          <w:sz w:val="18"/>
          <w:szCs w:val="18"/>
        </w:rPr>
        <w:t>Nausea</w:t>
      </w:r>
    </w:p>
    <w:tbl>
      <w:tblPr>
        <w:tblStyle w:val="1"/>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91792D" w:rsidRPr="0091792D" w14:paraId="77C5EA31" w14:textId="77777777" w:rsidTr="0091792D">
        <w:tc>
          <w:tcPr>
            <w:tcW w:w="1125" w:type="dxa"/>
            <w:hideMark/>
          </w:tcPr>
          <w:p w14:paraId="5F9F4E44"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Concept Id</w:t>
            </w:r>
          </w:p>
        </w:tc>
        <w:tc>
          <w:tcPr>
            <w:tcW w:w="0" w:type="auto"/>
            <w:hideMark/>
          </w:tcPr>
          <w:p w14:paraId="7D8A6170"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Concept Name</w:t>
            </w:r>
          </w:p>
        </w:tc>
        <w:tc>
          <w:tcPr>
            <w:tcW w:w="1125" w:type="dxa"/>
            <w:hideMark/>
          </w:tcPr>
          <w:p w14:paraId="40C9049E"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Domain</w:t>
            </w:r>
          </w:p>
        </w:tc>
        <w:tc>
          <w:tcPr>
            <w:tcW w:w="1125" w:type="dxa"/>
            <w:hideMark/>
          </w:tcPr>
          <w:p w14:paraId="7AC2EFD8"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Vocabulary</w:t>
            </w:r>
          </w:p>
        </w:tc>
        <w:tc>
          <w:tcPr>
            <w:tcW w:w="1125" w:type="dxa"/>
            <w:hideMark/>
          </w:tcPr>
          <w:p w14:paraId="2378387E"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Excluded</w:t>
            </w:r>
          </w:p>
        </w:tc>
        <w:tc>
          <w:tcPr>
            <w:tcW w:w="1125" w:type="dxa"/>
            <w:hideMark/>
          </w:tcPr>
          <w:p w14:paraId="561BF989"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Descendants</w:t>
            </w:r>
          </w:p>
        </w:tc>
        <w:tc>
          <w:tcPr>
            <w:tcW w:w="1125" w:type="dxa"/>
            <w:hideMark/>
          </w:tcPr>
          <w:p w14:paraId="0A40ECB7"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Mapped</w:t>
            </w:r>
          </w:p>
        </w:tc>
      </w:tr>
      <w:tr w:rsidR="0091792D" w:rsidRPr="0091792D" w14:paraId="3A350239" w14:textId="77777777" w:rsidTr="0091792D">
        <w:tc>
          <w:tcPr>
            <w:tcW w:w="0" w:type="auto"/>
            <w:hideMark/>
          </w:tcPr>
          <w:p w14:paraId="7EB63F1A"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30284</w:t>
            </w:r>
          </w:p>
        </w:tc>
        <w:tc>
          <w:tcPr>
            <w:tcW w:w="0" w:type="auto"/>
            <w:hideMark/>
          </w:tcPr>
          <w:p w14:paraId="309FB877"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Motion sickness</w:t>
            </w:r>
          </w:p>
        </w:tc>
        <w:tc>
          <w:tcPr>
            <w:tcW w:w="0" w:type="auto"/>
            <w:hideMark/>
          </w:tcPr>
          <w:p w14:paraId="7A7475FC"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Condition</w:t>
            </w:r>
          </w:p>
        </w:tc>
        <w:tc>
          <w:tcPr>
            <w:tcW w:w="0" w:type="auto"/>
            <w:hideMark/>
          </w:tcPr>
          <w:p w14:paraId="60DF2CB2"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SNOMED</w:t>
            </w:r>
          </w:p>
        </w:tc>
        <w:tc>
          <w:tcPr>
            <w:tcW w:w="0" w:type="auto"/>
            <w:hideMark/>
          </w:tcPr>
          <w:p w14:paraId="6CC29515"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YES</w:t>
            </w:r>
          </w:p>
        </w:tc>
        <w:tc>
          <w:tcPr>
            <w:tcW w:w="0" w:type="auto"/>
            <w:hideMark/>
          </w:tcPr>
          <w:p w14:paraId="7FDE4075"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YES</w:t>
            </w:r>
          </w:p>
        </w:tc>
        <w:tc>
          <w:tcPr>
            <w:tcW w:w="0" w:type="auto"/>
            <w:hideMark/>
          </w:tcPr>
          <w:p w14:paraId="0C5BD632"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NO</w:t>
            </w:r>
          </w:p>
        </w:tc>
      </w:tr>
      <w:tr w:rsidR="0091792D" w:rsidRPr="0091792D" w14:paraId="798A786C" w14:textId="77777777" w:rsidTr="0091792D">
        <w:tc>
          <w:tcPr>
            <w:tcW w:w="0" w:type="auto"/>
            <w:hideMark/>
          </w:tcPr>
          <w:p w14:paraId="1EA3182E"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31967</w:t>
            </w:r>
          </w:p>
        </w:tc>
        <w:tc>
          <w:tcPr>
            <w:tcW w:w="0" w:type="auto"/>
            <w:hideMark/>
          </w:tcPr>
          <w:p w14:paraId="71E35D85"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Nausea</w:t>
            </w:r>
          </w:p>
        </w:tc>
        <w:tc>
          <w:tcPr>
            <w:tcW w:w="0" w:type="auto"/>
            <w:hideMark/>
          </w:tcPr>
          <w:p w14:paraId="3A87BC17"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Condition</w:t>
            </w:r>
          </w:p>
        </w:tc>
        <w:tc>
          <w:tcPr>
            <w:tcW w:w="0" w:type="auto"/>
            <w:hideMark/>
          </w:tcPr>
          <w:p w14:paraId="0447931A"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SNOMED</w:t>
            </w:r>
          </w:p>
        </w:tc>
        <w:tc>
          <w:tcPr>
            <w:tcW w:w="0" w:type="auto"/>
            <w:hideMark/>
          </w:tcPr>
          <w:p w14:paraId="48E310A1"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NO</w:t>
            </w:r>
          </w:p>
        </w:tc>
        <w:tc>
          <w:tcPr>
            <w:tcW w:w="0" w:type="auto"/>
            <w:hideMark/>
          </w:tcPr>
          <w:p w14:paraId="4A01D591"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YES</w:t>
            </w:r>
          </w:p>
        </w:tc>
        <w:tc>
          <w:tcPr>
            <w:tcW w:w="0" w:type="auto"/>
            <w:hideMark/>
          </w:tcPr>
          <w:p w14:paraId="436AF6CA"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NO</w:t>
            </w:r>
          </w:p>
        </w:tc>
      </w:tr>
    </w:tbl>
    <w:p w14:paraId="7E0CD7AE" w14:textId="77777777" w:rsidR="002C5D4A" w:rsidRPr="00B33211" w:rsidRDefault="002C5D4A" w:rsidP="00B33211">
      <w:pPr>
        <w:pStyle w:val="Heading3"/>
      </w:pPr>
      <w:bookmarkStart w:id="110" w:name="_Toc473037972"/>
      <w:bookmarkStart w:id="111" w:name="_Toc503347129"/>
      <w:bookmarkStart w:id="112" w:name="_Toc503347256"/>
      <w:bookmarkStart w:id="113" w:name="_Toc507400655"/>
      <w:bookmarkStart w:id="114" w:name="_Toc524437307"/>
      <w:r w:rsidRPr="00B33211">
        <w:t>Open-</w:t>
      </w:r>
      <w:r w:rsidRPr="00B33211">
        <w:rPr>
          <w:rStyle w:val="Heading2Char"/>
          <w:b/>
          <w:sz w:val="22"/>
          <w:szCs w:val="22"/>
        </w:rPr>
        <w:t>angle</w:t>
      </w:r>
      <w:r w:rsidRPr="00B33211">
        <w:t xml:space="preserve"> glaucoma</w:t>
      </w:r>
      <w:bookmarkEnd w:id="110"/>
      <w:bookmarkEnd w:id="111"/>
      <w:bookmarkEnd w:id="112"/>
      <w:bookmarkEnd w:id="113"/>
      <w:bookmarkEnd w:id="114"/>
    </w:p>
    <w:p w14:paraId="4DBB3CE0" w14:textId="5CBA539C" w:rsidR="002C5D4A" w:rsidRDefault="002C5D4A" w:rsidP="002C5D4A">
      <w:r>
        <w:t xml:space="preserve">Note: This algorithm follows Stein et al. </w:t>
      </w:r>
      <w:r>
        <w:fldChar w:fldCharType="begin">
          <w:fldData xml:space="preserve">PEVuZE5vdGU+PENpdGU+PEF1dGhvcj5TdGVpbjwvQXV0aG9yPjxZZWFyPjIwMTM8L1llYXI+PFJl
Y051bT41OTwvUmVjTnVtPjxEaXNwbGF5VGV4dD5bOF08L0Rpc3BsYXlUZXh0PjxyZWNvcmQ+PHJl
Yy1udW1iZXI+NTk8L3JlYy1udW1iZXI+PGZvcmVpZ24ta2V5cz48a2V5IGFwcD0iRU4iIGRiLWlk
PSJ0djIyZWVhOWRheng1dGV3dnZrNXJkejlyNWY1OXh2NTV3czAiIHRpbWVzdGFtcD0iMCI+NTk8
L2tleT48L2ZvcmVpZ24ta2V5cz48cmVmLXR5cGUgbmFtZT0iSm91cm5hbCBBcnRpY2xlIj4xNzwv
cmVmLXR5cGU+PGNvbnRyaWJ1dG9ycz48YXV0aG9ycz48YXV0aG9yPlN0ZWluLCBKLiBELjwvYXV0
aG9yPjxhdXRob3I+QmxhY2hsZXksIFQuIFMuPC9hdXRob3I+PGF1dGhvcj5NdXNjaCwgRC4gQy48
L2F1dGhvcj48L2F1dGhvcnM+PC9jb250cmlidXRvcnM+PGF1dGgtYWRkcmVzcz5EZXBhcnRtZW50
IG9mIE9waHRoYWxtb2xvZ3kgYW5kIFZpc3VhbCBTY2llbmNlcywgVy5LLiBLZWxsb2dnIEV5ZSBD
ZW50ZXIsIFVuaXZlcnNpdHkgb2YgTWljaGlnYW4sIEFubiBBcmJvciwgTWljaGlnYW4uIEVsZWN0
cm9uaWMgYWRkcmVzczogamRzdGVpbkBtZWQudW1pY2guZWR1LjwvYXV0aC1hZGRyZXNzPjx0aXRs
ZXM+PHRpdGxlPklkZW50aWZpY2F0aW9uIG9mIHBlcnNvbnMgd2l0aCBpbmNpZGVudCBvY3VsYXIg
ZGlzZWFzZXMgdXNpbmcgaGVhbHRoIGNhcmUgY2xhaW1zIGRhdGFiYXNlczwvdGl0bGU+PHNlY29u
ZGFyeS10aXRsZT5BbSBKIE9waHRoYWxtb2w8L3NlY29uZGFyeS10aXRsZT48YWx0LXRpdGxlPkFt
ZXJpY2FuIGpvdXJuYWwgb2Ygb3BodGhhbG1vbG9neTwvYWx0LXRpdGxlPjwvdGl0bGVzPjxwYWdl
cz4xMTY5LTExNzUgZTM8L3BhZ2VzPjx2b2x1bWU+MTU2PC92b2x1bWU+PG51bWJlcj42PC9udW1i
ZXI+PGVkaXRpb24+MjAxMy8wOC8yNzwvZWRpdGlvbj48a2V5d29yZHM+PGtleXdvcmQ+Q2F0YXJh
Y3QvZGlhZ25vc2lzLyBlcGlkZW1pb2xvZ3k8L2tleXdvcmQ+PGtleXdvcmQ+RGF0YWJhc2VzLCBG
YWN0dWFsPC9rZXl3b3JkPjxrZXl3b3JkPkRpYWJldGljIFJldGlub3BhdGh5L2RpYWdub3Npcy8g
ZXBpZGVtaW9sb2d5PC9rZXl3b3JkPjxrZXl3b3JkPkZlbWFsZTwva2V5d29yZD48a2V5d29yZD5H
bGF1Y29tYSwgT3Blbi1BbmdsZS9kaWFnbm9zaXMvIGVwaWRlbWlvbG9neTwva2V5d29yZD48a2V5
d29yZD5IdW1hbnM8L2tleXdvcmQ+PGtleXdvcmQ+SW5jaWRlbmNlPC9rZXl3b3JkPjxrZXl3b3Jk
Pkluc3VyYW5jZSBDbGFpbSBSZXZpZXcvIHN0YXRpc3RpY3MgJmFtcDsgbnVtZXJpY2FsIGRhdGE8
L2tleXdvcmQ+PGtleXdvcmQ+SW50ZXJuYXRpb25hbCBDbGFzc2lmaWNhdGlvbiBvZiBEaXNlYXNl
czwva2V5d29yZD48a2V5d29yZD5Mb25naXR1ZGluYWwgU3R1ZGllczwva2V5d29yZD48a2V5d29y
ZD5NYWN1bGFyIERlZ2VuZXJhdGlvbi9kaWFnbm9zaXMvIGVwaWRlbWlvbG9neTwva2V5d29yZD48
a2V5d29yZD5NYWxlPC9rZXl3b3JkPjxrZXl3b3JkPk1hbmFnZWQgQ2FyZSBQcm9ncmFtcy8gc3Rh
dGlzdGljcyAmYW1wOyBudW1lcmljYWwgZGF0YTwva2V5d29yZD48a2V5d29yZD5NaWRkbGUgQWdl
ZDwva2V5d29yZD48a2V5d29yZD5NaW5uZXNvdGEvZXBpZGVtaW9sb2d5PC9rZXl3b3JkPjxrZXl3
b3JkPlByZXZhbGVuY2U8L2tleXdvcmQ+PGtleXdvcmQ+UmV0cm9zcGVjdGl2ZSBTdHVkaWVzPC9r
ZXl3b3JkPjwva2V5d29yZHM+PGRhdGVzPjx5ZWFyPjIwMTM8L3llYXI+PHB1Yi1kYXRlcz48ZGF0
ZT5EZWM8L2RhdGU+PC9wdWItZGF0ZXM+PC9kYXRlcz48aXNibj4xODc5LTE4OTEgKEVsZWN0cm9u
aWMpJiN4RDswMDAyLTkzOTQgKExpbmtpbmcpPC9pc2JuPjxhY2Nlc3Npb24tbnVtPjIzOTcyMzA2
PC9hY2Nlc3Npb24tbnVtPjx1cmxzPjwvdXJscz48Y3VzdG9tMj5QTUMzODM2ODU5PC9jdXN0b20y
PjxjdXN0b202Pk5paG1zNTA1MTQwPC9jdXN0b202PjxlbGVjdHJvbmljLXJlc291cmNlLW51bT4x
MC4xMDE2L2ouYWpvLjIwMTMuMDYuMDM1PC9lbGVjdHJvbmljLXJlc291cmNlLW51bT48cmVtb3Rl
LWRhdGFiYXNlLXByb3ZpZGVyPk5MTTwvcmVtb3RlLWRhdGFiYXNlLXByb3ZpZGVyPjxsYW5ndWFn
ZT5lbmc8L2xhbmd1YWdlPjwvcmVjb3JkPjwvQ2l0ZT48L0VuZE5vdGU+AG==
</w:fldData>
        </w:fldChar>
      </w:r>
      <w:r w:rsidR="003A7C88">
        <w:instrText xml:space="preserve"> ADDIN EN.CITE </w:instrText>
      </w:r>
      <w:r w:rsidR="003A7C88">
        <w:fldChar w:fldCharType="begin">
          <w:fldData xml:space="preserve">PEVuZE5vdGU+PENpdGU+PEF1dGhvcj5TdGVpbjwvQXV0aG9yPjxZZWFyPjIwMTM8L1llYXI+PFJl
Y051bT41OTwvUmVjTnVtPjxEaXNwbGF5VGV4dD5bOF08L0Rpc3BsYXlUZXh0PjxyZWNvcmQ+PHJl
Yy1udW1iZXI+NTk8L3JlYy1udW1iZXI+PGZvcmVpZ24ta2V5cz48a2V5IGFwcD0iRU4iIGRiLWlk
PSJ0djIyZWVhOWRheng1dGV3dnZrNXJkejlyNWY1OXh2NTV3czAiIHRpbWVzdGFtcD0iMCI+NTk8
L2tleT48L2ZvcmVpZ24ta2V5cz48cmVmLXR5cGUgbmFtZT0iSm91cm5hbCBBcnRpY2xlIj4xNzwv
cmVmLXR5cGU+PGNvbnRyaWJ1dG9ycz48YXV0aG9ycz48YXV0aG9yPlN0ZWluLCBKLiBELjwvYXV0
aG9yPjxhdXRob3I+QmxhY2hsZXksIFQuIFMuPC9hdXRob3I+PGF1dGhvcj5NdXNjaCwgRC4gQy48
L2F1dGhvcj48L2F1dGhvcnM+PC9jb250cmlidXRvcnM+PGF1dGgtYWRkcmVzcz5EZXBhcnRtZW50
IG9mIE9waHRoYWxtb2xvZ3kgYW5kIFZpc3VhbCBTY2llbmNlcywgVy5LLiBLZWxsb2dnIEV5ZSBD
ZW50ZXIsIFVuaXZlcnNpdHkgb2YgTWljaGlnYW4sIEFubiBBcmJvciwgTWljaGlnYW4uIEVsZWN0
cm9uaWMgYWRkcmVzczogamRzdGVpbkBtZWQudW1pY2guZWR1LjwvYXV0aC1hZGRyZXNzPjx0aXRs
ZXM+PHRpdGxlPklkZW50aWZpY2F0aW9uIG9mIHBlcnNvbnMgd2l0aCBpbmNpZGVudCBvY3VsYXIg
ZGlzZWFzZXMgdXNpbmcgaGVhbHRoIGNhcmUgY2xhaW1zIGRhdGFiYXNlczwvdGl0bGU+PHNlY29u
ZGFyeS10aXRsZT5BbSBKIE9waHRoYWxtb2w8L3NlY29uZGFyeS10aXRsZT48YWx0LXRpdGxlPkFt
ZXJpY2FuIGpvdXJuYWwgb2Ygb3BodGhhbG1vbG9neTwvYWx0LXRpdGxlPjwvdGl0bGVzPjxwYWdl
cz4xMTY5LTExNzUgZTM8L3BhZ2VzPjx2b2x1bWU+MTU2PC92b2x1bWU+PG51bWJlcj42PC9udW1i
ZXI+PGVkaXRpb24+MjAxMy8wOC8yNzwvZWRpdGlvbj48a2V5d29yZHM+PGtleXdvcmQ+Q2F0YXJh
Y3QvZGlhZ25vc2lzLyBlcGlkZW1pb2xvZ3k8L2tleXdvcmQ+PGtleXdvcmQ+RGF0YWJhc2VzLCBG
YWN0dWFsPC9rZXl3b3JkPjxrZXl3b3JkPkRpYWJldGljIFJldGlub3BhdGh5L2RpYWdub3Npcy8g
ZXBpZGVtaW9sb2d5PC9rZXl3b3JkPjxrZXl3b3JkPkZlbWFsZTwva2V5d29yZD48a2V5d29yZD5H
bGF1Y29tYSwgT3Blbi1BbmdsZS9kaWFnbm9zaXMvIGVwaWRlbWlvbG9neTwva2V5d29yZD48a2V5
d29yZD5IdW1hbnM8L2tleXdvcmQ+PGtleXdvcmQ+SW5jaWRlbmNlPC9rZXl3b3JkPjxrZXl3b3Jk
Pkluc3VyYW5jZSBDbGFpbSBSZXZpZXcvIHN0YXRpc3RpY3MgJmFtcDsgbnVtZXJpY2FsIGRhdGE8
L2tleXdvcmQ+PGtleXdvcmQ+SW50ZXJuYXRpb25hbCBDbGFzc2lmaWNhdGlvbiBvZiBEaXNlYXNl
czwva2V5d29yZD48a2V5d29yZD5Mb25naXR1ZGluYWwgU3R1ZGllczwva2V5d29yZD48a2V5d29y
ZD5NYWN1bGFyIERlZ2VuZXJhdGlvbi9kaWFnbm9zaXMvIGVwaWRlbWlvbG9neTwva2V5d29yZD48
a2V5d29yZD5NYWxlPC9rZXl3b3JkPjxrZXl3b3JkPk1hbmFnZWQgQ2FyZSBQcm9ncmFtcy8gc3Rh
dGlzdGljcyAmYW1wOyBudW1lcmljYWwgZGF0YTwva2V5d29yZD48a2V5d29yZD5NaWRkbGUgQWdl
ZDwva2V5d29yZD48a2V5d29yZD5NaW5uZXNvdGEvZXBpZGVtaW9sb2d5PC9rZXl3b3JkPjxrZXl3
b3JkPlByZXZhbGVuY2U8L2tleXdvcmQ+PGtleXdvcmQ+UmV0cm9zcGVjdGl2ZSBTdHVkaWVzPC9r
ZXl3b3JkPjwva2V5d29yZHM+PGRhdGVzPjx5ZWFyPjIwMTM8L3llYXI+PHB1Yi1kYXRlcz48ZGF0
ZT5EZWM8L2RhdGU+PC9wdWItZGF0ZXM+PC9kYXRlcz48aXNibj4xODc5LTE4OTEgKEVsZWN0cm9u
aWMpJiN4RDswMDAyLTkzOTQgKExpbmtpbmcpPC9pc2JuPjxhY2Nlc3Npb24tbnVtPjIzOTcyMzA2
PC9hY2Nlc3Npb24tbnVtPjx1cmxzPjwvdXJscz48Y3VzdG9tMj5QTUMzODM2ODU5PC9jdXN0b20y
PjxjdXN0b202Pk5paG1zNTA1MTQwPC9jdXN0b202PjxlbGVjdHJvbmljLXJlc291cmNlLW51bT4x
MC4xMDE2L2ouYWpvLjIwMTMuMDYuMDM1PC9lbGVjdHJvbmljLXJlc291cmNlLW51bT48cmVtb3Rl
LWRhdGFiYXNlLXByb3ZpZGVyPk5MTTwvcmVtb3RlLWRhdGFiYXNlLXByb3ZpZGVyPjxsYW5ndWFn
ZT5lbmc8L2xhbmd1YWdlPjwvcmVjb3JkPjwvQ2l0ZT48L0VuZE5vdGU+AG==
</w:fldData>
        </w:fldChar>
      </w:r>
      <w:r w:rsidR="003A7C88">
        <w:instrText xml:space="preserve"> ADDIN EN.CITE.DATA </w:instrText>
      </w:r>
      <w:r w:rsidR="003A7C88">
        <w:fldChar w:fldCharType="end"/>
      </w:r>
      <w:r>
        <w:fldChar w:fldCharType="separate"/>
      </w:r>
      <w:r w:rsidR="003A7C88">
        <w:rPr>
          <w:noProof/>
        </w:rPr>
        <w:t>[</w:t>
      </w:r>
      <w:hyperlink w:anchor="_ENREF_8" w:tooltip="Stein, 2013 #59" w:history="1">
        <w:r w:rsidR="003A7C88">
          <w:rPr>
            <w:noProof/>
          </w:rPr>
          <w:t>8</w:t>
        </w:r>
      </w:hyperlink>
      <w:r w:rsidR="003A7C88">
        <w:rPr>
          <w:noProof/>
        </w:rPr>
        <w:t>]</w:t>
      </w:r>
      <w:r>
        <w:fldChar w:fldCharType="end"/>
      </w:r>
    </w:p>
    <w:p w14:paraId="231B3139" w14:textId="77777777" w:rsidR="002C5D4A" w:rsidRPr="0044568A" w:rsidRDefault="002C5D4A" w:rsidP="002C5D4A">
      <w:pPr>
        <w:spacing w:after="45" w:line="240" w:lineRule="auto"/>
        <w:rPr>
          <w:rFonts w:ascii="Times New Roman" w:eastAsia="Times New Roman" w:hAnsi="Times New Roman"/>
          <w:sz w:val="21"/>
          <w:szCs w:val="21"/>
        </w:rPr>
      </w:pPr>
      <w:r w:rsidRPr="0044568A">
        <w:rPr>
          <w:rFonts w:ascii="Times New Roman" w:eastAsia="Times New Roman" w:hAnsi="Times New Roman"/>
          <w:sz w:val="21"/>
          <w:szCs w:val="21"/>
        </w:rPr>
        <w:t>Initial Event Cohort</w:t>
      </w:r>
    </w:p>
    <w:p w14:paraId="653C14FF" w14:textId="4494E22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People having any of the following: </w:t>
      </w:r>
    </w:p>
    <w:p w14:paraId="57543774" w14:textId="0C2343CA" w:rsidR="002C5D4A" w:rsidRPr="000B39F5" w:rsidRDefault="002C5D4A" w:rsidP="001E50DF">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 condition occurrence of Open-angle glaucoma</w:t>
      </w:r>
      <w:r w:rsidRPr="0044568A">
        <w:rPr>
          <w:rFonts w:ascii="Times New Roman" w:eastAsia="Times New Roman" w:hAnsi="Times New Roman"/>
          <w:szCs w:val="24"/>
          <w:vertAlign w:val="superscript"/>
        </w:rPr>
        <w:t>1</w:t>
      </w:r>
      <w:r w:rsidR="000B39F5">
        <w:rPr>
          <w:rFonts w:ascii="Times New Roman" w:eastAsia="Times New Roman" w:hAnsi="Times New Roman"/>
          <w:szCs w:val="24"/>
        </w:rPr>
        <w:t xml:space="preserve"> </w:t>
      </w:r>
      <w:r w:rsidRPr="000B39F5">
        <w:rPr>
          <w:rFonts w:ascii="Times New Roman" w:eastAsia="Times New Roman" w:hAnsi="Times New Roman"/>
          <w:szCs w:val="24"/>
        </w:rPr>
        <w:t>for the first time in the person's history</w:t>
      </w:r>
    </w:p>
    <w:p w14:paraId="54E03614"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with continuous observation of at least 365 days prior and 0 days after event index date, and limit initial events to: </w:t>
      </w:r>
      <w:r w:rsidRPr="0044568A">
        <w:rPr>
          <w:rFonts w:ascii="Times New Roman" w:eastAsia="Times New Roman" w:hAnsi="Times New Roman"/>
          <w:b/>
          <w:bCs/>
          <w:szCs w:val="24"/>
        </w:rPr>
        <w:t>earliest event per person.</w:t>
      </w:r>
    </w:p>
    <w:p w14:paraId="38878E68" w14:textId="77777777" w:rsidR="002C5D4A" w:rsidRPr="0044568A" w:rsidRDefault="002C5D4A" w:rsidP="002C5D4A">
      <w:pPr>
        <w:spacing w:after="0" w:line="240" w:lineRule="auto"/>
        <w:rPr>
          <w:rFonts w:ascii="Times New Roman" w:eastAsia="Times New Roman" w:hAnsi="Times New Roman"/>
          <w:szCs w:val="24"/>
        </w:rPr>
      </w:pPr>
    </w:p>
    <w:p w14:paraId="436F1043"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For people matching the Primary Events, include:</w:t>
      </w:r>
    </w:p>
    <w:p w14:paraId="16CFA412"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Having all of the following criteria:</w:t>
      </w:r>
    </w:p>
    <w:p w14:paraId="36D61630" w14:textId="77777777" w:rsidR="002C5D4A" w:rsidRPr="0044568A" w:rsidRDefault="002C5D4A" w:rsidP="001E50D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at least 1 occurrences of a condition occurrence of Open-angle glaucoma</w:t>
      </w:r>
      <w:r w:rsidRPr="0044568A">
        <w:rPr>
          <w:rFonts w:ascii="Times New Roman" w:eastAsia="Times New Roman" w:hAnsi="Times New Roman"/>
          <w:szCs w:val="24"/>
          <w:vertAlign w:val="superscript"/>
        </w:rPr>
        <w:t>1</w:t>
      </w:r>
    </w:p>
    <w:p w14:paraId="4E1E0C7F" w14:textId="77777777" w:rsidR="002C5D4A" w:rsidRPr="0044568A" w:rsidRDefault="002C5D4A" w:rsidP="001E50DF">
      <w:pPr>
        <w:widowControl/>
        <w:numPr>
          <w:ilvl w:val="1"/>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provider specialty is any of: Ophthalmology, Optometry, Optician</w:t>
      </w:r>
    </w:p>
    <w:p w14:paraId="71D254E7" w14:textId="77777777" w:rsidR="002C5D4A" w:rsidRPr="0044568A" w:rsidRDefault="002C5D4A" w:rsidP="002C5D4A">
      <w:pPr>
        <w:spacing w:beforeAutospacing="1" w:after="0" w:afterAutospacing="1" w:line="240" w:lineRule="auto"/>
        <w:ind w:left="720"/>
        <w:rPr>
          <w:rFonts w:ascii="Times New Roman" w:eastAsia="Times New Roman" w:hAnsi="Times New Roman"/>
          <w:szCs w:val="24"/>
        </w:rPr>
      </w:pPr>
      <w:r w:rsidRPr="0044568A">
        <w:rPr>
          <w:rFonts w:ascii="Times New Roman" w:eastAsia="Times New Roman" w:hAnsi="Times New Roman"/>
          <w:szCs w:val="24"/>
        </w:rPr>
        <w:t>starting between 1 days After and 365 days After event index date</w:t>
      </w:r>
    </w:p>
    <w:p w14:paraId="2D1009EB"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Limit cohort of initial events to: </w:t>
      </w:r>
      <w:r w:rsidRPr="0044568A">
        <w:rPr>
          <w:rFonts w:ascii="Times New Roman" w:eastAsia="Times New Roman" w:hAnsi="Times New Roman"/>
          <w:b/>
          <w:bCs/>
          <w:szCs w:val="24"/>
        </w:rPr>
        <w:t>earliest event per person.</w:t>
      </w:r>
    </w:p>
    <w:p w14:paraId="5B595AB4"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Limit qualifying cohort to: </w:t>
      </w:r>
      <w:r w:rsidRPr="0044568A">
        <w:rPr>
          <w:rFonts w:ascii="Times New Roman" w:eastAsia="Times New Roman" w:hAnsi="Times New Roman"/>
          <w:b/>
          <w:bCs/>
          <w:szCs w:val="24"/>
        </w:rPr>
        <w:t>all events per person.</w:t>
      </w:r>
    </w:p>
    <w:p w14:paraId="0DF99F88"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No end date strategy selected. By default, the cohort end date will be the end of the observation period that contains the index event.</w:t>
      </w:r>
    </w:p>
    <w:p w14:paraId="3C69ECB6" w14:textId="77777777" w:rsidR="002C5D4A" w:rsidRPr="0044568A" w:rsidRDefault="002C5D4A" w:rsidP="002C5D4A">
      <w:pPr>
        <w:spacing w:after="0" w:line="240" w:lineRule="auto"/>
        <w:rPr>
          <w:rFonts w:ascii="Times New Roman" w:eastAsia="Times New Roman" w:hAnsi="Times New Roman"/>
          <w:szCs w:val="24"/>
        </w:rPr>
      </w:pPr>
    </w:p>
    <w:p w14:paraId="46AAE6D2" w14:textId="77777777" w:rsidR="002C5D4A" w:rsidRPr="0044568A" w:rsidRDefault="002C5D4A" w:rsidP="002C5D4A">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Appendix 1: Concept Set Definitions</w:t>
      </w:r>
    </w:p>
    <w:p w14:paraId="2565E4ED" w14:textId="77777777" w:rsidR="002C5D4A" w:rsidRPr="0044568A" w:rsidRDefault="002C5D4A" w:rsidP="002C5D4A">
      <w:pPr>
        <w:spacing w:after="0" w:line="240" w:lineRule="auto"/>
        <w:rPr>
          <w:rFonts w:ascii="Times New Roman" w:eastAsia="Times New Roman" w:hAnsi="Times New Roman"/>
          <w:szCs w:val="24"/>
        </w:rPr>
      </w:pPr>
    </w:p>
    <w:p w14:paraId="510C1B62" w14:textId="77777777" w:rsidR="002C5D4A" w:rsidRPr="0044568A" w:rsidRDefault="002C5D4A" w:rsidP="002C5D4A">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1. Open-angle glaucoma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4568A" w14:paraId="7EA71BB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8835CC9"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28B7139"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A836840"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E436992"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B35C582"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8E6B9EE"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677D805"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Mapped</w:t>
            </w:r>
          </w:p>
        </w:tc>
      </w:tr>
      <w:tr w:rsidR="002C5D4A" w:rsidRPr="0044568A" w14:paraId="1914F3C4" w14:textId="77777777" w:rsidTr="00A53DA7">
        <w:tc>
          <w:tcPr>
            <w:tcW w:w="0" w:type="auto"/>
            <w:shd w:val="clear" w:color="auto" w:fill="auto"/>
            <w:tcMar>
              <w:top w:w="0" w:type="dxa"/>
              <w:left w:w="0" w:type="dxa"/>
              <w:bottom w:w="0" w:type="dxa"/>
              <w:right w:w="0" w:type="dxa"/>
            </w:tcMar>
            <w:vAlign w:val="center"/>
          </w:tcPr>
          <w:p w14:paraId="6BDE5A5F"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432908</w:t>
            </w:r>
          </w:p>
        </w:tc>
        <w:tc>
          <w:tcPr>
            <w:tcW w:w="0" w:type="auto"/>
            <w:shd w:val="clear" w:color="auto" w:fill="auto"/>
            <w:tcMar>
              <w:top w:w="0" w:type="dxa"/>
              <w:left w:w="0" w:type="dxa"/>
              <w:bottom w:w="0" w:type="dxa"/>
              <w:right w:w="0" w:type="dxa"/>
            </w:tcMar>
            <w:vAlign w:val="center"/>
          </w:tcPr>
          <w:p w14:paraId="4C3DDF21"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Glaucomatocyclitic crisis</w:t>
            </w:r>
          </w:p>
        </w:tc>
        <w:tc>
          <w:tcPr>
            <w:tcW w:w="0" w:type="auto"/>
            <w:shd w:val="clear" w:color="auto" w:fill="auto"/>
            <w:tcMar>
              <w:top w:w="0" w:type="dxa"/>
              <w:left w:w="0" w:type="dxa"/>
              <w:bottom w:w="0" w:type="dxa"/>
              <w:right w:w="0" w:type="dxa"/>
            </w:tcMar>
            <w:vAlign w:val="center"/>
          </w:tcPr>
          <w:p w14:paraId="7CA5CF2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007EC2D"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FC1D0A"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4F2E64B"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579B4A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7591234D" w14:textId="77777777" w:rsidTr="00A53DA7">
        <w:tc>
          <w:tcPr>
            <w:tcW w:w="0" w:type="auto"/>
            <w:shd w:val="clear" w:color="auto" w:fill="auto"/>
            <w:tcMar>
              <w:top w:w="0" w:type="dxa"/>
              <w:left w:w="0" w:type="dxa"/>
              <w:bottom w:w="0" w:type="dxa"/>
              <w:right w:w="0" w:type="dxa"/>
            </w:tcMar>
            <w:vAlign w:val="center"/>
          </w:tcPr>
          <w:p w14:paraId="53D87268"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441561</w:t>
            </w:r>
          </w:p>
        </w:tc>
        <w:tc>
          <w:tcPr>
            <w:tcW w:w="0" w:type="auto"/>
            <w:shd w:val="clear" w:color="auto" w:fill="auto"/>
            <w:tcMar>
              <w:top w:w="0" w:type="dxa"/>
              <w:left w:w="0" w:type="dxa"/>
              <w:bottom w:w="0" w:type="dxa"/>
              <w:right w:w="0" w:type="dxa"/>
            </w:tcMar>
            <w:vAlign w:val="center"/>
          </w:tcPr>
          <w:p w14:paraId="31A9CF35"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Low tension glaucoma</w:t>
            </w:r>
          </w:p>
        </w:tc>
        <w:tc>
          <w:tcPr>
            <w:tcW w:w="0" w:type="auto"/>
            <w:shd w:val="clear" w:color="auto" w:fill="auto"/>
            <w:tcMar>
              <w:top w:w="0" w:type="dxa"/>
              <w:left w:w="0" w:type="dxa"/>
              <w:bottom w:w="0" w:type="dxa"/>
              <w:right w:w="0" w:type="dxa"/>
            </w:tcMar>
            <w:vAlign w:val="center"/>
          </w:tcPr>
          <w:p w14:paraId="5A7EEC6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2404EE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820278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990237"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CF6DD3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54E35448" w14:textId="77777777" w:rsidTr="00A53DA7">
        <w:tc>
          <w:tcPr>
            <w:tcW w:w="0" w:type="auto"/>
            <w:shd w:val="clear" w:color="auto" w:fill="auto"/>
            <w:tcMar>
              <w:top w:w="0" w:type="dxa"/>
              <w:left w:w="0" w:type="dxa"/>
              <w:bottom w:w="0" w:type="dxa"/>
              <w:right w:w="0" w:type="dxa"/>
            </w:tcMar>
            <w:vAlign w:val="center"/>
          </w:tcPr>
          <w:p w14:paraId="5C043423"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4216823</w:t>
            </w:r>
          </w:p>
        </w:tc>
        <w:tc>
          <w:tcPr>
            <w:tcW w:w="0" w:type="auto"/>
            <w:shd w:val="clear" w:color="auto" w:fill="auto"/>
            <w:tcMar>
              <w:top w:w="0" w:type="dxa"/>
              <w:left w:w="0" w:type="dxa"/>
              <w:bottom w:w="0" w:type="dxa"/>
              <w:right w:w="0" w:type="dxa"/>
            </w:tcMar>
            <w:vAlign w:val="center"/>
          </w:tcPr>
          <w:p w14:paraId="2851039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Open angle with borderline findings</w:t>
            </w:r>
          </w:p>
        </w:tc>
        <w:tc>
          <w:tcPr>
            <w:tcW w:w="0" w:type="auto"/>
            <w:shd w:val="clear" w:color="auto" w:fill="auto"/>
            <w:tcMar>
              <w:top w:w="0" w:type="dxa"/>
              <w:left w:w="0" w:type="dxa"/>
              <w:bottom w:w="0" w:type="dxa"/>
              <w:right w:w="0" w:type="dxa"/>
            </w:tcMar>
            <w:vAlign w:val="center"/>
          </w:tcPr>
          <w:p w14:paraId="4703D91A"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9AC901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C208D6E"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DEB577"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E45D7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1AAB0169" w14:textId="77777777" w:rsidTr="00A53DA7">
        <w:tc>
          <w:tcPr>
            <w:tcW w:w="0" w:type="auto"/>
            <w:shd w:val="clear" w:color="auto" w:fill="auto"/>
            <w:tcMar>
              <w:top w:w="0" w:type="dxa"/>
              <w:left w:w="0" w:type="dxa"/>
              <w:bottom w:w="0" w:type="dxa"/>
              <w:right w:w="0" w:type="dxa"/>
            </w:tcMar>
            <w:vAlign w:val="center"/>
          </w:tcPr>
          <w:p w14:paraId="3025404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441284</w:t>
            </w:r>
          </w:p>
        </w:tc>
        <w:tc>
          <w:tcPr>
            <w:tcW w:w="0" w:type="auto"/>
            <w:shd w:val="clear" w:color="auto" w:fill="auto"/>
            <w:tcMar>
              <w:top w:w="0" w:type="dxa"/>
              <w:left w:w="0" w:type="dxa"/>
              <w:bottom w:w="0" w:type="dxa"/>
              <w:right w:w="0" w:type="dxa"/>
            </w:tcMar>
            <w:vAlign w:val="center"/>
          </w:tcPr>
          <w:p w14:paraId="201F896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Open-angle glaucoma</w:t>
            </w:r>
          </w:p>
        </w:tc>
        <w:tc>
          <w:tcPr>
            <w:tcW w:w="0" w:type="auto"/>
            <w:shd w:val="clear" w:color="auto" w:fill="auto"/>
            <w:tcMar>
              <w:top w:w="0" w:type="dxa"/>
              <w:left w:w="0" w:type="dxa"/>
              <w:bottom w:w="0" w:type="dxa"/>
              <w:right w:w="0" w:type="dxa"/>
            </w:tcMar>
            <w:vAlign w:val="center"/>
          </w:tcPr>
          <w:p w14:paraId="74E73BA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5E8BD4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CB2227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8DFEDC4"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B15231"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23DA8500" w14:textId="77777777" w:rsidTr="00A53DA7">
        <w:tc>
          <w:tcPr>
            <w:tcW w:w="0" w:type="auto"/>
            <w:shd w:val="clear" w:color="auto" w:fill="auto"/>
            <w:tcMar>
              <w:top w:w="0" w:type="dxa"/>
              <w:left w:w="0" w:type="dxa"/>
              <w:bottom w:w="0" w:type="dxa"/>
              <w:right w:w="0" w:type="dxa"/>
            </w:tcMar>
            <w:vAlign w:val="center"/>
          </w:tcPr>
          <w:p w14:paraId="2D61EA4B"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4072218</w:t>
            </w:r>
          </w:p>
        </w:tc>
        <w:tc>
          <w:tcPr>
            <w:tcW w:w="0" w:type="auto"/>
            <w:shd w:val="clear" w:color="auto" w:fill="auto"/>
            <w:tcMar>
              <w:top w:w="0" w:type="dxa"/>
              <w:left w:w="0" w:type="dxa"/>
              <w:bottom w:w="0" w:type="dxa"/>
              <w:right w:w="0" w:type="dxa"/>
            </w:tcMar>
            <w:vAlign w:val="center"/>
          </w:tcPr>
          <w:p w14:paraId="20660E3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Secondary open-angle glaucoma</w:t>
            </w:r>
          </w:p>
        </w:tc>
        <w:tc>
          <w:tcPr>
            <w:tcW w:w="0" w:type="auto"/>
            <w:shd w:val="clear" w:color="auto" w:fill="auto"/>
            <w:tcMar>
              <w:top w:w="0" w:type="dxa"/>
              <w:left w:w="0" w:type="dxa"/>
              <w:bottom w:w="0" w:type="dxa"/>
              <w:right w:w="0" w:type="dxa"/>
            </w:tcMar>
            <w:vAlign w:val="center"/>
          </w:tcPr>
          <w:p w14:paraId="063C656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60B830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2AD7BA2"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6CA728"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5570EF"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bl>
    <w:p w14:paraId="19633C0E" w14:textId="0DD83BF1" w:rsidR="000B39F5" w:rsidRPr="00B33211" w:rsidRDefault="000B39F5" w:rsidP="00B33211">
      <w:pPr>
        <w:pStyle w:val="Heading3"/>
      </w:pPr>
      <w:bookmarkStart w:id="115" w:name="_Toc473037973"/>
      <w:bookmarkStart w:id="116" w:name="_Toc503347130"/>
      <w:bookmarkStart w:id="117" w:name="_Toc503347257"/>
      <w:bookmarkStart w:id="118" w:name="_Toc507400656"/>
      <w:bookmarkStart w:id="119" w:name="_Toc524437308"/>
      <w:r w:rsidRPr="00B33211">
        <w:t>Unconfirmed open-</w:t>
      </w:r>
      <w:r w:rsidRPr="00B33211">
        <w:rPr>
          <w:rStyle w:val="Heading2Char"/>
          <w:b/>
          <w:sz w:val="22"/>
          <w:szCs w:val="22"/>
        </w:rPr>
        <w:t>angle</w:t>
      </w:r>
      <w:r w:rsidRPr="00B33211">
        <w:t xml:space="preserve"> glaucoma</w:t>
      </w:r>
      <w:bookmarkEnd w:id="119"/>
    </w:p>
    <w:p w14:paraId="17BBA117" w14:textId="77777777" w:rsidR="000B39F5" w:rsidRPr="0044568A" w:rsidRDefault="000B39F5" w:rsidP="000B39F5">
      <w:pPr>
        <w:spacing w:after="45" w:line="240" w:lineRule="auto"/>
        <w:rPr>
          <w:rFonts w:ascii="Times New Roman" w:eastAsia="Times New Roman" w:hAnsi="Times New Roman"/>
          <w:sz w:val="21"/>
          <w:szCs w:val="21"/>
        </w:rPr>
      </w:pPr>
      <w:r w:rsidRPr="0044568A">
        <w:rPr>
          <w:rFonts w:ascii="Times New Roman" w:eastAsia="Times New Roman" w:hAnsi="Times New Roman"/>
          <w:sz w:val="21"/>
          <w:szCs w:val="21"/>
        </w:rPr>
        <w:t>Initial Event Cohort</w:t>
      </w:r>
    </w:p>
    <w:p w14:paraId="141FB890" w14:textId="3B805049"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People having any of the following: </w:t>
      </w:r>
    </w:p>
    <w:p w14:paraId="1FF8318C" w14:textId="77777777" w:rsidR="000B39F5" w:rsidRPr="0044568A" w:rsidRDefault="000B39F5" w:rsidP="001E50DF">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 condition occurrence of Open-angle glaucoma</w:t>
      </w:r>
      <w:r w:rsidRPr="0044568A">
        <w:rPr>
          <w:rFonts w:ascii="Times New Roman" w:eastAsia="Times New Roman" w:hAnsi="Times New Roman"/>
          <w:szCs w:val="24"/>
          <w:vertAlign w:val="superscript"/>
        </w:rPr>
        <w:t>1</w:t>
      </w:r>
    </w:p>
    <w:p w14:paraId="0F919B68" w14:textId="77777777" w:rsidR="000B39F5" w:rsidRPr="0044568A" w:rsidRDefault="000B39F5" w:rsidP="001E50DF">
      <w:pPr>
        <w:widowControl/>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for the first time in the person's history</w:t>
      </w:r>
    </w:p>
    <w:p w14:paraId="6003AC90"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lastRenderedPageBreak/>
        <w:t>with continuous observation of at least 365 days prior and 0 days after event index date, and limit initial events to: </w:t>
      </w:r>
      <w:r w:rsidRPr="0044568A">
        <w:rPr>
          <w:rFonts w:ascii="Times New Roman" w:eastAsia="Times New Roman" w:hAnsi="Times New Roman"/>
          <w:b/>
          <w:bCs/>
          <w:szCs w:val="24"/>
        </w:rPr>
        <w:t>earliest event per person.</w:t>
      </w:r>
    </w:p>
    <w:p w14:paraId="07FFEA9B" w14:textId="77777777" w:rsidR="000B39F5" w:rsidRPr="0044568A" w:rsidRDefault="000B39F5" w:rsidP="000B39F5">
      <w:pPr>
        <w:spacing w:after="0" w:line="240" w:lineRule="auto"/>
        <w:rPr>
          <w:rFonts w:ascii="Times New Roman" w:eastAsia="Times New Roman" w:hAnsi="Times New Roman"/>
          <w:szCs w:val="24"/>
        </w:rPr>
      </w:pPr>
    </w:p>
    <w:p w14:paraId="7FD7EB0F"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For people matching the Primary Events, include:</w:t>
      </w:r>
    </w:p>
    <w:p w14:paraId="1961ABD7"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Having all of the following criteria:</w:t>
      </w:r>
    </w:p>
    <w:p w14:paraId="636A5A70" w14:textId="1B9F1343" w:rsidR="000B39F5" w:rsidRPr="000B39F5" w:rsidRDefault="000B39F5" w:rsidP="001E50D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at least 1 occurrences of a condition occurrence of Open-angle glaucoma</w:t>
      </w:r>
      <w:r w:rsidRPr="0044568A">
        <w:rPr>
          <w:rFonts w:ascii="Times New Roman" w:eastAsia="Times New Roman" w:hAnsi="Times New Roman"/>
          <w:szCs w:val="24"/>
          <w:vertAlign w:val="superscript"/>
        </w:rPr>
        <w:t>1</w:t>
      </w:r>
      <w:r>
        <w:rPr>
          <w:rFonts w:ascii="Times New Roman" w:eastAsia="Times New Roman" w:hAnsi="Times New Roman"/>
          <w:szCs w:val="24"/>
        </w:rPr>
        <w:t xml:space="preserve"> </w:t>
      </w:r>
      <w:r w:rsidRPr="000B39F5">
        <w:rPr>
          <w:rFonts w:ascii="Times New Roman" w:eastAsia="Times New Roman" w:hAnsi="Times New Roman"/>
          <w:szCs w:val="24"/>
        </w:rPr>
        <w:t>starting between 1 days After and 365 days After event index date</w:t>
      </w:r>
    </w:p>
    <w:p w14:paraId="021C6730"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Limit cohort of initial events to: </w:t>
      </w:r>
      <w:r w:rsidRPr="0044568A">
        <w:rPr>
          <w:rFonts w:ascii="Times New Roman" w:eastAsia="Times New Roman" w:hAnsi="Times New Roman"/>
          <w:b/>
          <w:bCs/>
          <w:szCs w:val="24"/>
        </w:rPr>
        <w:t>earliest event per person.</w:t>
      </w:r>
    </w:p>
    <w:p w14:paraId="16AF5084"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Limit qualifying cohort to: </w:t>
      </w:r>
      <w:r w:rsidRPr="0044568A">
        <w:rPr>
          <w:rFonts w:ascii="Times New Roman" w:eastAsia="Times New Roman" w:hAnsi="Times New Roman"/>
          <w:b/>
          <w:bCs/>
          <w:szCs w:val="24"/>
        </w:rPr>
        <w:t>all events per person.</w:t>
      </w:r>
    </w:p>
    <w:p w14:paraId="5EB094A5"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No end date strategy selected. By default, the cohort end date will be the end of the observation period that contains the index event.</w:t>
      </w:r>
    </w:p>
    <w:p w14:paraId="374373BB" w14:textId="77777777" w:rsidR="000B39F5" w:rsidRPr="0044568A" w:rsidRDefault="000B39F5" w:rsidP="000B39F5">
      <w:pPr>
        <w:spacing w:after="0" w:line="240" w:lineRule="auto"/>
        <w:rPr>
          <w:rFonts w:ascii="Times New Roman" w:eastAsia="Times New Roman" w:hAnsi="Times New Roman"/>
          <w:szCs w:val="24"/>
        </w:rPr>
      </w:pPr>
    </w:p>
    <w:p w14:paraId="31BB9517" w14:textId="77777777" w:rsidR="000B39F5" w:rsidRPr="0044568A" w:rsidRDefault="000B39F5" w:rsidP="000B39F5">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Appendix 1: Concept Set Definitions</w:t>
      </w:r>
    </w:p>
    <w:p w14:paraId="04536A20" w14:textId="77777777" w:rsidR="000B39F5" w:rsidRPr="0044568A" w:rsidRDefault="000B39F5" w:rsidP="000B39F5">
      <w:pPr>
        <w:spacing w:after="0" w:line="240" w:lineRule="auto"/>
        <w:rPr>
          <w:rFonts w:ascii="Times New Roman" w:eastAsia="Times New Roman" w:hAnsi="Times New Roman"/>
          <w:szCs w:val="24"/>
        </w:rPr>
      </w:pPr>
    </w:p>
    <w:p w14:paraId="0F1B0E24" w14:textId="77777777" w:rsidR="000B39F5" w:rsidRPr="0044568A" w:rsidRDefault="000B39F5" w:rsidP="000B39F5">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1. Open-angle glaucoma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B39F5" w:rsidRPr="0044568A" w14:paraId="4E229699" w14:textId="77777777" w:rsidTr="00CA3E93">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BFA3D9E"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A1A9543"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8DD1464"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4640D20"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D588BCC"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8F7DEAA"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825D329"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Mapped</w:t>
            </w:r>
          </w:p>
        </w:tc>
      </w:tr>
      <w:tr w:rsidR="000B39F5" w:rsidRPr="0044568A" w14:paraId="76BA4C7F" w14:textId="77777777" w:rsidTr="00CA3E93">
        <w:tc>
          <w:tcPr>
            <w:tcW w:w="0" w:type="auto"/>
            <w:shd w:val="clear" w:color="auto" w:fill="auto"/>
            <w:tcMar>
              <w:top w:w="0" w:type="dxa"/>
              <w:left w:w="0" w:type="dxa"/>
              <w:bottom w:w="0" w:type="dxa"/>
              <w:right w:w="0" w:type="dxa"/>
            </w:tcMar>
            <w:vAlign w:val="center"/>
          </w:tcPr>
          <w:p w14:paraId="1FF84918"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432908</w:t>
            </w:r>
          </w:p>
        </w:tc>
        <w:tc>
          <w:tcPr>
            <w:tcW w:w="0" w:type="auto"/>
            <w:shd w:val="clear" w:color="auto" w:fill="auto"/>
            <w:tcMar>
              <w:top w:w="0" w:type="dxa"/>
              <w:left w:w="0" w:type="dxa"/>
              <w:bottom w:w="0" w:type="dxa"/>
              <w:right w:w="0" w:type="dxa"/>
            </w:tcMar>
            <w:vAlign w:val="center"/>
          </w:tcPr>
          <w:p w14:paraId="1318EB9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Glaucomatocyclitic crisis</w:t>
            </w:r>
          </w:p>
        </w:tc>
        <w:tc>
          <w:tcPr>
            <w:tcW w:w="0" w:type="auto"/>
            <w:shd w:val="clear" w:color="auto" w:fill="auto"/>
            <w:tcMar>
              <w:top w:w="0" w:type="dxa"/>
              <w:left w:w="0" w:type="dxa"/>
              <w:bottom w:w="0" w:type="dxa"/>
              <w:right w:w="0" w:type="dxa"/>
            </w:tcMar>
            <w:vAlign w:val="center"/>
          </w:tcPr>
          <w:p w14:paraId="3E120F5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5E250A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63CA8F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02A5868"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38E575D"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14F20227" w14:textId="77777777" w:rsidTr="00CA3E93">
        <w:tc>
          <w:tcPr>
            <w:tcW w:w="0" w:type="auto"/>
            <w:shd w:val="clear" w:color="auto" w:fill="auto"/>
            <w:tcMar>
              <w:top w:w="0" w:type="dxa"/>
              <w:left w:w="0" w:type="dxa"/>
              <w:bottom w:w="0" w:type="dxa"/>
              <w:right w:w="0" w:type="dxa"/>
            </w:tcMar>
            <w:vAlign w:val="center"/>
          </w:tcPr>
          <w:p w14:paraId="6415897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441561</w:t>
            </w:r>
          </w:p>
        </w:tc>
        <w:tc>
          <w:tcPr>
            <w:tcW w:w="0" w:type="auto"/>
            <w:shd w:val="clear" w:color="auto" w:fill="auto"/>
            <w:tcMar>
              <w:top w:w="0" w:type="dxa"/>
              <w:left w:w="0" w:type="dxa"/>
              <w:bottom w:w="0" w:type="dxa"/>
              <w:right w:w="0" w:type="dxa"/>
            </w:tcMar>
            <w:vAlign w:val="center"/>
          </w:tcPr>
          <w:p w14:paraId="29467DB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Low tension glaucoma</w:t>
            </w:r>
          </w:p>
        </w:tc>
        <w:tc>
          <w:tcPr>
            <w:tcW w:w="0" w:type="auto"/>
            <w:shd w:val="clear" w:color="auto" w:fill="auto"/>
            <w:tcMar>
              <w:top w:w="0" w:type="dxa"/>
              <w:left w:w="0" w:type="dxa"/>
              <w:bottom w:w="0" w:type="dxa"/>
              <w:right w:w="0" w:type="dxa"/>
            </w:tcMar>
            <w:vAlign w:val="center"/>
          </w:tcPr>
          <w:p w14:paraId="1051517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AADF082"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DF07542"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CCF2A2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2904D4B"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66035BBC" w14:textId="77777777" w:rsidTr="00CA3E93">
        <w:tc>
          <w:tcPr>
            <w:tcW w:w="0" w:type="auto"/>
            <w:shd w:val="clear" w:color="auto" w:fill="auto"/>
            <w:tcMar>
              <w:top w:w="0" w:type="dxa"/>
              <w:left w:w="0" w:type="dxa"/>
              <w:bottom w:w="0" w:type="dxa"/>
              <w:right w:w="0" w:type="dxa"/>
            </w:tcMar>
            <w:vAlign w:val="center"/>
          </w:tcPr>
          <w:p w14:paraId="234945B9"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4216823</w:t>
            </w:r>
          </w:p>
        </w:tc>
        <w:tc>
          <w:tcPr>
            <w:tcW w:w="0" w:type="auto"/>
            <w:shd w:val="clear" w:color="auto" w:fill="auto"/>
            <w:tcMar>
              <w:top w:w="0" w:type="dxa"/>
              <w:left w:w="0" w:type="dxa"/>
              <w:bottom w:w="0" w:type="dxa"/>
              <w:right w:w="0" w:type="dxa"/>
            </w:tcMar>
            <w:vAlign w:val="center"/>
          </w:tcPr>
          <w:p w14:paraId="4D047C7C"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Open angle with borderline findings</w:t>
            </w:r>
          </w:p>
        </w:tc>
        <w:tc>
          <w:tcPr>
            <w:tcW w:w="0" w:type="auto"/>
            <w:shd w:val="clear" w:color="auto" w:fill="auto"/>
            <w:tcMar>
              <w:top w:w="0" w:type="dxa"/>
              <w:left w:w="0" w:type="dxa"/>
              <w:bottom w:w="0" w:type="dxa"/>
              <w:right w:w="0" w:type="dxa"/>
            </w:tcMar>
            <w:vAlign w:val="center"/>
          </w:tcPr>
          <w:p w14:paraId="40287651"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B4FD006"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FEC64C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AE2DDAA"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C5EA596"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32A67C6F" w14:textId="77777777" w:rsidTr="00CA3E93">
        <w:tc>
          <w:tcPr>
            <w:tcW w:w="0" w:type="auto"/>
            <w:shd w:val="clear" w:color="auto" w:fill="auto"/>
            <w:tcMar>
              <w:top w:w="0" w:type="dxa"/>
              <w:left w:w="0" w:type="dxa"/>
              <w:bottom w:w="0" w:type="dxa"/>
              <w:right w:w="0" w:type="dxa"/>
            </w:tcMar>
            <w:vAlign w:val="center"/>
          </w:tcPr>
          <w:p w14:paraId="29E318E2"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441284</w:t>
            </w:r>
          </w:p>
        </w:tc>
        <w:tc>
          <w:tcPr>
            <w:tcW w:w="0" w:type="auto"/>
            <w:shd w:val="clear" w:color="auto" w:fill="auto"/>
            <w:tcMar>
              <w:top w:w="0" w:type="dxa"/>
              <w:left w:w="0" w:type="dxa"/>
              <w:bottom w:w="0" w:type="dxa"/>
              <w:right w:w="0" w:type="dxa"/>
            </w:tcMar>
            <w:vAlign w:val="center"/>
          </w:tcPr>
          <w:p w14:paraId="083E6AED"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Open-angle glaucoma</w:t>
            </w:r>
          </w:p>
        </w:tc>
        <w:tc>
          <w:tcPr>
            <w:tcW w:w="0" w:type="auto"/>
            <w:shd w:val="clear" w:color="auto" w:fill="auto"/>
            <w:tcMar>
              <w:top w:w="0" w:type="dxa"/>
              <w:left w:w="0" w:type="dxa"/>
              <w:bottom w:w="0" w:type="dxa"/>
              <w:right w:w="0" w:type="dxa"/>
            </w:tcMar>
            <w:vAlign w:val="center"/>
          </w:tcPr>
          <w:p w14:paraId="5D98AAE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4E0A76C"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983B5B8"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DF4BBB"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D69106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4B29D9D6" w14:textId="77777777" w:rsidTr="00CA3E93">
        <w:tc>
          <w:tcPr>
            <w:tcW w:w="0" w:type="auto"/>
            <w:shd w:val="clear" w:color="auto" w:fill="auto"/>
            <w:tcMar>
              <w:top w:w="0" w:type="dxa"/>
              <w:left w:w="0" w:type="dxa"/>
              <w:bottom w:w="0" w:type="dxa"/>
              <w:right w:w="0" w:type="dxa"/>
            </w:tcMar>
            <w:vAlign w:val="center"/>
          </w:tcPr>
          <w:p w14:paraId="38007954"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4072218</w:t>
            </w:r>
          </w:p>
        </w:tc>
        <w:tc>
          <w:tcPr>
            <w:tcW w:w="0" w:type="auto"/>
            <w:shd w:val="clear" w:color="auto" w:fill="auto"/>
            <w:tcMar>
              <w:top w:w="0" w:type="dxa"/>
              <w:left w:w="0" w:type="dxa"/>
              <w:bottom w:w="0" w:type="dxa"/>
              <w:right w:w="0" w:type="dxa"/>
            </w:tcMar>
            <w:vAlign w:val="center"/>
          </w:tcPr>
          <w:p w14:paraId="053B5E8A"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Secondary open-angle glaucoma</w:t>
            </w:r>
          </w:p>
        </w:tc>
        <w:tc>
          <w:tcPr>
            <w:tcW w:w="0" w:type="auto"/>
            <w:shd w:val="clear" w:color="auto" w:fill="auto"/>
            <w:tcMar>
              <w:top w:w="0" w:type="dxa"/>
              <w:left w:w="0" w:type="dxa"/>
              <w:bottom w:w="0" w:type="dxa"/>
              <w:right w:w="0" w:type="dxa"/>
            </w:tcMar>
            <w:vAlign w:val="center"/>
          </w:tcPr>
          <w:p w14:paraId="51A6918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E28AC4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965CBEC"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4D1C7D"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64AB5B7"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bl>
    <w:p w14:paraId="112D145D" w14:textId="3871ABC6" w:rsidR="002C5D4A" w:rsidRDefault="002C5D4A" w:rsidP="002C5D4A">
      <w:pPr>
        <w:pStyle w:val="Heading3"/>
      </w:pPr>
      <w:bookmarkStart w:id="120" w:name="_Toc524437309"/>
      <w:r w:rsidRPr="000623FB">
        <w:t>Seizure</w:t>
      </w:r>
      <w:bookmarkEnd w:id="115"/>
      <w:bookmarkEnd w:id="116"/>
      <w:bookmarkEnd w:id="117"/>
      <w:bookmarkEnd w:id="118"/>
      <w:bookmarkEnd w:id="120"/>
    </w:p>
    <w:p w14:paraId="0972F294" w14:textId="01F564EA" w:rsidR="002C5D4A" w:rsidRDefault="002C5D4A" w:rsidP="002C5D4A">
      <w:r>
        <w:t xml:space="preserve">Note: This algorithm requires either inpatient or emergency room visits as recommended by Wu et al. </w:t>
      </w:r>
      <w:r>
        <w:fldChar w:fldCharType="begin"/>
      </w:r>
      <w:r w:rsidR="003A7C88">
        <w:instrText xml:space="preserve"> ADDIN EN.CITE &lt;EndNote&gt;&lt;Cite&gt;&lt;Author&gt;Wu&lt;/Author&gt;&lt;Year&gt;2016&lt;/Year&gt;&lt;RecNum&gt;60&lt;/RecNum&gt;&lt;DisplayText&gt;[9]&lt;/DisplayText&gt;&lt;record&gt;&lt;rec-number&gt;60&lt;/rec-number&gt;&lt;foreign-keys&gt;&lt;key app="EN" db-id="tv22eea9dazx5tewvvk5rdz9r5f59xv55ws0" timestamp="0"&gt;60&lt;/key&gt;&lt;/foreign-keys&gt;&lt;ref-type name="Journal Article"&gt;17&lt;/ref-type&gt;&lt;contributors&gt;&lt;authors&gt;&lt;author&gt;Wu, C. S.&lt;/author&gt;&lt;author&gt;Wang, S. C.&lt;/author&gt;&lt;author&gt;Yeh, I. J.&lt;/author&gt;&lt;author&gt;Liu, S. K.&lt;/author&gt;&lt;/authors&gt;&lt;/contributors&gt;&lt;auth-address&gt;Department of Psychiatry, National Taiwan University Hospital and College of Medicine, National Taiwan University, Taipei, Taiwan.&amp;#xD;Department of Psychiatry, Far Eastern Memorial Hospital, New Taipei City, Taiwan.&lt;/auth-address&gt;&lt;titles&gt;&lt;title&gt;Comparative risk of seizure with use of first- and second-generation antipsychotics in patients with schizophrenia and mood disorders&lt;/title&gt;&lt;secondary-title&gt;J Clin Psychiatry&lt;/secondary-title&gt;&lt;alt-title&gt;The Journal of clinical psychiatry&lt;/alt-title&gt;&lt;/titles&gt;&lt;pages&gt;e573-9&lt;/pages&gt;&lt;volume&gt;77&lt;/volume&gt;&lt;number&gt;5&lt;/number&gt;&lt;edition&gt;2016/06/02&lt;/edition&gt;&lt;dates&gt;&lt;year&gt;2016&lt;/year&gt;&lt;pub-dates&gt;&lt;date&gt;May&lt;/date&gt;&lt;/pub-dates&gt;&lt;/dates&gt;&lt;isbn&gt;1555-2101 (Electronic)&amp;#xD;0160-6689 (Linking)&lt;/isbn&gt;&lt;accession-num&gt;27249081&lt;/accession-num&gt;&lt;urls&gt;&lt;/urls&gt;&lt;electronic-resource-num&gt;10.4088/JCP.15m09898&lt;/electronic-resource-num&gt;&lt;remote-database-provider&gt;NLM&lt;/remote-database-provider&gt;&lt;language&gt;eng&lt;/language&gt;&lt;/record&gt;&lt;/Cite&gt;&lt;/EndNote&gt;</w:instrText>
      </w:r>
      <w:r>
        <w:fldChar w:fldCharType="separate"/>
      </w:r>
      <w:r w:rsidR="003A7C88">
        <w:rPr>
          <w:noProof/>
        </w:rPr>
        <w:t>[</w:t>
      </w:r>
      <w:hyperlink w:anchor="_ENREF_9" w:tooltip="Wu, 2016 #60" w:history="1">
        <w:r w:rsidR="003A7C88">
          <w:rPr>
            <w:noProof/>
          </w:rPr>
          <w:t>9</w:t>
        </w:r>
      </w:hyperlink>
      <w:r w:rsidR="003A7C88">
        <w:rPr>
          <w:noProof/>
        </w:rPr>
        <w:t>]</w:t>
      </w:r>
      <w:r>
        <w:fldChar w:fldCharType="end"/>
      </w:r>
    </w:p>
    <w:p w14:paraId="19D0D37C" w14:textId="77777777" w:rsidR="002C5D4A" w:rsidRPr="000623FB" w:rsidRDefault="002C5D4A" w:rsidP="002C5D4A">
      <w:pPr>
        <w:spacing w:after="45" w:line="240" w:lineRule="auto"/>
        <w:rPr>
          <w:rFonts w:ascii="Times New Roman" w:eastAsia="Times New Roman" w:hAnsi="Times New Roman"/>
          <w:sz w:val="21"/>
          <w:szCs w:val="21"/>
        </w:rPr>
      </w:pPr>
      <w:r w:rsidRPr="000623FB">
        <w:rPr>
          <w:rFonts w:ascii="Times New Roman" w:eastAsia="Times New Roman" w:hAnsi="Times New Roman"/>
          <w:sz w:val="21"/>
          <w:szCs w:val="21"/>
        </w:rPr>
        <w:t>Initial Event Cohort</w:t>
      </w:r>
    </w:p>
    <w:p w14:paraId="7B4E0CF7"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People having any of the following: </w:t>
      </w:r>
      <w:r w:rsidRPr="000623FB">
        <w:rPr>
          <w:rFonts w:ascii="Times New Roman" w:eastAsia="Times New Roman" w:hAnsi="Times New Roman"/>
          <w:szCs w:val="24"/>
        </w:rPr>
        <w:br/>
      </w:r>
    </w:p>
    <w:p w14:paraId="7C546686" w14:textId="77777777" w:rsidR="002C5D4A" w:rsidRPr="000623FB" w:rsidRDefault="002C5D4A" w:rsidP="001E50DF">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a condition occurrence of Seizure and seizure disorder</w:t>
      </w:r>
      <w:r w:rsidRPr="000623FB">
        <w:rPr>
          <w:rFonts w:ascii="Times New Roman" w:eastAsia="Times New Roman" w:hAnsi="Times New Roman"/>
          <w:szCs w:val="24"/>
          <w:vertAlign w:val="superscript"/>
        </w:rPr>
        <w:t>1</w:t>
      </w:r>
    </w:p>
    <w:p w14:paraId="4CEE1A31" w14:textId="77777777" w:rsidR="002C5D4A" w:rsidRPr="000623FB" w:rsidRDefault="002C5D4A" w:rsidP="001E50DF">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for the first time in the person's history</w:t>
      </w:r>
    </w:p>
    <w:p w14:paraId="656F98D9" w14:textId="77777777" w:rsidR="002C5D4A" w:rsidRPr="000623FB" w:rsidRDefault="002C5D4A" w:rsidP="001E50DF">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visit occurrence is any of: Emergency Room Visit, Inpatient Visit</w:t>
      </w:r>
    </w:p>
    <w:p w14:paraId="0547AEE0"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with continuous observation of at least 0 days prior and 0 days after event index date, and limit initial events to: </w:t>
      </w:r>
      <w:r w:rsidRPr="000623FB">
        <w:rPr>
          <w:rFonts w:ascii="Times New Roman" w:eastAsia="Times New Roman" w:hAnsi="Times New Roman"/>
          <w:b/>
          <w:bCs/>
          <w:szCs w:val="24"/>
        </w:rPr>
        <w:t>earliest event per person.</w:t>
      </w:r>
    </w:p>
    <w:p w14:paraId="2A0C8C63" w14:textId="77777777" w:rsidR="002C5D4A" w:rsidRPr="000623FB" w:rsidRDefault="002C5D4A" w:rsidP="002C5D4A">
      <w:pPr>
        <w:spacing w:after="0" w:line="240" w:lineRule="auto"/>
        <w:rPr>
          <w:rFonts w:ascii="Times New Roman" w:eastAsia="Times New Roman" w:hAnsi="Times New Roman"/>
          <w:szCs w:val="24"/>
        </w:rPr>
      </w:pPr>
    </w:p>
    <w:p w14:paraId="3E72709B"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Limit qualifying cohort to: </w:t>
      </w:r>
      <w:r w:rsidRPr="000623FB">
        <w:rPr>
          <w:rFonts w:ascii="Times New Roman" w:eastAsia="Times New Roman" w:hAnsi="Times New Roman"/>
          <w:b/>
          <w:bCs/>
          <w:szCs w:val="24"/>
        </w:rPr>
        <w:t>earliest event per person.</w:t>
      </w:r>
    </w:p>
    <w:p w14:paraId="4756BE74"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No end date strategy selected. By default, the cohort end date will be the end of the observation period that contains the index event.</w:t>
      </w:r>
    </w:p>
    <w:p w14:paraId="65D5414E" w14:textId="77777777" w:rsidR="002C5D4A" w:rsidRPr="000623FB" w:rsidRDefault="002C5D4A" w:rsidP="002C5D4A">
      <w:pPr>
        <w:spacing w:after="0" w:line="240" w:lineRule="auto"/>
        <w:rPr>
          <w:rFonts w:ascii="Times New Roman" w:eastAsia="Times New Roman" w:hAnsi="Times New Roman"/>
          <w:szCs w:val="24"/>
        </w:rPr>
      </w:pPr>
    </w:p>
    <w:p w14:paraId="41372D05"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Appendix 1: Concept Set Definitions</w:t>
      </w:r>
    </w:p>
    <w:p w14:paraId="7CC6F0EE" w14:textId="77777777" w:rsidR="002C5D4A" w:rsidRPr="000623FB" w:rsidRDefault="002C5D4A" w:rsidP="002C5D4A">
      <w:pPr>
        <w:spacing w:after="0" w:line="240" w:lineRule="auto"/>
        <w:rPr>
          <w:rFonts w:ascii="Times New Roman" w:eastAsia="Times New Roman" w:hAnsi="Times New Roman"/>
          <w:szCs w:val="24"/>
        </w:rPr>
      </w:pPr>
    </w:p>
    <w:p w14:paraId="7715CBAD"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1. Seizure and seizure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0623FB" w14:paraId="1F66172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A33975F"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842E42A"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937F221"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250B1C9"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C11EAB"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7C27E3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B7194C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Mapped</w:t>
            </w:r>
          </w:p>
        </w:tc>
      </w:tr>
      <w:tr w:rsidR="002C5D4A" w:rsidRPr="000623FB" w14:paraId="7E21D52A" w14:textId="77777777" w:rsidTr="00A53DA7">
        <w:tc>
          <w:tcPr>
            <w:tcW w:w="0" w:type="auto"/>
            <w:shd w:val="clear" w:color="auto" w:fill="auto"/>
            <w:tcMar>
              <w:top w:w="0" w:type="dxa"/>
              <w:left w:w="0" w:type="dxa"/>
              <w:bottom w:w="0" w:type="dxa"/>
              <w:right w:w="0" w:type="dxa"/>
            </w:tcMar>
            <w:vAlign w:val="center"/>
          </w:tcPr>
          <w:p w14:paraId="2A92D9C2"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380533</w:t>
            </w:r>
          </w:p>
        </w:tc>
        <w:tc>
          <w:tcPr>
            <w:tcW w:w="0" w:type="auto"/>
            <w:shd w:val="clear" w:color="auto" w:fill="auto"/>
            <w:tcMar>
              <w:top w:w="0" w:type="dxa"/>
              <w:left w:w="0" w:type="dxa"/>
              <w:bottom w:w="0" w:type="dxa"/>
              <w:right w:w="0" w:type="dxa"/>
            </w:tcMar>
            <w:vAlign w:val="center"/>
          </w:tcPr>
          <w:p w14:paraId="5EB8AFD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Convulsions in the newborn</w:t>
            </w:r>
          </w:p>
        </w:tc>
        <w:tc>
          <w:tcPr>
            <w:tcW w:w="0" w:type="auto"/>
            <w:shd w:val="clear" w:color="auto" w:fill="auto"/>
            <w:tcMar>
              <w:top w:w="0" w:type="dxa"/>
              <w:left w:w="0" w:type="dxa"/>
              <w:bottom w:w="0" w:type="dxa"/>
              <w:right w:w="0" w:type="dxa"/>
            </w:tcMar>
            <w:vAlign w:val="center"/>
          </w:tcPr>
          <w:p w14:paraId="6E3F503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DF5C1F3"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81E4AF0"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D2DB3D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D5983C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052933D7" w14:textId="77777777" w:rsidTr="00A53DA7">
        <w:tc>
          <w:tcPr>
            <w:tcW w:w="0" w:type="auto"/>
            <w:shd w:val="clear" w:color="auto" w:fill="auto"/>
            <w:tcMar>
              <w:top w:w="0" w:type="dxa"/>
              <w:left w:w="0" w:type="dxa"/>
              <w:bottom w:w="0" w:type="dxa"/>
              <w:right w:w="0" w:type="dxa"/>
            </w:tcMar>
            <w:vAlign w:val="center"/>
          </w:tcPr>
          <w:p w14:paraId="72FBA4F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lastRenderedPageBreak/>
              <w:t>45757050</w:t>
            </w:r>
          </w:p>
        </w:tc>
        <w:tc>
          <w:tcPr>
            <w:tcW w:w="0" w:type="auto"/>
            <w:shd w:val="clear" w:color="auto" w:fill="auto"/>
            <w:tcMar>
              <w:top w:w="0" w:type="dxa"/>
              <w:left w:w="0" w:type="dxa"/>
              <w:bottom w:w="0" w:type="dxa"/>
              <w:right w:w="0" w:type="dxa"/>
            </w:tcMar>
            <w:vAlign w:val="center"/>
          </w:tcPr>
          <w:p w14:paraId="3AF4898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Epilepsy in mother complicating pregnancy</w:t>
            </w:r>
          </w:p>
        </w:tc>
        <w:tc>
          <w:tcPr>
            <w:tcW w:w="0" w:type="auto"/>
            <w:shd w:val="clear" w:color="auto" w:fill="auto"/>
            <w:tcMar>
              <w:top w:w="0" w:type="dxa"/>
              <w:left w:w="0" w:type="dxa"/>
              <w:bottom w:w="0" w:type="dxa"/>
              <w:right w:w="0" w:type="dxa"/>
            </w:tcMar>
            <w:vAlign w:val="center"/>
          </w:tcPr>
          <w:p w14:paraId="524D966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58FBF6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6AE2E3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3304B2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EC0CA9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1CDDB73F" w14:textId="77777777" w:rsidTr="00A53DA7">
        <w:tc>
          <w:tcPr>
            <w:tcW w:w="0" w:type="auto"/>
            <w:shd w:val="clear" w:color="auto" w:fill="auto"/>
            <w:tcMar>
              <w:top w:w="0" w:type="dxa"/>
              <w:left w:w="0" w:type="dxa"/>
              <w:bottom w:w="0" w:type="dxa"/>
              <w:right w:w="0" w:type="dxa"/>
            </w:tcMar>
            <w:vAlign w:val="center"/>
          </w:tcPr>
          <w:p w14:paraId="18B673E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377091</w:t>
            </w:r>
          </w:p>
        </w:tc>
        <w:tc>
          <w:tcPr>
            <w:tcW w:w="0" w:type="auto"/>
            <w:shd w:val="clear" w:color="auto" w:fill="auto"/>
            <w:tcMar>
              <w:top w:w="0" w:type="dxa"/>
              <w:left w:w="0" w:type="dxa"/>
              <w:bottom w:w="0" w:type="dxa"/>
              <w:right w:w="0" w:type="dxa"/>
            </w:tcMar>
            <w:vAlign w:val="center"/>
          </w:tcPr>
          <w:p w14:paraId="2A8A4D7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Seizure</w:t>
            </w:r>
          </w:p>
        </w:tc>
        <w:tc>
          <w:tcPr>
            <w:tcW w:w="0" w:type="auto"/>
            <w:shd w:val="clear" w:color="auto" w:fill="auto"/>
            <w:tcMar>
              <w:top w:w="0" w:type="dxa"/>
              <w:left w:w="0" w:type="dxa"/>
              <w:bottom w:w="0" w:type="dxa"/>
              <w:right w:w="0" w:type="dxa"/>
            </w:tcMar>
            <w:vAlign w:val="center"/>
          </w:tcPr>
          <w:p w14:paraId="16CAF6E6"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36E842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1D0F1F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7E0294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D9BCB9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3EADBAAB" w14:textId="77777777" w:rsidTr="00A53DA7">
        <w:tc>
          <w:tcPr>
            <w:tcW w:w="0" w:type="auto"/>
            <w:shd w:val="clear" w:color="auto" w:fill="auto"/>
            <w:tcMar>
              <w:top w:w="0" w:type="dxa"/>
              <w:left w:w="0" w:type="dxa"/>
              <w:bottom w:w="0" w:type="dxa"/>
              <w:right w:w="0" w:type="dxa"/>
            </w:tcMar>
            <w:vAlign w:val="center"/>
          </w:tcPr>
          <w:p w14:paraId="00CBB47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4029498</w:t>
            </w:r>
          </w:p>
        </w:tc>
        <w:tc>
          <w:tcPr>
            <w:tcW w:w="0" w:type="auto"/>
            <w:shd w:val="clear" w:color="auto" w:fill="auto"/>
            <w:tcMar>
              <w:top w:w="0" w:type="dxa"/>
              <w:left w:w="0" w:type="dxa"/>
              <w:bottom w:w="0" w:type="dxa"/>
              <w:right w:w="0" w:type="dxa"/>
            </w:tcMar>
            <w:vAlign w:val="center"/>
          </w:tcPr>
          <w:p w14:paraId="21D81FF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Seizure disorder</w:t>
            </w:r>
          </w:p>
        </w:tc>
        <w:tc>
          <w:tcPr>
            <w:tcW w:w="0" w:type="auto"/>
            <w:shd w:val="clear" w:color="auto" w:fill="auto"/>
            <w:tcMar>
              <w:top w:w="0" w:type="dxa"/>
              <w:left w:w="0" w:type="dxa"/>
              <w:bottom w:w="0" w:type="dxa"/>
              <w:right w:w="0" w:type="dxa"/>
            </w:tcMar>
            <w:vAlign w:val="center"/>
          </w:tcPr>
          <w:p w14:paraId="7B4FFB0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65F651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4B64ED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0FC6BD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EC31FF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bl>
    <w:p w14:paraId="29DF0299" w14:textId="3A9D8A9D" w:rsidR="002C5D4A" w:rsidRDefault="002C5D4A" w:rsidP="002C5D4A">
      <w:pPr>
        <w:pStyle w:val="Heading3"/>
      </w:pPr>
      <w:bookmarkStart w:id="121" w:name="_Toc473037974"/>
      <w:bookmarkStart w:id="122" w:name="_Toc503347131"/>
      <w:bookmarkStart w:id="123" w:name="_Toc503347258"/>
      <w:bookmarkStart w:id="124" w:name="_Toc507400657"/>
      <w:bookmarkStart w:id="125" w:name="_Toc524437310"/>
      <w:r w:rsidRPr="000623FB">
        <w:t>Stroke</w:t>
      </w:r>
      <w:bookmarkEnd w:id="121"/>
      <w:bookmarkEnd w:id="122"/>
      <w:bookmarkEnd w:id="123"/>
      <w:bookmarkEnd w:id="124"/>
      <w:bookmarkEnd w:id="125"/>
    </w:p>
    <w:p w14:paraId="557B5D96"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Initial Event Cohort</w:t>
      </w:r>
    </w:p>
    <w:p w14:paraId="78C23515" w14:textId="27B59095"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4D7B4E8E" w14:textId="3409D5FE" w:rsidR="00D4597C" w:rsidRPr="00D4597C" w:rsidRDefault="00D4597C" w:rsidP="001E50D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D4597C">
        <w:rPr>
          <w:rFonts w:ascii="Times New Roman" w:eastAsia="Times New Roman" w:hAnsi="Times New Roman" w:cs="Times New Roman"/>
          <w:color w:val="auto"/>
          <w:sz w:val="24"/>
          <w:szCs w:val="24"/>
        </w:rPr>
        <w:t>Stroke (ischemic or hemorrhagic)</w:t>
      </w:r>
      <w:r w:rsidRPr="00D4597C">
        <w:rPr>
          <w:rFonts w:ascii="Times New Roman" w:eastAsia="Times New Roman" w:hAnsi="Times New Roman" w:cs="Times New Roman"/>
          <w:color w:val="auto"/>
          <w:sz w:val="24"/>
          <w:szCs w:val="24"/>
          <w:vertAlign w:val="superscript"/>
        </w:rPr>
        <w:t>2</w:t>
      </w:r>
    </w:p>
    <w:p w14:paraId="0E817508"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D4597C">
        <w:rPr>
          <w:rFonts w:ascii="Times New Roman" w:eastAsia="Times New Roman" w:hAnsi="Times New Roman" w:cs="Times New Roman"/>
          <w:b/>
          <w:bCs/>
          <w:color w:val="auto"/>
          <w:sz w:val="24"/>
          <w:szCs w:val="24"/>
        </w:rPr>
        <w:t>all events per person.</w:t>
      </w:r>
    </w:p>
    <w:p w14:paraId="17736669"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12C8DF4"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For people matching the Primary Events, include:</w:t>
      </w:r>
    </w:p>
    <w:p w14:paraId="654EB23D"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Having any of the following criteria:</w:t>
      </w:r>
    </w:p>
    <w:p w14:paraId="1718BDE2" w14:textId="77777777" w:rsidR="00D4597C" w:rsidRPr="00D4597C" w:rsidRDefault="00D4597C" w:rsidP="001E50DF">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at least 1 occurrences of a visit occurrence of Inpatient or ER visit</w:t>
      </w:r>
      <w:r w:rsidRPr="00D4597C">
        <w:rPr>
          <w:rFonts w:ascii="Times New Roman" w:eastAsia="Times New Roman" w:hAnsi="Times New Roman" w:cs="Times New Roman"/>
          <w:color w:val="auto"/>
          <w:sz w:val="24"/>
          <w:szCs w:val="24"/>
          <w:vertAlign w:val="superscript"/>
        </w:rPr>
        <w:t>1</w:t>
      </w:r>
    </w:p>
    <w:p w14:paraId="2B3933E9"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4C893CF2"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Limit cohort of initial events to: </w:t>
      </w:r>
      <w:r w:rsidRPr="00D4597C">
        <w:rPr>
          <w:rFonts w:ascii="Times New Roman" w:eastAsia="Times New Roman" w:hAnsi="Times New Roman" w:cs="Times New Roman"/>
          <w:b/>
          <w:bCs/>
          <w:color w:val="auto"/>
          <w:sz w:val="24"/>
          <w:szCs w:val="24"/>
        </w:rPr>
        <w:t>all events per person.</w:t>
      </w:r>
    </w:p>
    <w:p w14:paraId="47F3FECF"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Limit qualifying cohort to: </w:t>
      </w:r>
      <w:r w:rsidRPr="00D4597C">
        <w:rPr>
          <w:rFonts w:ascii="Times New Roman" w:eastAsia="Times New Roman" w:hAnsi="Times New Roman" w:cs="Times New Roman"/>
          <w:b/>
          <w:bCs/>
          <w:color w:val="auto"/>
          <w:sz w:val="24"/>
          <w:szCs w:val="24"/>
        </w:rPr>
        <w:t>all events per person.</w:t>
      </w:r>
    </w:p>
    <w:p w14:paraId="76831E71"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End Date Strategy</w:t>
      </w:r>
    </w:p>
    <w:p w14:paraId="1F33CDB0"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Date Offset Exit Criteria</w:t>
      </w:r>
    </w:p>
    <w:p w14:paraId="21669D80"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This cohort defintion end date will be the index event's start date plus 7 days</w:t>
      </w:r>
    </w:p>
    <w:p w14:paraId="78B4F2B1"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Cohort Collapse Strategy:</w:t>
      </w:r>
    </w:p>
    <w:p w14:paraId="50CF5D2C"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Collapse cohort by era with a gap size of 180 days. </w:t>
      </w:r>
    </w:p>
    <w:p w14:paraId="3E3637FA"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4597C">
        <w:rPr>
          <w:rFonts w:ascii="Segoe UI" w:eastAsia="Times New Roman" w:hAnsi="Segoe UI" w:cs="Segoe UI"/>
          <w:sz w:val="21"/>
          <w:szCs w:val="21"/>
        </w:rPr>
        <w:t>Appendix 1: Concept Set Definitions</w:t>
      </w:r>
    </w:p>
    <w:p w14:paraId="410E473D"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BCFCBB2"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4597C">
        <w:rPr>
          <w:rFonts w:ascii="Segoe UI" w:eastAsia="Times New Roman" w:hAnsi="Segoe UI" w:cs="Segoe UI"/>
          <w:color w:val="333333"/>
          <w:sz w:val="18"/>
          <w:szCs w:val="18"/>
        </w:rPr>
        <w:t>1. Inpatient or ER visit</w:t>
      </w:r>
    </w:p>
    <w:tbl>
      <w:tblPr>
        <w:tblStyle w:val="1"/>
        <w:tblW w:w="5000" w:type="pct"/>
        <w:tblCellMar>
          <w:top w:w="43" w:type="dxa"/>
          <w:left w:w="43" w:type="dxa"/>
          <w:bottom w:w="43" w:type="dxa"/>
          <w:right w:w="43" w:type="dxa"/>
        </w:tblCellMar>
        <w:tblLook w:val="0680" w:firstRow="0" w:lastRow="0" w:firstColumn="1" w:lastColumn="0" w:noHBand="1" w:noVBand="1"/>
      </w:tblPr>
      <w:tblGrid>
        <w:gridCol w:w="1125"/>
        <w:gridCol w:w="2482"/>
        <w:gridCol w:w="1125"/>
        <w:gridCol w:w="1125"/>
        <w:gridCol w:w="1125"/>
        <w:gridCol w:w="1253"/>
        <w:gridCol w:w="1125"/>
      </w:tblGrid>
      <w:tr w:rsidR="00D4597C" w:rsidRPr="00D4597C" w14:paraId="4B607E25" w14:textId="77777777" w:rsidTr="000025E3">
        <w:trPr>
          <w:trHeight w:val="326"/>
        </w:trPr>
        <w:tc>
          <w:tcPr>
            <w:tcW w:w="1125" w:type="dxa"/>
            <w:hideMark/>
          </w:tcPr>
          <w:p w14:paraId="4DC65204" w14:textId="77777777" w:rsidR="00D4597C" w:rsidRPr="00B2084F" w:rsidRDefault="00D4597C" w:rsidP="00B2084F">
            <w:pPr>
              <w:pStyle w:val="NoSpacing"/>
              <w:rPr>
                <w:b/>
              </w:rPr>
            </w:pPr>
            <w:r w:rsidRPr="00B2084F">
              <w:rPr>
                <w:b/>
              </w:rPr>
              <w:t>Concept Id</w:t>
            </w:r>
          </w:p>
        </w:tc>
        <w:tc>
          <w:tcPr>
            <w:tcW w:w="0" w:type="auto"/>
            <w:hideMark/>
          </w:tcPr>
          <w:p w14:paraId="4C4541F0" w14:textId="77777777" w:rsidR="00D4597C" w:rsidRPr="00B2084F" w:rsidRDefault="00D4597C" w:rsidP="00B2084F">
            <w:pPr>
              <w:pStyle w:val="NoSpacing"/>
              <w:rPr>
                <w:b/>
              </w:rPr>
            </w:pPr>
            <w:r w:rsidRPr="00B2084F">
              <w:rPr>
                <w:b/>
              </w:rPr>
              <w:t>Concept Name</w:t>
            </w:r>
          </w:p>
        </w:tc>
        <w:tc>
          <w:tcPr>
            <w:tcW w:w="1125" w:type="dxa"/>
            <w:hideMark/>
          </w:tcPr>
          <w:p w14:paraId="17FF6FE7" w14:textId="77777777" w:rsidR="00D4597C" w:rsidRPr="00B2084F" w:rsidRDefault="00D4597C" w:rsidP="00B2084F">
            <w:pPr>
              <w:pStyle w:val="NoSpacing"/>
              <w:rPr>
                <w:b/>
              </w:rPr>
            </w:pPr>
            <w:r w:rsidRPr="00B2084F">
              <w:rPr>
                <w:b/>
              </w:rPr>
              <w:t>Domain</w:t>
            </w:r>
          </w:p>
        </w:tc>
        <w:tc>
          <w:tcPr>
            <w:tcW w:w="1125" w:type="dxa"/>
            <w:hideMark/>
          </w:tcPr>
          <w:p w14:paraId="3D74B0FB" w14:textId="77777777" w:rsidR="00D4597C" w:rsidRPr="00B2084F" w:rsidRDefault="00D4597C" w:rsidP="00B2084F">
            <w:pPr>
              <w:pStyle w:val="NoSpacing"/>
              <w:rPr>
                <w:b/>
              </w:rPr>
            </w:pPr>
            <w:r w:rsidRPr="00B2084F">
              <w:rPr>
                <w:b/>
              </w:rPr>
              <w:t>Vocabulary</w:t>
            </w:r>
          </w:p>
        </w:tc>
        <w:tc>
          <w:tcPr>
            <w:tcW w:w="1125" w:type="dxa"/>
            <w:hideMark/>
          </w:tcPr>
          <w:p w14:paraId="40B672A3" w14:textId="77777777" w:rsidR="00D4597C" w:rsidRPr="00B2084F" w:rsidRDefault="00D4597C" w:rsidP="00B2084F">
            <w:pPr>
              <w:pStyle w:val="NoSpacing"/>
              <w:rPr>
                <w:b/>
              </w:rPr>
            </w:pPr>
            <w:r w:rsidRPr="00B2084F">
              <w:rPr>
                <w:b/>
              </w:rPr>
              <w:t>Excluded</w:t>
            </w:r>
          </w:p>
        </w:tc>
        <w:tc>
          <w:tcPr>
            <w:tcW w:w="1125" w:type="dxa"/>
            <w:hideMark/>
          </w:tcPr>
          <w:p w14:paraId="3258AECF" w14:textId="77777777" w:rsidR="00D4597C" w:rsidRPr="00B2084F" w:rsidRDefault="00D4597C" w:rsidP="00B2084F">
            <w:pPr>
              <w:pStyle w:val="NoSpacing"/>
              <w:rPr>
                <w:b/>
              </w:rPr>
            </w:pPr>
            <w:r w:rsidRPr="00B2084F">
              <w:rPr>
                <w:b/>
              </w:rPr>
              <w:t>Descendants</w:t>
            </w:r>
          </w:p>
        </w:tc>
        <w:tc>
          <w:tcPr>
            <w:tcW w:w="1125" w:type="dxa"/>
            <w:hideMark/>
          </w:tcPr>
          <w:p w14:paraId="0F36FBA4" w14:textId="77777777" w:rsidR="00D4597C" w:rsidRPr="00B2084F" w:rsidRDefault="00D4597C" w:rsidP="00B2084F">
            <w:pPr>
              <w:pStyle w:val="NoSpacing"/>
              <w:rPr>
                <w:b/>
              </w:rPr>
            </w:pPr>
            <w:r w:rsidRPr="00B2084F">
              <w:rPr>
                <w:b/>
              </w:rPr>
              <w:t>Mapped</w:t>
            </w:r>
          </w:p>
        </w:tc>
      </w:tr>
      <w:tr w:rsidR="00D4597C" w:rsidRPr="00D4597C" w14:paraId="3D5FC565" w14:textId="77777777" w:rsidTr="000025E3">
        <w:tc>
          <w:tcPr>
            <w:tcW w:w="0" w:type="auto"/>
            <w:hideMark/>
          </w:tcPr>
          <w:p w14:paraId="4FD43ACA" w14:textId="77777777" w:rsidR="00D4597C" w:rsidRPr="00D4597C" w:rsidRDefault="00D4597C" w:rsidP="00B2084F">
            <w:pPr>
              <w:pStyle w:val="NoSpacing"/>
            </w:pPr>
            <w:r w:rsidRPr="00D4597C">
              <w:t>262</w:t>
            </w:r>
          </w:p>
        </w:tc>
        <w:tc>
          <w:tcPr>
            <w:tcW w:w="0" w:type="auto"/>
            <w:hideMark/>
          </w:tcPr>
          <w:p w14:paraId="1BE0400F" w14:textId="77777777" w:rsidR="00D4597C" w:rsidRPr="00D4597C" w:rsidRDefault="00D4597C" w:rsidP="00B2084F">
            <w:pPr>
              <w:pStyle w:val="NoSpacing"/>
            </w:pPr>
            <w:r w:rsidRPr="00D4597C">
              <w:t>Emergency Room and Inpatient Visit</w:t>
            </w:r>
          </w:p>
        </w:tc>
        <w:tc>
          <w:tcPr>
            <w:tcW w:w="0" w:type="auto"/>
            <w:hideMark/>
          </w:tcPr>
          <w:p w14:paraId="05064FC7" w14:textId="77777777" w:rsidR="00D4597C" w:rsidRPr="00D4597C" w:rsidRDefault="00D4597C" w:rsidP="00B2084F">
            <w:pPr>
              <w:pStyle w:val="NoSpacing"/>
            </w:pPr>
            <w:r w:rsidRPr="00D4597C">
              <w:t>Visit</w:t>
            </w:r>
          </w:p>
        </w:tc>
        <w:tc>
          <w:tcPr>
            <w:tcW w:w="0" w:type="auto"/>
            <w:hideMark/>
          </w:tcPr>
          <w:p w14:paraId="5E2F2DFA" w14:textId="77777777" w:rsidR="00D4597C" w:rsidRPr="00D4597C" w:rsidRDefault="00D4597C" w:rsidP="00B2084F">
            <w:pPr>
              <w:pStyle w:val="NoSpacing"/>
            </w:pPr>
            <w:r w:rsidRPr="00D4597C">
              <w:t>Visit</w:t>
            </w:r>
          </w:p>
        </w:tc>
        <w:tc>
          <w:tcPr>
            <w:tcW w:w="0" w:type="auto"/>
            <w:hideMark/>
          </w:tcPr>
          <w:p w14:paraId="5303C1DC" w14:textId="77777777" w:rsidR="00D4597C" w:rsidRPr="00D4597C" w:rsidRDefault="00D4597C" w:rsidP="00B2084F">
            <w:pPr>
              <w:pStyle w:val="NoSpacing"/>
            </w:pPr>
            <w:r w:rsidRPr="00D4597C">
              <w:t>NO</w:t>
            </w:r>
          </w:p>
        </w:tc>
        <w:tc>
          <w:tcPr>
            <w:tcW w:w="0" w:type="auto"/>
            <w:hideMark/>
          </w:tcPr>
          <w:p w14:paraId="5231004B" w14:textId="77777777" w:rsidR="00D4597C" w:rsidRPr="00D4597C" w:rsidRDefault="00D4597C" w:rsidP="00B2084F">
            <w:pPr>
              <w:pStyle w:val="NoSpacing"/>
            </w:pPr>
            <w:r w:rsidRPr="00D4597C">
              <w:t>YES</w:t>
            </w:r>
          </w:p>
        </w:tc>
        <w:tc>
          <w:tcPr>
            <w:tcW w:w="0" w:type="auto"/>
            <w:hideMark/>
          </w:tcPr>
          <w:p w14:paraId="3CE52240" w14:textId="77777777" w:rsidR="00D4597C" w:rsidRPr="00D4597C" w:rsidRDefault="00D4597C" w:rsidP="00B2084F">
            <w:pPr>
              <w:pStyle w:val="NoSpacing"/>
            </w:pPr>
            <w:r w:rsidRPr="00D4597C">
              <w:t>NO</w:t>
            </w:r>
          </w:p>
        </w:tc>
      </w:tr>
      <w:tr w:rsidR="00D4597C" w:rsidRPr="00D4597C" w14:paraId="030FAD42" w14:textId="77777777" w:rsidTr="000025E3">
        <w:tc>
          <w:tcPr>
            <w:tcW w:w="0" w:type="auto"/>
            <w:hideMark/>
          </w:tcPr>
          <w:p w14:paraId="1E248CDC" w14:textId="77777777" w:rsidR="00D4597C" w:rsidRPr="00D4597C" w:rsidRDefault="00D4597C" w:rsidP="00B2084F">
            <w:pPr>
              <w:pStyle w:val="NoSpacing"/>
            </w:pPr>
            <w:r w:rsidRPr="00D4597C">
              <w:t>9203</w:t>
            </w:r>
          </w:p>
        </w:tc>
        <w:tc>
          <w:tcPr>
            <w:tcW w:w="0" w:type="auto"/>
            <w:hideMark/>
          </w:tcPr>
          <w:p w14:paraId="7B3C8D3D" w14:textId="77777777" w:rsidR="00D4597C" w:rsidRPr="00D4597C" w:rsidRDefault="00D4597C" w:rsidP="00B2084F">
            <w:pPr>
              <w:pStyle w:val="NoSpacing"/>
            </w:pPr>
            <w:r w:rsidRPr="00D4597C">
              <w:t>Emergency Room Visit</w:t>
            </w:r>
          </w:p>
        </w:tc>
        <w:tc>
          <w:tcPr>
            <w:tcW w:w="0" w:type="auto"/>
            <w:hideMark/>
          </w:tcPr>
          <w:p w14:paraId="5D035BA3" w14:textId="77777777" w:rsidR="00D4597C" w:rsidRPr="00D4597C" w:rsidRDefault="00D4597C" w:rsidP="00B2084F">
            <w:pPr>
              <w:pStyle w:val="NoSpacing"/>
            </w:pPr>
            <w:r w:rsidRPr="00D4597C">
              <w:t>Visit</w:t>
            </w:r>
          </w:p>
        </w:tc>
        <w:tc>
          <w:tcPr>
            <w:tcW w:w="0" w:type="auto"/>
            <w:hideMark/>
          </w:tcPr>
          <w:p w14:paraId="64DF6D6E" w14:textId="77777777" w:rsidR="00D4597C" w:rsidRPr="00D4597C" w:rsidRDefault="00D4597C" w:rsidP="00B2084F">
            <w:pPr>
              <w:pStyle w:val="NoSpacing"/>
            </w:pPr>
            <w:r w:rsidRPr="00D4597C">
              <w:t>Visit</w:t>
            </w:r>
          </w:p>
        </w:tc>
        <w:tc>
          <w:tcPr>
            <w:tcW w:w="0" w:type="auto"/>
            <w:hideMark/>
          </w:tcPr>
          <w:p w14:paraId="6A760068" w14:textId="77777777" w:rsidR="00D4597C" w:rsidRPr="00D4597C" w:rsidRDefault="00D4597C" w:rsidP="00B2084F">
            <w:pPr>
              <w:pStyle w:val="NoSpacing"/>
            </w:pPr>
            <w:r w:rsidRPr="00D4597C">
              <w:t>NO</w:t>
            </w:r>
          </w:p>
        </w:tc>
        <w:tc>
          <w:tcPr>
            <w:tcW w:w="0" w:type="auto"/>
            <w:hideMark/>
          </w:tcPr>
          <w:p w14:paraId="4BFA81C1" w14:textId="77777777" w:rsidR="00D4597C" w:rsidRPr="00D4597C" w:rsidRDefault="00D4597C" w:rsidP="00B2084F">
            <w:pPr>
              <w:pStyle w:val="NoSpacing"/>
            </w:pPr>
            <w:r w:rsidRPr="00D4597C">
              <w:t>YES</w:t>
            </w:r>
          </w:p>
        </w:tc>
        <w:tc>
          <w:tcPr>
            <w:tcW w:w="0" w:type="auto"/>
            <w:hideMark/>
          </w:tcPr>
          <w:p w14:paraId="64509923" w14:textId="77777777" w:rsidR="00D4597C" w:rsidRPr="00D4597C" w:rsidRDefault="00D4597C" w:rsidP="00B2084F">
            <w:pPr>
              <w:pStyle w:val="NoSpacing"/>
            </w:pPr>
            <w:r w:rsidRPr="00D4597C">
              <w:t>NO</w:t>
            </w:r>
          </w:p>
        </w:tc>
      </w:tr>
      <w:tr w:rsidR="00D4597C" w:rsidRPr="00D4597C" w14:paraId="435A46B0" w14:textId="77777777" w:rsidTr="000025E3">
        <w:tc>
          <w:tcPr>
            <w:tcW w:w="0" w:type="auto"/>
            <w:hideMark/>
          </w:tcPr>
          <w:p w14:paraId="0B7672C7" w14:textId="77777777" w:rsidR="00D4597C" w:rsidRPr="00D4597C" w:rsidRDefault="00D4597C" w:rsidP="00B2084F">
            <w:pPr>
              <w:pStyle w:val="NoSpacing"/>
            </w:pPr>
            <w:r w:rsidRPr="00D4597C">
              <w:t>9201</w:t>
            </w:r>
          </w:p>
        </w:tc>
        <w:tc>
          <w:tcPr>
            <w:tcW w:w="0" w:type="auto"/>
            <w:hideMark/>
          </w:tcPr>
          <w:p w14:paraId="5A1DFFCE" w14:textId="77777777" w:rsidR="00D4597C" w:rsidRPr="00D4597C" w:rsidRDefault="00D4597C" w:rsidP="00B2084F">
            <w:pPr>
              <w:pStyle w:val="NoSpacing"/>
            </w:pPr>
            <w:r w:rsidRPr="00D4597C">
              <w:t>Inpatient Visit</w:t>
            </w:r>
          </w:p>
        </w:tc>
        <w:tc>
          <w:tcPr>
            <w:tcW w:w="0" w:type="auto"/>
            <w:hideMark/>
          </w:tcPr>
          <w:p w14:paraId="4BEB658E" w14:textId="77777777" w:rsidR="00D4597C" w:rsidRPr="00D4597C" w:rsidRDefault="00D4597C" w:rsidP="00B2084F">
            <w:pPr>
              <w:pStyle w:val="NoSpacing"/>
            </w:pPr>
            <w:r w:rsidRPr="00D4597C">
              <w:t>Visit</w:t>
            </w:r>
          </w:p>
        </w:tc>
        <w:tc>
          <w:tcPr>
            <w:tcW w:w="0" w:type="auto"/>
            <w:hideMark/>
          </w:tcPr>
          <w:p w14:paraId="20A3E070" w14:textId="77777777" w:rsidR="00D4597C" w:rsidRPr="00D4597C" w:rsidRDefault="00D4597C" w:rsidP="00B2084F">
            <w:pPr>
              <w:pStyle w:val="NoSpacing"/>
            </w:pPr>
            <w:r w:rsidRPr="00D4597C">
              <w:t>Visit</w:t>
            </w:r>
          </w:p>
        </w:tc>
        <w:tc>
          <w:tcPr>
            <w:tcW w:w="0" w:type="auto"/>
            <w:hideMark/>
          </w:tcPr>
          <w:p w14:paraId="49E5F916" w14:textId="77777777" w:rsidR="00D4597C" w:rsidRPr="00D4597C" w:rsidRDefault="00D4597C" w:rsidP="00B2084F">
            <w:pPr>
              <w:pStyle w:val="NoSpacing"/>
            </w:pPr>
            <w:r w:rsidRPr="00D4597C">
              <w:t>NO</w:t>
            </w:r>
          </w:p>
        </w:tc>
        <w:tc>
          <w:tcPr>
            <w:tcW w:w="0" w:type="auto"/>
            <w:hideMark/>
          </w:tcPr>
          <w:p w14:paraId="16919703" w14:textId="77777777" w:rsidR="00D4597C" w:rsidRPr="00D4597C" w:rsidRDefault="00D4597C" w:rsidP="00B2084F">
            <w:pPr>
              <w:pStyle w:val="NoSpacing"/>
            </w:pPr>
            <w:r w:rsidRPr="00D4597C">
              <w:t>YES</w:t>
            </w:r>
          </w:p>
        </w:tc>
        <w:tc>
          <w:tcPr>
            <w:tcW w:w="0" w:type="auto"/>
            <w:hideMark/>
          </w:tcPr>
          <w:p w14:paraId="6A5B15A5" w14:textId="77777777" w:rsidR="00D4597C" w:rsidRPr="00D4597C" w:rsidRDefault="00D4597C" w:rsidP="00B2084F">
            <w:pPr>
              <w:pStyle w:val="NoSpacing"/>
            </w:pPr>
            <w:r w:rsidRPr="00D4597C">
              <w:t>NO</w:t>
            </w:r>
          </w:p>
        </w:tc>
      </w:tr>
    </w:tbl>
    <w:p w14:paraId="7956AF6B"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D9481C7" w14:textId="5E585287" w:rsidR="00D4597C" w:rsidRPr="00D4597C" w:rsidRDefault="00B2084F"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2. </w:t>
      </w:r>
      <w:r w:rsidR="00D4597C" w:rsidRPr="00D4597C">
        <w:rPr>
          <w:rFonts w:ascii="Segoe UI" w:eastAsia="Times New Roman" w:hAnsi="Segoe UI" w:cs="Segoe UI"/>
          <w:color w:val="333333"/>
          <w:sz w:val="18"/>
          <w:szCs w:val="18"/>
        </w:rPr>
        <w:t>Stroke (ischemic or hemorrhagic)</w:t>
      </w:r>
    </w:p>
    <w:tbl>
      <w:tblPr>
        <w:tblStyle w:val="1"/>
        <w:tblW w:w="5000" w:type="pct"/>
        <w:tblCellMar>
          <w:top w:w="43" w:type="dxa"/>
          <w:left w:w="43" w:type="dxa"/>
          <w:bottom w:w="43" w:type="dxa"/>
          <w:right w:w="43" w:type="dxa"/>
        </w:tblCellMar>
        <w:tblLook w:val="06A0" w:firstRow="1" w:lastRow="0" w:firstColumn="1" w:lastColumn="0" w:noHBand="1" w:noVBand="1"/>
      </w:tblPr>
      <w:tblGrid>
        <w:gridCol w:w="1125"/>
        <w:gridCol w:w="2482"/>
        <w:gridCol w:w="1125"/>
        <w:gridCol w:w="1125"/>
        <w:gridCol w:w="1125"/>
        <w:gridCol w:w="1253"/>
        <w:gridCol w:w="1125"/>
      </w:tblGrid>
      <w:tr w:rsidR="00D4597C" w:rsidRPr="00D4597C" w14:paraId="046CE157" w14:textId="77777777" w:rsidTr="000025E3">
        <w:tc>
          <w:tcPr>
            <w:tcW w:w="1125" w:type="dxa"/>
            <w:hideMark/>
          </w:tcPr>
          <w:p w14:paraId="154363F8" w14:textId="77777777" w:rsidR="00D4597C" w:rsidRPr="00B2084F" w:rsidRDefault="00D4597C" w:rsidP="00B2084F">
            <w:pPr>
              <w:pStyle w:val="NoSpacing"/>
              <w:rPr>
                <w:b/>
              </w:rPr>
            </w:pPr>
            <w:r w:rsidRPr="00B2084F">
              <w:rPr>
                <w:b/>
              </w:rPr>
              <w:t>Concept Id</w:t>
            </w:r>
          </w:p>
        </w:tc>
        <w:tc>
          <w:tcPr>
            <w:tcW w:w="0" w:type="auto"/>
            <w:hideMark/>
          </w:tcPr>
          <w:p w14:paraId="555EEF2B" w14:textId="77777777" w:rsidR="00D4597C" w:rsidRPr="00B2084F" w:rsidRDefault="00D4597C" w:rsidP="00B2084F">
            <w:pPr>
              <w:pStyle w:val="NoSpacing"/>
              <w:rPr>
                <w:b/>
              </w:rPr>
            </w:pPr>
            <w:r w:rsidRPr="00B2084F">
              <w:rPr>
                <w:b/>
              </w:rPr>
              <w:t>Concept Name</w:t>
            </w:r>
          </w:p>
        </w:tc>
        <w:tc>
          <w:tcPr>
            <w:tcW w:w="1125" w:type="dxa"/>
            <w:hideMark/>
          </w:tcPr>
          <w:p w14:paraId="360A28CD" w14:textId="77777777" w:rsidR="00D4597C" w:rsidRPr="00B2084F" w:rsidRDefault="00D4597C" w:rsidP="00B2084F">
            <w:pPr>
              <w:pStyle w:val="NoSpacing"/>
              <w:rPr>
                <w:b/>
              </w:rPr>
            </w:pPr>
            <w:r w:rsidRPr="00B2084F">
              <w:rPr>
                <w:b/>
              </w:rPr>
              <w:t>Domain</w:t>
            </w:r>
          </w:p>
        </w:tc>
        <w:tc>
          <w:tcPr>
            <w:tcW w:w="1125" w:type="dxa"/>
            <w:hideMark/>
          </w:tcPr>
          <w:p w14:paraId="3ECC14B1" w14:textId="77777777" w:rsidR="00D4597C" w:rsidRPr="00B2084F" w:rsidRDefault="00D4597C" w:rsidP="00B2084F">
            <w:pPr>
              <w:pStyle w:val="NoSpacing"/>
              <w:rPr>
                <w:b/>
              </w:rPr>
            </w:pPr>
            <w:r w:rsidRPr="00B2084F">
              <w:rPr>
                <w:b/>
              </w:rPr>
              <w:t>Vocabulary</w:t>
            </w:r>
          </w:p>
        </w:tc>
        <w:tc>
          <w:tcPr>
            <w:tcW w:w="1125" w:type="dxa"/>
            <w:hideMark/>
          </w:tcPr>
          <w:p w14:paraId="3642AA6F" w14:textId="77777777" w:rsidR="00D4597C" w:rsidRPr="00B2084F" w:rsidRDefault="00D4597C" w:rsidP="00B2084F">
            <w:pPr>
              <w:pStyle w:val="NoSpacing"/>
              <w:rPr>
                <w:b/>
              </w:rPr>
            </w:pPr>
            <w:r w:rsidRPr="00B2084F">
              <w:rPr>
                <w:b/>
              </w:rPr>
              <w:t>Excluded</w:t>
            </w:r>
          </w:p>
        </w:tc>
        <w:tc>
          <w:tcPr>
            <w:tcW w:w="1125" w:type="dxa"/>
            <w:hideMark/>
          </w:tcPr>
          <w:p w14:paraId="36913FE3" w14:textId="77777777" w:rsidR="00D4597C" w:rsidRPr="00B2084F" w:rsidRDefault="00D4597C" w:rsidP="00B2084F">
            <w:pPr>
              <w:pStyle w:val="NoSpacing"/>
              <w:rPr>
                <w:b/>
              </w:rPr>
            </w:pPr>
            <w:r w:rsidRPr="00B2084F">
              <w:rPr>
                <w:b/>
              </w:rPr>
              <w:t>Descendants</w:t>
            </w:r>
          </w:p>
        </w:tc>
        <w:tc>
          <w:tcPr>
            <w:tcW w:w="1125" w:type="dxa"/>
            <w:hideMark/>
          </w:tcPr>
          <w:p w14:paraId="7D4CBFF4" w14:textId="77777777" w:rsidR="00D4597C" w:rsidRPr="00B2084F" w:rsidRDefault="00D4597C" w:rsidP="00B2084F">
            <w:pPr>
              <w:pStyle w:val="NoSpacing"/>
              <w:rPr>
                <w:b/>
              </w:rPr>
            </w:pPr>
            <w:r w:rsidRPr="00B2084F">
              <w:rPr>
                <w:b/>
              </w:rPr>
              <w:t>Mapped</w:t>
            </w:r>
          </w:p>
        </w:tc>
      </w:tr>
      <w:tr w:rsidR="00D4597C" w:rsidRPr="00D4597C" w14:paraId="1AB1CEC7" w14:textId="77777777" w:rsidTr="000025E3">
        <w:tc>
          <w:tcPr>
            <w:tcW w:w="0" w:type="auto"/>
            <w:hideMark/>
          </w:tcPr>
          <w:p w14:paraId="600D7715" w14:textId="77777777" w:rsidR="00D4597C" w:rsidRPr="00D4597C" w:rsidRDefault="00D4597C" w:rsidP="00B2084F">
            <w:pPr>
              <w:pStyle w:val="NoSpacing"/>
              <w:rPr>
                <w:sz w:val="24"/>
                <w:szCs w:val="24"/>
              </w:rPr>
            </w:pPr>
            <w:r w:rsidRPr="00D4597C">
              <w:rPr>
                <w:sz w:val="24"/>
                <w:szCs w:val="24"/>
              </w:rPr>
              <w:t>372924</w:t>
            </w:r>
          </w:p>
        </w:tc>
        <w:tc>
          <w:tcPr>
            <w:tcW w:w="0" w:type="auto"/>
            <w:hideMark/>
          </w:tcPr>
          <w:p w14:paraId="7F9E4E78" w14:textId="77777777" w:rsidR="00D4597C" w:rsidRPr="00D4597C" w:rsidRDefault="00D4597C" w:rsidP="00B2084F">
            <w:pPr>
              <w:pStyle w:val="NoSpacing"/>
              <w:rPr>
                <w:sz w:val="24"/>
                <w:szCs w:val="24"/>
              </w:rPr>
            </w:pPr>
            <w:r w:rsidRPr="00D4597C">
              <w:rPr>
                <w:sz w:val="24"/>
                <w:szCs w:val="24"/>
              </w:rPr>
              <w:t>Cerebral artery occlusion</w:t>
            </w:r>
          </w:p>
        </w:tc>
        <w:tc>
          <w:tcPr>
            <w:tcW w:w="0" w:type="auto"/>
            <w:hideMark/>
          </w:tcPr>
          <w:p w14:paraId="77355CBC"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55337DF9"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3374A607"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1D123BF4"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5F92B836" w14:textId="77777777" w:rsidR="00D4597C" w:rsidRPr="00D4597C" w:rsidRDefault="00D4597C" w:rsidP="00B2084F">
            <w:pPr>
              <w:pStyle w:val="NoSpacing"/>
              <w:rPr>
                <w:sz w:val="24"/>
                <w:szCs w:val="24"/>
              </w:rPr>
            </w:pPr>
            <w:r w:rsidRPr="00D4597C">
              <w:rPr>
                <w:sz w:val="24"/>
                <w:szCs w:val="24"/>
              </w:rPr>
              <w:t>NO</w:t>
            </w:r>
          </w:p>
        </w:tc>
      </w:tr>
      <w:tr w:rsidR="00D4597C" w:rsidRPr="00D4597C" w14:paraId="3045EAA7" w14:textId="77777777" w:rsidTr="000025E3">
        <w:tc>
          <w:tcPr>
            <w:tcW w:w="0" w:type="auto"/>
            <w:hideMark/>
          </w:tcPr>
          <w:p w14:paraId="325675FF" w14:textId="77777777" w:rsidR="00D4597C" w:rsidRPr="00D4597C" w:rsidRDefault="00D4597C" w:rsidP="00B2084F">
            <w:pPr>
              <w:pStyle w:val="NoSpacing"/>
              <w:rPr>
                <w:sz w:val="24"/>
                <w:szCs w:val="24"/>
              </w:rPr>
            </w:pPr>
            <w:r w:rsidRPr="00D4597C">
              <w:rPr>
                <w:sz w:val="24"/>
                <w:szCs w:val="24"/>
              </w:rPr>
              <w:t>375557</w:t>
            </w:r>
          </w:p>
        </w:tc>
        <w:tc>
          <w:tcPr>
            <w:tcW w:w="0" w:type="auto"/>
            <w:hideMark/>
          </w:tcPr>
          <w:p w14:paraId="39F978FA" w14:textId="77777777" w:rsidR="00D4597C" w:rsidRPr="00D4597C" w:rsidRDefault="00D4597C" w:rsidP="00B2084F">
            <w:pPr>
              <w:pStyle w:val="NoSpacing"/>
              <w:rPr>
                <w:sz w:val="24"/>
                <w:szCs w:val="24"/>
              </w:rPr>
            </w:pPr>
            <w:r w:rsidRPr="00D4597C">
              <w:rPr>
                <w:sz w:val="24"/>
                <w:szCs w:val="24"/>
              </w:rPr>
              <w:t>Cerebral embolism</w:t>
            </w:r>
          </w:p>
        </w:tc>
        <w:tc>
          <w:tcPr>
            <w:tcW w:w="0" w:type="auto"/>
            <w:hideMark/>
          </w:tcPr>
          <w:p w14:paraId="32A2D148"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2B43956B"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5AC7F0AD"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43690FA3"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3089C48C" w14:textId="77777777" w:rsidR="00D4597C" w:rsidRPr="00D4597C" w:rsidRDefault="00D4597C" w:rsidP="00B2084F">
            <w:pPr>
              <w:pStyle w:val="NoSpacing"/>
              <w:rPr>
                <w:sz w:val="24"/>
                <w:szCs w:val="24"/>
              </w:rPr>
            </w:pPr>
            <w:r w:rsidRPr="00D4597C">
              <w:rPr>
                <w:sz w:val="24"/>
                <w:szCs w:val="24"/>
              </w:rPr>
              <w:t>NO</w:t>
            </w:r>
          </w:p>
        </w:tc>
      </w:tr>
      <w:tr w:rsidR="00D4597C" w:rsidRPr="00D4597C" w14:paraId="6B245011" w14:textId="77777777" w:rsidTr="000025E3">
        <w:tc>
          <w:tcPr>
            <w:tcW w:w="0" w:type="auto"/>
            <w:hideMark/>
          </w:tcPr>
          <w:p w14:paraId="0547E090" w14:textId="77777777" w:rsidR="00D4597C" w:rsidRPr="00D4597C" w:rsidRDefault="00D4597C" w:rsidP="00B2084F">
            <w:pPr>
              <w:pStyle w:val="NoSpacing"/>
              <w:rPr>
                <w:sz w:val="24"/>
                <w:szCs w:val="24"/>
              </w:rPr>
            </w:pPr>
            <w:r w:rsidRPr="00D4597C">
              <w:rPr>
                <w:sz w:val="24"/>
                <w:szCs w:val="24"/>
              </w:rPr>
              <w:lastRenderedPageBreak/>
              <w:t>376713</w:t>
            </w:r>
          </w:p>
        </w:tc>
        <w:tc>
          <w:tcPr>
            <w:tcW w:w="0" w:type="auto"/>
            <w:hideMark/>
          </w:tcPr>
          <w:p w14:paraId="317EAA43" w14:textId="77777777" w:rsidR="00D4597C" w:rsidRPr="00D4597C" w:rsidRDefault="00D4597C" w:rsidP="00B2084F">
            <w:pPr>
              <w:pStyle w:val="NoSpacing"/>
              <w:rPr>
                <w:sz w:val="24"/>
                <w:szCs w:val="24"/>
              </w:rPr>
            </w:pPr>
            <w:r w:rsidRPr="00D4597C">
              <w:rPr>
                <w:sz w:val="24"/>
                <w:szCs w:val="24"/>
              </w:rPr>
              <w:t>Cerebral hemorrhage</w:t>
            </w:r>
          </w:p>
        </w:tc>
        <w:tc>
          <w:tcPr>
            <w:tcW w:w="0" w:type="auto"/>
            <w:hideMark/>
          </w:tcPr>
          <w:p w14:paraId="63569DC9"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0CF012DF"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7110A93C"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273953CA"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5D5042EC" w14:textId="77777777" w:rsidR="00D4597C" w:rsidRPr="00D4597C" w:rsidRDefault="00D4597C" w:rsidP="00B2084F">
            <w:pPr>
              <w:pStyle w:val="NoSpacing"/>
              <w:rPr>
                <w:sz w:val="24"/>
                <w:szCs w:val="24"/>
              </w:rPr>
            </w:pPr>
            <w:r w:rsidRPr="00D4597C">
              <w:rPr>
                <w:sz w:val="24"/>
                <w:szCs w:val="24"/>
              </w:rPr>
              <w:t>NO</w:t>
            </w:r>
          </w:p>
        </w:tc>
      </w:tr>
      <w:tr w:rsidR="00D4597C" w:rsidRPr="00D4597C" w14:paraId="61E954A6" w14:textId="77777777" w:rsidTr="000025E3">
        <w:tc>
          <w:tcPr>
            <w:tcW w:w="0" w:type="auto"/>
            <w:hideMark/>
          </w:tcPr>
          <w:p w14:paraId="6B209170" w14:textId="77777777" w:rsidR="00D4597C" w:rsidRPr="00D4597C" w:rsidRDefault="00D4597C" w:rsidP="00B2084F">
            <w:pPr>
              <w:pStyle w:val="NoSpacing"/>
              <w:rPr>
                <w:sz w:val="24"/>
                <w:szCs w:val="24"/>
              </w:rPr>
            </w:pPr>
            <w:r w:rsidRPr="00D4597C">
              <w:rPr>
                <w:sz w:val="24"/>
                <w:szCs w:val="24"/>
              </w:rPr>
              <w:t>443454</w:t>
            </w:r>
          </w:p>
        </w:tc>
        <w:tc>
          <w:tcPr>
            <w:tcW w:w="0" w:type="auto"/>
            <w:hideMark/>
          </w:tcPr>
          <w:p w14:paraId="5B7859DE" w14:textId="77777777" w:rsidR="00D4597C" w:rsidRPr="00D4597C" w:rsidRDefault="00D4597C" w:rsidP="00B2084F">
            <w:pPr>
              <w:pStyle w:val="NoSpacing"/>
              <w:rPr>
                <w:sz w:val="24"/>
                <w:szCs w:val="24"/>
              </w:rPr>
            </w:pPr>
            <w:r w:rsidRPr="00D4597C">
              <w:rPr>
                <w:sz w:val="24"/>
                <w:szCs w:val="24"/>
              </w:rPr>
              <w:t>Cerebral infarction</w:t>
            </w:r>
          </w:p>
        </w:tc>
        <w:tc>
          <w:tcPr>
            <w:tcW w:w="0" w:type="auto"/>
            <w:hideMark/>
          </w:tcPr>
          <w:p w14:paraId="331C6DF2"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64B29DA6"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3356E71C"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27ECF60A" w14:textId="77777777" w:rsidR="00D4597C" w:rsidRPr="00D4597C" w:rsidRDefault="00D4597C" w:rsidP="00B2084F">
            <w:pPr>
              <w:pStyle w:val="NoSpacing"/>
              <w:rPr>
                <w:sz w:val="24"/>
                <w:szCs w:val="24"/>
              </w:rPr>
            </w:pPr>
            <w:r w:rsidRPr="00D4597C">
              <w:rPr>
                <w:sz w:val="24"/>
                <w:szCs w:val="24"/>
              </w:rPr>
              <w:t>YES</w:t>
            </w:r>
          </w:p>
        </w:tc>
        <w:tc>
          <w:tcPr>
            <w:tcW w:w="0" w:type="auto"/>
            <w:hideMark/>
          </w:tcPr>
          <w:p w14:paraId="48A7A171" w14:textId="77777777" w:rsidR="00D4597C" w:rsidRPr="00D4597C" w:rsidRDefault="00D4597C" w:rsidP="00B2084F">
            <w:pPr>
              <w:pStyle w:val="NoSpacing"/>
              <w:rPr>
                <w:sz w:val="24"/>
                <w:szCs w:val="24"/>
              </w:rPr>
            </w:pPr>
            <w:r w:rsidRPr="00D4597C">
              <w:rPr>
                <w:sz w:val="24"/>
                <w:szCs w:val="24"/>
              </w:rPr>
              <w:t>NO</w:t>
            </w:r>
          </w:p>
        </w:tc>
      </w:tr>
      <w:tr w:rsidR="00D4597C" w:rsidRPr="00D4597C" w14:paraId="7C7EAECD" w14:textId="77777777" w:rsidTr="000025E3">
        <w:tc>
          <w:tcPr>
            <w:tcW w:w="0" w:type="auto"/>
            <w:hideMark/>
          </w:tcPr>
          <w:p w14:paraId="4F615406" w14:textId="77777777" w:rsidR="00D4597C" w:rsidRPr="00D4597C" w:rsidRDefault="00D4597C" w:rsidP="00B2084F">
            <w:pPr>
              <w:pStyle w:val="NoSpacing"/>
              <w:rPr>
                <w:sz w:val="24"/>
                <w:szCs w:val="24"/>
              </w:rPr>
            </w:pPr>
            <w:r w:rsidRPr="00D4597C">
              <w:rPr>
                <w:sz w:val="24"/>
                <w:szCs w:val="24"/>
              </w:rPr>
              <w:t>441874</w:t>
            </w:r>
          </w:p>
        </w:tc>
        <w:tc>
          <w:tcPr>
            <w:tcW w:w="0" w:type="auto"/>
            <w:hideMark/>
          </w:tcPr>
          <w:p w14:paraId="63E13D59" w14:textId="77777777" w:rsidR="00D4597C" w:rsidRPr="00D4597C" w:rsidRDefault="00D4597C" w:rsidP="00B2084F">
            <w:pPr>
              <w:pStyle w:val="NoSpacing"/>
              <w:rPr>
                <w:sz w:val="24"/>
                <w:szCs w:val="24"/>
              </w:rPr>
            </w:pPr>
            <w:r w:rsidRPr="00D4597C">
              <w:rPr>
                <w:sz w:val="24"/>
                <w:szCs w:val="24"/>
              </w:rPr>
              <w:t>Cerebral thrombosis</w:t>
            </w:r>
          </w:p>
        </w:tc>
        <w:tc>
          <w:tcPr>
            <w:tcW w:w="0" w:type="auto"/>
            <w:hideMark/>
          </w:tcPr>
          <w:p w14:paraId="52FB70FF"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132AD589"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6D4E95A6"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7ACFF9F0"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17B4571D" w14:textId="77777777" w:rsidR="00D4597C" w:rsidRPr="00D4597C" w:rsidRDefault="00D4597C" w:rsidP="00B2084F">
            <w:pPr>
              <w:pStyle w:val="NoSpacing"/>
              <w:rPr>
                <w:sz w:val="24"/>
                <w:szCs w:val="24"/>
              </w:rPr>
            </w:pPr>
            <w:r w:rsidRPr="00D4597C">
              <w:rPr>
                <w:sz w:val="24"/>
                <w:szCs w:val="24"/>
              </w:rPr>
              <w:t>NO</w:t>
            </w:r>
          </w:p>
        </w:tc>
      </w:tr>
      <w:tr w:rsidR="00D4597C" w:rsidRPr="00D4597C" w14:paraId="5F8E30BE" w14:textId="77777777" w:rsidTr="000025E3">
        <w:tc>
          <w:tcPr>
            <w:tcW w:w="0" w:type="auto"/>
            <w:hideMark/>
          </w:tcPr>
          <w:p w14:paraId="2304E250" w14:textId="77777777" w:rsidR="00D4597C" w:rsidRPr="00D4597C" w:rsidRDefault="00D4597C" w:rsidP="00B2084F">
            <w:pPr>
              <w:pStyle w:val="NoSpacing"/>
              <w:rPr>
                <w:sz w:val="24"/>
                <w:szCs w:val="24"/>
              </w:rPr>
            </w:pPr>
            <w:r w:rsidRPr="00D4597C">
              <w:rPr>
                <w:sz w:val="24"/>
                <w:szCs w:val="24"/>
              </w:rPr>
              <w:t>439847</w:t>
            </w:r>
          </w:p>
        </w:tc>
        <w:tc>
          <w:tcPr>
            <w:tcW w:w="0" w:type="auto"/>
            <w:hideMark/>
          </w:tcPr>
          <w:p w14:paraId="0D6AEA03" w14:textId="77777777" w:rsidR="00D4597C" w:rsidRPr="00D4597C" w:rsidRDefault="00D4597C" w:rsidP="00B2084F">
            <w:pPr>
              <w:pStyle w:val="NoSpacing"/>
              <w:rPr>
                <w:sz w:val="24"/>
                <w:szCs w:val="24"/>
              </w:rPr>
            </w:pPr>
            <w:r w:rsidRPr="00D4597C">
              <w:rPr>
                <w:sz w:val="24"/>
                <w:szCs w:val="24"/>
              </w:rPr>
              <w:t>Intracranial hemorrhage</w:t>
            </w:r>
          </w:p>
        </w:tc>
        <w:tc>
          <w:tcPr>
            <w:tcW w:w="0" w:type="auto"/>
            <w:hideMark/>
          </w:tcPr>
          <w:p w14:paraId="59A02B7D"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70B12F4D"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58709575"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72228656"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31889378" w14:textId="77777777" w:rsidR="00D4597C" w:rsidRPr="00D4597C" w:rsidRDefault="00D4597C" w:rsidP="00B2084F">
            <w:pPr>
              <w:pStyle w:val="NoSpacing"/>
              <w:rPr>
                <w:sz w:val="24"/>
                <w:szCs w:val="24"/>
              </w:rPr>
            </w:pPr>
            <w:r w:rsidRPr="00D4597C">
              <w:rPr>
                <w:sz w:val="24"/>
                <w:szCs w:val="24"/>
              </w:rPr>
              <w:t>NO</w:t>
            </w:r>
          </w:p>
        </w:tc>
      </w:tr>
      <w:tr w:rsidR="00D4597C" w:rsidRPr="00D4597C" w14:paraId="75364C42" w14:textId="77777777" w:rsidTr="000025E3">
        <w:tc>
          <w:tcPr>
            <w:tcW w:w="0" w:type="auto"/>
            <w:hideMark/>
          </w:tcPr>
          <w:p w14:paraId="6CF0D42B" w14:textId="77777777" w:rsidR="00D4597C" w:rsidRPr="00D4597C" w:rsidRDefault="00D4597C" w:rsidP="00B2084F">
            <w:pPr>
              <w:pStyle w:val="NoSpacing"/>
              <w:rPr>
                <w:sz w:val="24"/>
                <w:szCs w:val="24"/>
              </w:rPr>
            </w:pPr>
            <w:r w:rsidRPr="00D4597C">
              <w:rPr>
                <w:sz w:val="24"/>
                <w:szCs w:val="24"/>
              </w:rPr>
              <w:t>432923</w:t>
            </w:r>
          </w:p>
        </w:tc>
        <w:tc>
          <w:tcPr>
            <w:tcW w:w="0" w:type="auto"/>
            <w:hideMark/>
          </w:tcPr>
          <w:p w14:paraId="6E086C15" w14:textId="77777777" w:rsidR="00D4597C" w:rsidRPr="00D4597C" w:rsidRDefault="00D4597C" w:rsidP="00B2084F">
            <w:pPr>
              <w:pStyle w:val="NoSpacing"/>
              <w:rPr>
                <w:sz w:val="24"/>
                <w:szCs w:val="24"/>
              </w:rPr>
            </w:pPr>
            <w:r w:rsidRPr="00D4597C">
              <w:rPr>
                <w:sz w:val="24"/>
                <w:szCs w:val="24"/>
              </w:rPr>
              <w:t>Subarachnoid hemorrhage</w:t>
            </w:r>
          </w:p>
        </w:tc>
        <w:tc>
          <w:tcPr>
            <w:tcW w:w="0" w:type="auto"/>
            <w:hideMark/>
          </w:tcPr>
          <w:p w14:paraId="54274236"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0123F0B5"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5AD5F01F"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5C69C115"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6021368B" w14:textId="77777777" w:rsidR="00D4597C" w:rsidRPr="00D4597C" w:rsidRDefault="00D4597C" w:rsidP="00B2084F">
            <w:pPr>
              <w:pStyle w:val="NoSpacing"/>
              <w:rPr>
                <w:sz w:val="24"/>
                <w:szCs w:val="24"/>
              </w:rPr>
            </w:pPr>
            <w:r w:rsidRPr="00D4597C">
              <w:rPr>
                <w:sz w:val="24"/>
                <w:szCs w:val="24"/>
              </w:rPr>
              <w:t>NO</w:t>
            </w:r>
          </w:p>
        </w:tc>
      </w:tr>
    </w:tbl>
    <w:p w14:paraId="48DB8AE4" w14:textId="296C2F36" w:rsidR="00D4597C" w:rsidRDefault="00D4597C" w:rsidP="00D4597C"/>
    <w:p w14:paraId="61C577B5" w14:textId="77777777" w:rsidR="002C5D4A" w:rsidRDefault="002C5D4A" w:rsidP="002C5D4A">
      <w:pPr>
        <w:pStyle w:val="Heading3"/>
      </w:pPr>
      <w:bookmarkStart w:id="126" w:name="_Toc473037975"/>
      <w:bookmarkStart w:id="127" w:name="_Toc503347132"/>
      <w:bookmarkStart w:id="128" w:name="_Toc503347259"/>
      <w:bookmarkStart w:id="129" w:name="_Toc507400658"/>
      <w:bookmarkStart w:id="130" w:name="_Toc524437311"/>
      <w:r w:rsidRPr="00121C9C">
        <w:t>Suicide and suicidal ideation</w:t>
      </w:r>
      <w:bookmarkEnd w:id="126"/>
      <w:bookmarkEnd w:id="127"/>
      <w:bookmarkEnd w:id="128"/>
      <w:bookmarkEnd w:id="129"/>
      <w:bookmarkEnd w:id="130"/>
    </w:p>
    <w:p w14:paraId="3F7B8642" w14:textId="77777777" w:rsidR="002C5D4A" w:rsidRPr="00121C9C" w:rsidRDefault="002C5D4A" w:rsidP="002C5D4A">
      <w:pPr>
        <w:spacing w:after="45" w:line="240" w:lineRule="auto"/>
        <w:rPr>
          <w:rFonts w:ascii="Times New Roman" w:eastAsia="Times New Roman" w:hAnsi="Times New Roman"/>
          <w:sz w:val="21"/>
          <w:szCs w:val="21"/>
        </w:rPr>
      </w:pPr>
      <w:r w:rsidRPr="00121C9C">
        <w:rPr>
          <w:rFonts w:ascii="Times New Roman" w:eastAsia="Times New Roman" w:hAnsi="Times New Roman"/>
          <w:sz w:val="21"/>
          <w:szCs w:val="21"/>
        </w:rPr>
        <w:t>Initial Event Cohort</w:t>
      </w:r>
    </w:p>
    <w:p w14:paraId="00DA732A"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People having any of the following: </w:t>
      </w:r>
      <w:r w:rsidRPr="00121C9C">
        <w:rPr>
          <w:rFonts w:ascii="Times New Roman" w:eastAsia="Times New Roman" w:hAnsi="Times New Roman"/>
          <w:szCs w:val="24"/>
        </w:rPr>
        <w:br/>
      </w:r>
    </w:p>
    <w:p w14:paraId="5780B5EC" w14:textId="77777777" w:rsidR="002C5D4A" w:rsidRPr="00121C9C" w:rsidRDefault="002C5D4A" w:rsidP="001E50DF">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a condition occurrence of Suicide and suicidal ideation</w:t>
      </w:r>
      <w:r w:rsidRPr="00121C9C">
        <w:rPr>
          <w:rFonts w:ascii="Times New Roman" w:eastAsia="Times New Roman" w:hAnsi="Times New Roman"/>
          <w:szCs w:val="24"/>
          <w:vertAlign w:val="superscript"/>
        </w:rPr>
        <w:t>1</w:t>
      </w:r>
    </w:p>
    <w:p w14:paraId="7FD00A41" w14:textId="77777777" w:rsidR="002C5D4A" w:rsidRPr="00121C9C" w:rsidRDefault="002C5D4A" w:rsidP="001E50DF">
      <w:pPr>
        <w:widowControl/>
        <w:numPr>
          <w:ilvl w:val="1"/>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for the first time in the person's history</w:t>
      </w:r>
    </w:p>
    <w:p w14:paraId="6B265E04" w14:textId="77777777" w:rsidR="002C5D4A" w:rsidRPr="00121C9C" w:rsidRDefault="002C5D4A" w:rsidP="001E50DF">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an observation of Suicide and suicidal ideation</w:t>
      </w:r>
      <w:r w:rsidRPr="00121C9C">
        <w:rPr>
          <w:rFonts w:ascii="Times New Roman" w:eastAsia="Times New Roman" w:hAnsi="Times New Roman"/>
          <w:szCs w:val="24"/>
          <w:vertAlign w:val="superscript"/>
        </w:rPr>
        <w:t>1</w:t>
      </w:r>
    </w:p>
    <w:p w14:paraId="39F1A9C7" w14:textId="77777777" w:rsidR="002C5D4A" w:rsidRPr="00121C9C" w:rsidRDefault="002C5D4A" w:rsidP="001E50DF">
      <w:pPr>
        <w:widowControl/>
        <w:numPr>
          <w:ilvl w:val="1"/>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for the first time in the person's history</w:t>
      </w:r>
    </w:p>
    <w:p w14:paraId="070B078C"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with continuous observation of at least 0 days prior and 0 days after event index date, and limit initial events to: </w:t>
      </w:r>
      <w:r w:rsidRPr="00121C9C">
        <w:rPr>
          <w:rFonts w:ascii="Times New Roman" w:eastAsia="Times New Roman" w:hAnsi="Times New Roman"/>
          <w:b/>
          <w:bCs/>
          <w:szCs w:val="24"/>
        </w:rPr>
        <w:t>earliest event per person.</w:t>
      </w:r>
    </w:p>
    <w:p w14:paraId="4D2D2794" w14:textId="77777777" w:rsidR="002C5D4A" w:rsidRPr="00121C9C" w:rsidRDefault="002C5D4A" w:rsidP="002C5D4A">
      <w:pPr>
        <w:spacing w:after="0" w:line="240" w:lineRule="auto"/>
        <w:rPr>
          <w:rFonts w:ascii="Times New Roman" w:eastAsia="Times New Roman" w:hAnsi="Times New Roman"/>
          <w:szCs w:val="24"/>
        </w:rPr>
      </w:pPr>
    </w:p>
    <w:p w14:paraId="58542890"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Limit qualifying cohort to: </w:t>
      </w:r>
      <w:r w:rsidRPr="00121C9C">
        <w:rPr>
          <w:rFonts w:ascii="Times New Roman" w:eastAsia="Times New Roman" w:hAnsi="Times New Roman"/>
          <w:b/>
          <w:bCs/>
          <w:szCs w:val="24"/>
        </w:rPr>
        <w:t>earliest event per person.</w:t>
      </w:r>
    </w:p>
    <w:p w14:paraId="2FA50750"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No end date strategy selected. By default, the cohort end date will be the end of the observation period that contains the index event.</w:t>
      </w:r>
    </w:p>
    <w:p w14:paraId="69164A39" w14:textId="77777777" w:rsidR="002C5D4A" w:rsidRPr="00121C9C" w:rsidRDefault="002C5D4A" w:rsidP="002C5D4A">
      <w:pPr>
        <w:spacing w:after="0" w:line="240" w:lineRule="auto"/>
        <w:rPr>
          <w:rFonts w:ascii="Times New Roman" w:eastAsia="Times New Roman" w:hAnsi="Times New Roman"/>
          <w:szCs w:val="24"/>
        </w:rPr>
      </w:pPr>
    </w:p>
    <w:p w14:paraId="172A5576" w14:textId="77777777" w:rsidR="002C5D4A" w:rsidRPr="00121C9C" w:rsidRDefault="002C5D4A" w:rsidP="002C5D4A">
      <w:pPr>
        <w:shd w:val="clear" w:color="auto" w:fill="FFFFFF"/>
        <w:spacing w:after="0" w:line="240" w:lineRule="auto"/>
        <w:rPr>
          <w:rFonts w:ascii="Segoe UI" w:eastAsia="Times New Roman" w:hAnsi="Segoe UI" w:cs="Segoe UI"/>
          <w:color w:val="333333"/>
          <w:sz w:val="18"/>
          <w:szCs w:val="18"/>
        </w:rPr>
      </w:pPr>
      <w:r w:rsidRPr="00121C9C">
        <w:rPr>
          <w:rFonts w:ascii="Segoe UI" w:eastAsia="Times New Roman" w:hAnsi="Segoe UI" w:cs="Segoe UI"/>
          <w:color w:val="333333"/>
          <w:sz w:val="18"/>
          <w:szCs w:val="18"/>
        </w:rPr>
        <w:t>Appendix 1: Concept Set Definitions</w:t>
      </w:r>
    </w:p>
    <w:p w14:paraId="4E1D40CB" w14:textId="77777777" w:rsidR="002C5D4A" w:rsidRPr="00121C9C" w:rsidRDefault="002C5D4A" w:rsidP="002C5D4A">
      <w:pPr>
        <w:spacing w:after="0" w:line="240" w:lineRule="auto"/>
        <w:rPr>
          <w:rFonts w:ascii="Times New Roman" w:eastAsia="Times New Roman" w:hAnsi="Times New Roman"/>
          <w:szCs w:val="24"/>
        </w:rPr>
      </w:pPr>
    </w:p>
    <w:p w14:paraId="534B9D09" w14:textId="77777777" w:rsidR="002C5D4A" w:rsidRPr="00121C9C" w:rsidRDefault="002C5D4A" w:rsidP="002C5D4A">
      <w:pPr>
        <w:shd w:val="clear" w:color="auto" w:fill="FFFFFF"/>
        <w:spacing w:after="0" w:line="240" w:lineRule="auto"/>
        <w:rPr>
          <w:rFonts w:ascii="Segoe UI" w:eastAsia="Times New Roman" w:hAnsi="Segoe UI" w:cs="Segoe UI"/>
          <w:color w:val="333333"/>
          <w:sz w:val="18"/>
          <w:szCs w:val="18"/>
        </w:rPr>
      </w:pPr>
      <w:r w:rsidRPr="00121C9C">
        <w:rPr>
          <w:rFonts w:ascii="Segoe UI" w:eastAsia="Times New Roman" w:hAnsi="Segoe UI" w:cs="Segoe UI"/>
          <w:color w:val="333333"/>
          <w:sz w:val="18"/>
          <w:szCs w:val="18"/>
        </w:rPr>
        <w:t>1. Suicide and suicidal ideation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121C9C" w14:paraId="6DFB4E7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6D454B0"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AC1A56C"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1F416FF"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C230AA8"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5C9696"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609E43E"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485D9A5"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Mapped</w:t>
            </w:r>
          </w:p>
        </w:tc>
      </w:tr>
      <w:tr w:rsidR="002C5D4A" w:rsidRPr="00121C9C" w14:paraId="72CE1752" w14:textId="77777777" w:rsidTr="00A53DA7">
        <w:tc>
          <w:tcPr>
            <w:tcW w:w="0" w:type="auto"/>
            <w:shd w:val="clear" w:color="auto" w:fill="auto"/>
            <w:tcMar>
              <w:top w:w="0" w:type="dxa"/>
              <w:left w:w="0" w:type="dxa"/>
              <w:bottom w:w="0" w:type="dxa"/>
              <w:right w:w="0" w:type="dxa"/>
            </w:tcMar>
            <w:vAlign w:val="center"/>
          </w:tcPr>
          <w:p w14:paraId="5CFE9FB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439235</w:t>
            </w:r>
          </w:p>
        </w:tc>
        <w:tc>
          <w:tcPr>
            <w:tcW w:w="0" w:type="auto"/>
            <w:shd w:val="clear" w:color="auto" w:fill="auto"/>
            <w:tcMar>
              <w:top w:w="0" w:type="dxa"/>
              <w:left w:w="0" w:type="dxa"/>
              <w:bottom w:w="0" w:type="dxa"/>
              <w:right w:w="0" w:type="dxa"/>
            </w:tcMar>
            <w:vAlign w:val="center"/>
          </w:tcPr>
          <w:p w14:paraId="2F424A5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Self inflicted injury</w:t>
            </w:r>
          </w:p>
        </w:tc>
        <w:tc>
          <w:tcPr>
            <w:tcW w:w="0" w:type="auto"/>
            <w:shd w:val="clear" w:color="auto" w:fill="auto"/>
            <w:tcMar>
              <w:top w:w="0" w:type="dxa"/>
              <w:left w:w="0" w:type="dxa"/>
              <w:bottom w:w="0" w:type="dxa"/>
              <w:right w:w="0" w:type="dxa"/>
            </w:tcMar>
            <w:vAlign w:val="center"/>
          </w:tcPr>
          <w:p w14:paraId="1D2B703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67C715B"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F156A3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39824E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ECDA8B6"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02065664" w14:textId="77777777" w:rsidTr="00A53DA7">
        <w:tc>
          <w:tcPr>
            <w:tcW w:w="0" w:type="auto"/>
            <w:shd w:val="clear" w:color="auto" w:fill="auto"/>
            <w:tcMar>
              <w:top w:w="0" w:type="dxa"/>
              <w:left w:w="0" w:type="dxa"/>
              <w:bottom w:w="0" w:type="dxa"/>
              <w:right w:w="0" w:type="dxa"/>
            </w:tcMar>
            <w:vAlign w:val="center"/>
          </w:tcPr>
          <w:p w14:paraId="67619062"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4181216</w:t>
            </w:r>
          </w:p>
        </w:tc>
        <w:tc>
          <w:tcPr>
            <w:tcW w:w="0" w:type="auto"/>
            <w:shd w:val="clear" w:color="auto" w:fill="auto"/>
            <w:tcMar>
              <w:top w:w="0" w:type="dxa"/>
              <w:left w:w="0" w:type="dxa"/>
              <w:bottom w:w="0" w:type="dxa"/>
              <w:right w:w="0" w:type="dxa"/>
            </w:tcMar>
            <w:vAlign w:val="center"/>
          </w:tcPr>
          <w:p w14:paraId="24ECF98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Self-administered poisoning</w:t>
            </w:r>
          </w:p>
        </w:tc>
        <w:tc>
          <w:tcPr>
            <w:tcW w:w="0" w:type="auto"/>
            <w:shd w:val="clear" w:color="auto" w:fill="auto"/>
            <w:tcMar>
              <w:top w:w="0" w:type="dxa"/>
              <w:left w:w="0" w:type="dxa"/>
              <w:bottom w:w="0" w:type="dxa"/>
              <w:right w:w="0" w:type="dxa"/>
            </w:tcMar>
            <w:vAlign w:val="center"/>
          </w:tcPr>
          <w:p w14:paraId="322CDE5F"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E5BBCC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066D99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B65CE2"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161A9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5D3DB98" w14:textId="77777777" w:rsidTr="00A53DA7">
        <w:tc>
          <w:tcPr>
            <w:tcW w:w="0" w:type="auto"/>
            <w:shd w:val="clear" w:color="auto" w:fill="auto"/>
            <w:tcMar>
              <w:top w:w="0" w:type="dxa"/>
              <w:left w:w="0" w:type="dxa"/>
              <w:bottom w:w="0" w:type="dxa"/>
              <w:right w:w="0" w:type="dxa"/>
            </w:tcMar>
            <w:vAlign w:val="center"/>
          </w:tcPr>
          <w:p w14:paraId="482CFDC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444362</w:t>
            </w:r>
          </w:p>
        </w:tc>
        <w:tc>
          <w:tcPr>
            <w:tcW w:w="0" w:type="auto"/>
            <w:shd w:val="clear" w:color="auto" w:fill="auto"/>
            <w:tcMar>
              <w:top w:w="0" w:type="dxa"/>
              <w:left w:w="0" w:type="dxa"/>
              <w:bottom w:w="0" w:type="dxa"/>
              <w:right w:w="0" w:type="dxa"/>
            </w:tcMar>
            <w:vAlign w:val="center"/>
          </w:tcPr>
          <w:p w14:paraId="011024F7"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Suicidal deliberate poisoning</w:t>
            </w:r>
          </w:p>
        </w:tc>
        <w:tc>
          <w:tcPr>
            <w:tcW w:w="0" w:type="auto"/>
            <w:shd w:val="clear" w:color="auto" w:fill="auto"/>
            <w:tcMar>
              <w:top w:w="0" w:type="dxa"/>
              <w:left w:w="0" w:type="dxa"/>
              <w:bottom w:w="0" w:type="dxa"/>
              <w:right w:w="0" w:type="dxa"/>
            </w:tcMar>
            <w:vAlign w:val="center"/>
          </w:tcPr>
          <w:p w14:paraId="6366BE9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7AB97A7"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CE5C85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642C5E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AB03AF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758E334" w14:textId="77777777" w:rsidTr="00A53DA7">
        <w:tc>
          <w:tcPr>
            <w:tcW w:w="0" w:type="auto"/>
            <w:shd w:val="clear" w:color="auto" w:fill="auto"/>
            <w:tcMar>
              <w:top w:w="0" w:type="dxa"/>
              <w:left w:w="0" w:type="dxa"/>
              <w:bottom w:w="0" w:type="dxa"/>
              <w:right w:w="0" w:type="dxa"/>
            </w:tcMar>
            <w:vAlign w:val="center"/>
          </w:tcPr>
          <w:p w14:paraId="6B9C2E5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4273391</w:t>
            </w:r>
          </w:p>
        </w:tc>
        <w:tc>
          <w:tcPr>
            <w:tcW w:w="0" w:type="auto"/>
            <w:shd w:val="clear" w:color="auto" w:fill="auto"/>
            <w:tcMar>
              <w:top w:w="0" w:type="dxa"/>
              <w:left w:w="0" w:type="dxa"/>
              <w:bottom w:w="0" w:type="dxa"/>
              <w:right w:w="0" w:type="dxa"/>
            </w:tcMar>
            <w:vAlign w:val="center"/>
          </w:tcPr>
          <w:p w14:paraId="61AA641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Suicidal thoughts</w:t>
            </w:r>
          </w:p>
        </w:tc>
        <w:tc>
          <w:tcPr>
            <w:tcW w:w="0" w:type="auto"/>
            <w:shd w:val="clear" w:color="auto" w:fill="auto"/>
            <w:tcMar>
              <w:top w:w="0" w:type="dxa"/>
              <w:left w:w="0" w:type="dxa"/>
              <w:bottom w:w="0" w:type="dxa"/>
              <w:right w:w="0" w:type="dxa"/>
            </w:tcMar>
            <w:vAlign w:val="center"/>
          </w:tcPr>
          <w:p w14:paraId="60CED83D"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A4A8F19"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960A45A"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B8DC45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8B15D6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71BF203" w14:textId="77777777" w:rsidTr="00A53DA7">
        <w:tc>
          <w:tcPr>
            <w:tcW w:w="0" w:type="auto"/>
            <w:shd w:val="clear" w:color="auto" w:fill="auto"/>
            <w:tcMar>
              <w:top w:w="0" w:type="dxa"/>
              <w:left w:w="0" w:type="dxa"/>
              <w:bottom w:w="0" w:type="dxa"/>
              <w:right w:w="0" w:type="dxa"/>
            </w:tcMar>
            <w:vAlign w:val="center"/>
          </w:tcPr>
          <w:p w14:paraId="381110F1"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440925</w:t>
            </w:r>
          </w:p>
        </w:tc>
        <w:tc>
          <w:tcPr>
            <w:tcW w:w="0" w:type="auto"/>
            <w:shd w:val="clear" w:color="auto" w:fill="auto"/>
            <w:tcMar>
              <w:top w:w="0" w:type="dxa"/>
              <w:left w:w="0" w:type="dxa"/>
              <w:bottom w:w="0" w:type="dxa"/>
              <w:right w:w="0" w:type="dxa"/>
            </w:tcMar>
            <w:vAlign w:val="center"/>
          </w:tcPr>
          <w:p w14:paraId="01C3B93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Suicide</w:t>
            </w:r>
          </w:p>
        </w:tc>
        <w:tc>
          <w:tcPr>
            <w:tcW w:w="0" w:type="auto"/>
            <w:shd w:val="clear" w:color="auto" w:fill="auto"/>
            <w:tcMar>
              <w:top w:w="0" w:type="dxa"/>
              <w:left w:w="0" w:type="dxa"/>
              <w:bottom w:w="0" w:type="dxa"/>
              <w:right w:w="0" w:type="dxa"/>
            </w:tcMar>
            <w:vAlign w:val="center"/>
          </w:tcPr>
          <w:p w14:paraId="4CA5D171"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1060C10F"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DB213B"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396CAE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AF293C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5B47F5" w:rsidRPr="00121C9C" w14:paraId="67756128" w14:textId="77777777" w:rsidTr="00A53DA7">
        <w:tc>
          <w:tcPr>
            <w:tcW w:w="0" w:type="auto"/>
            <w:shd w:val="clear" w:color="auto" w:fill="auto"/>
            <w:tcMar>
              <w:top w:w="0" w:type="dxa"/>
              <w:left w:w="0" w:type="dxa"/>
              <w:bottom w:w="0" w:type="dxa"/>
              <w:right w:w="0" w:type="dxa"/>
            </w:tcMar>
            <w:vAlign w:val="center"/>
          </w:tcPr>
          <w:p w14:paraId="376050F9" w14:textId="2A1A1CAC" w:rsidR="005B47F5" w:rsidRPr="00121C9C" w:rsidRDefault="005B47F5" w:rsidP="005B47F5">
            <w:pPr>
              <w:spacing w:after="0" w:line="240" w:lineRule="auto"/>
              <w:rPr>
                <w:rFonts w:ascii="Times New Roman" w:eastAsia="Times New Roman" w:hAnsi="Times New Roman"/>
                <w:szCs w:val="24"/>
              </w:rPr>
            </w:pPr>
            <w:r w:rsidRPr="005B47F5">
              <w:rPr>
                <w:rFonts w:ascii="Times New Roman" w:eastAsia="Times New Roman" w:hAnsi="Times New Roman"/>
                <w:szCs w:val="24"/>
              </w:rPr>
              <w:t>4303690</w:t>
            </w:r>
          </w:p>
        </w:tc>
        <w:tc>
          <w:tcPr>
            <w:tcW w:w="0" w:type="auto"/>
            <w:shd w:val="clear" w:color="auto" w:fill="auto"/>
            <w:tcMar>
              <w:top w:w="0" w:type="dxa"/>
              <w:left w:w="0" w:type="dxa"/>
              <w:bottom w:w="0" w:type="dxa"/>
              <w:right w:w="0" w:type="dxa"/>
            </w:tcMar>
            <w:vAlign w:val="center"/>
          </w:tcPr>
          <w:p w14:paraId="050F2E89" w14:textId="41D182E5" w:rsidR="005B47F5" w:rsidRPr="00121C9C" w:rsidRDefault="005B47F5" w:rsidP="005B47F5">
            <w:pPr>
              <w:spacing w:after="0" w:line="240" w:lineRule="auto"/>
              <w:rPr>
                <w:rFonts w:ascii="Times New Roman" w:eastAsia="Times New Roman" w:hAnsi="Times New Roman"/>
                <w:szCs w:val="24"/>
              </w:rPr>
            </w:pPr>
            <w:r w:rsidRPr="005B47F5">
              <w:rPr>
                <w:rFonts w:ascii="Times New Roman" w:eastAsia="Times New Roman" w:hAnsi="Times New Roman"/>
                <w:szCs w:val="24"/>
              </w:rPr>
              <w:t>Intentionally harming self</w:t>
            </w:r>
          </w:p>
        </w:tc>
        <w:tc>
          <w:tcPr>
            <w:tcW w:w="0" w:type="auto"/>
            <w:shd w:val="clear" w:color="auto" w:fill="auto"/>
            <w:tcMar>
              <w:top w:w="0" w:type="dxa"/>
              <w:left w:w="0" w:type="dxa"/>
              <w:bottom w:w="0" w:type="dxa"/>
              <w:right w:w="0" w:type="dxa"/>
            </w:tcMar>
            <w:vAlign w:val="center"/>
          </w:tcPr>
          <w:p w14:paraId="3278FB96" w14:textId="2E422E74"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66587DB6" w14:textId="3BFCD86E"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BDB8F3F" w14:textId="6E07C7F4"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11365D0" w14:textId="3B8ECD3C"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035B534" w14:textId="7064385B"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bl>
    <w:p w14:paraId="16204A43" w14:textId="77777777" w:rsidR="002C5D4A" w:rsidRDefault="002C5D4A" w:rsidP="002C5D4A"/>
    <w:p w14:paraId="6FCDB8C4" w14:textId="77777777" w:rsidR="002C5D4A" w:rsidRDefault="002C5D4A" w:rsidP="002C5D4A">
      <w:pPr>
        <w:pStyle w:val="Heading3"/>
      </w:pPr>
      <w:bookmarkStart w:id="131" w:name="_Toc473037976"/>
      <w:bookmarkStart w:id="132" w:name="_Toc503347133"/>
      <w:bookmarkStart w:id="133" w:name="_Toc503347260"/>
      <w:bookmarkStart w:id="134" w:name="_Toc507400659"/>
      <w:bookmarkStart w:id="135" w:name="_Toc524437312"/>
      <w:r w:rsidRPr="00216B56">
        <w:t>Tinnitus</w:t>
      </w:r>
      <w:bookmarkEnd w:id="131"/>
      <w:bookmarkEnd w:id="132"/>
      <w:bookmarkEnd w:id="133"/>
      <w:bookmarkEnd w:id="134"/>
      <w:bookmarkEnd w:id="135"/>
    </w:p>
    <w:p w14:paraId="42361B88" w14:textId="629411F8" w:rsidR="002C5D4A" w:rsidRDefault="002C5D4A" w:rsidP="002C5D4A">
      <w:r>
        <w:t xml:space="preserve">Note: This algorithm follows Lee et al. </w:t>
      </w:r>
      <w:r>
        <w:fldChar w:fldCharType="begin">
          <w:fldData xml:space="preserve">PEVuZE5vdGU+PENpdGU+PEF1dGhvcj5MZWU8L0F1dGhvcj48WWVhcj4yMDE2PC9ZZWFyPjxSZWNO
dW0+NjI8L1JlY051bT48RGlzcGxheVRleHQ+WzEwXTwvRGlzcGxheVRleHQ+PHJlY29yZD48cmVj
LW51bWJlcj42MjwvcmVjLW51bWJlcj48Zm9yZWlnbi1rZXlzPjxrZXkgYXBwPSJFTiIgZGItaWQ9
InR2MjJlZWE5ZGF6eDV0ZXd2dms1cmR6OXI1ZjU5eHY1NXdzMCIgdGltZXN0YW1wPSIwIj42Mjwv
a2V5PjwvZm9yZWlnbi1rZXlzPjxyZWYtdHlwZSBuYW1lPSJKb3VybmFsIEFydGljbGUiPjE3PC9y
ZWYtdHlwZT48Y29udHJpYnV0b3JzPjxhdXRob3JzPjxhdXRob3I+TGVlLCBDLiBGLjwvYXV0aG9y
PjxhdXRob3I+TGluLCBNLiBDLjwvYXV0aG9yPjxhdXRob3I+TGluLCBILiBULjwvYXV0aG9yPjxh
dXRob3I+TGluLCBDLiBMLjwvYXV0aG9yPjxhdXRob3I+V2FuZywgVC4gQy48L2F1dGhvcj48YXV0
aG9yPkthbywgQy4gSC48L2F1dGhvcj48L2F1dGhvcnM+PC9jb250cmlidXRvcnM+PGF1dGgtYWRk
cmVzcz5EZXBhcnRtZW50IG9mIE9yYWwgYW5kIE1heGlsbG9mYWNpYWwgU3VyZ2VyeSwgQnVkZGhp
c3QgVHp1IENoaSBHZW5lcmFsIEhvc3BpdGFsLCBUYWljaHVuZyBCcmFuY2gsIFRhaWNodW5nLCBU
YWl3YW4uJiN4RDtEZXBhcnRtZW50IG9mIERlbnRhbCBMYWJvcmF0b3J5IFRlY2hub2xvZ3ksIFNo
dS1aZW4gSnVuaW9yIENvbGxlZ2Ugb2YgTWVkaWNpbmUgYW5kIE1hbmFnZW1lbnQsIEthb3NoaXVu
ZywgVGFpd2FuLiYjeEQ7RGVwYXJ0bWVudCBvZiBOdWNsZWFyIE1lZGljaW5lLCBFLURBIEhvc3Bp
dGFsLCBLYW9oc2l1bmcsIFRhaXdhbi4mI3hEO0RlcGFydG1lbnQgb2YgTnVyc2luZywgQ2hhbmdo
dWEgQ2hyaXN0aWFuIEhvc3BpdGFsLCBDaGFuZ2h1YSwgVGFpd2FuLiYjeEQ7TWFuYWdlbWVudCBP
ZmZpY2UgZm9yIEhlYWx0aCBEYXRhLCBDaGluYSBNZWRpY2FsIFVuaXZlcnNpdHkgSG9zcGl0YWws
IFRhaWNodW5nLCBUYWl3YW4uJiN4RDtPdG9sYXJ5bmdvbG9neS1IZWFkIGFuZCBOZWNrIFN1cmdl
cnksIENoaW5hIE1lZGljYWwgVW5pdmVyc2l0eSBIb3NwaXRhbCwgVGFpY2h1bmcsIFRhaXdhbi4m
I3hEO0RlcGFydG1lbnQgb2YgTnVjbGVhciBNZWRpY2luZSBhbmQgUEVUIENlbnRlciwgQ2hpbmEg
TWVkaWNhbCBVbml2ZXJzaXR5IEhvc3BpdGFsLCBUYWljaHVuZywgVGFpd2FuLiBkMTAwNDBAbWFp
bC5jbXVoLm9yZy50dy4mI3hEO0dyYWR1YXRlIEluc3RpdHV0ZSBvZiBDbGluaWNhbCBNZWRpY2Fs
IFNjaWVuY2UgYW5kIFNjaG9vbCBvZiBNZWRpY2luZSwgQ29sbGVnZSBvZiBNZWRpY2luZSwgQ2hp
bmEgTWVkaWNhbCBVbml2ZXJzaXR5LCBOby4gMiwgWXVoLURlciBSb2FkLCBUYWljaHVuZyA0MDQs
IFRhaXdhbi4gZDEwMDQwQG1haWwuY211aC5vcmcudHcuPC9hdXRoLWFkZHJlc3M+PHRpdGxlcz48
dGl0bGU+SW5jcmVhc2VkIHJpc2sgb2YgdGlubml0dXMgaW4gcGF0aWVudHMgd2l0aCB0ZW1wb3Jv
bWFuZGlidWxhciBkaXNvcmRlcjogYSByZXRyb3NwZWN0aXZlIHBvcHVsYXRpb24tYmFzZWQgY29o
b3J0IHN0dWR5PC90aXRsZT48c2Vjb25kYXJ5LXRpdGxlPkV1ciBBcmNoIE90b3JoaW5vbGFyeW5n
b2w8L3NlY29uZGFyeS10aXRsZT48YWx0LXRpdGxlPkV1cm9wZWFuIGFyY2hpdmVzIG9mIG90by1y
aGluby1sYXJ5bmdvbG9neSA6IG9mZmljaWFsIGpvdXJuYWwgb2YgdGhlIEV1cm9wZWFuIEZlZGVy
YXRpb24gb2YgT3RvLVJoaW5vLUxhcnluZ29sb2dpY2FsIFNvY2lldGllcyAoRVVGT1MpIDogYWZm
aWxpYXRlZCB3aXRoIHRoZSBHZXJtYW4gU29jaWV0eSBmb3IgT3RvLVJoaW5vLUxhcnluZ29sb2d5
IC0gSGVhZCBhbmQgTmVjayBTdXJnZXJ5PC9hbHQtdGl0bGU+PC90aXRsZXM+PHBhZ2VzPjIwMy04
PC9wYWdlcz48dm9sdW1lPjI3Mzwvdm9sdW1lPjxudW1iZXI+MTwvbnVtYmVyPjxlZGl0aW9uPjIw
MTUvMDEvMTM8L2VkaXRpb24+PGtleXdvcmRzPjxrZXl3b3JkPkFnZWQ8L2tleXdvcmQ+PGtleXdv
cmQ+Q29ob3J0IFN0dWRpZXM8L2tleXdvcmQ+PGtleXdvcmQ+Q29tb3JiaWRpdHk8L2tleXdvcmQ+
PGtleXdvcmQ+RmVtYWxlPC9rZXl3b3JkPjxrZXl3b3JkPkhlYXJpbmcgTG9zcy9lcGlkZW1pb2xv
Z3k8L2tleXdvcmQ+PGtleXdvcmQ+SHVtYW5zPC9rZXl3b3JkPjxrZXl3b3JkPk1hbGU8L2tleXdv
cmQ+PGtleXdvcmQ+TWlkZGxlIEFnZWQ8L2tleXdvcmQ+PGtleXdvcmQ+TmF0aW9uYWwgSGVhbHRo
IFByb2dyYW1zL3N0YXRpc3RpY3MgJmFtcDsgbnVtZXJpY2FsIGRhdGE8L2tleXdvcmQ+PGtleXdv
cmQ+UHJvcG9ydGlvbmFsIEhhemFyZHMgTW9kZWxzPC9rZXl3b3JkPjxrZXl3b3JkPlJldHJvc3Bl
Y3RpdmUgU3R1ZGllczwva2V5d29yZD48a2V5d29yZD5SaXNrIEFzc2Vzc21lbnQ8L2tleXdvcmQ+
PGtleXdvcmQ+UmlzayBGYWN0b3JzPC9rZXl3b3JkPjxrZXl3b3JkPlRhaXdhbi9lcGlkZW1pb2xv
Z3k8L2tleXdvcmQ+PGtleXdvcmQ+VGVtcG9yb21hbmRpYnVsYXIgSm9pbnQgRGlzb3JkZXJzL2Rp
YWdub3Npcy9lcGlkZW1pb2xvZ3k8L2tleXdvcmQ+PGtleXdvcmQ+VGlubml0dXMvZGlhZ25vc2lz
L2VwaWRlbWlvbG9neTwva2V5d29yZD48L2tleXdvcmRzPjxkYXRlcz48eWVhcj4yMDE2PC95ZWFy
PjxwdWItZGF0ZXM+PGRhdGU+SmFuPC9kYXRlPjwvcHViLWRhdGVzPjwvZGF0ZXM+PGlzYm4+MTQz
NC00NzI2IChFbGVjdHJvbmljKSYjeEQ7MDkzNy00NDc3IChMaW5raW5nKTwvaXNibj48YWNjZXNz
aW9uLW51bT4yNTU3MzgzNzwvYWNjZXNzaW9uLW51bT48dXJscz48L3VybHM+PGVsZWN0cm9uaWMt
cmVzb3VyY2UtbnVtPjEwLjEwMDcvczAwNDA1LTAxNS0zNDkxLTI8L2VsZWN0cm9uaWMtcmVzb3Vy
Y2UtbnVtPjxyZW1vdGUtZGF0YWJhc2UtcHJvdmlkZXI+TkxNPC9yZW1vdGUtZGF0YWJhc2UtcHJv
dmlkZXI+PGxhbmd1YWdlPmVuZzwvbGFuZ3VhZ2U+PC9yZWNvcmQ+PC9DaXRlPjwvRW5kTm90ZT4A
</w:fldData>
        </w:fldChar>
      </w:r>
      <w:r w:rsidR="003A7C88">
        <w:instrText xml:space="preserve"> ADDIN EN.CITE </w:instrText>
      </w:r>
      <w:r w:rsidR="003A7C88">
        <w:fldChar w:fldCharType="begin">
          <w:fldData xml:space="preserve">PEVuZE5vdGU+PENpdGU+PEF1dGhvcj5MZWU8L0F1dGhvcj48WWVhcj4yMDE2PC9ZZWFyPjxSZWNO
dW0+NjI8L1JlY051bT48RGlzcGxheVRleHQ+WzEwXTwvRGlzcGxheVRleHQ+PHJlY29yZD48cmVj
LW51bWJlcj42MjwvcmVjLW51bWJlcj48Zm9yZWlnbi1rZXlzPjxrZXkgYXBwPSJFTiIgZGItaWQ9
InR2MjJlZWE5ZGF6eDV0ZXd2dms1cmR6OXI1ZjU5eHY1NXdzMCIgdGltZXN0YW1wPSIwIj42Mjwv
a2V5PjwvZm9yZWlnbi1rZXlzPjxyZWYtdHlwZSBuYW1lPSJKb3VybmFsIEFydGljbGUiPjE3PC9y
ZWYtdHlwZT48Y29udHJpYnV0b3JzPjxhdXRob3JzPjxhdXRob3I+TGVlLCBDLiBGLjwvYXV0aG9y
PjxhdXRob3I+TGluLCBNLiBDLjwvYXV0aG9yPjxhdXRob3I+TGluLCBILiBULjwvYXV0aG9yPjxh
dXRob3I+TGluLCBDLiBMLjwvYXV0aG9yPjxhdXRob3I+V2FuZywgVC4gQy48L2F1dGhvcj48YXV0
aG9yPkthbywgQy4gSC48L2F1dGhvcj48L2F1dGhvcnM+PC9jb250cmlidXRvcnM+PGF1dGgtYWRk
cmVzcz5EZXBhcnRtZW50IG9mIE9yYWwgYW5kIE1heGlsbG9mYWNpYWwgU3VyZ2VyeSwgQnVkZGhp
c3QgVHp1IENoaSBHZW5lcmFsIEhvc3BpdGFsLCBUYWljaHVuZyBCcmFuY2gsIFRhaWNodW5nLCBU
YWl3YW4uJiN4RDtEZXBhcnRtZW50IG9mIERlbnRhbCBMYWJvcmF0b3J5IFRlY2hub2xvZ3ksIFNo
dS1aZW4gSnVuaW9yIENvbGxlZ2Ugb2YgTWVkaWNpbmUgYW5kIE1hbmFnZW1lbnQsIEthb3NoaXVu
ZywgVGFpd2FuLiYjeEQ7RGVwYXJ0bWVudCBvZiBOdWNsZWFyIE1lZGljaW5lLCBFLURBIEhvc3Bp
dGFsLCBLYW9oc2l1bmcsIFRhaXdhbi4mI3hEO0RlcGFydG1lbnQgb2YgTnVyc2luZywgQ2hhbmdo
dWEgQ2hyaXN0aWFuIEhvc3BpdGFsLCBDaGFuZ2h1YSwgVGFpd2FuLiYjeEQ7TWFuYWdlbWVudCBP
ZmZpY2UgZm9yIEhlYWx0aCBEYXRhLCBDaGluYSBNZWRpY2FsIFVuaXZlcnNpdHkgSG9zcGl0YWws
IFRhaWNodW5nLCBUYWl3YW4uJiN4RDtPdG9sYXJ5bmdvbG9neS1IZWFkIGFuZCBOZWNrIFN1cmdl
cnksIENoaW5hIE1lZGljYWwgVW5pdmVyc2l0eSBIb3NwaXRhbCwgVGFpY2h1bmcsIFRhaXdhbi4m
I3hEO0RlcGFydG1lbnQgb2YgTnVjbGVhciBNZWRpY2luZSBhbmQgUEVUIENlbnRlciwgQ2hpbmEg
TWVkaWNhbCBVbml2ZXJzaXR5IEhvc3BpdGFsLCBUYWljaHVuZywgVGFpd2FuLiBkMTAwNDBAbWFp
bC5jbXVoLm9yZy50dy4mI3hEO0dyYWR1YXRlIEluc3RpdHV0ZSBvZiBDbGluaWNhbCBNZWRpY2Fs
IFNjaWVuY2UgYW5kIFNjaG9vbCBvZiBNZWRpY2luZSwgQ29sbGVnZSBvZiBNZWRpY2luZSwgQ2hp
bmEgTWVkaWNhbCBVbml2ZXJzaXR5LCBOby4gMiwgWXVoLURlciBSb2FkLCBUYWljaHVuZyA0MDQs
IFRhaXdhbi4gZDEwMDQwQG1haWwuY211aC5vcmcudHcuPC9hdXRoLWFkZHJlc3M+PHRpdGxlcz48
dGl0bGU+SW5jcmVhc2VkIHJpc2sgb2YgdGlubml0dXMgaW4gcGF0aWVudHMgd2l0aCB0ZW1wb3Jv
bWFuZGlidWxhciBkaXNvcmRlcjogYSByZXRyb3NwZWN0aXZlIHBvcHVsYXRpb24tYmFzZWQgY29o
b3J0IHN0dWR5PC90aXRsZT48c2Vjb25kYXJ5LXRpdGxlPkV1ciBBcmNoIE90b3JoaW5vbGFyeW5n
b2w8L3NlY29uZGFyeS10aXRsZT48YWx0LXRpdGxlPkV1cm9wZWFuIGFyY2hpdmVzIG9mIG90by1y
aGluby1sYXJ5bmdvbG9neSA6IG9mZmljaWFsIGpvdXJuYWwgb2YgdGhlIEV1cm9wZWFuIEZlZGVy
YXRpb24gb2YgT3RvLVJoaW5vLUxhcnluZ29sb2dpY2FsIFNvY2lldGllcyAoRVVGT1MpIDogYWZm
aWxpYXRlZCB3aXRoIHRoZSBHZXJtYW4gU29jaWV0eSBmb3IgT3RvLVJoaW5vLUxhcnluZ29sb2d5
IC0gSGVhZCBhbmQgTmVjayBTdXJnZXJ5PC9hbHQtdGl0bGU+PC90aXRsZXM+PHBhZ2VzPjIwMy04
PC9wYWdlcz48dm9sdW1lPjI3Mzwvdm9sdW1lPjxudW1iZXI+MTwvbnVtYmVyPjxlZGl0aW9uPjIw
MTUvMDEvMTM8L2VkaXRpb24+PGtleXdvcmRzPjxrZXl3b3JkPkFnZWQ8L2tleXdvcmQ+PGtleXdv
cmQ+Q29ob3J0IFN0dWRpZXM8L2tleXdvcmQ+PGtleXdvcmQ+Q29tb3JiaWRpdHk8L2tleXdvcmQ+
PGtleXdvcmQ+RmVtYWxlPC9rZXl3b3JkPjxrZXl3b3JkPkhlYXJpbmcgTG9zcy9lcGlkZW1pb2xv
Z3k8L2tleXdvcmQ+PGtleXdvcmQ+SHVtYW5zPC9rZXl3b3JkPjxrZXl3b3JkPk1hbGU8L2tleXdv
cmQ+PGtleXdvcmQ+TWlkZGxlIEFnZWQ8L2tleXdvcmQ+PGtleXdvcmQ+TmF0aW9uYWwgSGVhbHRo
IFByb2dyYW1zL3N0YXRpc3RpY3MgJmFtcDsgbnVtZXJpY2FsIGRhdGE8L2tleXdvcmQ+PGtleXdv
cmQ+UHJvcG9ydGlvbmFsIEhhemFyZHMgTW9kZWxzPC9rZXl3b3JkPjxrZXl3b3JkPlJldHJvc3Bl
Y3RpdmUgU3R1ZGllczwva2V5d29yZD48a2V5d29yZD5SaXNrIEFzc2Vzc21lbnQ8L2tleXdvcmQ+
PGtleXdvcmQ+UmlzayBGYWN0b3JzPC9rZXl3b3JkPjxrZXl3b3JkPlRhaXdhbi9lcGlkZW1pb2xv
Z3k8L2tleXdvcmQ+PGtleXdvcmQ+VGVtcG9yb21hbmRpYnVsYXIgSm9pbnQgRGlzb3JkZXJzL2Rp
YWdub3Npcy9lcGlkZW1pb2xvZ3k8L2tleXdvcmQ+PGtleXdvcmQ+VGlubml0dXMvZGlhZ25vc2lz
L2VwaWRlbWlvbG9neTwva2V5d29yZD48L2tleXdvcmRzPjxkYXRlcz48eWVhcj4yMDE2PC95ZWFy
PjxwdWItZGF0ZXM+PGRhdGU+SmFuPC9kYXRlPjwvcHViLWRhdGVzPjwvZGF0ZXM+PGlzYm4+MTQz
NC00NzI2IChFbGVjdHJvbmljKSYjeEQ7MDkzNy00NDc3IChMaW5raW5nKTwvaXNibj48YWNjZXNz
aW9uLW51bT4yNTU3MzgzNzwvYWNjZXNzaW9uLW51bT48dXJscz48L3VybHM+PGVsZWN0cm9uaWMt
cmVzb3VyY2UtbnVtPjEwLjEwMDcvczAwNDA1LTAxNS0zNDkxLTI8L2VsZWN0cm9uaWMtcmVzb3Vy
Y2UtbnVtPjxyZW1vdGUtZGF0YWJhc2UtcHJvdmlkZXI+TkxNPC9yZW1vdGUtZGF0YWJhc2UtcHJv
dmlkZXI+PGxhbmd1YWdlPmVuZzwvbGFuZ3VhZ2U+PC9yZWNvcmQ+PC9DaXRlPjwvRW5kTm90ZT4A
</w:fldData>
        </w:fldChar>
      </w:r>
      <w:r w:rsidR="003A7C88">
        <w:instrText xml:space="preserve"> ADDIN EN.CITE.DATA </w:instrText>
      </w:r>
      <w:r w:rsidR="003A7C88">
        <w:fldChar w:fldCharType="end"/>
      </w:r>
      <w:r>
        <w:fldChar w:fldCharType="separate"/>
      </w:r>
      <w:r w:rsidR="003A7C88">
        <w:rPr>
          <w:noProof/>
        </w:rPr>
        <w:t>[</w:t>
      </w:r>
      <w:hyperlink w:anchor="_ENREF_10" w:tooltip="Lee, 2016 #62" w:history="1">
        <w:r w:rsidR="003A7C88">
          <w:rPr>
            <w:noProof/>
          </w:rPr>
          <w:t>10</w:t>
        </w:r>
      </w:hyperlink>
      <w:r w:rsidR="003A7C88">
        <w:rPr>
          <w:noProof/>
        </w:rPr>
        <w:t>]</w:t>
      </w:r>
      <w:r>
        <w:fldChar w:fldCharType="end"/>
      </w:r>
    </w:p>
    <w:p w14:paraId="30CB12A3"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7996D612"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2A9F6F18" w14:textId="77777777" w:rsidR="002C5D4A" w:rsidRPr="00216B56" w:rsidRDefault="002C5D4A" w:rsidP="001E50DF">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Tinnitus</w:t>
      </w:r>
      <w:r w:rsidRPr="00216B56">
        <w:rPr>
          <w:rFonts w:ascii="Times New Roman" w:eastAsia="Times New Roman" w:hAnsi="Times New Roman"/>
          <w:szCs w:val="24"/>
          <w:vertAlign w:val="superscript"/>
        </w:rPr>
        <w:t>1</w:t>
      </w:r>
    </w:p>
    <w:p w14:paraId="4175BD9E" w14:textId="77777777" w:rsidR="002C5D4A" w:rsidRPr="00216B56" w:rsidRDefault="002C5D4A" w:rsidP="001E50DF">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5CF81E54"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lastRenderedPageBreak/>
        <w:t>with continuous observation of at least 0 days prior and 0 days after event index date, and limit initial events to: </w:t>
      </w:r>
      <w:r w:rsidRPr="00216B56">
        <w:rPr>
          <w:rFonts w:ascii="Times New Roman" w:eastAsia="Times New Roman" w:hAnsi="Times New Roman"/>
          <w:b/>
          <w:bCs/>
          <w:szCs w:val="24"/>
        </w:rPr>
        <w:t>earliest event per person.</w:t>
      </w:r>
    </w:p>
    <w:p w14:paraId="35B064BE" w14:textId="77777777" w:rsidR="002C5D4A" w:rsidRPr="00216B56" w:rsidRDefault="002C5D4A" w:rsidP="002C5D4A">
      <w:pPr>
        <w:spacing w:after="0" w:line="240" w:lineRule="auto"/>
        <w:rPr>
          <w:rFonts w:ascii="Times New Roman" w:eastAsia="Times New Roman" w:hAnsi="Times New Roman"/>
          <w:szCs w:val="24"/>
        </w:rPr>
      </w:pPr>
    </w:p>
    <w:p w14:paraId="4B1599E6"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16BDF455"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10532A50" w14:textId="77777777" w:rsidR="002C5D4A" w:rsidRPr="00216B56" w:rsidRDefault="002C5D4A" w:rsidP="002C5D4A">
      <w:pPr>
        <w:spacing w:after="0" w:line="240" w:lineRule="auto"/>
        <w:rPr>
          <w:rFonts w:ascii="Times New Roman" w:eastAsia="Times New Roman" w:hAnsi="Times New Roman"/>
          <w:szCs w:val="24"/>
        </w:rPr>
      </w:pPr>
    </w:p>
    <w:p w14:paraId="618AF2D6"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2A92E94A" w14:textId="77777777" w:rsidR="002C5D4A" w:rsidRPr="00216B56" w:rsidRDefault="002C5D4A" w:rsidP="002C5D4A">
      <w:pPr>
        <w:spacing w:after="0" w:line="240" w:lineRule="auto"/>
        <w:rPr>
          <w:rFonts w:ascii="Times New Roman" w:eastAsia="Times New Roman" w:hAnsi="Times New Roman"/>
          <w:szCs w:val="24"/>
        </w:rPr>
      </w:pPr>
    </w:p>
    <w:p w14:paraId="610C84C9"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Tinnitus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0797279E"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384F091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B1D34D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A80E264"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D79D85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66D5C6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7F5467"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BD5E3F5"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2179B900" w14:textId="77777777" w:rsidTr="00A53DA7">
        <w:tc>
          <w:tcPr>
            <w:tcW w:w="0" w:type="auto"/>
            <w:shd w:val="clear" w:color="auto" w:fill="auto"/>
            <w:tcMar>
              <w:top w:w="0" w:type="dxa"/>
              <w:left w:w="0" w:type="dxa"/>
              <w:bottom w:w="0" w:type="dxa"/>
              <w:right w:w="0" w:type="dxa"/>
            </w:tcMar>
            <w:vAlign w:val="center"/>
          </w:tcPr>
          <w:p w14:paraId="4CD7846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377575</w:t>
            </w:r>
          </w:p>
        </w:tc>
        <w:tc>
          <w:tcPr>
            <w:tcW w:w="0" w:type="auto"/>
            <w:shd w:val="clear" w:color="auto" w:fill="auto"/>
            <w:tcMar>
              <w:top w:w="0" w:type="dxa"/>
              <w:left w:w="0" w:type="dxa"/>
              <w:bottom w:w="0" w:type="dxa"/>
              <w:right w:w="0" w:type="dxa"/>
            </w:tcMar>
            <w:vAlign w:val="center"/>
          </w:tcPr>
          <w:p w14:paraId="02FE6EF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Tinnitus</w:t>
            </w:r>
          </w:p>
        </w:tc>
        <w:tc>
          <w:tcPr>
            <w:tcW w:w="0" w:type="auto"/>
            <w:shd w:val="clear" w:color="auto" w:fill="auto"/>
            <w:tcMar>
              <w:top w:w="0" w:type="dxa"/>
              <w:left w:w="0" w:type="dxa"/>
              <w:bottom w:w="0" w:type="dxa"/>
              <w:right w:w="0" w:type="dxa"/>
            </w:tcMar>
            <w:vAlign w:val="center"/>
          </w:tcPr>
          <w:p w14:paraId="75F462A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B7AA2B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C096C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96428E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282080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55BAF609" w14:textId="77777777" w:rsidR="002C5D4A" w:rsidRDefault="002C5D4A" w:rsidP="002C5D4A">
      <w:pPr>
        <w:pStyle w:val="Heading3"/>
      </w:pPr>
      <w:bookmarkStart w:id="136" w:name="_Toc473037977"/>
      <w:bookmarkStart w:id="137" w:name="_Toc503347134"/>
      <w:bookmarkStart w:id="138" w:name="_Toc503347261"/>
      <w:bookmarkStart w:id="139" w:name="_Toc507400660"/>
      <w:bookmarkStart w:id="140" w:name="_Toc524437313"/>
      <w:r w:rsidRPr="00216B56">
        <w:t>Ventricular arrhythmia and sudden cardiac death</w:t>
      </w:r>
      <w:bookmarkEnd w:id="136"/>
      <w:bookmarkEnd w:id="137"/>
      <w:bookmarkEnd w:id="138"/>
      <w:bookmarkEnd w:id="139"/>
      <w:bookmarkEnd w:id="140"/>
    </w:p>
    <w:p w14:paraId="007DAA97" w14:textId="0D84A297" w:rsidR="002C5D4A" w:rsidRDefault="002C5D4A" w:rsidP="002C5D4A">
      <w:r>
        <w:t xml:space="preserve">Note: This algorithm follows the definition used by Leonard et al. </w:t>
      </w:r>
      <w:r>
        <w:fldChar w:fldCharType="begin"/>
      </w:r>
      <w:r w:rsidR="003A7C88">
        <w:instrText xml:space="preserve"> ADDIN EN.CITE &lt;EndNote&gt;&lt;Cite&gt;&lt;Author&gt;Leonard&lt;/Author&gt;&lt;Year&gt;2011&lt;/Year&gt;&lt;RecNum&gt;63&lt;/RecNum&gt;&lt;DisplayText&gt;[11]&lt;/DisplayText&gt;&lt;record&gt;&lt;rec-number&gt;63&lt;/rec-number&gt;&lt;foreign-keys&gt;&lt;key app="EN" db-id="tv22eea9dazx5tewvvk5rdz9r5f59xv55ws0" timestamp="0"&gt;63&lt;/key&gt;&lt;/foreign-keys&gt;&lt;ref-type name="Journal Article"&gt;17&lt;/ref-type&gt;&lt;contributors&gt;&lt;authors&gt;&lt;author&gt;Leonard, C. E.&lt;/author&gt;&lt;author&gt;Bilker, W. B.&lt;/author&gt;&lt;author&gt;Newcomb, C.&lt;/author&gt;&lt;author&gt;Kimmel, S. E.&lt;/author&gt;&lt;author&gt;Hennessy, S.&lt;/author&gt;&lt;/authors&gt;&lt;/contributors&gt;&lt;auth-address&gt;Center for Clinical Epidemiology and Biostatistics, Department of Biostatistics and Epidemiology, and Center for Education and Research on Therapeutics, University of Pennsylvania School of Medicine, Philadelphia, PA 19104-6021, USA. celeonar@mail.med.upenn.edu&lt;/auth-address&gt;&lt;titles&gt;&lt;title&gt;Antidepressants and the risk of sudden cardiac death and ventricular arrhythmia&lt;/title&gt;&lt;secondary-title&gt;Pharmacoepidemiol Drug Saf&lt;/secondary-title&gt;&lt;alt-title&gt;Pharmacoepidemiology and drug safety&lt;/alt-title&gt;&lt;/titles&gt;&lt;pages&gt;903-13&lt;/pages&gt;&lt;volume&gt;20&lt;/volume&gt;&lt;number&gt;9&lt;/number&gt;&lt;edition&gt;2011/07/29&lt;/edition&gt;&lt;keywords&gt;&lt;keyword&gt;Antidepressive Agents/ adverse effects&lt;/keyword&gt;&lt;keyword&gt;Arrhythmias, Cardiac/ chemically induced/epidemiology&lt;/keyword&gt;&lt;keyword&gt;Cohort Studies&lt;/keyword&gt;&lt;keyword&gt;Death, Sudden, Cardiac/epidemiology/ etiology&lt;/keyword&gt;&lt;keyword&gt;Female&lt;/keyword&gt;&lt;keyword&gt;Humans&lt;/keyword&gt;&lt;keyword&gt;Incidence&lt;/keyword&gt;&lt;keyword&gt;Male&lt;/keyword&gt;&lt;keyword&gt;Retrospective Studies&lt;/keyword&gt;&lt;keyword&gt;Risk Factors&lt;/keyword&gt;&lt;keyword&gt;United States/epidemiology&lt;/keyword&gt;&lt;/keywords&gt;&lt;dates&gt;&lt;year&gt;2011&lt;/year&gt;&lt;pub-dates&gt;&lt;date&gt;Sep&lt;/date&gt;&lt;/pub-dates&gt;&lt;/dates&gt;&lt;isbn&gt;1099-1557 (Electronic)&amp;#xD;1053-8569 (Linking)&lt;/isbn&gt;&lt;accession-num&gt;21796718&lt;/accession-num&gt;&lt;urls&gt;&lt;/urls&gt;&lt;custom2&gt;PMC3217297&lt;/custom2&gt;&lt;custom6&gt;Nihms334287&lt;/custom6&gt;&lt;electronic-resource-num&gt;10.1002/pds.2181&lt;/electronic-resource-num&gt;&lt;remote-database-provider&gt;NLM&lt;/remote-database-provider&gt;&lt;language&gt;eng&lt;/language&gt;&lt;/record&gt;&lt;/Cite&gt;&lt;/EndNote&gt;</w:instrText>
      </w:r>
      <w:r>
        <w:fldChar w:fldCharType="separate"/>
      </w:r>
      <w:r w:rsidR="003A7C88">
        <w:rPr>
          <w:noProof/>
        </w:rPr>
        <w:t>[</w:t>
      </w:r>
      <w:hyperlink w:anchor="_ENREF_11" w:tooltip="Leonard, 2011 #63" w:history="1">
        <w:r w:rsidR="003A7C88">
          <w:rPr>
            <w:noProof/>
          </w:rPr>
          <w:t>11</w:t>
        </w:r>
      </w:hyperlink>
      <w:r w:rsidR="003A7C88">
        <w:rPr>
          <w:noProof/>
        </w:rPr>
        <w:t>]</w:t>
      </w:r>
      <w:r>
        <w:fldChar w:fldCharType="end"/>
      </w:r>
    </w:p>
    <w:p w14:paraId="700604DF"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31F5CAB0"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3D6D81B4" w14:textId="77777777" w:rsidR="002C5D4A" w:rsidRPr="00216B56" w:rsidRDefault="002C5D4A" w:rsidP="001E50DF">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Ventricular arrhythmia and sudden cardiac death</w:t>
      </w:r>
      <w:r w:rsidRPr="00216B56">
        <w:rPr>
          <w:rFonts w:ascii="Times New Roman" w:eastAsia="Times New Roman" w:hAnsi="Times New Roman"/>
          <w:szCs w:val="24"/>
          <w:vertAlign w:val="superscript"/>
        </w:rPr>
        <w:t>1</w:t>
      </w:r>
    </w:p>
    <w:p w14:paraId="2D159FF9" w14:textId="77777777" w:rsidR="002C5D4A" w:rsidRPr="00216B56" w:rsidRDefault="002C5D4A" w:rsidP="001E50DF">
      <w:pPr>
        <w:widowControl/>
        <w:numPr>
          <w:ilvl w:val="1"/>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31A6D52C" w14:textId="77777777" w:rsidR="002C5D4A" w:rsidRPr="00216B56" w:rsidRDefault="002C5D4A" w:rsidP="001E50DF">
      <w:pPr>
        <w:widowControl/>
        <w:numPr>
          <w:ilvl w:val="1"/>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condition type is any of: Inpatient detail - primary, Inpatient header - primary, Primary Condition, Carrier claim detail - 1st position, Carrier claim header - 1st position, Inpatient detail - 1st position, Inpatient header - 1st position, Outpatient detail - 1st position, Outpatient header - 1st position</w:t>
      </w:r>
    </w:p>
    <w:p w14:paraId="684CB7EC" w14:textId="77777777" w:rsidR="002C5D4A" w:rsidRPr="00216B56" w:rsidRDefault="002C5D4A" w:rsidP="001E50DF">
      <w:pPr>
        <w:widowControl/>
        <w:numPr>
          <w:ilvl w:val="1"/>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visit occurrence is any of: Emergency Room Visit, Inpatient Visit</w:t>
      </w:r>
    </w:p>
    <w:p w14:paraId="6238C8C0"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with continuous observation of at least 0 days prior and 0 days after event index date, and limit initial events to: </w:t>
      </w:r>
      <w:r w:rsidRPr="00216B56">
        <w:rPr>
          <w:rFonts w:ascii="Times New Roman" w:eastAsia="Times New Roman" w:hAnsi="Times New Roman"/>
          <w:b/>
          <w:bCs/>
          <w:szCs w:val="24"/>
        </w:rPr>
        <w:t>earliest event per person.</w:t>
      </w:r>
    </w:p>
    <w:p w14:paraId="377A5CCB" w14:textId="77777777" w:rsidR="002C5D4A" w:rsidRPr="00216B56" w:rsidRDefault="002C5D4A" w:rsidP="002C5D4A">
      <w:pPr>
        <w:spacing w:after="0" w:line="240" w:lineRule="auto"/>
        <w:rPr>
          <w:rFonts w:ascii="Times New Roman" w:eastAsia="Times New Roman" w:hAnsi="Times New Roman"/>
          <w:szCs w:val="24"/>
        </w:rPr>
      </w:pPr>
    </w:p>
    <w:p w14:paraId="6C46B8ED"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70314C7D"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2E5042EF" w14:textId="77777777" w:rsidR="002C5D4A" w:rsidRPr="00216B56" w:rsidRDefault="002C5D4A" w:rsidP="002C5D4A">
      <w:pPr>
        <w:spacing w:after="0" w:line="240" w:lineRule="auto"/>
        <w:rPr>
          <w:rFonts w:ascii="Times New Roman" w:eastAsia="Times New Roman" w:hAnsi="Times New Roman"/>
          <w:szCs w:val="24"/>
        </w:rPr>
      </w:pPr>
    </w:p>
    <w:p w14:paraId="5824977A"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0ED3F632" w14:textId="77777777" w:rsidR="002C5D4A" w:rsidRPr="00216B56" w:rsidRDefault="002C5D4A" w:rsidP="002C5D4A">
      <w:pPr>
        <w:spacing w:after="0" w:line="240" w:lineRule="auto"/>
        <w:rPr>
          <w:rFonts w:ascii="Times New Roman" w:eastAsia="Times New Roman" w:hAnsi="Times New Roman"/>
          <w:szCs w:val="24"/>
        </w:rPr>
      </w:pPr>
    </w:p>
    <w:p w14:paraId="74988B97"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Ventricular arrhythmia and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239B017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B301F3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202B128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733ED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33F21A9"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FB42E2"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D41C6E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F791803"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46C14346" w14:textId="77777777" w:rsidTr="00A53DA7">
        <w:tc>
          <w:tcPr>
            <w:tcW w:w="0" w:type="auto"/>
            <w:shd w:val="clear" w:color="auto" w:fill="auto"/>
            <w:tcMar>
              <w:top w:w="0" w:type="dxa"/>
              <w:left w:w="0" w:type="dxa"/>
              <w:bottom w:w="0" w:type="dxa"/>
              <w:right w:w="0" w:type="dxa"/>
            </w:tcMar>
            <w:vAlign w:val="center"/>
          </w:tcPr>
          <w:p w14:paraId="0C94B61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321042</w:t>
            </w:r>
          </w:p>
        </w:tc>
        <w:tc>
          <w:tcPr>
            <w:tcW w:w="0" w:type="auto"/>
            <w:shd w:val="clear" w:color="auto" w:fill="auto"/>
            <w:tcMar>
              <w:top w:w="0" w:type="dxa"/>
              <w:left w:w="0" w:type="dxa"/>
              <w:bottom w:w="0" w:type="dxa"/>
              <w:right w:w="0" w:type="dxa"/>
            </w:tcMar>
            <w:vAlign w:val="center"/>
          </w:tcPr>
          <w:p w14:paraId="401A1AC5"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Cardiac arrest</w:t>
            </w:r>
          </w:p>
        </w:tc>
        <w:tc>
          <w:tcPr>
            <w:tcW w:w="0" w:type="auto"/>
            <w:shd w:val="clear" w:color="auto" w:fill="auto"/>
            <w:tcMar>
              <w:top w:w="0" w:type="dxa"/>
              <w:left w:w="0" w:type="dxa"/>
              <w:bottom w:w="0" w:type="dxa"/>
              <w:right w:w="0" w:type="dxa"/>
            </w:tcMar>
            <w:vAlign w:val="center"/>
          </w:tcPr>
          <w:p w14:paraId="4481DAE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4B8640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0E247A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3E35C6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45BF48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2541909" w14:textId="77777777" w:rsidTr="00A53DA7">
        <w:tc>
          <w:tcPr>
            <w:tcW w:w="0" w:type="auto"/>
            <w:shd w:val="clear" w:color="auto" w:fill="auto"/>
            <w:tcMar>
              <w:top w:w="0" w:type="dxa"/>
              <w:left w:w="0" w:type="dxa"/>
              <w:bottom w:w="0" w:type="dxa"/>
              <w:right w:w="0" w:type="dxa"/>
            </w:tcMar>
            <w:vAlign w:val="center"/>
          </w:tcPr>
          <w:p w14:paraId="7F3EB8E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442289</w:t>
            </w:r>
          </w:p>
        </w:tc>
        <w:tc>
          <w:tcPr>
            <w:tcW w:w="0" w:type="auto"/>
            <w:shd w:val="clear" w:color="auto" w:fill="auto"/>
            <w:tcMar>
              <w:top w:w="0" w:type="dxa"/>
              <w:left w:w="0" w:type="dxa"/>
              <w:bottom w:w="0" w:type="dxa"/>
              <w:right w:w="0" w:type="dxa"/>
            </w:tcMar>
            <w:vAlign w:val="center"/>
          </w:tcPr>
          <w:p w14:paraId="24488C6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Death in less than 24 hours from onset of symptoms</w:t>
            </w:r>
          </w:p>
        </w:tc>
        <w:tc>
          <w:tcPr>
            <w:tcW w:w="0" w:type="auto"/>
            <w:shd w:val="clear" w:color="auto" w:fill="auto"/>
            <w:tcMar>
              <w:top w:w="0" w:type="dxa"/>
              <w:left w:w="0" w:type="dxa"/>
              <w:bottom w:w="0" w:type="dxa"/>
              <w:right w:w="0" w:type="dxa"/>
            </w:tcMar>
            <w:vAlign w:val="center"/>
          </w:tcPr>
          <w:p w14:paraId="0E3E0E8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7DC007B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F5CE6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2FD13A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E892C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752FE4F0" w14:textId="77777777" w:rsidTr="00A53DA7">
        <w:tc>
          <w:tcPr>
            <w:tcW w:w="0" w:type="auto"/>
            <w:shd w:val="clear" w:color="auto" w:fill="auto"/>
            <w:tcMar>
              <w:top w:w="0" w:type="dxa"/>
              <w:left w:w="0" w:type="dxa"/>
              <w:bottom w:w="0" w:type="dxa"/>
              <w:right w:w="0" w:type="dxa"/>
            </w:tcMar>
            <w:vAlign w:val="center"/>
          </w:tcPr>
          <w:p w14:paraId="4F515D5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441139</w:t>
            </w:r>
          </w:p>
        </w:tc>
        <w:tc>
          <w:tcPr>
            <w:tcW w:w="0" w:type="auto"/>
            <w:shd w:val="clear" w:color="auto" w:fill="auto"/>
            <w:tcMar>
              <w:top w:w="0" w:type="dxa"/>
              <w:left w:w="0" w:type="dxa"/>
              <w:bottom w:w="0" w:type="dxa"/>
              <w:right w:w="0" w:type="dxa"/>
            </w:tcMar>
            <w:vAlign w:val="center"/>
          </w:tcPr>
          <w:p w14:paraId="7F75A73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Instantaneous death</w:t>
            </w:r>
          </w:p>
        </w:tc>
        <w:tc>
          <w:tcPr>
            <w:tcW w:w="0" w:type="auto"/>
            <w:shd w:val="clear" w:color="auto" w:fill="auto"/>
            <w:tcMar>
              <w:top w:w="0" w:type="dxa"/>
              <w:left w:w="0" w:type="dxa"/>
              <w:bottom w:w="0" w:type="dxa"/>
              <w:right w:w="0" w:type="dxa"/>
            </w:tcMar>
            <w:vAlign w:val="center"/>
          </w:tcPr>
          <w:p w14:paraId="5F9DE5E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478A2D8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B0186F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A43D7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BD63EB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5A38049B" w14:textId="77777777" w:rsidTr="00A53DA7">
        <w:tc>
          <w:tcPr>
            <w:tcW w:w="0" w:type="auto"/>
            <w:shd w:val="clear" w:color="auto" w:fill="auto"/>
            <w:tcMar>
              <w:top w:w="0" w:type="dxa"/>
              <w:left w:w="0" w:type="dxa"/>
              <w:bottom w:w="0" w:type="dxa"/>
              <w:right w:w="0" w:type="dxa"/>
            </w:tcMar>
            <w:vAlign w:val="center"/>
          </w:tcPr>
          <w:p w14:paraId="496EC6D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4132309</w:t>
            </w:r>
          </w:p>
        </w:tc>
        <w:tc>
          <w:tcPr>
            <w:tcW w:w="0" w:type="auto"/>
            <w:shd w:val="clear" w:color="auto" w:fill="auto"/>
            <w:tcMar>
              <w:top w:w="0" w:type="dxa"/>
              <w:left w:w="0" w:type="dxa"/>
              <w:bottom w:w="0" w:type="dxa"/>
              <w:right w:w="0" w:type="dxa"/>
            </w:tcMar>
            <w:vAlign w:val="center"/>
          </w:tcPr>
          <w:p w14:paraId="39CE350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Sudden death</w:t>
            </w:r>
          </w:p>
        </w:tc>
        <w:tc>
          <w:tcPr>
            <w:tcW w:w="0" w:type="auto"/>
            <w:shd w:val="clear" w:color="auto" w:fill="auto"/>
            <w:tcMar>
              <w:top w:w="0" w:type="dxa"/>
              <w:left w:w="0" w:type="dxa"/>
              <w:bottom w:w="0" w:type="dxa"/>
              <w:right w:w="0" w:type="dxa"/>
            </w:tcMar>
            <w:vAlign w:val="center"/>
          </w:tcPr>
          <w:p w14:paraId="36D596C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3B070BF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862E63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5276E0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4B4E16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4E94514D" w14:textId="77777777" w:rsidTr="00A53DA7">
        <w:tc>
          <w:tcPr>
            <w:tcW w:w="0" w:type="auto"/>
            <w:shd w:val="clear" w:color="auto" w:fill="auto"/>
            <w:tcMar>
              <w:top w:w="0" w:type="dxa"/>
              <w:left w:w="0" w:type="dxa"/>
              <w:bottom w:w="0" w:type="dxa"/>
              <w:right w:w="0" w:type="dxa"/>
            </w:tcMar>
            <w:vAlign w:val="center"/>
          </w:tcPr>
          <w:p w14:paraId="3215A69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4185572</w:t>
            </w:r>
          </w:p>
        </w:tc>
        <w:tc>
          <w:tcPr>
            <w:tcW w:w="0" w:type="auto"/>
            <w:shd w:val="clear" w:color="auto" w:fill="auto"/>
            <w:tcMar>
              <w:top w:w="0" w:type="dxa"/>
              <w:left w:w="0" w:type="dxa"/>
              <w:bottom w:w="0" w:type="dxa"/>
              <w:right w:w="0" w:type="dxa"/>
            </w:tcMar>
            <w:vAlign w:val="center"/>
          </w:tcPr>
          <w:p w14:paraId="03A3F6F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arrhythmia</w:t>
            </w:r>
          </w:p>
        </w:tc>
        <w:tc>
          <w:tcPr>
            <w:tcW w:w="0" w:type="auto"/>
            <w:shd w:val="clear" w:color="auto" w:fill="auto"/>
            <w:tcMar>
              <w:top w:w="0" w:type="dxa"/>
              <w:left w:w="0" w:type="dxa"/>
              <w:bottom w:w="0" w:type="dxa"/>
              <w:right w:w="0" w:type="dxa"/>
            </w:tcMar>
            <w:vAlign w:val="center"/>
          </w:tcPr>
          <w:p w14:paraId="4446705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D4FC6A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8854F8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D49043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532F2A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5DFAE79" w14:textId="77777777" w:rsidTr="00A53DA7">
        <w:tc>
          <w:tcPr>
            <w:tcW w:w="0" w:type="auto"/>
            <w:shd w:val="clear" w:color="auto" w:fill="auto"/>
            <w:tcMar>
              <w:top w:w="0" w:type="dxa"/>
              <w:left w:w="0" w:type="dxa"/>
              <w:bottom w:w="0" w:type="dxa"/>
              <w:right w:w="0" w:type="dxa"/>
            </w:tcMar>
            <w:vAlign w:val="center"/>
          </w:tcPr>
          <w:p w14:paraId="2AFFE63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437894</w:t>
            </w:r>
          </w:p>
        </w:tc>
        <w:tc>
          <w:tcPr>
            <w:tcW w:w="0" w:type="auto"/>
            <w:shd w:val="clear" w:color="auto" w:fill="auto"/>
            <w:tcMar>
              <w:top w:w="0" w:type="dxa"/>
              <w:left w:w="0" w:type="dxa"/>
              <w:bottom w:w="0" w:type="dxa"/>
              <w:right w:w="0" w:type="dxa"/>
            </w:tcMar>
            <w:vAlign w:val="center"/>
          </w:tcPr>
          <w:p w14:paraId="3630A84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fibrillation</w:t>
            </w:r>
          </w:p>
        </w:tc>
        <w:tc>
          <w:tcPr>
            <w:tcW w:w="0" w:type="auto"/>
            <w:shd w:val="clear" w:color="auto" w:fill="auto"/>
            <w:tcMar>
              <w:top w:w="0" w:type="dxa"/>
              <w:left w:w="0" w:type="dxa"/>
              <w:bottom w:w="0" w:type="dxa"/>
              <w:right w:w="0" w:type="dxa"/>
            </w:tcMar>
            <w:vAlign w:val="center"/>
          </w:tcPr>
          <w:p w14:paraId="03B35CE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30069A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1E2140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927C4D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B618B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51A19E89" w14:textId="77777777" w:rsidTr="00A53DA7">
        <w:tc>
          <w:tcPr>
            <w:tcW w:w="0" w:type="auto"/>
            <w:shd w:val="clear" w:color="auto" w:fill="auto"/>
            <w:tcMar>
              <w:top w:w="0" w:type="dxa"/>
              <w:left w:w="0" w:type="dxa"/>
              <w:bottom w:w="0" w:type="dxa"/>
              <w:right w:w="0" w:type="dxa"/>
            </w:tcMar>
            <w:vAlign w:val="center"/>
          </w:tcPr>
          <w:p w14:paraId="5135519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4103295</w:t>
            </w:r>
          </w:p>
        </w:tc>
        <w:tc>
          <w:tcPr>
            <w:tcW w:w="0" w:type="auto"/>
            <w:shd w:val="clear" w:color="auto" w:fill="auto"/>
            <w:tcMar>
              <w:top w:w="0" w:type="dxa"/>
              <w:left w:w="0" w:type="dxa"/>
              <w:bottom w:w="0" w:type="dxa"/>
              <w:right w:w="0" w:type="dxa"/>
            </w:tcMar>
            <w:vAlign w:val="center"/>
          </w:tcPr>
          <w:p w14:paraId="0586F9F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tachycardia</w:t>
            </w:r>
          </w:p>
        </w:tc>
        <w:tc>
          <w:tcPr>
            <w:tcW w:w="0" w:type="auto"/>
            <w:shd w:val="clear" w:color="auto" w:fill="auto"/>
            <w:tcMar>
              <w:top w:w="0" w:type="dxa"/>
              <w:left w:w="0" w:type="dxa"/>
              <w:bottom w:w="0" w:type="dxa"/>
              <w:right w:w="0" w:type="dxa"/>
            </w:tcMar>
            <w:vAlign w:val="center"/>
          </w:tcPr>
          <w:p w14:paraId="262FA3B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CA76A9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DAFBEB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A33AF3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BD4E6A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404BD000" w14:textId="77777777" w:rsidR="002C5D4A" w:rsidRDefault="002C5D4A" w:rsidP="002C5D4A">
      <w:pPr>
        <w:pStyle w:val="Heading3"/>
      </w:pPr>
      <w:bookmarkStart w:id="141" w:name="_Toc473037978"/>
      <w:bookmarkStart w:id="142" w:name="_Toc503347135"/>
      <w:bookmarkStart w:id="143" w:name="_Toc503347262"/>
      <w:bookmarkStart w:id="144" w:name="_Toc507400661"/>
      <w:bookmarkStart w:id="145" w:name="_Toc524437314"/>
      <w:r w:rsidRPr="00216B56">
        <w:t>Vertigo</w:t>
      </w:r>
      <w:bookmarkEnd w:id="141"/>
      <w:bookmarkEnd w:id="142"/>
      <w:bookmarkEnd w:id="143"/>
      <w:bookmarkEnd w:id="144"/>
      <w:bookmarkEnd w:id="145"/>
    </w:p>
    <w:p w14:paraId="0817CEA5"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254419">
        <w:rPr>
          <w:rFonts w:ascii="Times New Roman" w:eastAsia="Times New Roman" w:hAnsi="Times New Roman" w:cs="Times New Roman"/>
          <w:sz w:val="21"/>
          <w:szCs w:val="21"/>
        </w:rPr>
        <w:t>Initial Event Cohort</w:t>
      </w:r>
    </w:p>
    <w:p w14:paraId="145F5554" w14:textId="3D235158"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lastRenderedPageBreak/>
        <w:t>Peopl</w:t>
      </w:r>
      <w:r>
        <w:rPr>
          <w:rFonts w:ascii="Times New Roman" w:eastAsia="Times New Roman" w:hAnsi="Times New Roman" w:cs="Times New Roman"/>
          <w:color w:val="auto"/>
          <w:sz w:val="24"/>
          <w:szCs w:val="24"/>
        </w:rPr>
        <w:t>e having any of the following: </w:t>
      </w:r>
    </w:p>
    <w:p w14:paraId="285932A3" w14:textId="09FF204A" w:rsidR="00254419" w:rsidRPr="00254419" w:rsidRDefault="00254419" w:rsidP="001E50DF">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254419">
        <w:rPr>
          <w:rFonts w:ascii="Times New Roman" w:eastAsia="Times New Roman" w:hAnsi="Times New Roman" w:cs="Times New Roman"/>
          <w:color w:val="auto"/>
          <w:sz w:val="24"/>
          <w:szCs w:val="24"/>
        </w:rPr>
        <w:t>Vertigo</w:t>
      </w:r>
      <w:r w:rsidRPr="00254419">
        <w:rPr>
          <w:rFonts w:ascii="Times New Roman" w:eastAsia="Times New Roman" w:hAnsi="Times New Roman" w:cs="Times New Roman"/>
          <w:color w:val="auto"/>
          <w:sz w:val="24"/>
          <w:szCs w:val="24"/>
          <w:vertAlign w:val="superscript"/>
        </w:rPr>
        <w:t>1</w:t>
      </w:r>
    </w:p>
    <w:p w14:paraId="00F856C2" w14:textId="77777777" w:rsidR="00254419" w:rsidRPr="00254419" w:rsidRDefault="00254419" w:rsidP="001E50DF">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t>for the first time in the person's history</w:t>
      </w:r>
    </w:p>
    <w:p w14:paraId="52250526"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254419">
        <w:rPr>
          <w:rFonts w:ascii="Times New Roman" w:eastAsia="Times New Roman" w:hAnsi="Times New Roman" w:cs="Times New Roman"/>
          <w:b/>
          <w:bCs/>
          <w:color w:val="auto"/>
          <w:sz w:val="24"/>
          <w:szCs w:val="24"/>
        </w:rPr>
        <w:t>earliest event per person.</w:t>
      </w:r>
    </w:p>
    <w:p w14:paraId="7143773E"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442752B"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t>Limit qualifying cohort to: </w:t>
      </w:r>
      <w:r w:rsidRPr="00254419">
        <w:rPr>
          <w:rFonts w:ascii="Times New Roman" w:eastAsia="Times New Roman" w:hAnsi="Times New Roman" w:cs="Times New Roman"/>
          <w:b/>
          <w:bCs/>
          <w:color w:val="auto"/>
          <w:sz w:val="24"/>
          <w:szCs w:val="24"/>
        </w:rPr>
        <w:t>earliest event per person.</w:t>
      </w:r>
    </w:p>
    <w:p w14:paraId="4495BEF9"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254419">
        <w:rPr>
          <w:rFonts w:ascii="Times New Roman" w:eastAsia="Times New Roman" w:hAnsi="Times New Roman" w:cs="Times New Roman"/>
          <w:sz w:val="21"/>
          <w:szCs w:val="21"/>
        </w:rPr>
        <w:t>End Date Strategy</w:t>
      </w:r>
    </w:p>
    <w:p w14:paraId="3FCC33D1"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17ECBF35"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254419">
        <w:rPr>
          <w:rFonts w:ascii="Times New Roman" w:eastAsia="Times New Roman" w:hAnsi="Times New Roman" w:cs="Times New Roman"/>
          <w:sz w:val="21"/>
          <w:szCs w:val="21"/>
        </w:rPr>
        <w:t>Cohort Collapse Strategy:</w:t>
      </w:r>
    </w:p>
    <w:p w14:paraId="70700567"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t>Collapse cohort by era with a gap size of 0 days. </w:t>
      </w:r>
    </w:p>
    <w:p w14:paraId="148C469E"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254419">
        <w:rPr>
          <w:rFonts w:ascii="Segoe UI" w:eastAsia="Times New Roman" w:hAnsi="Segoe UI" w:cs="Segoe UI"/>
          <w:sz w:val="21"/>
          <w:szCs w:val="21"/>
        </w:rPr>
        <w:t>Appendix 1: Concept Set Definitions</w:t>
      </w:r>
    </w:p>
    <w:p w14:paraId="647DDB29"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4DA3D6" w14:textId="21E4C58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1. </w:t>
      </w:r>
      <w:r w:rsidRPr="00254419">
        <w:rPr>
          <w:rFonts w:ascii="Segoe UI" w:eastAsia="Times New Roman" w:hAnsi="Segoe UI" w:cs="Segoe UI"/>
          <w:color w:val="333333"/>
          <w:sz w:val="18"/>
          <w:szCs w:val="18"/>
        </w:rPr>
        <w:t>Vertigo</w:t>
      </w:r>
    </w:p>
    <w:tbl>
      <w:tblPr>
        <w:tblStyle w:val="1"/>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254419" w:rsidRPr="00254419" w14:paraId="56D05604" w14:textId="77777777" w:rsidTr="00254419">
        <w:tc>
          <w:tcPr>
            <w:tcW w:w="1125" w:type="dxa"/>
            <w:hideMark/>
          </w:tcPr>
          <w:p w14:paraId="7C9330D0"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Concept Id</w:t>
            </w:r>
          </w:p>
        </w:tc>
        <w:tc>
          <w:tcPr>
            <w:tcW w:w="0" w:type="auto"/>
            <w:hideMark/>
          </w:tcPr>
          <w:p w14:paraId="35C4A73B"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Concept Name</w:t>
            </w:r>
          </w:p>
        </w:tc>
        <w:tc>
          <w:tcPr>
            <w:tcW w:w="1125" w:type="dxa"/>
            <w:hideMark/>
          </w:tcPr>
          <w:p w14:paraId="54504C16"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Domain</w:t>
            </w:r>
          </w:p>
        </w:tc>
        <w:tc>
          <w:tcPr>
            <w:tcW w:w="1125" w:type="dxa"/>
            <w:hideMark/>
          </w:tcPr>
          <w:p w14:paraId="2783D70A"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Vocabulary</w:t>
            </w:r>
          </w:p>
        </w:tc>
        <w:tc>
          <w:tcPr>
            <w:tcW w:w="1125" w:type="dxa"/>
            <w:hideMark/>
          </w:tcPr>
          <w:p w14:paraId="07DD5575"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Excluded</w:t>
            </w:r>
          </w:p>
        </w:tc>
        <w:tc>
          <w:tcPr>
            <w:tcW w:w="1125" w:type="dxa"/>
            <w:hideMark/>
          </w:tcPr>
          <w:p w14:paraId="51240D2B"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Descendants</w:t>
            </w:r>
          </w:p>
        </w:tc>
        <w:tc>
          <w:tcPr>
            <w:tcW w:w="1125" w:type="dxa"/>
            <w:hideMark/>
          </w:tcPr>
          <w:p w14:paraId="6F1A1624"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Mapped</w:t>
            </w:r>
          </w:p>
        </w:tc>
      </w:tr>
      <w:tr w:rsidR="00254419" w:rsidRPr="00254419" w14:paraId="54CA6C56" w14:textId="77777777" w:rsidTr="00254419">
        <w:tc>
          <w:tcPr>
            <w:tcW w:w="0" w:type="auto"/>
            <w:hideMark/>
          </w:tcPr>
          <w:p w14:paraId="1180C9DF"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437496</w:t>
            </w:r>
          </w:p>
        </w:tc>
        <w:tc>
          <w:tcPr>
            <w:tcW w:w="0" w:type="auto"/>
            <w:hideMark/>
          </w:tcPr>
          <w:p w14:paraId="14CD3181"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Epidemic vertigo</w:t>
            </w:r>
          </w:p>
        </w:tc>
        <w:tc>
          <w:tcPr>
            <w:tcW w:w="0" w:type="auto"/>
            <w:hideMark/>
          </w:tcPr>
          <w:p w14:paraId="1EF0CBE7"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Condition</w:t>
            </w:r>
          </w:p>
        </w:tc>
        <w:tc>
          <w:tcPr>
            <w:tcW w:w="0" w:type="auto"/>
            <w:hideMark/>
          </w:tcPr>
          <w:p w14:paraId="16CB0C93"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SNOMED</w:t>
            </w:r>
          </w:p>
        </w:tc>
        <w:tc>
          <w:tcPr>
            <w:tcW w:w="0" w:type="auto"/>
            <w:hideMark/>
          </w:tcPr>
          <w:p w14:paraId="06AE2AF6"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c>
          <w:tcPr>
            <w:tcW w:w="0" w:type="auto"/>
            <w:hideMark/>
          </w:tcPr>
          <w:p w14:paraId="62B2E4C0"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YES</w:t>
            </w:r>
          </w:p>
        </w:tc>
        <w:tc>
          <w:tcPr>
            <w:tcW w:w="0" w:type="auto"/>
            <w:hideMark/>
          </w:tcPr>
          <w:p w14:paraId="03FE7B3C"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r>
      <w:tr w:rsidR="00254419" w:rsidRPr="00254419" w14:paraId="581B6BB6" w14:textId="77777777" w:rsidTr="00254419">
        <w:tc>
          <w:tcPr>
            <w:tcW w:w="0" w:type="auto"/>
            <w:hideMark/>
          </w:tcPr>
          <w:p w14:paraId="74AAFA47"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78162</w:t>
            </w:r>
          </w:p>
        </w:tc>
        <w:tc>
          <w:tcPr>
            <w:tcW w:w="0" w:type="auto"/>
            <w:hideMark/>
          </w:tcPr>
          <w:p w14:paraId="5E506A3B"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Peripheral vertigo</w:t>
            </w:r>
          </w:p>
        </w:tc>
        <w:tc>
          <w:tcPr>
            <w:tcW w:w="0" w:type="auto"/>
            <w:hideMark/>
          </w:tcPr>
          <w:p w14:paraId="4E083DC3"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Condition</w:t>
            </w:r>
          </w:p>
        </w:tc>
        <w:tc>
          <w:tcPr>
            <w:tcW w:w="0" w:type="auto"/>
            <w:hideMark/>
          </w:tcPr>
          <w:p w14:paraId="2D3643FF"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SNOMED</w:t>
            </w:r>
          </w:p>
        </w:tc>
        <w:tc>
          <w:tcPr>
            <w:tcW w:w="0" w:type="auto"/>
            <w:hideMark/>
          </w:tcPr>
          <w:p w14:paraId="15DB6588"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c>
          <w:tcPr>
            <w:tcW w:w="0" w:type="auto"/>
            <w:hideMark/>
          </w:tcPr>
          <w:p w14:paraId="1CD2C85B"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YES</w:t>
            </w:r>
          </w:p>
        </w:tc>
        <w:tc>
          <w:tcPr>
            <w:tcW w:w="0" w:type="auto"/>
            <w:hideMark/>
          </w:tcPr>
          <w:p w14:paraId="5D5D1C81"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r>
      <w:tr w:rsidR="00254419" w:rsidRPr="00254419" w14:paraId="5C73AFE2" w14:textId="77777777" w:rsidTr="00254419">
        <w:tc>
          <w:tcPr>
            <w:tcW w:w="0" w:type="auto"/>
            <w:hideMark/>
          </w:tcPr>
          <w:p w14:paraId="2EFFFFB5"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439383</w:t>
            </w:r>
          </w:p>
        </w:tc>
        <w:tc>
          <w:tcPr>
            <w:tcW w:w="0" w:type="auto"/>
            <w:hideMark/>
          </w:tcPr>
          <w:p w14:paraId="2E018D62"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Vertigo</w:t>
            </w:r>
          </w:p>
        </w:tc>
        <w:tc>
          <w:tcPr>
            <w:tcW w:w="0" w:type="auto"/>
            <w:hideMark/>
          </w:tcPr>
          <w:p w14:paraId="0C99BF26"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Condition</w:t>
            </w:r>
          </w:p>
        </w:tc>
        <w:tc>
          <w:tcPr>
            <w:tcW w:w="0" w:type="auto"/>
            <w:hideMark/>
          </w:tcPr>
          <w:p w14:paraId="0146C06B"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SNOMED</w:t>
            </w:r>
          </w:p>
        </w:tc>
        <w:tc>
          <w:tcPr>
            <w:tcW w:w="0" w:type="auto"/>
            <w:hideMark/>
          </w:tcPr>
          <w:p w14:paraId="12507169"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c>
          <w:tcPr>
            <w:tcW w:w="0" w:type="auto"/>
            <w:hideMark/>
          </w:tcPr>
          <w:p w14:paraId="331B86E3"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YES</w:t>
            </w:r>
          </w:p>
        </w:tc>
        <w:tc>
          <w:tcPr>
            <w:tcW w:w="0" w:type="auto"/>
            <w:hideMark/>
          </w:tcPr>
          <w:p w14:paraId="42128B38"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r>
      <w:tr w:rsidR="00254419" w:rsidRPr="00254419" w14:paraId="586CF5A6" w14:textId="77777777" w:rsidTr="00254419">
        <w:tc>
          <w:tcPr>
            <w:tcW w:w="0" w:type="auto"/>
            <w:hideMark/>
          </w:tcPr>
          <w:p w14:paraId="5D2F4CAA"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381035</w:t>
            </w:r>
          </w:p>
        </w:tc>
        <w:tc>
          <w:tcPr>
            <w:tcW w:w="0" w:type="auto"/>
            <w:hideMark/>
          </w:tcPr>
          <w:p w14:paraId="7A9CEE3F"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Vertigo of central origin</w:t>
            </w:r>
          </w:p>
        </w:tc>
        <w:tc>
          <w:tcPr>
            <w:tcW w:w="0" w:type="auto"/>
            <w:hideMark/>
          </w:tcPr>
          <w:p w14:paraId="716CD494"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Condition</w:t>
            </w:r>
          </w:p>
        </w:tc>
        <w:tc>
          <w:tcPr>
            <w:tcW w:w="0" w:type="auto"/>
            <w:hideMark/>
          </w:tcPr>
          <w:p w14:paraId="77242EF8"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SNOMED</w:t>
            </w:r>
          </w:p>
        </w:tc>
        <w:tc>
          <w:tcPr>
            <w:tcW w:w="0" w:type="auto"/>
            <w:hideMark/>
          </w:tcPr>
          <w:p w14:paraId="422ACE04"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c>
          <w:tcPr>
            <w:tcW w:w="0" w:type="auto"/>
            <w:hideMark/>
          </w:tcPr>
          <w:p w14:paraId="7F2E34E8"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YES</w:t>
            </w:r>
          </w:p>
        </w:tc>
        <w:tc>
          <w:tcPr>
            <w:tcW w:w="0" w:type="auto"/>
            <w:hideMark/>
          </w:tcPr>
          <w:p w14:paraId="2AB0B719"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r>
    </w:tbl>
    <w:p w14:paraId="5E5F077B" w14:textId="77777777" w:rsidR="002C5D4A" w:rsidRDefault="002C5D4A" w:rsidP="002C5D4A"/>
    <w:p w14:paraId="7EAEF4CA" w14:textId="77777777" w:rsidR="002C5D4A" w:rsidRDefault="002C5D4A" w:rsidP="002C5D4A"/>
    <w:p w14:paraId="04659FE1" w14:textId="18F1D3EF" w:rsidR="00013ABF" w:rsidRPr="00C73CEE" w:rsidRDefault="002C5D4A" w:rsidP="002C5D4A">
      <w:r>
        <w:br w:type="page"/>
      </w:r>
    </w:p>
    <w:p w14:paraId="7EA4AA60" w14:textId="3C948248" w:rsidR="00B4026B" w:rsidRDefault="00B4026B" w:rsidP="00EC2721">
      <w:pPr>
        <w:pStyle w:val="Heading3"/>
      </w:pPr>
      <w:bookmarkStart w:id="146" w:name="_Toc524437315"/>
      <w:r>
        <w:lastRenderedPageBreak/>
        <w:t>Negative control outcomes</w:t>
      </w:r>
      <w:bookmarkEnd w:id="146"/>
    </w:p>
    <w:p w14:paraId="66BAC854" w14:textId="3A67115A"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3A7C88">
        <w:instrText xml:space="preserve"> ADDIN EN.CITE </w:instrText>
      </w:r>
      <w:r w:rsidR="003A7C88">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3A7C88">
        <w:instrText xml:space="preserve"> ADDIN EN.CITE.DATA </w:instrText>
      </w:r>
      <w:r w:rsidR="003A7C88">
        <w:fldChar w:fldCharType="end"/>
      </w:r>
      <w:r>
        <w:fldChar w:fldCharType="separate"/>
      </w:r>
      <w:r w:rsidR="003A7C88">
        <w:rPr>
          <w:noProof/>
        </w:rPr>
        <w:t>[</w:t>
      </w:r>
      <w:hyperlink w:anchor="_ENREF_12" w:tooltip="Voss, 2017 #44" w:history="1">
        <w:r w:rsidR="003A7C88">
          <w:rPr>
            <w:noProof/>
          </w:rPr>
          <w:t>12</w:t>
        </w:r>
      </w:hyperlink>
      <w:r w:rsidR="003A7C88">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cj48UmVjTnVtPjQ1PC9SZWNOdW0+PERpc3BsYXlUZXh0PlsxM108L0Rpc3BsYXlUZXh0PjxyZWNv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3A7C88">
        <w:instrText xml:space="preserve"> ADDIN EN.CITE </w:instrText>
      </w:r>
      <w:r w:rsidR="003A7C88">
        <w:fldChar w:fldCharType="begin">
          <w:fldData xml:space="preserve">PEVuZE5vdGU+PENpdGU+PEF1dGhvcj5XaW5uZW5idXJnPC9BdXRob3I+PFllYXI+MjAxNTwvWWVh
cj48UmVjTnVtPjQ1PC9SZWNOdW0+PERpc3BsYXlUZXh0PlsxM108L0Rpc3BsYXlUZXh0PjxyZWNv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3A7C88">
        <w:instrText xml:space="preserve"> ADDIN EN.CITE.DATA </w:instrText>
      </w:r>
      <w:r w:rsidR="003A7C88">
        <w:fldChar w:fldCharType="end"/>
      </w:r>
      <w:r>
        <w:fldChar w:fldCharType="separate"/>
      </w:r>
      <w:r w:rsidR="003A7C88">
        <w:rPr>
          <w:noProof/>
        </w:rPr>
        <w:t>[</w:t>
      </w:r>
      <w:hyperlink w:anchor="_ENREF_13" w:tooltip="Winnenburg, 2015 #45" w:history="1">
        <w:r w:rsidR="003A7C88">
          <w:rPr>
            <w:noProof/>
          </w:rPr>
          <w:t>13</w:t>
        </w:r>
      </w:hyperlink>
      <w:r w:rsidR="003A7C88">
        <w:rPr>
          <w:noProof/>
        </w:rPr>
        <w:t>]</w:t>
      </w:r>
      <w:r>
        <w:fldChar w:fldCharType="end"/>
      </w:r>
      <w:r w:rsidRPr="00085487">
        <w:t>, (2) that there is no mention of the drug-condition pair on a US Product Label in the “Adverse Drug Reactions</w:t>
      </w:r>
      <w:r>
        <w:t xml:space="preserve">” or “Postmarketing” section </w:t>
      </w:r>
      <w:r>
        <w:fldChar w:fldCharType="begin"/>
      </w:r>
      <w:r w:rsidR="003A7C88">
        <w:instrText xml:space="preserve"> ADDIN EN.CITE &lt;EndNote&gt;&lt;Cite&gt;&lt;Author&gt;Duke&lt;/Author&gt;&lt;Year&gt;2013&lt;/Year&gt;&lt;RecNum&gt;24&lt;/RecNum&gt;&lt;DisplayText&gt;[14]&lt;/DisplayText&gt;&lt;record&gt;&lt;rec-number&gt;24&lt;/rec-number&gt;&lt;foreign-keys&gt;&lt;key app="EN" db-id="tv22eea9dazx5tewvvk5rdz9r5f59xv55ws0" timestamp="0"&gt;24&lt;/key&gt;&lt;/foreign-keys&gt;&lt;ref-type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 standards&lt;/keyword&gt;&lt;keyword&gt;Drug Industry/legislation &amp;amp; jurisprudence/ standards&lt;/keyword&gt;&lt;keyword&gt;Drug Labeling/legislation &amp;amp; jurisprudence/ standards&lt;/keyword&gt;&lt;keyword&gt;Drug and Narcotic Control/legislation &amp;amp; jurisprudence&lt;/keyword&gt;&lt;keyword&gt;Drugs, Generic/ 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 standards&lt;/keyword&gt;&lt;/keywords&gt;&lt;dates&gt;&lt;year&gt;2013&lt;/year&gt;&lt;pub-dates&gt;&lt;date&gt;Mar&lt;/date&gt;&lt;/pub-dates&gt;&lt;/dates&gt;&lt;isbn&gt;1099-1557 (Electronic)&amp;#xD;1053-8569 (Linking)&lt;/isbn&gt;&lt;accession-num&gt;23042584&lt;/accession-num&gt;&lt;urls&gt;&lt;/urls&gt;&lt;electronic-resource-num&gt;10.1002/pds.3351&lt;/electronic-resource-num&gt;&lt;remote-database-provider&gt;NLM&lt;/remote-database-provider&gt;&lt;language&gt;Eng&lt;/language&gt;&lt;/record&gt;&lt;/Cite&gt;&lt;/EndNote&gt;</w:instrText>
      </w:r>
      <w:r>
        <w:fldChar w:fldCharType="separate"/>
      </w:r>
      <w:r w:rsidR="003A7C88">
        <w:rPr>
          <w:noProof/>
        </w:rPr>
        <w:t>[</w:t>
      </w:r>
      <w:hyperlink w:anchor="_ENREF_14" w:tooltip="Duke, 2013 #24" w:history="1">
        <w:r w:rsidR="003A7C88">
          <w:rPr>
            <w:noProof/>
          </w:rPr>
          <w:t>14</w:t>
        </w:r>
      </w:hyperlink>
      <w:r w:rsidR="003A7C88">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Y051bT40ODwvUmVjTnVtPjxEaXNwbGF5VGV4dD5bMTUsIDE2XTwvRGlzcGxheVRleHQ+PHJlY29y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3A7C88">
        <w:instrText xml:space="preserve"> ADDIN EN.CITE </w:instrText>
      </w:r>
      <w:r w:rsidR="003A7C88">
        <w:fldChar w:fldCharType="begin">
          <w:fldData xml:space="preserve">PEVuZE5vdGU+PENpdGU+PEF1dGhvcj5FdmFuczwvQXV0aG9yPjxZZWFyPjIwMDE8L1llYXI+PFJl
Y051bT40ODwvUmVjTnVtPjxEaXNwbGF5VGV4dD5bMTUsIDE2XTwvRGlzcGxheVRleHQ+PHJlY29y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3A7C88">
        <w:instrText xml:space="preserve"> ADDIN EN.CITE.DATA </w:instrText>
      </w:r>
      <w:r w:rsidR="003A7C88">
        <w:fldChar w:fldCharType="end"/>
      </w:r>
      <w:r>
        <w:fldChar w:fldCharType="separate"/>
      </w:r>
      <w:r w:rsidR="003A7C88">
        <w:rPr>
          <w:noProof/>
        </w:rPr>
        <w:t>[</w:t>
      </w:r>
      <w:hyperlink w:anchor="_ENREF_15" w:tooltip="Evans, 2001 #48" w:history="1">
        <w:r w:rsidR="003A7C88">
          <w:rPr>
            <w:noProof/>
          </w:rPr>
          <w:t>15</w:t>
        </w:r>
      </w:hyperlink>
      <w:r w:rsidR="003A7C88">
        <w:rPr>
          <w:noProof/>
        </w:rPr>
        <w:t xml:space="preserve">, </w:t>
      </w:r>
      <w:hyperlink w:anchor="_ENREF_16" w:tooltip="Banda, 2016 #47" w:history="1">
        <w:r w:rsidR="003A7C88">
          <w:rPr>
            <w:noProof/>
          </w:rPr>
          <w:t>16</w:t>
        </w:r>
      </w:hyperlink>
      <w:r w:rsidR="003A7C88">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9360" w:type="dxa"/>
        <w:tblCellMar>
          <w:left w:w="0" w:type="dxa"/>
          <w:right w:w="0" w:type="dxa"/>
        </w:tblCellMar>
        <w:tblLook w:val="0600" w:firstRow="0" w:lastRow="0" w:firstColumn="0" w:lastColumn="0" w:noHBand="1" w:noVBand="1"/>
      </w:tblPr>
      <w:tblGrid>
        <w:gridCol w:w="4369"/>
        <w:gridCol w:w="4991"/>
      </w:tblGrid>
      <w:tr w:rsidR="005A3F1D" w:rsidRPr="00850452" w14:paraId="2ACE226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F097C4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Acariasis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09F22DA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Ingrowing nail</w:t>
            </w:r>
          </w:p>
        </w:tc>
      </w:tr>
      <w:tr w:rsidR="005A3F1D" w:rsidRPr="00850452" w14:paraId="4F776CB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410BA9B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Amyloidosis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77B479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Iridocyclitis</w:t>
            </w:r>
          </w:p>
        </w:tc>
      </w:tr>
      <w:tr w:rsidR="005A3F1D" w:rsidRPr="00850452" w14:paraId="4C43165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3391722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Ankylosing spondylitis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6DD62B2C"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Irritable bowel syndrome</w:t>
            </w:r>
          </w:p>
        </w:tc>
      </w:tr>
      <w:tr w:rsidR="005A3F1D" w:rsidRPr="00850452" w14:paraId="5CE0009D"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44BDF6D4"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Aseptic necrosis of bone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6B3055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Lesion of cervix</w:t>
            </w:r>
          </w:p>
        </w:tc>
      </w:tr>
      <w:tr w:rsidR="005A3F1D" w:rsidRPr="00850452" w14:paraId="5A0FEB3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884817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Astigmatism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E67AAC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Lyme disease</w:t>
            </w:r>
          </w:p>
        </w:tc>
      </w:tr>
      <w:tr w:rsidR="005A3F1D" w:rsidRPr="00850452" w14:paraId="0511D4AF"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FBE682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Bell's palsy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6AF7B1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Malignant neoplasm of endocrine gland</w:t>
            </w:r>
          </w:p>
        </w:tc>
      </w:tr>
      <w:tr w:rsidR="005A3F1D" w:rsidRPr="00850452" w14:paraId="3EC32B5B"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819015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Benign epithelial neoplasm of skin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1254155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Mononeuropathy</w:t>
            </w:r>
          </w:p>
        </w:tc>
      </w:tr>
      <w:tr w:rsidR="005A3F1D" w:rsidRPr="00850452" w14:paraId="7FFD60BC"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06314D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Chalazion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423E46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Onychomycosis</w:t>
            </w:r>
          </w:p>
        </w:tc>
      </w:tr>
      <w:tr w:rsidR="005A3F1D" w:rsidRPr="00850452" w14:paraId="2866DF79"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3675040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Chondromalacia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2288AF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Osteochondropathy</w:t>
            </w:r>
          </w:p>
        </w:tc>
      </w:tr>
      <w:tr w:rsidR="005A3F1D" w:rsidRPr="00850452" w14:paraId="5404ADD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0D97E6F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Crohn's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178492E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Paraplegia</w:t>
            </w:r>
          </w:p>
        </w:tc>
      </w:tr>
      <w:tr w:rsidR="005A3F1D" w:rsidRPr="00850452" w14:paraId="1DD18B9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28CF51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Croup</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04A3DFE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Polyp of intestine</w:t>
            </w:r>
          </w:p>
        </w:tc>
      </w:tr>
      <w:tr w:rsidR="005A3F1D" w:rsidRPr="00850452" w14:paraId="3F24AF0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0AE5F90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Diabetic oculopathy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3903A9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Presbyopia</w:t>
            </w:r>
          </w:p>
        </w:tc>
      </w:tr>
      <w:tr w:rsidR="005A3F1D" w:rsidRPr="00850452" w14:paraId="550C8805"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D5ADF1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Endocarditis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22DE08F"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Pulmonary tuberculosis</w:t>
            </w:r>
          </w:p>
        </w:tc>
      </w:tr>
      <w:tr w:rsidR="005A3F1D" w:rsidRPr="00850452" w14:paraId="2F9B7C9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CCAF8E3"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Endometrial hyperplasia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1BB0AD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Rectal mass</w:t>
            </w:r>
          </w:p>
        </w:tc>
      </w:tr>
      <w:tr w:rsidR="005A3F1D" w:rsidRPr="00850452" w14:paraId="0BF749A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B06DC2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Enthesopathy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138D2A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Sarcoidosis</w:t>
            </w:r>
          </w:p>
        </w:tc>
      </w:tr>
      <w:tr w:rsidR="005A3F1D" w:rsidRPr="00850452" w14:paraId="62A8292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8D09F53"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Epicondylitis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667CF3F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Scar</w:t>
            </w:r>
          </w:p>
        </w:tc>
      </w:tr>
      <w:tr w:rsidR="005A3F1D" w:rsidRPr="00850452" w14:paraId="658D1ED2"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83F1ED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Epstein-Barr virus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88E48D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Seborrheic keratosis</w:t>
            </w:r>
          </w:p>
        </w:tc>
      </w:tr>
      <w:tr w:rsidR="005A3F1D" w:rsidRPr="00850452" w14:paraId="17C10401"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1E4396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Fracture of upper limb</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B7AF97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Septic shock</w:t>
            </w:r>
          </w:p>
        </w:tc>
      </w:tr>
      <w:tr w:rsidR="005A3F1D" w:rsidRPr="00850452" w14:paraId="4060E92B"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2C34F9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Gallstone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9D01FCD"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Sjogren's syndrome</w:t>
            </w:r>
          </w:p>
        </w:tc>
      </w:tr>
      <w:tr w:rsidR="005A3F1D" w:rsidRPr="00850452" w14:paraId="39A6EBE5"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0DDED7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Genital herpes simplex</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CEBB5B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Tietze's disease</w:t>
            </w:r>
          </w:p>
        </w:tc>
      </w:tr>
      <w:tr w:rsidR="005A3F1D" w:rsidRPr="00850452" w14:paraId="1DA3C5F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3B495C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Hemangioma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1E3724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Tonsillitis</w:t>
            </w:r>
          </w:p>
        </w:tc>
      </w:tr>
      <w:tr w:rsidR="005A3F1D" w:rsidRPr="00850452" w14:paraId="3104A6B9"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EEF5D9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lastRenderedPageBreak/>
              <w:t>Hodgkin's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FE64C2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Toxic goiter</w:t>
            </w:r>
          </w:p>
        </w:tc>
      </w:tr>
      <w:tr w:rsidR="005A3F1D" w:rsidRPr="00850452" w14:paraId="4CCD41B7"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A7CDB4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Human papilloma virus infection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2F504FD"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Ulcerative colitis</w:t>
            </w:r>
          </w:p>
        </w:tc>
      </w:tr>
      <w:tr w:rsidR="005A3F1D" w:rsidRPr="00850452" w14:paraId="53A2FD78"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95EE13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Hypoglycemic coma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7F3161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Viral conjunctivitis</w:t>
            </w:r>
          </w:p>
        </w:tc>
      </w:tr>
      <w:tr w:rsidR="005A3F1D" w:rsidRPr="00850452" w14:paraId="5849EEF1"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EE2B644"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Hypopituitarism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A77281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Viral hepatitis</w:t>
            </w:r>
          </w:p>
        </w:tc>
      </w:tr>
      <w:tr w:rsidR="005A3F1D" w:rsidRPr="00850452" w14:paraId="140748F8"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76085A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Impetigo</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CF4BD1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Visceroptosis</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147" w:name="_Toc524437316"/>
      <w:r>
        <w:t>Positive control outcomes</w:t>
      </w:r>
      <w:bookmarkEnd w:id="147"/>
    </w:p>
    <w:p w14:paraId="7937B489" w14:textId="7985B60D"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 </w:instrText>
      </w:r>
      <w:r w:rsidR="003A7C88">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EN.CITE.DATA </w:instrText>
      </w:r>
      <w:r w:rsidR="003A7C88">
        <w:fldChar w:fldCharType="end"/>
      </w:r>
      <w:r w:rsidR="007C487D">
        <w:fldChar w:fldCharType="separate"/>
      </w:r>
      <w:r w:rsidR="003A7C88">
        <w:rPr>
          <w:noProof/>
        </w:rPr>
        <w:t>[</w:t>
      </w:r>
      <w:hyperlink w:anchor="_ENREF_17" w:tooltip="Schuemie, 2018 #100" w:history="1">
        <w:r w:rsidR="003A7C88">
          <w:rPr>
            <w:noProof/>
          </w:rPr>
          <w:t>17</w:t>
        </w:r>
      </w:hyperlink>
      <w:r w:rsidR="003A7C88">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 </w:instrText>
      </w:r>
      <w:r w:rsidR="003A7C88">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EN.CITE.DATA </w:instrText>
      </w:r>
      <w:r w:rsidR="003A7C88">
        <w:fldChar w:fldCharType="end"/>
      </w:r>
      <w:r w:rsidR="007C487D">
        <w:fldChar w:fldCharType="separate"/>
      </w:r>
      <w:r w:rsidR="003A7C88">
        <w:rPr>
          <w:noProof/>
        </w:rPr>
        <w:t>[</w:t>
      </w:r>
      <w:hyperlink w:anchor="_ENREF_17" w:tooltip="Schuemie, 2018 #100" w:history="1">
        <w:r w:rsidR="003A7C88">
          <w:rPr>
            <w:noProof/>
          </w:rPr>
          <w:t>17</w:t>
        </w:r>
      </w:hyperlink>
      <w:r w:rsidR="003A7C88">
        <w:rPr>
          <w:noProof/>
        </w:rPr>
        <w:t>]</w:t>
      </w:r>
      <w:r w:rsidR="007C487D">
        <w:fldChar w:fldCharType="end"/>
      </w:r>
      <w:r>
        <w:t>.</w:t>
      </w:r>
    </w:p>
    <w:p w14:paraId="3D5D9D51" w14:textId="08BAEE5A" w:rsidR="00FC16B4" w:rsidRDefault="00724208" w:rsidP="00EC2721">
      <w:pPr>
        <w:pStyle w:val="Heading2"/>
      </w:pPr>
      <w:bookmarkStart w:id="148" w:name="_Toc524437317"/>
      <w:r>
        <w:t>Covariates</w:t>
      </w:r>
      <w:bookmarkEnd w:id="148"/>
    </w:p>
    <w:p w14:paraId="444AFE86" w14:textId="76B339BD" w:rsidR="0025609E" w:rsidRDefault="0025609E" w:rsidP="00EC2721">
      <w:pPr>
        <w:pStyle w:val="Heading3"/>
      </w:pPr>
      <w:bookmarkStart w:id="149" w:name="_Toc524437318"/>
      <w:r>
        <w:t>Propensity score covariates</w:t>
      </w:r>
      <w:bookmarkEnd w:id="149"/>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F69677E" w14:textId="5842568B" w:rsidR="00A53DA7" w:rsidRPr="00FC16B4" w:rsidRDefault="00A53DA7" w:rsidP="00A53DA7">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rPr>
        <w:t xml:space="preserve">Prior </w:t>
      </w:r>
      <w:r w:rsidR="00000729">
        <w:rPr>
          <w:rFonts w:asciiTheme="minorHAnsi" w:eastAsia="Roboto" w:hAnsiTheme="minorHAnsi" w:cstheme="minorHAnsi"/>
          <w:color w:val="333333"/>
        </w:rPr>
        <w:t>number of depression treatments (1,2,3,4, 5 or more)</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150" w:name="_Toc524437319"/>
      <w:r>
        <w:t>Data Analysis Plan</w:t>
      </w:r>
      <w:bookmarkEnd w:id="150"/>
    </w:p>
    <w:p w14:paraId="2CE243DB" w14:textId="05107696" w:rsidR="00FC16B4" w:rsidRDefault="00FC16B4" w:rsidP="00EC2721">
      <w:pPr>
        <w:pStyle w:val="Heading2"/>
      </w:pPr>
      <w:bookmarkStart w:id="151" w:name="_Toc524437320"/>
      <w:r>
        <w:t>Calculation of time-at risk</w:t>
      </w:r>
      <w:bookmarkEnd w:id="151"/>
    </w:p>
    <w:p w14:paraId="0FD4CFEE" w14:textId="77777777" w:rsidR="002F7FDE" w:rsidRDefault="002F7FDE" w:rsidP="00F52B27">
      <w:pPr>
        <w:pStyle w:val="BodyText12"/>
      </w:pPr>
      <w:r>
        <w:t xml:space="preserve">Two time-at-risk periods will be used: </w:t>
      </w:r>
    </w:p>
    <w:p w14:paraId="63A214E2" w14:textId="652D7FE0" w:rsidR="00FC16B4" w:rsidRDefault="002F7FDE" w:rsidP="001E50DF">
      <w:pPr>
        <w:pStyle w:val="BodyText12"/>
        <w:numPr>
          <w:ilvl w:val="0"/>
          <w:numId w:val="40"/>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1E50DF">
      <w:pPr>
        <w:pStyle w:val="BodyText12"/>
        <w:numPr>
          <w:ilvl w:val="0"/>
          <w:numId w:val="40"/>
        </w:numPr>
      </w:pPr>
      <w:r>
        <w:t>Intent-to-treat: Starting on the day of treatment initiation and stopping at the end of observation.</w:t>
      </w:r>
    </w:p>
    <w:p w14:paraId="78AA614A" w14:textId="274F003D" w:rsidR="00FC16B4" w:rsidRDefault="00FC16B4" w:rsidP="00EC2721">
      <w:pPr>
        <w:pStyle w:val="Heading2"/>
      </w:pPr>
      <w:bookmarkStart w:id="152" w:name="_Toc524437321"/>
      <w:r>
        <w:t>Model Specification</w:t>
      </w:r>
      <w:bookmarkEnd w:id="152"/>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D5BE72F"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7F6B06D" w14:textId="46D4A129" w:rsidR="0071061F" w:rsidRDefault="006401F3" w:rsidP="00FC16B4">
      <w:pPr>
        <w:rPr>
          <w:rFonts w:asciiTheme="minorHAnsi" w:hAnsiTheme="minorHAnsi" w:cstheme="minorHAnsi"/>
        </w:rPr>
      </w:pPr>
      <w:r>
        <w:rPr>
          <w:rFonts w:asciiTheme="minorHAnsi" w:hAnsiTheme="minorHAnsi" w:cstheme="minorHAnsi"/>
        </w:rPr>
        <w:lastRenderedPageBreak/>
        <w:t xml:space="preserve">Interactions between the treatment effect and the predefined subgroups will be evaluated in separate outcome models, one per subgroup. </w:t>
      </w:r>
      <w:r w:rsidR="00940E7B">
        <w:rPr>
          <w:rFonts w:asciiTheme="minorHAnsi" w:hAnsiTheme="minorHAnsi" w:cstheme="minorHAnsi"/>
        </w:rPr>
        <w:t>For efficiency reasons, only propensity score stratification will be used when investigating effect interactions</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Heading3"/>
      </w:pPr>
      <w:bookmarkStart w:id="153" w:name="_Toc524437322"/>
      <w:r>
        <w:t>Pooling effect estimates across databases</w:t>
      </w:r>
      <w:bookmarkEnd w:id="153"/>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154" w:name="_Toc524437323"/>
      <w:r>
        <w:t>Analyses to perform</w:t>
      </w:r>
      <w:bookmarkEnd w:id="154"/>
    </w:p>
    <w:p w14:paraId="62BF2E89" w14:textId="51E7320F" w:rsidR="00005C5D" w:rsidRPr="00005C5D" w:rsidRDefault="00005C5D" w:rsidP="00005C5D">
      <w:pPr>
        <w:pStyle w:val="Heading3"/>
      </w:pPr>
      <w:bookmarkStart w:id="155" w:name="_Toc524437324"/>
      <w:r>
        <w:t>Comparative analyses</w:t>
      </w:r>
      <w:bookmarkEnd w:id="155"/>
    </w:p>
    <w:p w14:paraId="35194CF0" w14:textId="567214C3" w:rsidR="002A69E5" w:rsidRDefault="002A69E5" w:rsidP="002A69E5">
      <w:pPr>
        <w:pStyle w:val="BodyText12"/>
      </w:pPr>
      <w:r>
        <w:t xml:space="preserve">The following </w:t>
      </w:r>
      <w:r w:rsidR="00B25D1A">
        <w:t xml:space="preserve">comparative </w:t>
      </w:r>
      <w:r>
        <w:t>analyses will be performed:</w:t>
      </w:r>
    </w:p>
    <w:p w14:paraId="26A955CD" w14:textId="6F37D14F" w:rsidR="002A69E5" w:rsidRDefault="006E4B6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328</w:t>
      </w:r>
      <w:r w:rsidR="002A69E5">
        <w:t xml:space="preserve"> comparisons: </w:t>
      </w:r>
      <w:r>
        <w:t>17 * 16 = 272 comparisons between individual treatments, and 8 * 7 = 56 comparisons between classes of treatments</w:t>
      </w:r>
    </w:p>
    <w:p w14:paraId="494D5F4E" w14:textId="5CE65CE7" w:rsidR="002A69E5" w:rsidRDefault="0028424D"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B33211">
        <w:t>3</w:t>
      </w:r>
      <w:r w:rsidR="002A69E5">
        <w:t xml:space="preserve"> outcome</w:t>
      </w:r>
      <w:r>
        <w:t>s</w:t>
      </w:r>
      <w:r w:rsidR="007C637C">
        <w:t xml:space="preserve"> of interest</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D09A923"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model</w:t>
      </w:r>
      <w:r>
        <w:t>s</w:t>
      </w:r>
      <w:r w:rsidR="002A69E5">
        <w:t>: Cox regression using propensity score stratification</w:t>
      </w:r>
      <w:r>
        <w:t xml:space="preserve"> and Cox regression using propensity score matching</w:t>
      </w:r>
    </w:p>
    <w:p w14:paraId="211F5607" w14:textId="2C464F3D"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w:t>
      </w:r>
      <w:r w:rsidR="002A69E5">
        <w:t xml:space="preserve"> databases: </w:t>
      </w:r>
      <w:r>
        <w:t>CCAE, MDCD, MDCR, Optum</w:t>
      </w:r>
    </w:p>
    <w:p w14:paraId="4A34037D" w14:textId="3DE7B1AB" w:rsidR="002A69E5" w:rsidRDefault="002A69E5" w:rsidP="002A69E5">
      <w:pPr>
        <w:pStyle w:val="BodyText12"/>
      </w:pPr>
      <w:r>
        <w:t xml:space="preserve">The total number of analyses </w:t>
      </w:r>
      <w:r w:rsidR="007C637C">
        <w:t xml:space="preserve">for outcomes of interest </w:t>
      </w:r>
      <w:r>
        <w:t xml:space="preserve">is therefore </w:t>
      </w:r>
      <w:r w:rsidR="0060643A">
        <w:t>328 * 2</w:t>
      </w:r>
      <w:r w:rsidR="00B33211">
        <w:t>3</w:t>
      </w:r>
      <w:r w:rsidR="0060643A">
        <w:t xml:space="preserve"> * 2 * 2 * 4 = </w:t>
      </w:r>
      <w:r w:rsidR="00B33211" w:rsidRPr="00B33211">
        <w:t>120</w:t>
      </w:r>
      <w:r w:rsidR="00B33211">
        <w:t>,</w:t>
      </w:r>
      <w:r w:rsidR="00B33211" w:rsidRPr="00B33211">
        <w:t>704</w:t>
      </w:r>
      <w:r w:rsidR="00B33211">
        <w:t xml:space="preserve"> </w:t>
      </w:r>
      <w:r>
        <w:t>analyses.</w:t>
      </w:r>
    </w:p>
    <w:p w14:paraId="634D9F9D" w14:textId="12DF2A07" w:rsidR="00DC3DB0" w:rsidRDefault="00FB7F85" w:rsidP="002A69E5">
      <w:pPr>
        <w:pStyle w:val="BodyText12"/>
      </w:pPr>
      <w:r>
        <w:t>We will also include 52</w:t>
      </w:r>
      <w:r w:rsidR="007C637C">
        <w:t xml:space="preserve"> negat</w:t>
      </w:r>
      <w:r>
        <w:t>ive control outcomes, and 3 * 52</w:t>
      </w:r>
      <w:r w:rsidR="007C637C">
        <w:t xml:space="preserve"> positive control outcomes, </w:t>
      </w:r>
      <w:r>
        <w:t>so 208</w:t>
      </w:r>
      <w:r w:rsidR="007C637C">
        <w:t xml:space="preserve"> </w:t>
      </w:r>
      <w:r w:rsidR="00DE481C">
        <w:t xml:space="preserve">control </w:t>
      </w:r>
      <w:r w:rsidR="007C637C">
        <w:t>outcomes. The total number of control analyses is therefore 328 * 2</w:t>
      </w:r>
      <w:r>
        <w:t>08</w:t>
      </w:r>
      <w:r w:rsidR="007C637C">
        <w:t xml:space="preserve"> * 2 * 2 * 4 = </w:t>
      </w:r>
      <w:r w:rsidRPr="00FB7F85">
        <w:t>1</w:t>
      </w:r>
      <w:r>
        <w:t>,</w:t>
      </w:r>
      <w:r w:rsidRPr="00FB7F85">
        <w:t>091</w:t>
      </w:r>
      <w:r>
        <w:t>,</w:t>
      </w:r>
      <w:r w:rsidRPr="00FB7F85">
        <w:t>584</w:t>
      </w:r>
      <w:r>
        <w:t xml:space="preserve"> </w:t>
      </w:r>
      <w:r w:rsidR="007C637C">
        <w:t>analyses.</w:t>
      </w:r>
    </w:p>
    <w:p w14:paraId="092DBC3F" w14:textId="01AB3B99" w:rsidR="000642C0" w:rsidRDefault="000642C0" w:rsidP="002A69E5">
      <w:pPr>
        <w:pStyle w:val="BodyText12"/>
      </w:pPr>
      <w:r>
        <w:t xml:space="preserve">Additionally, interaction effects will be computed with the 6 subgroups of interest. For efficiency reasons, this will only be computed when using propensity score stratification. </w:t>
      </w:r>
    </w:p>
    <w:p w14:paraId="211A04AC" w14:textId="720DFFCE" w:rsidR="000642C0" w:rsidRDefault="000642C0" w:rsidP="002A69E5">
      <w:pPr>
        <w:pStyle w:val="BodyText12"/>
      </w:pPr>
      <w:r>
        <w:t>The number of analysis of subgroup interactions is therefore 328 * 2</w:t>
      </w:r>
      <w:r w:rsidR="00B33211">
        <w:t>3</w:t>
      </w:r>
      <w:r>
        <w:t xml:space="preserve"> * 2 * 1 * 4 * 6 = </w:t>
      </w:r>
      <w:r w:rsidR="00B33211">
        <w:t xml:space="preserve"> </w:t>
      </w:r>
      <w:r w:rsidR="00B33211" w:rsidRPr="00B33211">
        <w:t>362</w:t>
      </w:r>
      <w:r w:rsidR="00B33211">
        <w:t>,</w:t>
      </w:r>
      <w:r w:rsidR="00B33211" w:rsidRPr="00B33211">
        <w:t>112</w:t>
      </w:r>
      <w:r w:rsidR="00B33211">
        <w:t xml:space="preserve"> </w:t>
      </w:r>
      <w:r>
        <w:t>analyses.</w:t>
      </w:r>
    </w:p>
    <w:p w14:paraId="27D1B77A" w14:textId="36C3F14D" w:rsidR="00AE1BE7" w:rsidRDefault="00AE1BE7" w:rsidP="002A69E5">
      <w:pPr>
        <w:pStyle w:val="BodyText12"/>
      </w:pPr>
      <w:r>
        <w:t>For interaction effects</w:t>
      </w:r>
      <w:r w:rsidR="00191ACB">
        <w:t>,</w:t>
      </w:r>
      <w:r>
        <w:t xml:space="preserve"> only negative control outcomes will be added. The total number of control analyses for interac</w:t>
      </w:r>
      <w:r w:rsidR="00CF0B09">
        <w:t>tion terms is therefore 328 * 52</w:t>
      </w:r>
      <w:r>
        <w:t xml:space="preserve"> * 2 * 1 * 4 * 6 = </w:t>
      </w:r>
      <w:r w:rsidR="00CF0B09" w:rsidRPr="00CF0B09">
        <w:t>818</w:t>
      </w:r>
      <w:r w:rsidR="00CF0B09">
        <w:t>,</w:t>
      </w:r>
      <w:r w:rsidR="00CF0B09" w:rsidRPr="00CF0B09">
        <w:t>688</w:t>
      </w:r>
      <w:r w:rsidR="00CF0B09">
        <w:t xml:space="preserve"> </w:t>
      </w:r>
      <w:r w:rsidR="00191ACB">
        <w:t>analyses.</w:t>
      </w:r>
    </w:p>
    <w:p w14:paraId="788C6D21" w14:textId="2AF98DCD" w:rsidR="00005C5D" w:rsidRDefault="00005C5D" w:rsidP="00005C5D">
      <w:pPr>
        <w:pStyle w:val="Heading3"/>
      </w:pPr>
      <w:bookmarkStart w:id="156" w:name="_Toc524437325"/>
      <w:r>
        <w:t>Descriptive analyses</w:t>
      </w:r>
      <w:bookmarkEnd w:id="156"/>
    </w:p>
    <w:p w14:paraId="42C1B249" w14:textId="0C4CCCFC" w:rsidR="00005C5D" w:rsidRDefault="00005C5D" w:rsidP="00005C5D">
      <w:r>
        <w:t>The following incidence rate computations will be performed:</w:t>
      </w:r>
    </w:p>
    <w:p w14:paraId="7960A4ED" w14:textId="786844E3" w:rsidR="00005C5D" w:rsidRDefault="006F0630" w:rsidP="00005C5D">
      <w:pPr>
        <w:pStyle w:val="ListParagraph"/>
        <w:numPr>
          <w:ilvl w:val="0"/>
          <w:numId w:val="11"/>
        </w:numPr>
      </w:pPr>
      <w:r>
        <w:t xml:space="preserve">25 groups of interest: new users of the 17 individual treatments, and new users of the </w:t>
      </w:r>
      <w:r w:rsidR="004753DC">
        <w:t>8</w:t>
      </w:r>
      <w:r>
        <w:t xml:space="preserve"> treatment classes</w:t>
      </w:r>
    </w:p>
    <w:p w14:paraId="3BA9F705" w14:textId="77777777" w:rsidR="006F0630" w:rsidRDefault="006F0630" w:rsidP="006F0630">
      <w:pPr>
        <w:pStyle w:val="ListParagraph"/>
      </w:pPr>
    </w:p>
    <w:p w14:paraId="275AA0AA" w14:textId="73EE94EE" w:rsidR="006F0630" w:rsidRDefault="006F0630" w:rsidP="00005C5D">
      <w:pPr>
        <w:pStyle w:val="ListParagraph"/>
        <w:numPr>
          <w:ilvl w:val="0"/>
          <w:numId w:val="11"/>
        </w:numPr>
      </w:pPr>
      <w:r>
        <w:lastRenderedPageBreak/>
        <w:t>2</w:t>
      </w:r>
      <w:r w:rsidR="00B17B5E">
        <w:t>3</w:t>
      </w:r>
      <w:r>
        <w:t xml:space="preserve"> outcomes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 databases: CCAE, MDCD, MDCR, Optum</w:t>
      </w:r>
    </w:p>
    <w:p w14:paraId="68252B43" w14:textId="5093EEEA" w:rsidR="006F0630" w:rsidRPr="00005C5D" w:rsidRDefault="006F0630" w:rsidP="006F0630">
      <w:r>
        <w:t>The total number of analyses for outcomes of interest is therefore 25 * 2</w:t>
      </w:r>
      <w:r w:rsidR="0003319D">
        <w:t>3 * 2 * 4 = 4,6</w:t>
      </w:r>
      <w:r>
        <w:t>00 analyses</w:t>
      </w:r>
    </w:p>
    <w:p w14:paraId="3B635DAD" w14:textId="1E18F726" w:rsidR="00FC16B4" w:rsidRDefault="00FC16B4" w:rsidP="00EC2721">
      <w:pPr>
        <w:pStyle w:val="Heading2"/>
      </w:pPr>
      <w:bookmarkStart w:id="157" w:name="_Toc524437326"/>
      <w:r>
        <w:t>Output</w:t>
      </w:r>
      <w:bookmarkEnd w:id="157"/>
    </w:p>
    <w:p w14:paraId="215C3CAB" w14:textId="56A99FF3" w:rsidR="0036374B" w:rsidRDefault="00D15E8E" w:rsidP="00A456D7">
      <w:pPr>
        <w:pStyle w:val="BodyText12"/>
      </w:pPr>
      <w:r>
        <w:t>The output will be stor</w:t>
      </w:r>
      <w:r w:rsidR="00116980">
        <w:t xml:space="preserve">ed in the LEGEND evidence model, which is described elsewhere. </w:t>
      </w:r>
    </w:p>
    <w:p w14:paraId="1D422E3B" w14:textId="624699AF" w:rsidR="00FC16B4" w:rsidRPr="00FC16B4" w:rsidRDefault="00FC16B4" w:rsidP="00EC2721">
      <w:pPr>
        <w:pStyle w:val="Heading2"/>
      </w:pPr>
      <w:bookmarkStart w:id="158" w:name="_Toc524437327"/>
      <w:r>
        <w:t>Evidence Evaluation</w:t>
      </w:r>
      <w:bookmarkEnd w:id="158"/>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77777777" w:rsidR="00093EF7" w:rsidRDefault="00093EF7" w:rsidP="00B962D7">
      <w:pPr>
        <w:pStyle w:val="BodyText12"/>
        <w:numPr>
          <w:ilvl w:val="0"/>
          <w:numId w:val="9"/>
        </w:numPr>
      </w:pPr>
      <w:r>
        <w:t>Estimation for negative and positive controls, to assess residual error</w:t>
      </w:r>
    </w:p>
    <w:p w14:paraId="20F3435E" w14:textId="77777777" w:rsidR="00093EF7" w:rsidRDefault="00093EF7" w:rsidP="00B962D7">
      <w:pPr>
        <w:pStyle w:val="BodyText12"/>
        <w:numPr>
          <w:ilvl w:val="0"/>
          <w:numId w:val="9"/>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386D021"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3A7C88">
        <w:instrText xml:space="preserve"> ADDIN EN.CITE &lt;EndNote&gt;&lt;Cite&gt;&lt;Author&gt;Schuemie&lt;/Author&gt;&lt;Year&gt;2014&lt;/Year&gt;&lt;RecNum&gt;4&lt;/RecNum&gt;&lt;DisplayText&gt;[18]&lt;/DisplayText&gt;&lt;record&gt;&lt;rec-number&gt;4&lt;/rec-number&gt;&lt;foreign-keys&gt;&lt;key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3A7C88">
        <w:rPr>
          <w:noProof/>
        </w:rPr>
        <w:t>[</w:t>
      </w:r>
      <w:hyperlink w:anchor="_ENREF_18" w:tooltip="Schuemie, 2014 #4" w:history="1">
        <w:r w:rsidR="003A7C88">
          <w:rPr>
            <w:noProof/>
          </w:rPr>
          <w:t>18</w:t>
        </w:r>
      </w:hyperlink>
      <w:r w:rsidR="003A7C88">
        <w:rPr>
          <w:noProof/>
        </w:rPr>
        <w:t>]</w:t>
      </w:r>
      <w:r>
        <w:fldChar w:fldCharType="end"/>
      </w:r>
      <w:r w:rsidRPr="00B13D9A">
        <w:t>.</w:t>
      </w:r>
    </w:p>
    <w:p w14:paraId="6656DBD1" w14:textId="516999CA"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 </w:instrText>
      </w:r>
      <w:r w:rsidR="003A7C88">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EN.CITE.DATA </w:instrText>
      </w:r>
      <w:r w:rsidR="003A7C88">
        <w:fldChar w:fldCharType="end"/>
      </w:r>
      <w:r w:rsidR="0009094F">
        <w:fldChar w:fldCharType="separate"/>
      </w:r>
      <w:r w:rsidR="003A7C88">
        <w:rPr>
          <w:noProof/>
        </w:rPr>
        <w:t>[</w:t>
      </w:r>
      <w:hyperlink w:anchor="_ENREF_17" w:tooltip="Schuemie, 2018 #100" w:history="1">
        <w:r w:rsidR="003A7C88">
          <w:rPr>
            <w:noProof/>
          </w:rPr>
          <w:t>17</w:t>
        </w:r>
      </w:hyperlink>
      <w:r w:rsidR="003A7C88">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w:t>
      </w:r>
      <w:r>
        <w:lastRenderedPageBreak/>
        <w:t xml:space="preserve">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59" w:name="_Toc524437328"/>
      <w:r>
        <w:t>Study</w:t>
      </w:r>
      <w:r w:rsidR="008D795E">
        <w:t xml:space="preserve"> Diagnostics</w:t>
      </w:r>
      <w:bookmarkEnd w:id="159"/>
    </w:p>
    <w:p w14:paraId="7E74B389" w14:textId="0FD042B9" w:rsidR="008D795E" w:rsidRDefault="008D795E" w:rsidP="00EC2721">
      <w:pPr>
        <w:pStyle w:val="Heading2"/>
      </w:pPr>
      <w:bookmarkStart w:id="160" w:name="_Toc524437329"/>
      <w:r>
        <w:t>Sample Size and Study Power</w:t>
      </w:r>
      <w:bookmarkEnd w:id="160"/>
    </w:p>
    <w:p w14:paraId="06AEEBA5" w14:textId="0A913E44" w:rsidR="00A7773B" w:rsidRDefault="005A0A52" w:rsidP="005E604A">
      <w:pPr>
        <w:pStyle w:val="BodyText12"/>
      </w:pPr>
      <w:r>
        <w:t>This will be reported in the output (see the LEGEND data model).</w:t>
      </w:r>
    </w:p>
    <w:p w14:paraId="75A706C2" w14:textId="228D670E" w:rsidR="008D795E" w:rsidRDefault="005E604A" w:rsidP="00901EE4">
      <w:pPr>
        <w:pStyle w:val="Heading2"/>
      </w:pPr>
      <w:r>
        <w:t xml:space="preserve"> </w:t>
      </w:r>
      <w:bookmarkStart w:id="161" w:name="_Toc524437330"/>
      <w:r w:rsidR="005C715F">
        <w:t>Cohort Comparability</w:t>
      </w:r>
      <w:bookmarkEnd w:id="161"/>
      <w:r w:rsidR="005C715F">
        <w:t xml:space="preserve"> </w:t>
      </w:r>
    </w:p>
    <w:p w14:paraId="0445452D" w14:textId="77777777" w:rsidR="005A0A52" w:rsidRDefault="005A0A52" w:rsidP="005A0A52">
      <w:pPr>
        <w:pStyle w:val="BodyText12"/>
      </w:pPr>
      <w:r>
        <w:t>This will be reported in the output (see the LEGEND data model).</w:t>
      </w:r>
    </w:p>
    <w:p w14:paraId="44ADE6AE" w14:textId="1B8A2BF4" w:rsidR="005C715F" w:rsidRDefault="005C715F" w:rsidP="00EC2721">
      <w:pPr>
        <w:pStyle w:val="Heading2"/>
      </w:pPr>
      <w:bookmarkStart w:id="162" w:name="_Toc524437331"/>
      <w:r>
        <w:t>Systematic Error Assessment</w:t>
      </w:r>
      <w:bookmarkEnd w:id="162"/>
      <w:r>
        <w:t xml:space="preserve"> </w:t>
      </w:r>
    </w:p>
    <w:p w14:paraId="0557A466" w14:textId="77777777" w:rsidR="005A0A52" w:rsidRDefault="005A0A52" w:rsidP="005A0A52">
      <w:pPr>
        <w:pStyle w:val="BodyText12"/>
      </w:pPr>
      <w:r>
        <w:t>This will be reported in the output (see the LEGEND data model).</w:t>
      </w:r>
    </w:p>
    <w:p w14:paraId="581C7135" w14:textId="595B65EB" w:rsidR="00FC16B4" w:rsidRDefault="006B5A35" w:rsidP="00EC2721">
      <w:pPr>
        <w:pStyle w:val="Heading1"/>
      </w:pPr>
      <w:bookmarkStart w:id="163" w:name="_Toc524437332"/>
      <w:r>
        <w:t>S</w:t>
      </w:r>
      <w:r w:rsidR="00FC16B4">
        <w:t>trengths and Limitations of the Research Methods</w:t>
      </w:r>
      <w:bookmarkEnd w:id="163"/>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164" w:name="_Toc524437333"/>
      <w:r>
        <w:t>Protection of Human Subjects</w:t>
      </w:r>
      <w:bookmarkEnd w:id="164"/>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165" w:name="_Toc524437334"/>
      <w:r>
        <w:t>Management and Reporting of Adverse Events and Adverse Reactions</w:t>
      </w:r>
      <w:bookmarkEnd w:id="165"/>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66" w:name="_Toc524437335"/>
      <w:r>
        <w:lastRenderedPageBreak/>
        <w:t>Plans for Disseminating and Communicating Study Results</w:t>
      </w:r>
      <w:bookmarkEnd w:id="166"/>
    </w:p>
    <w:p w14:paraId="1866BD4C" w14:textId="5324B93C"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r w:rsidR="002F3533">
        <w:t>The results will also be presented at the OHDSI 2018 Symposium.</w:t>
      </w:r>
    </w:p>
    <w:p w14:paraId="381F3219" w14:textId="2DB7A9A0" w:rsidR="00F34D22" w:rsidRDefault="00F34D22" w:rsidP="00EC2721">
      <w:pPr>
        <w:pStyle w:val="Heading1"/>
      </w:pPr>
      <w:bookmarkStart w:id="167" w:name="_Toc524437336"/>
      <w:r>
        <w:t>References</w:t>
      </w:r>
      <w:bookmarkEnd w:id="167"/>
    </w:p>
    <w:bookmarkStart w:id="168" w:name="_1pxezwc" w:colFirst="0" w:colLast="0"/>
    <w:bookmarkEnd w:id="168"/>
    <w:p w14:paraId="488993E3" w14:textId="77777777" w:rsidR="003A7C88" w:rsidRPr="003A7C88" w:rsidRDefault="00570A48" w:rsidP="003A7C88">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169" w:name="_ENREF_1"/>
      <w:r w:rsidR="003A7C88" w:rsidRPr="003A7C88">
        <w:t>1.</w:t>
      </w:r>
      <w:r w:rsidR="003A7C88" w:rsidRPr="003A7C88">
        <w:tab/>
        <w:t xml:space="preserve">Schuemie, M.J., et al., </w:t>
      </w:r>
      <w:r w:rsidR="003A7C88" w:rsidRPr="003A7C88">
        <w:rPr>
          <w:i/>
        </w:rPr>
        <w:t>Improving reproducibility by using high-throughput observational studies with empirical calibration.</w:t>
      </w:r>
      <w:r w:rsidR="003A7C88" w:rsidRPr="003A7C88">
        <w:t xml:space="preserve"> Philos Trans A Math Phys Eng Sci, 2018. </w:t>
      </w:r>
      <w:r w:rsidR="003A7C88" w:rsidRPr="003A7C88">
        <w:rPr>
          <w:b/>
        </w:rPr>
        <w:t>376</w:t>
      </w:r>
      <w:r w:rsidR="003A7C88" w:rsidRPr="003A7C88">
        <w:t>(2128).</w:t>
      </w:r>
      <w:bookmarkEnd w:id="169"/>
    </w:p>
    <w:p w14:paraId="5BEDB955" w14:textId="77777777" w:rsidR="003A7C88" w:rsidRPr="003A7C88" w:rsidRDefault="003A7C88" w:rsidP="003A7C88">
      <w:pPr>
        <w:pStyle w:val="EndNoteBibliography"/>
        <w:spacing w:after="0"/>
        <w:ind w:left="720" w:hanging="720"/>
      </w:pPr>
      <w:bookmarkStart w:id="170" w:name="_ENREF_2"/>
      <w:r w:rsidRPr="003A7C88">
        <w:t>2.</w:t>
      </w:r>
      <w:r w:rsidRPr="003A7C88">
        <w:tab/>
        <w:t xml:space="preserve">Udo, R., et al., </w:t>
      </w:r>
      <w:r w:rsidRPr="003A7C88">
        <w:rPr>
          <w:i/>
        </w:rPr>
        <w:t>Validity of diagnostic codes and laboratory measurements to identify patients with idiopathic acute liver injury in a hospital database.</w:t>
      </w:r>
      <w:r w:rsidRPr="003A7C88">
        <w:t xml:space="preserve"> Pharmacoepidemiol Drug Saf, 2016. </w:t>
      </w:r>
      <w:r w:rsidRPr="003A7C88">
        <w:rPr>
          <w:b/>
        </w:rPr>
        <w:t>25 Suppl 1</w:t>
      </w:r>
      <w:r w:rsidRPr="003A7C88">
        <w:t>: p. 21-8.</w:t>
      </w:r>
      <w:bookmarkEnd w:id="170"/>
    </w:p>
    <w:p w14:paraId="0517E068" w14:textId="77777777" w:rsidR="003A7C88" w:rsidRPr="003A7C88" w:rsidRDefault="003A7C88" w:rsidP="003A7C88">
      <w:pPr>
        <w:pStyle w:val="EndNoteBibliography"/>
        <w:spacing w:after="0"/>
        <w:ind w:left="720" w:hanging="720"/>
      </w:pPr>
      <w:bookmarkStart w:id="171" w:name="_ENREF_3"/>
      <w:r w:rsidRPr="003A7C88">
        <w:t>3.</w:t>
      </w:r>
      <w:r w:rsidRPr="003A7C88">
        <w:tab/>
        <w:t xml:space="preserve">Mody, R., et al., </w:t>
      </w:r>
      <w:r w:rsidRPr="003A7C88">
        <w:rPr>
          <w:i/>
        </w:rPr>
        <w:t>Prevalence and risk of developing comorbid conditions in patients with chronic constipation.</w:t>
      </w:r>
      <w:r w:rsidRPr="003A7C88">
        <w:t xml:space="preserve"> Curr Med Res Opin, 2014. </w:t>
      </w:r>
      <w:r w:rsidRPr="003A7C88">
        <w:rPr>
          <w:b/>
        </w:rPr>
        <w:t>30</w:t>
      </w:r>
      <w:r w:rsidRPr="003A7C88">
        <w:t>(12): p. 2505-13.</w:t>
      </w:r>
      <w:bookmarkEnd w:id="171"/>
    </w:p>
    <w:p w14:paraId="67D094F5" w14:textId="77777777" w:rsidR="003A7C88" w:rsidRPr="003A7C88" w:rsidRDefault="003A7C88" w:rsidP="003A7C88">
      <w:pPr>
        <w:pStyle w:val="EndNoteBibliography"/>
        <w:spacing w:after="0"/>
        <w:ind w:left="720" w:hanging="720"/>
      </w:pPr>
      <w:bookmarkStart w:id="172" w:name="_ENREF_4"/>
      <w:r w:rsidRPr="003A7C88">
        <w:t>4.</w:t>
      </w:r>
      <w:r w:rsidRPr="003A7C88">
        <w:tab/>
        <w:t xml:space="preserve">McCoy, T.H., Jr., et al., </w:t>
      </w:r>
      <w:r w:rsidRPr="003A7C88">
        <w:rPr>
          <w:i/>
        </w:rPr>
        <w:t>Underreporting of Delirium in Statewide Claims Data: Implications for Clinical Care and Predictive Modeling.</w:t>
      </w:r>
      <w:r w:rsidRPr="003A7C88">
        <w:t xml:space="preserve"> Psychosomatics, 2016. </w:t>
      </w:r>
      <w:r w:rsidRPr="003A7C88">
        <w:rPr>
          <w:b/>
        </w:rPr>
        <w:t>57</w:t>
      </w:r>
      <w:r w:rsidRPr="003A7C88">
        <w:t>(5): p. 480-8.</w:t>
      </w:r>
      <w:bookmarkEnd w:id="172"/>
    </w:p>
    <w:p w14:paraId="42703848" w14:textId="77777777" w:rsidR="003A7C88" w:rsidRPr="003A7C88" w:rsidRDefault="003A7C88" w:rsidP="003A7C88">
      <w:pPr>
        <w:pStyle w:val="EndNoteBibliography"/>
        <w:spacing w:after="0"/>
        <w:ind w:left="720" w:hanging="720"/>
      </w:pPr>
      <w:bookmarkStart w:id="173" w:name="_ENREF_5"/>
      <w:r w:rsidRPr="003A7C88">
        <w:t>5.</w:t>
      </w:r>
      <w:r w:rsidRPr="003A7C88">
        <w:tab/>
        <w:t xml:space="preserve">Lanteigne, A., et al., </w:t>
      </w:r>
      <w:r w:rsidRPr="003A7C88">
        <w:rPr>
          <w:i/>
        </w:rPr>
        <w:t>Serotonin-norepinephrine reuptake inhibitor and selective serotonin reuptake inhibitor use and risk of fractures: a new-user cohort study among US adults aged 50 years and older.</w:t>
      </w:r>
      <w:r w:rsidRPr="003A7C88">
        <w:t xml:space="preserve"> CNS Drugs, 2015. </w:t>
      </w:r>
      <w:r w:rsidRPr="003A7C88">
        <w:rPr>
          <w:b/>
        </w:rPr>
        <w:t>29</w:t>
      </w:r>
      <w:r w:rsidRPr="003A7C88">
        <w:t>(3): p. 245-52.</w:t>
      </w:r>
      <w:bookmarkEnd w:id="173"/>
    </w:p>
    <w:p w14:paraId="56EC4398" w14:textId="77777777" w:rsidR="003A7C88" w:rsidRPr="003A7C88" w:rsidRDefault="003A7C88" w:rsidP="003A7C88">
      <w:pPr>
        <w:pStyle w:val="EndNoteBibliography"/>
        <w:spacing w:after="0"/>
        <w:ind w:left="720" w:hanging="720"/>
      </w:pPr>
      <w:bookmarkStart w:id="174" w:name="_ENREF_6"/>
      <w:r w:rsidRPr="003A7C88">
        <w:t>6.</w:t>
      </w:r>
      <w:r w:rsidRPr="003A7C88">
        <w:tab/>
        <w:t xml:space="preserve">Wernli, K.J., et al., </w:t>
      </w:r>
      <w:r w:rsidRPr="003A7C88">
        <w:rPr>
          <w:i/>
        </w:rPr>
        <w:t>Risks Associated With Anesthesia Services During Colonoscopy.</w:t>
      </w:r>
      <w:r w:rsidRPr="003A7C88">
        <w:t xml:space="preserve"> Gastroenterology, 2016. </w:t>
      </w:r>
      <w:r w:rsidRPr="003A7C88">
        <w:rPr>
          <w:b/>
        </w:rPr>
        <w:t>150</w:t>
      </w:r>
      <w:r w:rsidRPr="003A7C88">
        <w:t>(4): p. 888-94; quiz e18.</w:t>
      </w:r>
      <w:bookmarkEnd w:id="174"/>
    </w:p>
    <w:p w14:paraId="6002992E" w14:textId="77777777" w:rsidR="003A7C88" w:rsidRPr="003A7C88" w:rsidRDefault="003A7C88" w:rsidP="003A7C88">
      <w:pPr>
        <w:pStyle w:val="EndNoteBibliography"/>
        <w:spacing w:after="0"/>
        <w:ind w:left="720" w:hanging="720"/>
      </w:pPr>
      <w:bookmarkStart w:id="175" w:name="_ENREF_7"/>
      <w:r w:rsidRPr="003A7C88">
        <w:t>7.</w:t>
      </w:r>
      <w:r w:rsidRPr="003A7C88">
        <w:tab/>
        <w:t xml:space="preserve">Lu, M.C., et al., </w:t>
      </w:r>
      <w:r w:rsidRPr="003A7C88">
        <w:rPr>
          <w:i/>
        </w:rPr>
        <w:t>Higher Risk of Thyroid Disorders in Young Patients with Type 1 Diabetes: A 12-Year Nationwide, Population-Based, Retrospective Cohort Study.</w:t>
      </w:r>
      <w:r w:rsidRPr="003A7C88">
        <w:t xml:space="preserve"> PLoS One, 2016. </w:t>
      </w:r>
      <w:r w:rsidRPr="003A7C88">
        <w:rPr>
          <w:b/>
        </w:rPr>
        <w:t>11</w:t>
      </w:r>
      <w:r w:rsidRPr="003A7C88">
        <w:t>(3): p. e0152168.</w:t>
      </w:r>
      <w:bookmarkEnd w:id="175"/>
    </w:p>
    <w:p w14:paraId="56BA14C7" w14:textId="77777777" w:rsidR="003A7C88" w:rsidRPr="003A7C88" w:rsidRDefault="003A7C88" w:rsidP="003A7C88">
      <w:pPr>
        <w:pStyle w:val="EndNoteBibliography"/>
        <w:spacing w:after="0"/>
        <w:ind w:left="720" w:hanging="720"/>
      </w:pPr>
      <w:bookmarkStart w:id="176" w:name="_ENREF_8"/>
      <w:r w:rsidRPr="003A7C88">
        <w:t>8.</w:t>
      </w:r>
      <w:r w:rsidRPr="003A7C88">
        <w:tab/>
        <w:t xml:space="preserve">Stein, J.D., T.S. Blachley, and D.C. Musch, </w:t>
      </w:r>
      <w:r w:rsidRPr="003A7C88">
        <w:rPr>
          <w:i/>
        </w:rPr>
        <w:t>Identification of persons with incident ocular diseases using health care claims databases.</w:t>
      </w:r>
      <w:r w:rsidRPr="003A7C88">
        <w:t xml:space="preserve"> Am J Ophthalmol, 2013. </w:t>
      </w:r>
      <w:r w:rsidRPr="003A7C88">
        <w:rPr>
          <w:b/>
        </w:rPr>
        <w:t>156</w:t>
      </w:r>
      <w:r w:rsidRPr="003A7C88">
        <w:t>(6): p. 1169-1175 e3.</w:t>
      </w:r>
      <w:bookmarkEnd w:id="176"/>
    </w:p>
    <w:p w14:paraId="3452B2B7" w14:textId="77777777" w:rsidR="003A7C88" w:rsidRPr="003A7C88" w:rsidRDefault="003A7C88" w:rsidP="003A7C88">
      <w:pPr>
        <w:pStyle w:val="EndNoteBibliography"/>
        <w:spacing w:after="0"/>
        <w:ind w:left="720" w:hanging="720"/>
      </w:pPr>
      <w:bookmarkStart w:id="177" w:name="_ENREF_9"/>
      <w:r w:rsidRPr="003A7C88">
        <w:t>9.</w:t>
      </w:r>
      <w:r w:rsidRPr="003A7C88">
        <w:tab/>
        <w:t xml:space="preserve">Wu, C.S., et al., </w:t>
      </w:r>
      <w:r w:rsidRPr="003A7C88">
        <w:rPr>
          <w:i/>
        </w:rPr>
        <w:t>Comparative risk of seizure with use of first- and second-generation antipsychotics in patients with schizophrenia and mood disorders.</w:t>
      </w:r>
      <w:r w:rsidRPr="003A7C88">
        <w:t xml:space="preserve"> J Clin Psychiatry, 2016. </w:t>
      </w:r>
      <w:r w:rsidRPr="003A7C88">
        <w:rPr>
          <w:b/>
        </w:rPr>
        <w:t>77</w:t>
      </w:r>
      <w:r w:rsidRPr="003A7C88">
        <w:t>(5): p. e573-9.</w:t>
      </w:r>
      <w:bookmarkEnd w:id="177"/>
    </w:p>
    <w:p w14:paraId="702967E6" w14:textId="77777777" w:rsidR="003A7C88" w:rsidRPr="003A7C88" w:rsidRDefault="003A7C88" w:rsidP="003A7C88">
      <w:pPr>
        <w:pStyle w:val="EndNoteBibliography"/>
        <w:spacing w:after="0"/>
        <w:ind w:left="720" w:hanging="720"/>
      </w:pPr>
      <w:bookmarkStart w:id="178" w:name="_ENREF_10"/>
      <w:r w:rsidRPr="003A7C88">
        <w:t>10.</w:t>
      </w:r>
      <w:r w:rsidRPr="003A7C88">
        <w:tab/>
        <w:t xml:space="preserve">Lee, C.F., et al., </w:t>
      </w:r>
      <w:r w:rsidRPr="003A7C88">
        <w:rPr>
          <w:i/>
        </w:rPr>
        <w:t>Increased risk of tinnitus in patients with temporomandibular disorder: a retrospective population-based cohort study.</w:t>
      </w:r>
      <w:r w:rsidRPr="003A7C88">
        <w:t xml:space="preserve"> Eur Arch Otorhinolaryngol, 2016. </w:t>
      </w:r>
      <w:r w:rsidRPr="003A7C88">
        <w:rPr>
          <w:b/>
        </w:rPr>
        <w:t>273</w:t>
      </w:r>
      <w:r w:rsidRPr="003A7C88">
        <w:t>(1): p. 203-8.</w:t>
      </w:r>
      <w:bookmarkEnd w:id="178"/>
    </w:p>
    <w:p w14:paraId="6115EF3F" w14:textId="77777777" w:rsidR="003A7C88" w:rsidRPr="003A7C88" w:rsidRDefault="003A7C88" w:rsidP="003A7C88">
      <w:pPr>
        <w:pStyle w:val="EndNoteBibliography"/>
        <w:spacing w:after="0"/>
        <w:ind w:left="720" w:hanging="720"/>
      </w:pPr>
      <w:bookmarkStart w:id="179" w:name="_ENREF_11"/>
      <w:r w:rsidRPr="003A7C88">
        <w:t>11.</w:t>
      </w:r>
      <w:r w:rsidRPr="003A7C88">
        <w:tab/>
        <w:t xml:space="preserve">Leonard, C.E., et al., </w:t>
      </w:r>
      <w:r w:rsidRPr="003A7C88">
        <w:rPr>
          <w:i/>
        </w:rPr>
        <w:t>Antidepressants and the risk of sudden cardiac death and ventricular arrhythmia.</w:t>
      </w:r>
      <w:r w:rsidRPr="003A7C88">
        <w:t xml:space="preserve"> Pharmacoepidemiol Drug Saf, 2011. </w:t>
      </w:r>
      <w:r w:rsidRPr="003A7C88">
        <w:rPr>
          <w:b/>
        </w:rPr>
        <w:t>20</w:t>
      </w:r>
      <w:r w:rsidRPr="003A7C88">
        <w:t>(9): p. 903-13.</w:t>
      </w:r>
      <w:bookmarkEnd w:id="179"/>
    </w:p>
    <w:p w14:paraId="7FF75993" w14:textId="77777777" w:rsidR="003A7C88" w:rsidRPr="003A7C88" w:rsidRDefault="003A7C88" w:rsidP="003A7C88">
      <w:pPr>
        <w:pStyle w:val="EndNoteBibliography"/>
        <w:spacing w:after="0"/>
        <w:ind w:left="720" w:hanging="720"/>
      </w:pPr>
      <w:bookmarkStart w:id="180" w:name="_ENREF_12"/>
      <w:r w:rsidRPr="003A7C88">
        <w:t>12.</w:t>
      </w:r>
      <w:r w:rsidRPr="003A7C88">
        <w:tab/>
        <w:t xml:space="preserve">Voss, E.A., et al., </w:t>
      </w:r>
      <w:r w:rsidRPr="003A7C88">
        <w:rPr>
          <w:i/>
        </w:rPr>
        <w:t>Accuracy of an automated knowledge base for identifying drug adverse reactions.</w:t>
      </w:r>
      <w:r w:rsidRPr="003A7C88">
        <w:t xml:space="preserve"> J Biomed Inform, 2017. </w:t>
      </w:r>
      <w:r w:rsidRPr="003A7C88">
        <w:rPr>
          <w:b/>
        </w:rPr>
        <w:t>66</w:t>
      </w:r>
      <w:r w:rsidRPr="003A7C88">
        <w:t>: p. 72-81.</w:t>
      </w:r>
      <w:bookmarkEnd w:id="180"/>
    </w:p>
    <w:p w14:paraId="7A2B6C31" w14:textId="77777777" w:rsidR="003A7C88" w:rsidRPr="003A7C88" w:rsidRDefault="003A7C88" w:rsidP="003A7C88">
      <w:pPr>
        <w:pStyle w:val="EndNoteBibliography"/>
        <w:spacing w:after="0"/>
        <w:ind w:left="720" w:hanging="720"/>
      </w:pPr>
      <w:bookmarkStart w:id="181" w:name="_ENREF_13"/>
      <w:r w:rsidRPr="003A7C88">
        <w:t>13.</w:t>
      </w:r>
      <w:r w:rsidRPr="003A7C88">
        <w:tab/>
        <w:t xml:space="preserve">Winnenburg, R., et al., </w:t>
      </w:r>
      <w:r w:rsidRPr="003A7C88">
        <w:rPr>
          <w:i/>
        </w:rPr>
        <w:t>Leveraging MEDLINE indexing for pharmacovigilance - Inherent limitations and mitigation strategies.</w:t>
      </w:r>
      <w:r w:rsidRPr="003A7C88">
        <w:t xml:space="preserve"> J Biomed Inform, 2015. </w:t>
      </w:r>
      <w:r w:rsidRPr="003A7C88">
        <w:rPr>
          <w:b/>
        </w:rPr>
        <w:t>57</w:t>
      </w:r>
      <w:r w:rsidRPr="003A7C88">
        <w:t>: p. 425-35.</w:t>
      </w:r>
      <w:bookmarkEnd w:id="181"/>
    </w:p>
    <w:p w14:paraId="05AAF83C" w14:textId="77777777" w:rsidR="003A7C88" w:rsidRPr="003A7C88" w:rsidRDefault="003A7C88" w:rsidP="003A7C88">
      <w:pPr>
        <w:pStyle w:val="EndNoteBibliography"/>
        <w:spacing w:after="0"/>
        <w:ind w:left="720" w:hanging="720"/>
      </w:pPr>
      <w:bookmarkStart w:id="182" w:name="_ENREF_14"/>
      <w:r w:rsidRPr="003A7C88">
        <w:t>14.</w:t>
      </w:r>
      <w:r w:rsidRPr="003A7C88">
        <w:tab/>
        <w:t xml:space="preserve">Duke, J., J. Friedlin, and X. Li, </w:t>
      </w:r>
      <w:r w:rsidRPr="003A7C88">
        <w:rPr>
          <w:i/>
        </w:rPr>
        <w:t>Consistency in the safety labeling of bioequivalent medications.</w:t>
      </w:r>
      <w:r w:rsidRPr="003A7C88">
        <w:t xml:space="preserve"> Pharmacoepidemiol Drug Saf, 2013. </w:t>
      </w:r>
      <w:r w:rsidRPr="003A7C88">
        <w:rPr>
          <w:b/>
        </w:rPr>
        <w:t>22</w:t>
      </w:r>
      <w:r w:rsidRPr="003A7C88">
        <w:t>(3): p. 294-301.</w:t>
      </w:r>
      <w:bookmarkEnd w:id="182"/>
    </w:p>
    <w:p w14:paraId="21E781AE" w14:textId="77777777" w:rsidR="003A7C88" w:rsidRPr="003A7C88" w:rsidRDefault="003A7C88" w:rsidP="003A7C88">
      <w:pPr>
        <w:pStyle w:val="EndNoteBibliography"/>
        <w:spacing w:after="0"/>
        <w:ind w:left="720" w:hanging="720"/>
      </w:pPr>
      <w:bookmarkStart w:id="183" w:name="_ENREF_15"/>
      <w:r w:rsidRPr="003A7C88">
        <w:t>15.</w:t>
      </w:r>
      <w:r w:rsidRPr="003A7C88">
        <w:tab/>
        <w:t xml:space="preserve">Evans, S.J., P.C. Waller, and S. Davis, </w:t>
      </w:r>
      <w:r w:rsidRPr="003A7C88">
        <w:rPr>
          <w:i/>
        </w:rPr>
        <w:t>Use of proportional reporting ratios (PRRs) for signal generation from spontaneous adverse drug reaction reports.</w:t>
      </w:r>
      <w:r w:rsidRPr="003A7C88">
        <w:t xml:space="preserve"> Pharmacoepidemiol Drug Saf, 2001. </w:t>
      </w:r>
      <w:r w:rsidRPr="003A7C88">
        <w:rPr>
          <w:b/>
        </w:rPr>
        <w:t>10</w:t>
      </w:r>
      <w:r w:rsidRPr="003A7C88">
        <w:t>(6): p. 483-6.</w:t>
      </w:r>
      <w:bookmarkEnd w:id="183"/>
    </w:p>
    <w:p w14:paraId="1703E73F" w14:textId="77777777" w:rsidR="003A7C88" w:rsidRPr="003A7C88" w:rsidRDefault="003A7C88" w:rsidP="003A7C88">
      <w:pPr>
        <w:pStyle w:val="EndNoteBibliography"/>
        <w:spacing w:after="0"/>
        <w:ind w:left="720" w:hanging="720"/>
      </w:pPr>
      <w:bookmarkStart w:id="184" w:name="_ENREF_16"/>
      <w:r w:rsidRPr="003A7C88">
        <w:t>16.</w:t>
      </w:r>
      <w:r w:rsidRPr="003A7C88">
        <w:tab/>
        <w:t xml:space="preserve">Banda, J.M., et al., </w:t>
      </w:r>
      <w:r w:rsidRPr="003A7C88">
        <w:rPr>
          <w:i/>
        </w:rPr>
        <w:t>A curated and standardized adverse drug event resource to accelerate drug safety research.</w:t>
      </w:r>
      <w:r w:rsidRPr="003A7C88">
        <w:t xml:space="preserve"> Sci Data, 2016. </w:t>
      </w:r>
      <w:r w:rsidRPr="003A7C88">
        <w:rPr>
          <w:b/>
        </w:rPr>
        <w:t>3</w:t>
      </w:r>
      <w:r w:rsidRPr="003A7C88">
        <w:t>: p. 160026.</w:t>
      </w:r>
      <w:bookmarkEnd w:id="184"/>
    </w:p>
    <w:p w14:paraId="55E412B4" w14:textId="77777777" w:rsidR="003A7C88" w:rsidRPr="003A7C88" w:rsidRDefault="003A7C88" w:rsidP="003A7C88">
      <w:pPr>
        <w:pStyle w:val="EndNoteBibliography"/>
        <w:spacing w:after="0"/>
        <w:ind w:left="720" w:hanging="720"/>
      </w:pPr>
      <w:bookmarkStart w:id="185" w:name="_ENREF_17"/>
      <w:r w:rsidRPr="003A7C88">
        <w:t>17.</w:t>
      </w:r>
      <w:r w:rsidRPr="003A7C88">
        <w:tab/>
        <w:t xml:space="preserve">Schuemie, M.J., et al., </w:t>
      </w:r>
      <w:r w:rsidRPr="003A7C88">
        <w:rPr>
          <w:i/>
        </w:rPr>
        <w:t>Empirical confidence interval calibration for population-level effect estimation studies in observational healthcare data.</w:t>
      </w:r>
      <w:r w:rsidRPr="003A7C88">
        <w:t xml:space="preserve"> Proc Natl Acad Sci U S A, 2018. </w:t>
      </w:r>
      <w:r w:rsidRPr="003A7C88">
        <w:rPr>
          <w:b/>
        </w:rPr>
        <w:t>115</w:t>
      </w:r>
      <w:r w:rsidRPr="003A7C88">
        <w:t>(11): p. 2571-2577.</w:t>
      </w:r>
      <w:bookmarkEnd w:id="185"/>
    </w:p>
    <w:p w14:paraId="22C54064" w14:textId="77777777" w:rsidR="003A7C88" w:rsidRPr="003A7C88" w:rsidRDefault="003A7C88" w:rsidP="003A7C88">
      <w:pPr>
        <w:pStyle w:val="EndNoteBibliography"/>
        <w:ind w:left="720" w:hanging="720"/>
      </w:pPr>
      <w:bookmarkStart w:id="186" w:name="_ENREF_18"/>
      <w:r w:rsidRPr="003A7C88">
        <w:lastRenderedPageBreak/>
        <w:t>18.</w:t>
      </w:r>
      <w:r w:rsidRPr="003A7C88">
        <w:tab/>
        <w:t xml:space="preserve">Schuemie, M.J., et al., </w:t>
      </w:r>
      <w:r w:rsidRPr="003A7C88">
        <w:rPr>
          <w:i/>
        </w:rPr>
        <w:t>Interpreting observational studies: why empirical calibration is needed to correct p-values.</w:t>
      </w:r>
      <w:r w:rsidRPr="003A7C88">
        <w:t xml:space="preserve"> Stat Med, 2014. </w:t>
      </w:r>
      <w:r w:rsidRPr="003A7C88">
        <w:rPr>
          <w:b/>
        </w:rPr>
        <w:t>33</w:t>
      </w:r>
      <w:r w:rsidRPr="003A7C88">
        <w:t>(2): p. 209-18.</w:t>
      </w:r>
      <w:bookmarkEnd w:id="186"/>
    </w:p>
    <w:p w14:paraId="52403012" w14:textId="29AE677F" w:rsidR="00303216" w:rsidRDefault="00570A48">
      <w:r w:rsidRPr="000E6E85">
        <w:fldChar w:fldCharType="end"/>
      </w:r>
    </w:p>
    <w:p w14:paraId="56770576" w14:textId="78CE8F4B" w:rsidR="00745168" w:rsidRDefault="00745168" w:rsidP="00745168">
      <w:pPr>
        <w:pStyle w:val="Heading1"/>
        <w:numPr>
          <w:ilvl w:val="0"/>
          <w:numId w:val="0"/>
        </w:numPr>
        <w:ind w:left="432" w:hanging="432"/>
      </w:pPr>
      <w:bookmarkStart w:id="187" w:name="_Toc524437337"/>
      <w:r>
        <w:t>Appendix A. Differences with previous depression study</w:t>
      </w:r>
      <w:bookmarkEnd w:id="187"/>
    </w:p>
    <w:p w14:paraId="275C3ACA" w14:textId="555BFA72" w:rsidR="004F4C54" w:rsidRPr="004F4C54" w:rsidRDefault="004F4C54" w:rsidP="004F4C54">
      <w:r>
        <w:t xml:space="preserve">Below is a summary of the differences between this study and the previous depression study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3A7C88">
          <w:rPr>
            <w:noProof/>
          </w:rPr>
          <w:t>1</w:t>
        </w:r>
      </w:hyperlink>
      <w:r>
        <w:rPr>
          <w:noProof/>
        </w:rPr>
        <w:t>]</w:t>
      </w:r>
      <w:r>
        <w:fldChar w:fldCharType="end"/>
      </w:r>
      <w:r>
        <w:t xml:space="preserve">. </w:t>
      </w:r>
    </w:p>
    <w:p w14:paraId="60359974" w14:textId="06F634B5" w:rsidR="00745168" w:rsidRDefault="00611D0A" w:rsidP="00745168">
      <w:r>
        <w:rPr>
          <w:b/>
        </w:rPr>
        <w:t>Indication</w:t>
      </w:r>
    </w:p>
    <w:p w14:paraId="2E50B728" w14:textId="0200AFD8" w:rsidR="00611D0A" w:rsidRDefault="00611D0A" w:rsidP="00745168">
      <w:r>
        <w:t>Instead of requiring a diagnosis of Major Depressive Disorder (including descendants) prior to treatment, we now require a diagnosis of Depressive Disorder (including descendants) prior to treatment. The rationale is that this will allow us to include other databases whose source codes do not translate to Major Depressive Disorder, but do translate to Depressive Disorder.</w:t>
      </w:r>
    </w:p>
    <w:p w14:paraId="6C997826" w14:textId="4CA97688" w:rsidR="00611D0A" w:rsidRDefault="00611D0A" w:rsidP="00745168">
      <w:r>
        <w:rPr>
          <w:b/>
        </w:rPr>
        <w:t>Exposures</w:t>
      </w:r>
    </w:p>
    <w:p w14:paraId="1C351C05" w14:textId="3F92DC58" w:rsidR="00611D0A" w:rsidRDefault="00611D0A" w:rsidP="00745168">
      <w:r>
        <w:t>Next to the individual ingredients, we have now also include drug classes as exposures. The reason being that some effects are class effects, and we would like to observe those directly, rather than to infer them from the ingredient effects in the classes.</w:t>
      </w:r>
    </w:p>
    <w:p w14:paraId="0E61C388" w14:textId="77777777" w:rsidR="004F4C54" w:rsidRDefault="00790B90" w:rsidP="004F4C54">
      <w:r>
        <w:rPr>
          <w:b/>
        </w:rPr>
        <w:t>Outcomes</w:t>
      </w:r>
    </w:p>
    <w:p w14:paraId="78CDB4B0" w14:textId="77777777" w:rsidR="004F4C54" w:rsidRDefault="004F4C54" w:rsidP="001E50DF">
      <w:pPr>
        <w:pStyle w:val="ListParagraph"/>
        <w:numPr>
          <w:ilvl w:val="0"/>
          <w:numId w:val="41"/>
        </w:numPr>
      </w:pPr>
      <w:r>
        <w:t>Open-angle glaucoma: added a second definition that does not require second diagnose to be by ophthalmologist (called 'Unconfirmed open-angle glaucoma'). The reason is to include databases that do not store physician specialty, or have no specialist records (e.g. primary care databases).</w:t>
      </w:r>
    </w:p>
    <w:p w14:paraId="476ACA6F" w14:textId="77777777" w:rsidR="004A2CD7" w:rsidRDefault="004F4C54" w:rsidP="001E50DF">
      <w:pPr>
        <w:pStyle w:val="ListParagraph"/>
        <w:numPr>
          <w:ilvl w:val="0"/>
          <w:numId w:val="41"/>
        </w:numPr>
      </w:pPr>
      <w:r>
        <w:t xml:space="preserve">Stroke: use updated definition from </w:t>
      </w:r>
      <w:r w:rsidR="004A2CD7">
        <w:t xml:space="preserve">upcoming </w:t>
      </w:r>
      <w:r>
        <w:t>hypertension</w:t>
      </w:r>
      <w:r w:rsidR="004A2CD7">
        <w:t xml:space="preserve"> study, which </w:t>
      </w:r>
      <w:r>
        <w:t xml:space="preserve">also includes hemorrhagic type, </w:t>
      </w:r>
      <w:r w:rsidR="004A2CD7">
        <w:t xml:space="preserve">and </w:t>
      </w:r>
      <w:r>
        <w:t>doesn't r</w:t>
      </w:r>
      <w:r w:rsidR="004A2CD7">
        <w:t>equire explicit link to visit but instead infers from overlapping dates. The reasons are to be consistent between depression and hypertension studies, and to include databases that do not explicitly link diagnoses to visits.</w:t>
      </w:r>
    </w:p>
    <w:p w14:paraId="5478D7F7" w14:textId="542E5BC8" w:rsidR="004A2CD7" w:rsidRDefault="004F4C54" w:rsidP="001E50DF">
      <w:pPr>
        <w:pStyle w:val="ListParagraph"/>
        <w:numPr>
          <w:ilvl w:val="0"/>
          <w:numId w:val="41"/>
        </w:numPr>
      </w:pPr>
      <w:r>
        <w:t>Suicide: added concept 'Intentionally harming self' to definition.</w:t>
      </w:r>
      <w:r w:rsidR="004A2CD7">
        <w:t xml:space="preserve"> This new code fits the original definition and is used in some databases not included in the original study.</w:t>
      </w:r>
    </w:p>
    <w:p w14:paraId="29A6543F" w14:textId="5094BBB1" w:rsidR="00790B90" w:rsidRDefault="004F4C54" w:rsidP="001E50DF">
      <w:pPr>
        <w:pStyle w:val="ListParagraph"/>
        <w:numPr>
          <w:ilvl w:val="0"/>
          <w:numId w:val="41"/>
        </w:numPr>
      </w:pPr>
      <w:r>
        <w:t xml:space="preserve">Decreased libido: </w:t>
      </w:r>
      <w:r w:rsidR="004A2CD7">
        <w:t xml:space="preserve">use updated definition from upcoming hypertension study, which additionally includes </w:t>
      </w:r>
      <w:r>
        <w:t xml:space="preserve">'Lack of libido' and </w:t>
      </w:r>
      <w:r w:rsidR="004A2CD7">
        <w:t>'Lack or loss of sexual desire'. The reasons are to be consistent between depression and hypertension studies, and to include databases not part of the original study.</w:t>
      </w:r>
    </w:p>
    <w:p w14:paraId="74F158E1" w14:textId="7686E404" w:rsidR="000D0BC6" w:rsidRDefault="000D0BC6" w:rsidP="001E50DF">
      <w:pPr>
        <w:pStyle w:val="ListParagraph"/>
        <w:numPr>
          <w:ilvl w:val="0"/>
          <w:numId w:val="41"/>
        </w:numPr>
      </w:pPr>
      <w:r>
        <w:t>Acute Myocardial Infarction: use updated definition from upcoming hypertension study, which uses dates to link visits rather than rely on explicit links (which may not exist in all data sources). Also, the diagnose is no longer required to be a primary diagnosis.</w:t>
      </w:r>
    </w:p>
    <w:p w14:paraId="2FE66EDB" w14:textId="1441F231" w:rsidR="000D0BC6" w:rsidRDefault="004F09CA" w:rsidP="001E50DF">
      <w:pPr>
        <w:pStyle w:val="ListParagraph"/>
        <w:numPr>
          <w:ilvl w:val="0"/>
          <w:numId w:val="41"/>
        </w:numPr>
      </w:pPr>
      <w:r>
        <w:t>Diarrhea: use updated definition from upcoming hypertension study, which includes several additional concepts such as enteritis.</w:t>
      </w:r>
    </w:p>
    <w:p w14:paraId="40F4EC96" w14:textId="48C46F79" w:rsidR="004F09CA" w:rsidRDefault="004F09CA" w:rsidP="001E50DF">
      <w:pPr>
        <w:pStyle w:val="ListParagraph"/>
        <w:numPr>
          <w:ilvl w:val="0"/>
          <w:numId w:val="41"/>
        </w:numPr>
      </w:pPr>
      <w:r>
        <w:t xml:space="preserve">Gastrointestinal hemorrhage: use updated definition from upcoming hypertension study, which </w:t>
      </w:r>
      <w:r>
        <w:lastRenderedPageBreak/>
        <w:t>uses dates to link visits rather than rely on explicit links (which may not exist in all data sources). Also, the diagnose is no longer required to be a primary diagnosis.</w:t>
      </w:r>
    </w:p>
    <w:p w14:paraId="32F552B2" w14:textId="5692AD70" w:rsidR="004F09CA" w:rsidRDefault="004E6214" w:rsidP="001E50DF">
      <w:pPr>
        <w:pStyle w:val="ListParagraph"/>
        <w:numPr>
          <w:ilvl w:val="0"/>
          <w:numId w:val="41"/>
        </w:numPr>
      </w:pPr>
      <w:r w:rsidRPr="004E6214">
        <w:t>Hyponatremia</w:t>
      </w:r>
      <w:r>
        <w:t>: use updated definition from upcoming hypertension study, which includes additional concepts such as hyponatremia, and drops the definition based on measurement values.</w:t>
      </w:r>
    </w:p>
    <w:p w14:paraId="54147754" w14:textId="6BE12184" w:rsidR="004E6214" w:rsidRDefault="004E6214" w:rsidP="001E50DF">
      <w:pPr>
        <w:pStyle w:val="ListParagraph"/>
        <w:numPr>
          <w:ilvl w:val="0"/>
          <w:numId w:val="41"/>
        </w:numPr>
      </w:pPr>
      <w:r>
        <w:t>Nausea: use updated definition from upcoming hypertension study, which is identical to the original definition except for allowing multiple occurrences of nausea (not currently used since the analysis limits to first occurrence).</w:t>
      </w:r>
    </w:p>
    <w:p w14:paraId="36CFC468" w14:textId="56723D05" w:rsidR="004E6214" w:rsidRPr="00790B90" w:rsidRDefault="004E6214" w:rsidP="001E50DF">
      <w:pPr>
        <w:pStyle w:val="ListParagraph"/>
        <w:numPr>
          <w:ilvl w:val="0"/>
          <w:numId w:val="41"/>
        </w:numPr>
      </w:pPr>
      <w:r>
        <w:t>Vertigo: use updated definition from upcoming hypertension study, which includes additional concepts such Epidemic Vertigo.</w:t>
      </w:r>
    </w:p>
    <w:p w14:paraId="5A0557AD" w14:textId="1A017219" w:rsidR="00790B90" w:rsidRDefault="00790B90" w:rsidP="00745168">
      <w:pPr>
        <w:rPr>
          <w:b/>
        </w:rPr>
      </w:pPr>
    </w:p>
    <w:p w14:paraId="4482F249" w14:textId="13B82A75" w:rsidR="00790B90" w:rsidRDefault="00790B90" w:rsidP="00745168">
      <w:pPr>
        <w:rPr>
          <w:b/>
        </w:rPr>
      </w:pPr>
      <w:r>
        <w:rPr>
          <w:b/>
        </w:rPr>
        <w:t>Subgroups</w:t>
      </w:r>
    </w:p>
    <w:p w14:paraId="1B417AAF" w14:textId="75F9B045" w:rsidR="007D6C04" w:rsidRDefault="007D6C04" w:rsidP="00745168">
      <w:r>
        <w:t>In contrast to the previous study, this study considers interactions of an observed effect with predefined subgroups:</w:t>
      </w:r>
    </w:p>
    <w:p w14:paraId="30D31B43" w14:textId="77777777" w:rsidR="007D6C04" w:rsidRDefault="007D6C04" w:rsidP="001E50DF">
      <w:pPr>
        <w:pStyle w:val="ListParagraph"/>
        <w:numPr>
          <w:ilvl w:val="0"/>
          <w:numId w:val="39"/>
        </w:numPr>
      </w:pPr>
      <w:r>
        <w:t>Renal impairment</w:t>
      </w:r>
    </w:p>
    <w:p w14:paraId="2DC99F06" w14:textId="77777777" w:rsidR="007D6C04" w:rsidRDefault="007D6C04" w:rsidP="001E50DF">
      <w:pPr>
        <w:pStyle w:val="ListParagraph"/>
        <w:numPr>
          <w:ilvl w:val="0"/>
          <w:numId w:val="39"/>
        </w:numPr>
      </w:pPr>
      <w:r>
        <w:t>Hepatic impairment</w:t>
      </w:r>
    </w:p>
    <w:p w14:paraId="2AE6802C" w14:textId="77777777" w:rsidR="007D6C04" w:rsidRDefault="007D6C04" w:rsidP="001E50DF">
      <w:pPr>
        <w:pStyle w:val="ListParagraph"/>
        <w:numPr>
          <w:ilvl w:val="0"/>
          <w:numId w:val="39"/>
        </w:numPr>
      </w:pPr>
      <w:r>
        <w:t>Pregnant women</w:t>
      </w:r>
    </w:p>
    <w:p w14:paraId="67CFED67" w14:textId="77777777" w:rsidR="007D6C04" w:rsidRDefault="007D6C04" w:rsidP="001E50DF">
      <w:pPr>
        <w:pStyle w:val="ListParagraph"/>
        <w:numPr>
          <w:ilvl w:val="0"/>
          <w:numId w:val="39"/>
        </w:numPr>
      </w:pPr>
      <w:r>
        <w:t>Children (age &lt; 18)</w:t>
      </w:r>
    </w:p>
    <w:p w14:paraId="5297056C" w14:textId="77777777" w:rsidR="007D6C04" w:rsidRDefault="007D6C04" w:rsidP="001E50DF">
      <w:pPr>
        <w:pStyle w:val="ListParagraph"/>
        <w:numPr>
          <w:ilvl w:val="0"/>
          <w:numId w:val="39"/>
        </w:numPr>
      </w:pPr>
      <w:r>
        <w:t>Elderly (age &gt;=65)</w:t>
      </w:r>
    </w:p>
    <w:p w14:paraId="06EC4300" w14:textId="6E411A33" w:rsidR="007D6C04" w:rsidRPr="007D6C04" w:rsidRDefault="007D6C04" w:rsidP="001E50DF">
      <w:pPr>
        <w:pStyle w:val="ListParagraph"/>
        <w:numPr>
          <w:ilvl w:val="0"/>
          <w:numId w:val="39"/>
        </w:numPr>
      </w:pPr>
      <w:r>
        <w:t>Gender = female</w:t>
      </w:r>
    </w:p>
    <w:p w14:paraId="4EE9F79E" w14:textId="4B18D333" w:rsidR="00611D0A" w:rsidRDefault="00790B90" w:rsidP="00745168">
      <w:pPr>
        <w:rPr>
          <w:b/>
        </w:rPr>
      </w:pPr>
      <w:r>
        <w:rPr>
          <w:b/>
        </w:rPr>
        <w:t>Methods</w:t>
      </w:r>
    </w:p>
    <w:p w14:paraId="126B2F5F" w14:textId="489C30E8" w:rsidR="00790B90" w:rsidRDefault="00095960" w:rsidP="00745168">
      <w:r w:rsidRPr="00095960">
        <w:t>Whereas</w:t>
      </w:r>
      <w:r>
        <w:t xml:space="preserve"> the previous study only included propensity score stratification, this study will also use variable ratio propensity score matching.</w:t>
      </w:r>
    </w:p>
    <w:p w14:paraId="2B0D13BE" w14:textId="2B725C6C" w:rsidR="00AA276D" w:rsidRDefault="00AA276D" w:rsidP="00745168">
      <w:pPr>
        <w:rPr>
          <w:b/>
        </w:rPr>
      </w:pPr>
      <w:r>
        <w:rPr>
          <w:b/>
        </w:rPr>
        <w:t>Databases</w:t>
      </w:r>
    </w:p>
    <w:p w14:paraId="5D5063C3" w14:textId="59BD3017" w:rsidR="00AA276D" w:rsidRPr="00AA276D" w:rsidRDefault="00AA276D" w:rsidP="00745168">
      <w:r>
        <w:t>The previous study was executed against four US insurance claims databases (CCAE, MDCD, MDCR, Optum). All four are also included in this study, with updated data, and several others have been added.</w:t>
      </w:r>
    </w:p>
    <w:sectPr w:rsidR="00AA276D" w:rsidRPr="00AA276D">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BFF48" w14:textId="77777777" w:rsidR="001E50DF" w:rsidRDefault="001E50DF">
      <w:pPr>
        <w:spacing w:after="0" w:line="240" w:lineRule="auto"/>
      </w:pPr>
      <w:r>
        <w:separator/>
      </w:r>
    </w:p>
  </w:endnote>
  <w:endnote w:type="continuationSeparator" w:id="0">
    <w:p w14:paraId="743FD7C9" w14:textId="77777777" w:rsidR="001E50DF" w:rsidRDefault="001E5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4102051C" w:rsidR="003C42F2" w:rsidRDefault="003C42F2">
        <w:pPr>
          <w:pStyle w:val="Footer"/>
          <w:jc w:val="right"/>
        </w:pPr>
        <w:r>
          <w:t>11 September 2018</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3C42F2" w:rsidRPr="00392461" w:rsidRDefault="003C42F2"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C2BC8" w14:textId="77777777" w:rsidR="001E50DF" w:rsidRDefault="001E50DF">
      <w:pPr>
        <w:spacing w:after="0" w:line="240" w:lineRule="auto"/>
      </w:pPr>
      <w:r>
        <w:separator/>
      </w:r>
    </w:p>
  </w:footnote>
  <w:footnote w:type="continuationSeparator" w:id="0">
    <w:p w14:paraId="5C3A02BE" w14:textId="77777777" w:rsidR="001E50DF" w:rsidRDefault="001E5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3C42F2" w:rsidRDefault="003C42F2">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3C42F2" w:rsidRDefault="003C42F2">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3C42F2" w:rsidRDefault="003C42F2">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AB2"/>
    <w:multiLevelType w:val="multilevel"/>
    <w:tmpl w:val="38DC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73675"/>
    <w:multiLevelType w:val="multilevel"/>
    <w:tmpl w:val="AEBA9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1B2F"/>
    <w:multiLevelType w:val="multilevel"/>
    <w:tmpl w:val="0B46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348BA"/>
    <w:multiLevelType w:val="multilevel"/>
    <w:tmpl w:val="A736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01AE1"/>
    <w:multiLevelType w:val="multilevel"/>
    <w:tmpl w:val="AC56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7277F"/>
    <w:multiLevelType w:val="multilevel"/>
    <w:tmpl w:val="BB36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350CF"/>
    <w:multiLevelType w:val="multilevel"/>
    <w:tmpl w:val="B5AE5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34242"/>
    <w:multiLevelType w:val="multilevel"/>
    <w:tmpl w:val="26B2E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5465E"/>
    <w:multiLevelType w:val="multilevel"/>
    <w:tmpl w:val="9F14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4C720FE"/>
    <w:multiLevelType w:val="multilevel"/>
    <w:tmpl w:val="AEC6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A6381"/>
    <w:multiLevelType w:val="multilevel"/>
    <w:tmpl w:val="12FE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66F7E"/>
    <w:multiLevelType w:val="multilevel"/>
    <w:tmpl w:val="EB3E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03CFE"/>
    <w:multiLevelType w:val="multilevel"/>
    <w:tmpl w:val="3C4C9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46CB3"/>
    <w:multiLevelType w:val="multilevel"/>
    <w:tmpl w:val="A8A4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C18C5"/>
    <w:multiLevelType w:val="multilevel"/>
    <w:tmpl w:val="FEF2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20379"/>
    <w:multiLevelType w:val="multilevel"/>
    <w:tmpl w:val="C4EC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A5447"/>
    <w:multiLevelType w:val="multilevel"/>
    <w:tmpl w:val="D7BA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D46C8"/>
    <w:multiLevelType w:val="multilevel"/>
    <w:tmpl w:val="3366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23FB3"/>
    <w:multiLevelType w:val="multilevel"/>
    <w:tmpl w:val="FB2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BE9"/>
    <w:multiLevelType w:val="multilevel"/>
    <w:tmpl w:val="EC6C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F3AA0"/>
    <w:multiLevelType w:val="multilevel"/>
    <w:tmpl w:val="9D8C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7A0162"/>
    <w:multiLevelType w:val="multilevel"/>
    <w:tmpl w:val="7E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BD5C93"/>
    <w:multiLevelType w:val="multilevel"/>
    <w:tmpl w:val="57721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65708"/>
    <w:multiLevelType w:val="hybridMultilevel"/>
    <w:tmpl w:val="1836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87C16"/>
    <w:multiLevelType w:val="multilevel"/>
    <w:tmpl w:val="6BF4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34" w15:restartNumberingAfterBreak="0">
    <w:nsid w:val="649876DD"/>
    <w:multiLevelType w:val="multilevel"/>
    <w:tmpl w:val="7BF27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C75A4"/>
    <w:multiLevelType w:val="multilevel"/>
    <w:tmpl w:val="B1F6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86DF0"/>
    <w:multiLevelType w:val="multilevel"/>
    <w:tmpl w:val="991E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A5D13"/>
    <w:multiLevelType w:val="multilevel"/>
    <w:tmpl w:val="DADC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F1186"/>
    <w:multiLevelType w:val="multilevel"/>
    <w:tmpl w:val="C588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543E9"/>
    <w:multiLevelType w:val="multilevel"/>
    <w:tmpl w:val="E57C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76E046B0"/>
    <w:multiLevelType w:val="multilevel"/>
    <w:tmpl w:val="080E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2A4240"/>
    <w:multiLevelType w:val="multilevel"/>
    <w:tmpl w:val="85C0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21BFF"/>
    <w:multiLevelType w:val="multilevel"/>
    <w:tmpl w:val="99BEB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E10CA"/>
    <w:multiLevelType w:val="multilevel"/>
    <w:tmpl w:val="AC74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9"/>
  </w:num>
  <w:num w:numId="3">
    <w:abstractNumId w:val="11"/>
  </w:num>
  <w:num w:numId="4">
    <w:abstractNumId w:val="40"/>
  </w:num>
  <w:num w:numId="5">
    <w:abstractNumId w:val="43"/>
  </w:num>
  <w:num w:numId="6">
    <w:abstractNumId w:val="41"/>
  </w:num>
  <w:num w:numId="7">
    <w:abstractNumId w:val="27"/>
  </w:num>
  <w:num w:numId="8">
    <w:abstractNumId w:val="33"/>
  </w:num>
  <w:num w:numId="9">
    <w:abstractNumId w:val="50"/>
  </w:num>
  <w:num w:numId="10">
    <w:abstractNumId w:val="12"/>
  </w:num>
  <w:num w:numId="11">
    <w:abstractNumId w:val="47"/>
  </w:num>
  <w:num w:numId="12">
    <w:abstractNumId w:val="21"/>
  </w:num>
  <w:num w:numId="13">
    <w:abstractNumId w:val="1"/>
  </w:num>
  <w:num w:numId="14">
    <w:abstractNumId w:val="20"/>
  </w:num>
  <w:num w:numId="15">
    <w:abstractNumId w:val="38"/>
  </w:num>
  <w:num w:numId="16">
    <w:abstractNumId w:val="9"/>
  </w:num>
  <w:num w:numId="17">
    <w:abstractNumId w:val="6"/>
  </w:num>
  <w:num w:numId="18">
    <w:abstractNumId w:val="49"/>
  </w:num>
  <w:num w:numId="19">
    <w:abstractNumId w:val="37"/>
  </w:num>
  <w:num w:numId="20">
    <w:abstractNumId w:val="23"/>
  </w:num>
  <w:num w:numId="21">
    <w:abstractNumId w:val="28"/>
  </w:num>
  <w:num w:numId="22">
    <w:abstractNumId w:val="3"/>
  </w:num>
  <w:num w:numId="23">
    <w:abstractNumId w:val="15"/>
  </w:num>
  <w:num w:numId="24">
    <w:abstractNumId w:val="24"/>
  </w:num>
  <w:num w:numId="25">
    <w:abstractNumId w:val="45"/>
  </w:num>
  <w:num w:numId="26">
    <w:abstractNumId w:val="16"/>
  </w:num>
  <w:num w:numId="27">
    <w:abstractNumId w:val="4"/>
  </w:num>
  <w:num w:numId="28">
    <w:abstractNumId w:val="5"/>
  </w:num>
  <w:num w:numId="29">
    <w:abstractNumId w:val="36"/>
  </w:num>
  <w:num w:numId="30">
    <w:abstractNumId w:val="2"/>
  </w:num>
  <w:num w:numId="31">
    <w:abstractNumId w:val="39"/>
  </w:num>
  <w:num w:numId="32">
    <w:abstractNumId w:val="46"/>
  </w:num>
  <w:num w:numId="33">
    <w:abstractNumId w:val="7"/>
  </w:num>
  <w:num w:numId="34">
    <w:abstractNumId w:val="0"/>
  </w:num>
  <w:num w:numId="35">
    <w:abstractNumId w:val="14"/>
  </w:num>
  <w:num w:numId="36">
    <w:abstractNumId w:val="22"/>
  </w:num>
  <w:num w:numId="37">
    <w:abstractNumId w:val="13"/>
  </w:num>
  <w:num w:numId="38">
    <w:abstractNumId w:val="19"/>
  </w:num>
  <w:num w:numId="39">
    <w:abstractNumId w:val="10"/>
  </w:num>
  <w:num w:numId="40">
    <w:abstractNumId w:val="42"/>
  </w:num>
  <w:num w:numId="41">
    <w:abstractNumId w:val="31"/>
  </w:num>
  <w:num w:numId="42">
    <w:abstractNumId w:val="34"/>
  </w:num>
  <w:num w:numId="43">
    <w:abstractNumId w:val="35"/>
  </w:num>
  <w:num w:numId="44">
    <w:abstractNumId w:val="25"/>
  </w:num>
  <w:num w:numId="45">
    <w:abstractNumId w:val="8"/>
  </w:num>
  <w:num w:numId="46">
    <w:abstractNumId w:val="30"/>
  </w:num>
  <w:num w:numId="47">
    <w:abstractNumId w:val="18"/>
  </w:num>
  <w:num w:numId="48">
    <w:abstractNumId w:val="48"/>
  </w:num>
  <w:num w:numId="49">
    <w:abstractNumId w:val="26"/>
  </w:num>
  <w:num w:numId="50">
    <w:abstractNumId w:val="17"/>
  </w:num>
  <w:num w:numId="51">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51&lt;/item&gt;&lt;item&gt;52&lt;/item&gt;&lt;item&gt;53&lt;/item&gt;&lt;item&gt;55&lt;/item&gt;&lt;item&gt;57&lt;/item&gt;&lt;item&gt;58&lt;/item&gt;&lt;item&gt;59&lt;/item&gt;&lt;item&gt;60&lt;/item&gt;&lt;item&gt;62&lt;/item&gt;&lt;item&gt;63&lt;/item&gt;&lt;item&gt;98&lt;/item&gt;&lt;item&gt;100&lt;/item&gt;&lt;/record-ids&gt;&lt;/item&gt;&lt;/Libraries&gt;"/>
  </w:docVars>
  <w:rsids>
    <w:rsidRoot w:val="00303216"/>
    <w:rsid w:val="00000729"/>
    <w:rsid w:val="000025E3"/>
    <w:rsid w:val="00003981"/>
    <w:rsid w:val="00005A0F"/>
    <w:rsid w:val="00005C5D"/>
    <w:rsid w:val="00010BA4"/>
    <w:rsid w:val="00013ABF"/>
    <w:rsid w:val="000169FA"/>
    <w:rsid w:val="00020469"/>
    <w:rsid w:val="0002077E"/>
    <w:rsid w:val="00020EF8"/>
    <w:rsid w:val="000230B1"/>
    <w:rsid w:val="00031004"/>
    <w:rsid w:val="0003319D"/>
    <w:rsid w:val="00033622"/>
    <w:rsid w:val="00033DC0"/>
    <w:rsid w:val="0003531E"/>
    <w:rsid w:val="00043753"/>
    <w:rsid w:val="0004616B"/>
    <w:rsid w:val="00054710"/>
    <w:rsid w:val="00055F5B"/>
    <w:rsid w:val="000642C0"/>
    <w:rsid w:val="00065C5A"/>
    <w:rsid w:val="00070D11"/>
    <w:rsid w:val="000734B4"/>
    <w:rsid w:val="00075BB1"/>
    <w:rsid w:val="0008243B"/>
    <w:rsid w:val="00082976"/>
    <w:rsid w:val="00083B15"/>
    <w:rsid w:val="000848A0"/>
    <w:rsid w:val="00085487"/>
    <w:rsid w:val="00086893"/>
    <w:rsid w:val="0009094F"/>
    <w:rsid w:val="00092069"/>
    <w:rsid w:val="00093EF7"/>
    <w:rsid w:val="00095960"/>
    <w:rsid w:val="000A1C0A"/>
    <w:rsid w:val="000A4916"/>
    <w:rsid w:val="000A7B71"/>
    <w:rsid w:val="000B054B"/>
    <w:rsid w:val="000B201C"/>
    <w:rsid w:val="000B39F5"/>
    <w:rsid w:val="000C24E4"/>
    <w:rsid w:val="000C4C85"/>
    <w:rsid w:val="000C5A8A"/>
    <w:rsid w:val="000D05A9"/>
    <w:rsid w:val="000D0BC6"/>
    <w:rsid w:val="000D41C3"/>
    <w:rsid w:val="000D4690"/>
    <w:rsid w:val="000D65F1"/>
    <w:rsid w:val="000E0980"/>
    <w:rsid w:val="000E3E5B"/>
    <w:rsid w:val="000E6191"/>
    <w:rsid w:val="000E6E85"/>
    <w:rsid w:val="000E7E22"/>
    <w:rsid w:val="000E7EFE"/>
    <w:rsid w:val="000F4209"/>
    <w:rsid w:val="000F6CEE"/>
    <w:rsid w:val="000F7C78"/>
    <w:rsid w:val="00104835"/>
    <w:rsid w:val="0010767A"/>
    <w:rsid w:val="00111157"/>
    <w:rsid w:val="001123D6"/>
    <w:rsid w:val="00114A0D"/>
    <w:rsid w:val="0011631B"/>
    <w:rsid w:val="00116980"/>
    <w:rsid w:val="00127C9E"/>
    <w:rsid w:val="00132E97"/>
    <w:rsid w:val="0013325D"/>
    <w:rsid w:val="00133E01"/>
    <w:rsid w:val="00133E25"/>
    <w:rsid w:val="00133E32"/>
    <w:rsid w:val="00137127"/>
    <w:rsid w:val="0014068E"/>
    <w:rsid w:val="00142F41"/>
    <w:rsid w:val="00150816"/>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C0C8A"/>
    <w:rsid w:val="001C2494"/>
    <w:rsid w:val="001C37AD"/>
    <w:rsid w:val="001D3C15"/>
    <w:rsid w:val="001D43AF"/>
    <w:rsid w:val="001D58A3"/>
    <w:rsid w:val="001E0876"/>
    <w:rsid w:val="001E2BF3"/>
    <w:rsid w:val="001E36FB"/>
    <w:rsid w:val="001E42FB"/>
    <w:rsid w:val="001E50DF"/>
    <w:rsid w:val="001F151E"/>
    <w:rsid w:val="001F395A"/>
    <w:rsid w:val="001F7C49"/>
    <w:rsid w:val="00201D93"/>
    <w:rsid w:val="00204BBE"/>
    <w:rsid w:val="00212781"/>
    <w:rsid w:val="00212BD3"/>
    <w:rsid w:val="0021391A"/>
    <w:rsid w:val="00230A95"/>
    <w:rsid w:val="0024220D"/>
    <w:rsid w:val="00245B4C"/>
    <w:rsid w:val="00245D87"/>
    <w:rsid w:val="002469F6"/>
    <w:rsid w:val="00250433"/>
    <w:rsid w:val="00254419"/>
    <w:rsid w:val="00255647"/>
    <w:rsid w:val="0025609E"/>
    <w:rsid w:val="00263634"/>
    <w:rsid w:val="00271B12"/>
    <w:rsid w:val="0027225B"/>
    <w:rsid w:val="00272660"/>
    <w:rsid w:val="002742FB"/>
    <w:rsid w:val="00280280"/>
    <w:rsid w:val="00280456"/>
    <w:rsid w:val="002837B5"/>
    <w:rsid w:val="00283867"/>
    <w:rsid w:val="00283E35"/>
    <w:rsid w:val="0028424D"/>
    <w:rsid w:val="002857EC"/>
    <w:rsid w:val="002879AA"/>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C5F59"/>
    <w:rsid w:val="002D003F"/>
    <w:rsid w:val="002D1158"/>
    <w:rsid w:val="002D22B8"/>
    <w:rsid w:val="002D3BB5"/>
    <w:rsid w:val="002E30DE"/>
    <w:rsid w:val="002E6125"/>
    <w:rsid w:val="002E76B8"/>
    <w:rsid w:val="002F026F"/>
    <w:rsid w:val="002F3533"/>
    <w:rsid w:val="002F6E17"/>
    <w:rsid w:val="002F7FDE"/>
    <w:rsid w:val="00303216"/>
    <w:rsid w:val="0030529E"/>
    <w:rsid w:val="00305C0E"/>
    <w:rsid w:val="0031094E"/>
    <w:rsid w:val="00312A5E"/>
    <w:rsid w:val="00321C3A"/>
    <w:rsid w:val="003233E1"/>
    <w:rsid w:val="00323EFD"/>
    <w:rsid w:val="00331EC4"/>
    <w:rsid w:val="00332CFE"/>
    <w:rsid w:val="003340E0"/>
    <w:rsid w:val="00337C0C"/>
    <w:rsid w:val="003434BA"/>
    <w:rsid w:val="0034585A"/>
    <w:rsid w:val="00350281"/>
    <w:rsid w:val="00356984"/>
    <w:rsid w:val="0036158A"/>
    <w:rsid w:val="003619D7"/>
    <w:rsid w:val="00361AD4"/>
    <w:rsid w:val="0036374B"/>
    <w:rsid w:val="0036478C"/>
    <w:rsid w:val="00370617"/>
    <w:rsid w:val="0039107E"/>
    <w:rsid w:val="00391856"/>
    <w:rsid w:val="00391AC0"/>
    <w:rsid w:val="0039216D"/>
    <w:rsid w:val="00392461"/>
    <w:rsid w:val="0039731D"/>
    <w:rsid w:val="003A0C34"/>
    <w:rsid w:val="003A2EB6"/>
    <w:rsid w:val="003A381E"/>
    <w:rsid w:val="003A7C88"/>
    <w:rsid w:val="003B025D"/>
    <w:rsid w:val="003B0BAB"/>
    <w:rsid w:val="003B36D3"/>
    <w:rsid w:val="003C42F2"/>
    <w:rsid w:val="003C5224"/>
    <w:rsid w:val="003E0DCC"/>
    <w:rsid w:val="003E1C9F"/>
    <w:rsid w:val="003E36A0"/>
    <w:rsid w:val="003F0628"/>
    <w:rsid w:val="003F2512"/>
    <w:rsid w:val="003F75AA"/>
    <w:rsid w:val="00403E0C"/>
    <w:rsid w:val="00404E76"/>
    <w:rsid w:val="004063A7"/>
    <w:rsid w:val="00411AB0"/>
    <w:rsid w:val="00412A00"/>
    <w:rsid w:val="00415CBB"/>
    <w:rsid w:val="004242D0"/>
    <w:rsid w:val="00427428"/>
    <w:rsid w:val="00433689"/>
    <w:rsid w:val="00440A6C"/>
    <w:rsid w:val="004421E0"/>
    <w:rsid w:val="0045037E"/>
    <w:rsid w:val="0045615E"/>
    <w:rsid w:val="00462E48"/>
    <w:rsid w:val="00463AD6"/>
    <w:rsid w:val="004643EC"/>
    <w:rsid w:val="00471AC0"/>
    <w:rsid w:val="004753DC"/>
    <w:rsid w:val="004850B9"/>
    <w:rsid w:val="00485CDB"/>
    <w:rsid w:val="00492829"/>
    <w:rsid w:val="00493F9F"/>
    <w:rsid w:val="004A2CD7"/>
    <w:rsid w:val="004A38B7"/>
    <w:rsid w:val="004A3A49"/>
    <w:rsid w:val="004A7085"/>
    <w:rsid w:val="004A7362"/>
    <w:rsid w:val="004A7E76"/>
    <w:rsid w:val="004B14B6"/>
    <w:rsid w:val="004C0BAF"/>
    <w:rsid w:val="004C227B"/>
    <w:rsid w:val="004C5F7C"/>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8CB"/>
    <w:rsid w:val="00533B5B"/>
    <w:rsid w:val="005352EF"/>
    <w:rsid w:val="005361D7"/>
    <w:rsid w:val="0053658C"/>
    <w:rsid w:val="005422D1"/>
    <w:rsid w:val="00542339"/>
    <w:rsid w:val="00543000"/>
    <w:rsid w:val="00545782"/>
    <w:rsid w:val="005513D1"/>
    <w:rsid w:val="005566CC"/>
    <w:rsid w:val="005570BC"/>
    <w:rsid w:val="0055759D"/>
    <w:rsid w:val="0056147B"/>
    <w:rsid w:val="005619F6"/>
    <w:rsid w:val="005620F1"/>
    <w:rsid w:val="00565481"/>
    <w:rsid w:val="00570A48"/>
    <w:rsid w:val="0057618C"/>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F97"/>
    <w:rsid w:val="005C68D1"/>
    <w:rsid w:val="005C715F"/>
    <w:rsid w:val="005C7C88"/>
    <w:rsid w:val="005D5CB6"/>
    <w:rsid w:val="005D66E4"/>
    <w:rsid w:val="005D6CFD"/>
    <w:rsid w:val="005E604A"/>
    <w:rsid w:val="005F1FE2"/>
    <w:rsid w:val="005F28B7"/>
    <w:rsid w:val="005F3768"/>
    <w:rsid w:val="005F7430"/>
    <w:rsid w:val="005F7A70"/>
    <w:rsid w:val="0060208A"/>
    <w:rsid w:val="0060643A"/>
    <w:rsid w:val="006070FB"/>
    <w:rsid w:val="00611D0A"/>
    <w:rsid w:val="006257CF"/>
    <w:rsid w:val="0062614E"/>
    <w:rsid w:val="00630F24"/>
    <w:rsid w:val="00632BA5"/>
    <w:rsid w:val="006339BA"/>
    <w:rsid w:val="0063421A"/>
    <w:rsid w:val="0063462A"/>
    <w:rsid w:val="0063713B"/>
    <w:rsid w:val="00637641"/>
    <w:rsid w:val="006401F3"/>
    <w:rsid w:val="006454F2"/>
    <w:rsid w:val="0064597A"/>
    <w:rsid w:val="00655FDA"/>
    <w:rsid w:val="0065686A"/>
    <w:rsid w:val="0066418C"/>
    <w:rsid w:val="00665A13"/>
    <w:rsid w:val="00667420"/>
    <w:rsid w:val="00670E47"/>
    <w:rsid w:val="00674144"/>
    <w:rsid w:val="00674EA3"/>
    <w:rsid w:val="0067746E"/>
    <w:rsid w:val="00685568"/>
    <w:rsid w:val="00685F44"/>
    <w:rsid w:val="00691670"/>
    <w:rsid w:val="006929B5"/>
    <w:rsid w:val="006953FB"/>
    <w:rsid w:val="006A0FBD"/>
    <w:rsid w:val="006A32C6"/>
    <w:rsid w:val="006A3A6A"/>
    <w:rsid w:val="006A5D06"/>
    <w:rsid w:val="006B0A4A"/>
    <w:rsid w:val="006B0CBB"/>
    <w:rsid w:val="006B14C3"/>
    <w:rsid w:val="006B33CC"/>
    <w:rsid w:val="006B5A35"/>
    <w:rsid w:val="006C1632"/>
    <w:rsid w:val="006C1B56"/>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7819"/>
    <w:rsid w:val="007314D5"/>
    <w:rsid w:val="00731BE0"/>
    <w:rsid w:val="00735080"/>
    <w:rsid w:val="00735B18"/>
    <w:rsid w:val="00737024"/>
    <w:rsid w:val="00745168"/>
    <w:rsid w:val="00753169"/>
    <w:rsid w:val="00757FD9"/>
    <w:rsid w:val="00761C7F"/>
    <w:rsid w:val="007631A8"/>
    <w:rsid w:val="007670AB"/>
    <w:rsid w:val="007703B0"/>
    <w:rsid w:val="00774DA3"/>
    <w:rsid w:val="00782F71"/>
    <w:rsid w:val="00786AC8"/>
    <w:rsid w:val="00790B90"/>
    <w:rsid w:val="0079119B"/>
    <w:rsid w:val="00794871"/>
    <w:rsid w:val="00795465"/>
    <w:rsid w:val="0079709B"/>
    <w:rsid w:val="007A227E"/>
    <w:rsid w:val="007A2A09"/>
    <w:rsid w:val="007A307E"/>
    <w:rsid w:val="007A3444"/>
    <w:rsid w:val="007B53A8"/>
    <w:rsid w:val="007B5B34"/>
    <w:rsid w:val="007C487D"/>
    <w:rsid w:val="007C5469"/>
    <w:rsid w:val="007C61A3"/>
    <w:rsid w:val="007C637C"/>
    <w:rsid w:val="007D4531"/>
    <w:rsid w:val="007D6C04"/>
    <w:rsid w:val="007D75E5"/>
    <w:rsid w:val="007E04D2"/>
    <w:rsid w:val="007F01D7"/>
    <w:rsid w:val="007F13AE"/>
    <w:rsid w:val="007F3E8C"/>
    <w:rsid w:val="007F5271"/>
    <w:rsid w:val="00801298"/>
    <w:rsid w:val="00806BB1"/>
    <w:rsid w:val="0081663E"/>
    <w:rsid w:val="00816B54"/>
    <w:rsid w:val="008201FC"/>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76DA"/>
    <w:rsid w:val="00893101"/>
    <w:rsid w:val="008949FC"/>
    <w:rsid w:val="008A4B6D"/>
    <w:rsid w:val="008B04BC"/>
    <w:rsid w:val="008B62BB"/>
    <w:rsid w:val="008C0184"/>
    <w:rsid w:val="008C1B9F"/>
    <w:rsid w:val="008C4CC9"/>
    <w:rsid w:val="008C6384"/>
    <w:rsid w:val="008D05EF"/>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14CDD"/>
    <w:rsid w:val="0091792D"/>
    <w:rsid w:val="00925698"/>
    <w:rsid w:val="0092706B"/>
    <w:rsid w:val="00927E36"/>
    <w:rsid w:val="0093465C"/>
    <w:rsid w:val="00935171"/>
    <w:rsid w:val="00940E7B"/>
    <w:rsid w:val="009417EA"/>
    <w:rsid w:val="009454B0"/>
    <w:rsid w:val="00952AC4"/>
    <w:rsid w:val="00956C69"/>
    <w:rsid w:val="00965FF7"/>
    <w:rsid w:val="0097120D"/>
    <w:rsid w:val="00971480"/>
    <w:rsid w:val="009724B0"/>
    <w:rsid w:val="009771CE"/>
    <w:rsid w:val="00977420"/>
    <w:rsid w:val="009861CF"/>
    <w:rsid w:val="00986E8F"/>
    <w:rsid w:val="00986F0E"/>
    <w:rsid w:val="00993F00"/>
    <w:rsid w:val="00994E33"/>
    <w:rsid w:val="00996A66"/>
    <w:rsid w:val="009A0147"/>
    <w:rsid w:val="009A16B0"/>
    <w:rsid w:val="009B10DF"/>
    <w:rsid w:val="009B4EE4"/>
    <w:rsid w:val="009B761F"/>
    <w:rsid w:val="009C6A8A"/>
    <w:rsid w:val="009D334C"/>
    <w:rsid w:val="009D3AAC"/>
    <w:rsid w:val="009D5A4B"/>
    <w:rsid w:val="009E04D9"/>
    <w:rsid w:val="009E26DF"/>
    <w:rsid w:val="009E5535"/>
    <w:rsid w:val="009F0D04"/>
    <w:rsid w:val="009F3AC0"/>
    <w:rsid w:val="009F647C"/>
    <w:rsid w:val="009F6B66"/>
    <w:rsid w:val="009F7D27"/>
    <w:rsid w:val="00A021C6"/>
    <w:rsid w:val="00A0731C"/>
    <w:rsid w:val="00A10DCF"/>
    <w:rsid w:val="00A129C2"/>
    <w:rsid w:val="00A13319"/>
    <w:rsid w:val="00A134EA"/>
    <w:rsid w:val="00A2134F"/>
    <w:rsid w:val="00A329A2"/>
    <w:rsid w:val="00A32EB2"/>
    <w:rsid w:val="00A430E3"/>
    <w:rsid w:val="00A456D7"/>
    <w:rsid w:val="00A45E2A"/>
    <w:rsid w:val="00A51E99"/>
    <w:rsid w:val="00A53DA7"/>
    <w:rsid w:val="00A547E7"/>
    <w:rsid w:val="00A552DE"/>
    <w:rsid w:val="00A57F86"/>
    <w:rsid w:val="00A61FC7"/>
    <w:rsid w:val="00A632B5"/>
    <w:rsid w:val="00A64C53"/>
    <w:rsid w:val="00A650B8"/>
    <w:rsid w:val="00A658B8"/>
    <w:rsid w:val="00A65BD7"/>
    <w:rsid w:val="00A7773B"/>
    <w:rsid w:val="00A82554"/>
    <w:rsid w:val="00A85782"/>
    <w:rsid w:val="00A90BDE"/>
    <w:rsid w:val="00A90EFE"/>
    <w:rsid w:val="00A963A3"/>
    <w:rsid w:val="00AA110C"/>
    <w:rsid w:val="00AA276D"/>
    <w:rsid w:val="00AA387A"/>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3A2E"/>
    <w:rsid w:val="00B572D2"/>
    <w:rsid w:val="00B60635"/>
    <w:rsid w:val="00B62638"/>
    <w:rsid w:val="00B65CBC"/>
    <w:rsid w:val="00B705D3"/>
    <w:rsid w:val="00B72286"/>
    <w:rsid w:val="00B7280D"/>
    <w:rsid w:val="00B8244C"/>
    <w:rsid w:val="00B83142"/>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00221"/>
    <w:rsid w:val="00C21F1F"/>
    <w:rsid w:val="00C2624E"/>
    <w:rsid w:val="00C34283"/>
    <w:rsid w:val="00C419DE"/>
    <w:rsid w:val="00C43EE7"/>
    <w:rsid w:val="00C456FE"/>
    <w:rsid w:val="00C505BA"/>
    <w:rsid w:val="00C50E6E"/>
    <w:rsid w:val="00C54B23"/>
    <w:rsid w:val="00C56307"/>
    <w:rsid w:val="00C5784B"/>
    <w:rsid w:val="00C64CB1"/>
    <w:rsid w:val="00C65AD9"/>
    <w:rsid w:val="00C721B4"/>
    <w:rsid w:val="00C72ED3"/>
    <w:rsid w:val="00C83EB5"/>
    <w:rsid w:val="00C855E7"/>
    <w:rsid w:val="00C91696"/>
    <w:rsid w:val="00C921CB"/>
    <w:rsid w:val="00C94365"/>
    <w:rsid w:val="00C9455C"/>
    <w:rsid w:val="00CA2E04"/>
    <w:rsid w:val="00CA2E5D"/>
    <w:rsid w:val="00CA3E93"/>
    <w:rsid w:val="00CA53B7"/>
    <w:rsid w:val="00CB2DF8"/>
    <w:rsid w:val="00CB4F67"/>
    <w:rsid w:val="00CB5AEA"/>
    <w:rsid w:val="00CC0C1A"/>
    <w:rsid w:val="00CD04BE"/>
    <w:rsid w:val="00CD27B6"/>
    <w:rsid w:val="00CD2DA7"/>
    <w:rsid w:val="00CD5905"/>
    <w:rsid w:val="00CD6631"/>
    <w:rsid w:val="00CE054F"/>
    <w:rsid w:val="00CE257D"/>
    <w:rsid w:val="00CE5E29"/>
    <w:rsid w:val="00CE650A"/>
    <w:rsid w:val="00CF0B09"/>
    <w:rsid w:val="00CF2473"/>
    <w:rsid w:val="00CF4432"/>
    <w:rsid w:val="00CF5EDD"/>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6C65"/>
    <w:rsid w:val="00D40500"/>
    <w:rsid w:val="00D42284"/>
    <w:rsid w:val="00D4487D"/>
    <w:rsid w:val="00D45144"/>
    <w:rsid w:val="00D4597C"/>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4A26"/>
    <w:rsid w:val="00D94018"/>
    <w:rsid w:val="00DA0178"/>
    <w:rsid w:val="00DA3951"/>
    <w:rsid w:val="00DA4689"/>
    <w:rsid w:val="00DB2C65"/>
    <w:rsid w:val="00DB45BE"/>
    <w:rsid w:val="00DC255F"/>
    <w:rsid w:val="00DC38FE"/>
    <w:rsid w:val="00DC3DB0"/>
    <w:rsid w:val="00DC4B5F"/>
    <w:rsid w:val="00DC60FD"/>
    <w:rsid w:val="00DD15C8"/>
    <w:rsid w:val="00DD291D"/>
    <w:rsid w:val="00DE22B1"/>
    <w:rsid w:val="00DE2C73"/>
    <w:rsid w:val="00DE481C"/>
    <w:rsid w:val="00DF3E19"/>
    <w:rsid w:val="00DF4849"/>
    <w:rsid w:val="00E01CA0"/>
    <w:rsid w:val="00E06C38"/>
    <w:rsid w:val="00E079B7"/>
    <w:rsid w:val="00E10B8D"/>
    <w:rsid w:val="00E12192"/>
    <w:rsid w:val="00E16C7E"/>
    <w:rsid w:val="00E21C01"/>
    <w:rsid w:val="00E2216D"/>
    <w:rsid w:val="00E22B21"/>
    <w:rsid w:val="00E249D3"/>
    <w:rsid w:val="00E262E0"/>
    <w:rsid w:val="00E27612"/>
    <w:rsid w:val="00E31E48"/>
    <w:rsid w:val="00E33B0B"/>
    <w:rsid w:val="00E41165"/>
    <w:rsid w:val="00E43D6C"/>
    <w:rsid w:val="00E508A3"/>
    <w:rsid w:val="00E56A39"/>
    <w:rsid w:val="00E577B8"/>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0CBE"/>
    <w:rsid w:val="00F5225A"/>
    <w:rsid w:val="00F52B27"/>
    <w:rsid w:val="00F54617"/>
    <w:rsid w:val="00F57097"/>
    <w:rsid w:val="00F6365C"/>
    <w:rsid w:val="00F707EE"/>
    <w:rsid w:val="00F81A91"/>
    <w:rsid w:val="00F85504"/>
    <w:rsid w:val="00F900C9"/>
    <w:rsid w:val="00F934F6"/>
    <w:rsid w:val="00FA594F"/>
    <w:rsid w:val="00FB0628"/>
    <w:rsid w:val="00FB0D11"/>
    <w:rsid w:val="00FB127A"/>
    <w:rsid w:val="00FB522C"/>
    <w:rsid w:val="00FB7F85"/>
    <w:rsid w:val="00FC134F"/>
    <w:rsid w:val="00FC16B4"/>
    <w:rsid w:val="00FC6F27"/>
    <w:rsid w:val="00FC71DC"/>
    <w:rsid w:val="00FC745F"/>
    <w:rsid w:val="00FD1BFD"/>
    <w:rsid w:val="00FD2A0F"/>
    <w:rsid w:val="00FD3133"/>
    <w:rsid w:val="00FD3C9B"/>
    <w:rsid w:val="00FD7AA8"/>
    <w:rsid w:val="00FE029B"/>
    <w:rsid w:val="00FE2812"/>
    <w:rsid w:val="00FE35A0"/>
    <w:rsid w:val="00FE3C6F"/>
    <w:rsid w:val="00FF2FD9"/>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0"/>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0"/>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71839-35F5-469C-8782-1E1CB5D3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43</Pages>
  <Words>14494</Words>
  <Characters>82619</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16</cp:revision>
  <dcterms:created xsi:type="dcterms:W3CDTF">2018-09-11T11:24:00Z</dcterms:created>
  <dcterms:modified xsi:type="dcterms:W3CDTF">2018-09-11T11:52:00Z</dcterms:modified>
</cp:coreProperties>
</file>