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ПОЛИТИКА ОБРАБОТКИ ПЕРСОНАЛЬНЫХ ДАННЫХ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 w:val="0"/>
        </w:rPr>
        <w:t>ИП Фаткуллин Эмиль Салихович</w:t>
        <w:br/>
        <w:t>ИНН 781100452901</w:t>
        <w:br/>
        <w:t>ОГРНИП 324784700206341</w:t>
        <w:br/>
        <w:t>Адрес: 194214, Россия, г. Санкт-Петербург, ул. Есенина, д. 1, корп. 1А, кв. 663</w:t>
        <w:br/>
        <w:t>E-mail: emil_ka@list.ru</w:t>
        <w:br/>
        <w:t>Телефон: +7 911 213-69-22</w:t>
      </w:r>
    </w:p>
    <w:p>
      <w:r>
        <w:rPr>
          <w:b/>
          <w:sz w:val="24"/>
        </w:rPr>
        <w:t>1. Общие положения</w:t>
      </w:r>
    </w:p>
    <w:p>
      <w:r>
        <w:rPr>
          <w:b w:val="0"/>
        </w:rPr>
        <w:t>1.1. Настоящая Политика определяет порядок обработки и защиты персональных данных ИП Фаткуллиным Эмилем Салиховичем (далее — «Оператор») при работе сайта и предоставлении услуг по курсу «Магия прикосновений».</w:t>
      </w:r>
    </w:p>
    <w:p>
      <w:r>
        <w:rPr>
          <w:b w:val="0"/>
        </w:rPr>
        <w:t>1.2. Политика применяется к персональным данным, полученным при регистрации, оформлении и оплате заказа, использовании аккаунта, обращении в поддержку и участии в видеоконсультациях, если соответствующие сведения обрабатываются Оператором.</w:t>
      </w:r>
    </w:p>
    <w:p>
      <w:r>
        <w:rPr>
          <w:b/>
          <w:sz w:val="24"/>
        </w:rPr>
        <w:t>2. Цели обработки</w:t>
      </w:r>
    </w:p>
    <w:p>
      <w:pPr>
        <w:pStyle w:val="ListBullet"/>
      </w:pPr>
      <w:r>
        <w:t>регистрация и ведение аккаунта;</w:t>
      </w:r>
    </w:p>
    <w:p>
      <w:pPr>
        <w:pStyle w:val="ListBullet"/>
      </w:pPr>
      <w:r>
        <w:t>заключение, исполнение и прекращение договора;</w:t>
      </w:r>
    </w:p>
    <w:p>
      <w:pPr>
        <w:pStyle w:val="ListBullet"/>
      </w:pPr>
      <w:r>
        <w:t>приём и подтверждение оплаты, учёт заказов и направление кассовых чеков;</w:t>
      </w:r>
    </w:p>
    <w:p>
      <w:pPr>
        <w:pStyle w:val="ListBullet"/>
      </w:pPr>
      <w:r>
        <w:t>предоставление доступа к Курсу;</w:t>
      </w:r>
    </w:p>
    <w:p>
      <w:pPr>
        <w:pStyle w:val="ListBullet"/>
      </w:pPr>
      <w:r>
        <w:t>организация видеоконсультаций;</w:t>
      </w:r>
    </w:p>
    <w:p>
      <w:pPr>
        <w:pStyle w:val="ListBullet"/>
      </w:pPr>
      <w:r>
        <w:t>обработка обращений в поддержку;</w:t>
      </w:r>
    </w:p>
    <w:p>
      <w:pPr>
        <w:pStyle w:val="ListBullet"/>
      </w:pPr>
      <w:r>
        <w:t>обеспечение безопасности сайта и аккаунтов;</w:t>
      </w:r>
    </w:p>
    <w:p>
      <w:pPr>
        <w:pStyle w:val="ListBullet"/>
      </w:pPr>
      <w:r>
        <w:t>исполнение обязанностей, установленных законодательством РФ;</w:t>
      </w:r>
    </w:p>
    <w:p>
      <w:pPr>
        <w:pStyle w:val="ListBullet"/>
      </w:pPr>
      <w:r>
        <w:t>защита прав и законных интересов Оператора и пользователей в предусмотренных законом случаях.</w:t>
      </w:r>
    </w:p>
    <w:p>
      <w:r>
        <w:rPr>
          <w:b/>
          <w:sz w:val="24"/>
        </w:rPr>
        <w:t>3. Категории персональных данных</w:t>
      </w:r>
    </w:p>
    <w:p>
      <w:pPr>
        <w:pStyle w:val="ListBullet"/>
      </w:pPr>
      <w:r>
        <w:t>имя или ФИО;</w:t>
      </w:r>
    </w:p>
    <w:p>
      <w:pPr>
        <w:pStyle w:val="ListBullet"/>
      </w:pPr>
      <w:r>
        <w:t>e-mail;</w:t>
      </w:r>
    </w:p>
    <w:p>
      <w:pPr>
        <w:pStyle w:val="ListBullet"/>
      </w:pPr>
      <w:r>
        <w:t>данные аккаунта;</w:t>
      </w:r>
    </w:p>
    <w:p>
      <w:pPr>
        <w:pStyle w:val="ListBullet"/>
      </w:pPr>
      <w:r>
        <w:t>сведения о заказе, выбранном тарифе и статусе оплаты;</w:t>
      </w:r>
    </w:p>
    <w:p>
      <w:pPr>
        <w:pStyle w:val="ListBullet"/>
      </w:pPr>
      <w:r>
        <w:t>идентификаторы платежа, если они передаются Оператору платёжным сервисом;</w:t>
      </w:r>
    </w:p>
    <w:p>
      <w:pPr>
        <w:pStyle w:val="ListBullet"/>
      </w:pPr>
      <w:r>
        <w:t>сведения, добровольно сообщённые пользователем в поддержку, в необходимом для обращения объёме;</w:t>
      </w:r>
    </w:p>
    <w:p>
      <w:pPr>
        <w:pStyle w:val="ListBullet"/>
      </w:pPr>
      <w:r>
        <w:t>технические данные, автоматически формируемые сайтом и используемые для его работы и безопасности, если такие данные фактически собираются: IP-адрес, сведения о браузере, устройстве, дате и времени обращения и необходимые cookies.</w:t>
      </w:r>
    </w:p>
    <w:p>
      <w:r>
        <w:rPr>
          <w:b w:val="0"/>
        </w:rPr>
        <w:t>3.1. Оператор не ставит целью сбор специальных категорий персональных данных, включая сведения о здоровье и интимной жизни. Пользователю рекомендуется не направлять такие сведения в поддержку, если они не необходимы для решения конкретного вопроса.</w:t>
      </w:r>
    </w:p>
    <w:p>
      <w:r>
        <w:rPr>
          <w:b/>
          <w:sz w:val="24"/>
        </w:rPr>
        <w:t>4. Правовые основания</w:t>
      </w:r>
    </w:p>
    <w:p>
      <w:r>
        <w:rPr>
          <w:b w:val="0"/>
        </w:rPr>
        <w:t>4.1. Обработка осуществляется на основании согласия субъекта персональных данных, необходимости заключения и исполнения договора, исполнения обязанностей, установленных законодательством РФ, а также иных оснований, предусмотренных законодательством РФ.</w:t>
      </w:r>
    </w:p>
    <w:p>
      <w:r>
        <w:rPr>
          <w:b/>
          <w:sz w:val="24"/>
        </w:rPr>
        <w:t>5. Порядок обработки и операции</w:t>
      </w:r>
    </w:p>
    <w:p>
      <w:r>
        <w:rPr>
          <w:b w:val="0"/>
        </w:rPr>
        <w:t>5.1. Оператор вправе осуществлять сбор, запись, систематизацию, накопление, хранение, уточнение, извлечение, использование, предоставление, передачу в случаях, предусмотренных законом или договором с обработчиком, обезличивание, блокирование, удаление и уничтожение персональных данных.</w:t>
      </w:r>
    </w:p>
    <w:p>
      <w:r>
        <w:rPr>
          <w:b/>
          <w:sz w:val="24"/>
        </w:rPr>
        <w:t>6. Получатели и обработчики</w:t>
      </w:r>
    </w:p>
    <w:p>
      <w:r>
        <w:rPr>
          <w:b w:val="0"/>
        </w:rPr>
        <w:t>6.1. Для исполнения договора Оператор может привлекать платёжные, хостинговые, почтовые, сервисные и иные технические организации в объёме, необходимом для соответствующей цели.</w:t>
      </w:r>
    </w:p>
    <w:p>
      <w:r>
        <w:rPr>
          <w:b w:val="0"/>
        </w:rPr>
        <w:t>6.2. На дату редакции для приёма платежей может использоваться ЮKassa. Если фактическая инфраструктура сайта включает иных обработчиков персональных данных, Оператор обеспечивает оформление отношений с ними и актуализацию настоящей Политики до начала соответствующей обработки.</w:t>
      </w:r>
    </w:p>
    <w:p>
      <w:r>
        <w:rPr>
          <w:b w:val="0"/>
        </w:rPr>
        <w:t>6.3. При использовании сервиса поддержки в Telegram персональные данные, добровольно направленные пользователем в рамках обращения, обрабатываются в объёме, необходимом для ответа и исполнения договора. Пользователю рекомендуется не направлять через поддержку избыточные сведения.</w:t>
      </w:r>
    </w:p>
    <w:p>
      <w:r>
        <w:rPr>
          <w:b/>
          <w:sz w:val="24"/>
        </w:rPr>
        <w:t>7. Сроки хранения и прекращение обработки</w:t>
      </w:r>
    </w:p>
    <w:p>
      <w:r>
        <w:rPr>
          <w:b w:val="0"/>
        </w:rPr>
        <w:t>7.1. Персональные данные обрабатываются и хранятся не дольше, чем необходимо для достижения целей обработки, исполнения договора и соблюдения требований законодательства. После достижения целей данные удаляются или обезличиваются, если их дальнейшее хранение не требуется законом или для защиты прав Оператора.</w:t>
      </w:r>
    </w:p>
    <w:p>
      <w:r>
        <w:rPr>
          <w:b/>
          <w:sz w:val="24"/>
        </w:rPr>
        <w:t>8. Права субъекта</w:t>
      </w:r>
    </w:p>
    <w:p>
      <w:r>
        <w:rPr>
          <w:b w:val="0"/>
        </w:rPr>
        <w:t>8.1. Субъект вправе получать сведения об обработке своих персональных данных, требовать их уточнения, блокирования или удаления в предусмотренных законом случаях, отзывать согласие, а также осуществлять иные права, предусмотренные 152-ФЗ.</w:t>
      </w:r>
    </w:p>
    <w:p>
      <w:r>
        <w:rPr>
          <w:b w:val="0"/>
        </w:rPr>
        <w:t>8.2. Запросы направляются на e-mail Оператора: emil_ka@list.ru.</w:t>
      </w:r>
    </w:p>
    <w:p>
      <w:r>
        <w:rPr>
          <w:b/>
          <w:sz w:val="24"/>
        </w:rPr>
        <w:t>9. Cookies и технические сервисы</w:t>
      </w:r>
    </w:p>
    <w:p>
      <w:r>
        <w:rPr>
          <w:b w:val="0"/>
        </w:rPr>
        <w:t>9.1. На дату редакции Оператор не использует Яндекс Метрику, Google Analytics и рекламные пиксели. Необходимые технические cookies могут использоваться для работы сайта, авторизации и обеспечения безопасности.</w:t>
      </w:r>
    </w:p>
    <w:p>
      <w:r>
        <w:rPr>
          <w:b w:val="0"/>
        </w:rPr>
        <w:t>9.2. До публикации сайта Оператор проверяет фактический состав cookies, хостинг, видеохранилище, почтовые и иные технические сервисы. При изменении инфраструктуры Политика актуализируется.</w:t>
      </w:r>
    </w:p>
    <w:p>
      <w:r>
        <w:rPr>
          <w:b/>
          <w:sz w:val="24"/>
        </w:rPr>
        <w:t>10. Локализация и трансграничная передача</w:t>
      </w:r>
    </w:p>
    <w:p>
      <w:r>
        <w:rPr>
          <w:b w:val="0"/>
        </w:rPr>
        <w:t>10.1. При сборе персональных данных граждан РФ Оператор обеспечивает выполнение требований законодательства РФ о локализации персональных данных.</w:t>
      </w:r>
    </w:p>
    <w:p>
      <w:r>
        <w:rPr>
          <w:b w:val="0"/>
        </w:rPr>
        <w:t>10.2. При наличии трансграничной передачи персональных данных Оператор осуществляет её с соблюдением требований законодательства РФ, включая применимые требования к уведомлению и оценке условий такой передачи.</w:t>
      </w:r>
    </w:p>
    <w:p>
      <w:r>
        <w:rPr>
          <w:b/>
          <w:sz w:val="24"/>
        </w:rPr>
        <w:t>11. Меры защиты</w:t>
      </w:r>
    </w:p>
    <w:p>
      <w:r>
        <w:rPr>
          <w:b w:val="0"/>
        </w:rPr>
        <w:t>11.1.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 и иных неправомерных действий.</w:t>
      </w:r>
    </w:p>
    <w:p>
      <w:r>
        <w:rPr>
          <w:b/>
          <w:sz w:val="24"/>
        </w:rPr>
        <w:t>12. Контакты</w:t>
      </w:r>
    </w:p>
    <w:p>
      <w:r>
        <w:rPr>
          <w:b w:val="0"/>
        </w:rPr>
        <w:t>ИП Фаткуллин Эмиль Салихович</w:t>
        <w:br/>
        <w:t>ИНН 781100452901</w:t>
        <w:br/>
        <w:t>ОГРНИП 324784700206341</w:t>
        <w:br/>
        <w:t>Адрес: 194214, Россия, г. Санкт-Петербург, ул. Есенина, д. 1, корп. 1А, кв. 663</w:t>
        <w:br/>
        <w:t>E-mail: emil_ka@list.ru</w:t>
        <w:br/>
        <w:t>Телефон: +7 911 213-69-22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