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ПРАВИЛА ВОЗВРАТА ДЕНЕЖНЫХ СРЕДСТВ</w:t>
      </w:r>
    </w:p>
    <w:p>
      <w:pPr>
        <w:jc w:val="center"/>
      </w:pPr>
      <w:r>
        <w:rPr>
          <w:i/>
          <w:sz w:val="18"/>
        </w:rPr>
        <w:t>Редакция от 01 октября 2026 года</w:t>
      </w:r>
    </w:p>
    <w:p>
      <w:r>
        <w:rPr>
          <w:b w:val="0"/>
        </w:rPr>
        <w:t>ИП Фаткуллин Эмиль Салихович</w:t>
        <w:br/>
        <w:t>ИНН 781100452901</w:t>
        <w:br/>
        <w:t>ОГРНИП 324784700206341</w:t>
        <w:br/>
        <w:t>Адрес: 194214, Россия, г. Санкт-Петербург, ул. Есенина, д. 1, корп. 1А, кв. 663</w:t>
        <w:br/>
        <w:t>E-mail: emil_ka@list.ru</w:t>
        <w:br/>
        <w:t>Телефон: +7 911 213-69-22</w:t>
      </w:r>
    </w:p>
    <w:p>
      <w:r>
        <w:rPr>
          <w:b/>
          <w:sz w:val="24"/>
        </w:rPr>
        <w:t>1. Общие положения</w:t>
      </w:r>
    </w:p>
    <w:p>
      <w:r>
        <w:rPr>
          <w:b w:val="0"/>
        </w:rPr>
        <w:t>Настоящие Правила определяют порядок обращения за возвратом денежных средств за услуги по курсу «Магия прикосновений». Положения настоящих Правил применяются с учётом обязательных норм законодательства РФ о защите прав потребителей.</w:t>
      </w:r>
    </w:p>
    <w:p>
      <w:r>
        <w:rPr>
          <w:b/>
          <w:sz w:val="24"/>
        </w:rPr>
        <w:t>2. Законодательные права</w:t>
      </w:r>
    </w:p>
    <w:p>
      <w:r>
        <w:rPr>
          <w:b w:val="0"/>
        </w:rPr>
        <w:t>Потребитель вправе отказаться от исполнения договора оказания услуг в любое время в порядке, предусмотренном законодательством РФ. При таком отказе Исполнитель вправе удержать только фактически понесённые расходы, связанные с исполнением обязательств по договору, когда их возмещение допускается законом. Настоящие Правила не ограничивают и не отменяют обязательные права потребителя.</w:t>
      </w:r>
    </w:p>
    <w:p>
      <w:r>
        <w:rPr>
          <w:b/>
          <w:sz w:val="24"/>
        </w:rPr>
        <w:t>3. Добровольная возможность возврата</w:t>
      </w:r>
    </w:p>
    <w:p>
      <w:r>
        <w:rPr>
          <w:b w:val="0"/>
        </w:rPr>
        <w:t>Дополнительно Исполнитель предоставляет возможность запросить возврат в течение 3 календарных дней с момента покупки, если Заказчик не приступал к просмотру материалов. Данная возможность является дополнительной и не заменяет законные основания для отказа от договора.</w:t>
      </w:r>
    </w:p>
    <w:p>
      <w:r>
        <w:rPr>
          <w:b/>
          <w:sz w:val="24"/>
        </w:rPr>
        <w:t>4. Как подать запрос</w:t>
      </w:r>
    </w:p>
    <w:p>
      <w:r>
        <w:rPr>
          <w:b w:val="0"/>
        </w:rPr>
        <w:t>Запрос направляется через Telegram службы поддержки или на e-mail Исполнителя. В запросе рекомендуется указать имя, e-mail аккаунта, выбранный тариф, дату и способ оплаты, а также сведения, позволяющие идентифицировать заказ.</w:t>
      </w:r>
    </w:p>
    <w:p>
      <w:r>
        <w:rPr>
          <w:b/>
          <w:sz w:val="24"/>
        </w:rPr>
        <w:t>5. Рассмотрение и возврат</w:t>
      </w:r>
    </w:p>
    <w:p>
      <w:r>
        <w:rPr>
          <w:b w:val="0"/>
        </w:rPr>
        <w:t>Исполнитель рассматривает обращение и сообщает Заказчику результат в разумный срок, установленный применимым законодательством. Возврат осуществляется тем же способом, которым была произведена оплата, если иной способ не согласован сторонами или не предусмотрен законодательством/правилами платёжного сервиса.</w:t>
      </w:r>
    </w:p>
    <w:p>
      <w:r>
        <w:rPr>
          <w:b/>
          <w:sz w:val="24"/>
        </w:rPr>
        <w:t>6. Частично оказанные услуги</w:t>
      </w:r>
    </w:p>
    <w:p>
      <w:r>
        <w:rPr>
          <w:b w:val="0"/>
        </w:rPr>
        <w:t>Если к моменту отказа были проведены видеоконсультации либо использовано право на очное занятие, при определении суммы возврата учитываются фактически оказанные услуги и фактически понесённые расходы Исполнителя в случаях, предусмотренных законом.</w:t>
      </w:r>
    </w:p>
    <w:p>
      <w:r>
        <w:rPr>
          <w:b w:val="0"/>
        </w:rPr>
        <w:t>Неиспользование права на очное занятие само по себе не означает, что услуга считается оказанной. Расчёт производится с учётом фактических обстоятельств и применимого законодательства.</w:t>
      </w:r>
    </w:p>
    <w:p>
      <w:r>
        <w:rPr>
          <w:b/>
          <w:sz w:val="24"/>
        </w:rPr>
        <w:t>7. Контакты для возврата</w:t>
      </w:r>
    </w:p>
    <w:p>
      <w:r>
        <w:rPr>
          <w:b w:val="0"/>
        </w:rPr>
        <w:t>E-mail: emil_ka@list.ru</w:t>
      </w:r>
    </w:p>
    <w:p>
      <w:r>
        <w:rPr>
          <w:b w:val="0"/>
        </w:rPr>
        <w:t>Telegram: через службу поддержки, указанную на Сайте.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