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1BD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 Deep Research Prompts: Critical Points v1</w:t>
      </w:r>
    </w:p>
    <w:p w14:paraId="2645911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5DD226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Статус: отдельный исследовательский документ  </w:t>
      </w:r>
    </w:p>
    <w:p w14:paraId="1F7EE3C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Назначение: выделить самые критические точки всей бизнес-концепции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`Memento Vivere`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 дать по каждой отдельный deep-research prompt для интернет-исследования  </w:t>
      </w:r>
    </w:p>
    <w:p w14:paraId="61F6036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Основание: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`Final_Concept_Document_v3.md`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`Business_Concept_Comparative_Audit_v1.md`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, ключевые PDF проекта  </w:t>
      </w:r>
    </w:p>
    <w:p w14:paraId="35ECFDF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D73F5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1. Что здесь считается критической точкой</w:t>
      </w:r>
    </w:p>
    <w:p w14:paraId="5FA52A2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4EA2D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Критическая точка — это не просто интересная идея.  </w:t>
      </w:r>
    </w:p>
    <w:p w14:paraId="09CAAE7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место, без которого весь проект может:</w:t>
      </w:r>
    </w:p>
    <w:p w14:paraId="3F93A4D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E28440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потерять product-market fit;</w:t>
      </w:r>
    </w:p>
    <w:p w14:paraId="09C735B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потерять trust;</w:t>
      </w:r>
    </w:p>
    <w:p w14:paraId="3A64472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потерять grant relevance;</w:t>
      </w:r>
    </w:p>
    <w:p w14:paraId="340B952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потерять деньги;</w:t>
      </w:r>
    </w:p>
    <w:p w14:paraId="3B6643D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уехать в юридическую или safety-ошибку;</w:t>
      </w:r>
    </w:p>
    <w:p w14:paraId="5D45C2A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утонуть в scope и never ship.</w:t>
      </w:r>
    </w:p>
    <w:p w14:paraId="5848A2C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599BC0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2. Карта самых критических точек</w:t>
      </w:r>
    </w:p>
    <w:p w14:paraId="25CE5B0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8875F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№ | Критическая точка | Тип | Почему это критично | Что ломается, если ошибка |</w:t>
      </w:r>
    </w:p>
    <w:p w14:paraId="7C558BE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|---|---:|---|---|---|</w:t>
      </w:r>
    </w:p>
    <w:p w14:paraId="78E5CAA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 | Elderly + family demand in Switzerland/DACH | Рынок | Это основная practical value и ранний денежный слой | Нет реального спроса или willingness to pay |</w:t>
      </w:r>
    </w:p>
    <w:p w14:paraId="229C547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2 | Night-time burnout / loneliness use case | Поведение пользователя | Это главный emotional entrypoint |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становится красивой, но лишней вещью |</w:t>
      </w:r>
    </w:p>
    <w:p w14:paraId="626227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3 |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 -&gt; ECHO`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bridge | Продуктовая логика | Это сцепка всей системы | Модули распадаются на два несвязанных продукта |</w:t>
      </w:r>
    </w:p>
    <w:p w14:paraId="6AA2E49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4 | Quality of AI-generated memory chapters | Core UX | Если output плохой, trust умирает |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теряет магию и коммерческий смысл |</w:t>
      </w:r>
    </w:p>
    <w:p w14:paraId="0627B2B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5 | AI router + visible thinking states | Технология/UX | Это часть perceived intelligence и уважения | Ожидание ощущается как лаг и ломает доверие |</w:t>
      </w:r>
    </w:p>
    <w:p w14:paraId="3BFF219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6 | Swiss-specific aesthetic and narrative resonance | Бренд/контент | Это локальный moat | Продукт становится generic wellness/memoir app |</w:t>
      </w:r>
    </w:p>
    <w:p w14:paraId="45B8904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7 | Multilingual strategy + Swiss German layer | Язык/операции | Это и сила, и execution tax | Либо слабое качество, либо расползание ресурсов |</w:t>
      </w:r>
    </w:p>
    <w:p w14:paraId="54838EE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8 | Safety / mental-health wording / death-related framing | Юридика/этика | Темы очень чувствительные | Репутационный и правовой риск |</w:t>
      </w:r>
    </w:p>
    <w:p w14:paraId="560E9DC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9 | Privacy and data handling for voice stories | Доверие/право | Голос, память, семья — high-trust data | Пользователи и партнёры не доверяют продукту |</w:t>
      </w:r>
    </w:p>
    <w:p w14:paraId="09C7649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10 | Grant fit and eligibility | Финансирование | Гранты — стратегический рычаг | Ошибка в fit/eligibility ломает важный путь денег |</w:t>
      </w:r>
    </w:p>
    <w:p w14:paraId="416A960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11 | Monetization path: family, book, concierge | Бизнес-модель | Нужен первый реалистичный revenue path | Красивый продукт без денег |</w:t>
      </w:r>
    </w:p>
    <w:p w14:paraId="310B361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12 | Competitive landscape and true differentiation | Стратегия | Нужно понять, действительно ли концепция уникальна | Повторяешь уже существующее, думая, что изобрёл новое |</w:t>
      </w:r>
    </w:p>
    <w:p w14:paraId="16278B4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13 | Accessibility for elderly users | UX/рынок | Elderly path рушится от малейшего friction | Основная аудитория физически не сможет пользоваться |</w:t>
      </w:r>
    </w:p>
    <w:p w14:paraId="06177BC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14 | Technical feasibility on weak devices | Технология | Night-first mood useless, если сайт тормозит | Продукт ломает first impression и conversion |</w:t>
      </w:r>
    </w:p>
    <w:p w14:paraId="4DF4A90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15 | Legal use of real Swiss places, brands, likenesses | Право/контент | Visual narrative может легко задеть IP/personality rights | Юридические риски для storytelling layer |</w:t>
      </w:r>
    </w:p>
    <w:p w14:paraId="3E06728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16 | Scope realism for phased execution | Стратегия исполнения | Самый большой внутренний риск проекта | Проект распухает и не шипится |</w:t>
      </w:r>
    </w:p>
    <w:p w14:paraId="186462D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31662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3. Единый стандарт для всех исследований</w:t>
      </w:r>
    </w:p>
    <w:p w14:paraId="2828533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E0D1A2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Во всех промптах ниже уже встроена базовая дисциплина, но если надо, её можно добавить ещё раз:</w:t>
      </w:r>
    </w:p>
    <w:p w14:paraId="47B22F3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9C9A53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использовать только свежие и релевантные источники;</w:t>
      </w:r>
    </w:p>
    <w:p w14:paraId="67D4528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приоритет: официальные швейцарские источники, академические статьи, первичные отчёты, официальная документация, серьёзные отраслевые отчёты;</w:t>
      </w:r>
    </w:p>
    <w:p w14:paraId="576FB2B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явно писать даты источников;</w:t>
      </w:r>
    </w:p>
    <w:p w14:paraId="7327882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отделять факты от выводов;</w:t>
      </w:r>
    </w:p>
    <w:p w14:paraId="4E9FBF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подыгрывать концепции, а stress-test’ить её;</w:t>
      </w:r>
    </w:p>
    <w:p w14:paraId="6177D3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обязательно давать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`keep / change / cut`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;</w:t>
      </w:r>
    </w:p>
    <w:p w14:paraId="4CEF835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обязательно давать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`go / cautious go / no-go`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;</w:t>
      </w:r>
    </w:p>
    <w:p w14:paraId="1B8F1CB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если есть правовой или safety риск, формулировать его предельно конкретно.</w:t>
      </w:r>
    </w:p>
    <w:p w14:paraId="5C4E60F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5EAC98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4. Отдельные deep-research prompts</w:t>
      </w:r>
    </w:p>
    <w:p w14:paraId="5B43470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F085D0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1. Реален ли спрос у пожилых людей и их семей</w:t>
      </w:r>
    </w:p>
    <w:p w14:paraId="3EE51FE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7056BE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260A7E3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senior market researcher and product strategist.</w:t>
      </w:r>
    </w:p>
    <w:p w14:paraId="7B98445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B839BD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validating a Swiss-first digital product concept called "Memento Vivere". The product has a core module where an elderly person speaks freely, and AI turns their memories into a dignified, literary biographical chapter that can later be shared with family or turned into a book/archive. The paying audience may often be the adult children or grandchildren rather than the elderly user.</w:t>
      </w:r>
    </w:p>
    <w:p w14:paraId="22FDA0D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70FC12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a deep internet research report answering this question:</w:t>
      </w:r>
    </w:p>
    <w:p w14:paraId="3272C5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Is there strong enough real demand in Switzerland and the DACH region for a product that combines voice memoir capture, family legacy preservation, emotional dignity, and light concierge/book-style output?</w:t>
      </w:r>
    </w:p>
    <w:p w14:paraId="7804E88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F58A40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3699BA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Prioritize Switzerland first, then DACH.</w:t>
      </w:r>
    </w:p>
    <w:p w14:paraId="42A0E42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Use recent sources and clearly show dates.</w:t>
      </w:r>
    </w:p>
    <w:p w14:paraId="315C97A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Prefer primary sources, official demographic data, academic studies, serious market reports, reputable press, and credible company evidence.</w:t>
      </w:r>
    </w:p>
    <w:p w14:paraId="483307C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for evidence on:</w:t>
      </w:r>
    </w:p>
    <w:p w14:paraId="68BE783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aging demographics</w:t>
      </w:r>
    </w:p>
    <w:p w14:paraId="6E17D4A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willingness to preserve family memory</w:t>
      </w:r>
    </w:p>
    <w:p w14:paraId="2345638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  - willingness to pay for memoir/legacy services</w:t>
      </w:r>
    </w:p>
    <w:p w14:paraId="38091F9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adult children as buyers for parents</w:t>
      </w:r>
    </w:p>
    <w:p w14:paraId="510ED2D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adoption barriers among elderly users</w:t>
      </w:r>
    </w:p>
    <w:p w14:paraId="40BBE8F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trust issues around AI and authenticity</w:t>
      </w:r>
    </w:p>
    <w:p w14:paraId="03E4F13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Compare DIY memoir tools, premium ghostwriting, AI memoir tools, family archive products, and adjacent offerings.</w:t>
      </w:r>
    </w:p>
    <w:p w14:paraId="0105DE1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Distinguish evidence from inference.</w:t>
      </w:r>
    </w:p>
    <w:p w14:paraId="5926B4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CF809B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 format:</w:t>
      </w:r>
    </w:p>
    <w:p w14:paraId="1299B56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2DD211C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Evidence table</w:t>
      </w:r>
    </w:p>
    <w:p w14:paraId="6F00F0C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Is the elderly user or family buyer the stronger commercial entry point?</w:t>
      </w:r>
    </w:p>
    <w:p w14:paraId="1223162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Biggest adoption barriers</w:t>
      </w:r>
    </w:p>
    <w:p w14:paraId="6715D82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Biggest commercial opportunities</w:t>
      </w:r>
    </w:p>
    <w:p w14:paraId="4C12C91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3 strongest proof points supporting the concept</w:t>
      </w:r>
    </w:p>
    <w:p w14:paraId="07B8EDD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3 strongest reasons the concept may fail commercially</w:t>
      </w:r>
    </w:p>
    <w:p w14:paraId="5C89285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What to keep, change, or cut in the current concept</w:t>
      </w:r>
    </w:p>
    <w:p w14:paraId="14DCBC1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9. Final rating: go / cautious go / no-go</w:t>
      </w:r>
    </w:p>
    <w:p w14:paraId="732974B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186F2B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BDA4A6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2. Насколько силён ночной сценарий выгорания, одиночества и бессонницы</w:t>
      </w:r>
    </w:p>
    <w:p w14:paraId="0066293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A46FE5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40990D2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behavioral product researcher focused on mental-state-driven digital products.</w:t>
      </w:r>
    </w:p>
    <w:p w14:paraId="4A9A717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1FF324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validating a key assumption in a Swiss-first product concept: the primary emotional entrypoint is late evening or night. The user may be unable to sleep, lonely, emotionally numb, burnt out, or unsettled after waking from anxiety or a bad dream. The product is supposed to work especially well in that nervous-system state.</w:t>
      </w:r>
    </w:p>
    <w:p w14:paraId="56389E0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513D41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74BBD31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Is the late-night / insomnia / loneliness / burnout state in Switzerland and similar European contexts strong enough and specific enough to justify a "night-first" product design, especially for a reflective narrative tool?</w:t>
      </w:r>
    </w:p>
    <w:p w14:paraId="649CF7C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DBA8B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29E4A9F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Switzerland first, then nearby European comparisons if needed.</w:t>
      </w:r>
    </w:p>
    <w:p w14:paraId="4458F37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Use recent public health data, Swiss studies, behavioral research, burnout studies, sleep research, loneliness data, and media/social evidence where credible.</w:t>
      </w:r>
    </w:p>
    <w:p w14:paraId="2380354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Investigate:</w:t>
      </w:r>
    </w:p>
    <w:p w14:paraId="0888CEF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insomnia, nighttime anxiety, late-night emotional vulnerability</w:t>
      </w:r>
    </w:p>
    <w:p w14:paraId="0378C25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burnout prevalence in Switzerland</w:t>
      </w:r>
    </w:p>
    <w:p w14:paraId="4AC400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loneliness in older adults and working-age adults</w:t>
      </w:r>
    </w:p>
    <w:p w14:paraId="5C49D0F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digital behaviors at night</w:t>
      </w:r>
    </w:p>
    <w:p w14:paraId="16E2856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whether slow, low-stimulation digital experiences outperform high-stimulation experiences in those states</w:t>
      </w:r>
    </w:p>
    <w:p w14:paraId="0B24629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If direct evidence is limited, make explicit inferences and mark them as inference.</w:t>
      </w:r>
    </w:p>
    <w:p w14:paraId="0DE6E7B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E550FE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505108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4FB5B97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Evidence table</w:t>
      </w:r>
    </w:p>
    <w:p w14:paraId="0999EC7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Which night-state users are most relevant: elderly, burnout workers, students, lonely adults?</w:t>
      </w:r>
    </w:p>
    <w:p w14:paraId="71126FD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exactly happens psychologically at night that this product can use or respect?</w:t>
      </w:r>
    </w:p>
    <w:p w14:paraId="6B58A12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should the product absolutely do at night?</w:t>
      </w:r>
    </w:p>
    <w:p w14:paraId="422B5BA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What should the product absolutely not do at night?</w:t>
      </w:r>
    </w:p>
    <w:p w14:paraId="1468646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Key design implications</w:t>
      </w:r>
    </w:p>
    <w:p w14:paraId="03E0562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Keep / change / cut</w:t>
      </w:r>
    </w:p>
    <w:p w14:paraId="5055D96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9. Final rating: go / cautious go / no-go</w:t>
      </w:r>
    </w:p>
    <w:p w14:paraId="0881357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5FEC8D7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0FBDE6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### Prompt 3. Работает ли связка </w:t>
      </w:r>
      <w:r w:rsidRPr="00A443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/>
        </w:rPr>
        <w:t>`CHROMA -&gt; ECHO`</w:t>
      </w:r>
    </w:p>
    <w:p w14:paraId="298FFCE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3E5B11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6DC869C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product strategist specializing in multi-step emotional funnels.</w:t>
      </w:r>
    </w:p>
    <w:p w14:paraId="3C8F7CC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7B34EE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to validate a core architecture:</w:t>
      </w:r>
    </w:p>
    <w:p w14:paraId="64E63DD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Module A: "CHROMA" is a slow, atmospheric, text-driven visual narrative experience that moves the user from monochrome darkness into warmth and color.</w:t>
      </w:r>
    </w:p>
    <w:p w14:paraId="6FDE759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Module B: "ECHO" is a practical voice-to-memory experience where the user records life stories and receives a dignified written chapter.</w:t>
      </w:r>
    </w:p>
    <w:p w14:paraId="4451BC3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EAEFAE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Hypothesis:</w:t>
      </w:r>
    </w:p>
    <w:p w14:paraId="69DB3C3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CHROMA should emotionally prepare users to feel that their life is worth narrating, and therefore increase willingness to enter ECHO.</w:t>
      </w:r>
    </w:p>
    <w:p w14:paraId="1AA2DA5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9ED77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task:</w:t>
      </w:r>
    </w:p>
    <w:p w14:paraId="0CBD530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Study whether this kind of emotional-to-practical bridge is strategically smart, and whether adjacent products, behavioral design patterns, or conversion psychology support the idea that a symbolic narrative experience can increase conversion into a memory-preservation action.</w:t>
      </w:r>
    </w:p>
    <w:p w14:paraId="562779E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37B7F0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Use sources from:</w:t>
      </w:r>
    </w:p>
    <w:p w14:paraId="73C45A7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product psychology</w:t>
      </w:r>
    </w:p>
    <w:p w14:paraId="4ED0B41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emotional design</w:t>
      </w:r>
    </w:p>
    <w:p w14:paraId="379AD80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digital memorial / journaling / reflection tools</w:t>
      </w:r>
    </w:p>
    <w:p w14:paraId="4A5DC14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guided storytelling</w:t>
      </w:r>
    </w:p>
    <w:p w14:paraId="09CBD67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therapeutic writing / expressive writing literature</w:t>
      </w:r>
    </w:p>
    <w:p w14:paraId="6BEF9D1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grief, legacy, or memory preservation products</w:t>
      </w:r>
    </w:p>
    <w:p w14:paraId="626AAA5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1149DF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7EFE1EC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75F045C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Analogous product patterns or case studies</w:t>
      </w:r>
    </w:p>
    <w:p w14:paraId="1DB2FDF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Is CHROMA likely to increase conversion into ECHO, decrease it, or distract from it?</w:t>
      </w:r>
    </w:p>
    <w:p w14:paraId="76C6295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kind of ending or transition would make the bridge strongest?</w:t>
      </w:r>
    </w:p>
    <w:p w14:paraId="2B2C364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would make the bridge feel fake or manipulative?</w:t>
      </w:r>
    </w:p>
    <w:p w14:paraId="5A2A6B6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6. Key product design rules for a successful bridge</w:t>
      </w:r>
    </w:p>
    <w:p w14:paraId="286717B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1604FA3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580078D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2529581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E24CE0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4. Достаточно ли ценности в AI-generated chapter</w:t>
      </w:r>
    </w:p>
    <w:p w14:paraId="2500EFC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FFBB48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664A90D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product researcher and AI writing quality analyst.</w:t>
      </w:r>
    </w:p>
    <w:p w14:paraId="55A2649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1FAA7D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testing the core product promise of ECHO:</w:t>
      </w:r>
    </w:p>
    <w:p w14:paraId="18059D8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An elderly user speaks naturally, often imperfectly, and AI transforms the speech into a dignified, emotionally resonant, literary biographical chapter that feels meaningful enough to save, share with family, and potentially turn into a book.</w:t>
      </w:r>
    </w:p>
    <w:p w14:paraId="2A79F7C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42340B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7775B75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How strong is the real user value of AI-assisted memory-to-chapter generation, and what quality threshold is required before users perceive it as meaningful rather than gimmicky?</w:t>
      </w:r>
    </w:p>
    <w:p w14:paraId="7A086EA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08A173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3CAA9B3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Study adjacent categories: memoir-writing tools, AI autobiography products, storytelling assistants, therapy journaling products, oral history tools, premium ghostwriting, family memory products.</w:t>
      </w:r>
    </w:p>
    <w:p w14:paraId="7812345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for user reactions, willingness to pay, disappointment patterns, and trust issues.</w:t>
      </w:r>
    </w:p>
    <w:p w14:paraId="6D6F153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Investigate what users value most:</w:t>
      </w:r>
    </w:p>
    <w:p w14:paraId="598DEBE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accuracy?</w:t>
      </w:r>
    </w:p>
    <w:p w14:paraId="34A089D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emotional tone?</w:t>
      </w:r>
    </w:p>
    <w:p w14:paraId="0DD4AD1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dignity?</w:t>
      </w:r>
    </w:p>
    <w:p w14:paraId="32FFFBE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literary beauty?</w:t>
      </w:r>
    </w:p>
    <w:p w14:paraId="216EC20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editability?</w:t>
      </w:r>
    </w:p>
    <w:p w14:paraId="31155CF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authenticity?</w:t>
      </w:r>
    </w:p>
    <w:p w14:paraId="1B9CE10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Identify where AI-generated memoir text most often fails.</w:t>
      </w:r>
    </w:p>
    <w:p w14:paraId="6C70925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5AB0F8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7E7FE56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0B90196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What makes AI-generated memory output feel valuable?</w:t>
      </w:r>
    </w:p>
    <w:p w14:paraId="322A4F0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What makes it feel fake, generic, or insulting?</w:t>
      </w:r>
    </w:p>
    <w:p w14:paraId="1C262FD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Minimum quality threshold needed for a first "wow" moment</w:t>
      </w:r>
    </w:p>
    <w:p w14:paraId="0004EC7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Whether operator review / human curation improves early business viability</w:t>
      </w:r>
    </w:p>
    <w:p w14:paraId="57F184E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Key design implications for chapter generation</w:t>
      </w:r>
    </w:p>
    <w:p w14:paraId="67835CD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358CA4A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6F9575A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53CE8EF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4F356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5. Нужен ли AI router с видимым thinking-state</w:t>
      </w:r>
    </w:p>
    <w:p w14:paraId="17BFA50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E2BC34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5FEE852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an expert in conversational UX, latency perception, and AI interaction design.</w:t>
      </w:r>
    </w:p>
    <w:p w14:paraId="5C7722A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783E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validating a special interaction mechanic:</w:t>
      </w:r>
    </w:p>
    <w:p w14:paraId="5D0EF14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For simple user inputs, the system responds very quickly.</w:t>
      </w:r>
    </w:p>
    <w:p w14:paraId="214C103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For deeper or more personal questions, the system routes the request to a slower, deeper layer and visibly signals that it is "thinking" through light, sound, motion, and short verbal cues.</w:t>
      </w:r>
    </w:p>
    <w:p w14:paraId="7E16970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3AD806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Hypothesis:</w:t>
      </w:r>
    </w:p>
    <w:p w14:paraId="7222B49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This visible thinking state will increase trust, perceived intelligence, and patience, especially for elderly users, instead of feeling like lag.</w:t>
      </w:r>
    </w:p>
    <w:p w14:paraId="3878181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242278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6EF2CD0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Is this interaction model supported by evidence from conversational UX, human-computer trust, latency psychology, and AI product design?</w:t>
      </w:r>
    </w:p>
    <w:p w14:paraId="73AFF92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0F734C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66AF77E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for evidence on:</w:t>
      </w:r>
    </w:p>
    <w:p w14:paraId="74979DB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response latency tolerance</w:t>
      </w:r>
    </w:p>
    <w:p w14:paraId="7789D27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perceived intelligence vs immediate speed</w:t>
      </w:r>
    </w:p>
    <w:p w14:paraId="7D5CE5F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whether visible "thinking" helps or annoys</w:t>
      </w:r>
    </w:p>
    <w:p w14:paraId="6FF0205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how older users interpret waiting</w:t>
      </w:r>
    </w:p>
    <w:p w14:paraId="6A16303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cases where fast + deep layered systems improved UX</w:t>
      </w:r>
    </w:p>
    <w:p w14:paraId="704513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Prefer actual studies, HCI literature, and product case studies.</w:t>
      </w:r>
    </w:p>
    <w:p w14:paraId="251AA32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9F0BA4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7327CDD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5911E32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Evidence table</w:t>
      </w:r>
    </w:p>
    <w:p w14:paraId="1E44A58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When visible thinking improves trust</w:t>
      </w:r>
    </w:p>
    <w:p w14:paraId="4A8F6C7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When it feels fake or theatrical</w:t>
      </w:r>
    </w:p>
    <w:p w14:paraId="7B40AFB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exact design patterns are recommended</w:t>
      </w:r>
    </w:p>
    <w:p w14:paraId="7BA249A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What should be avoided</w:t>
      </w:r>
    </w:p>
    <w:p w14:paraId="1BEFCEC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59DB822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551DDDC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75D2D91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4DE219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6. Насколько уникален Swiss-specific narrative and aesthetic layer</w:t>
      </w:r>
    </w:p>
    <w:p w14:paraId="48BC65F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EA09E1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72DD4DF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cultural product strategist and brand positioning researcher.</w:t>
      </w:r>
    </w:p>
    <w:p w14:paraId="2F03E6F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3BFCE5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to validate whether the concept's Swiss-specific emotional layer is a real strategic asset or just artistic self-indulgence.</w:t>
      </w:r>
    </w:p>
    <w:p w14:paraId="305CE10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631FDE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concept includes:</w:t>
      </w:r>
    </w:p>
    <w:p w14:paraId="76E61C0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Swiss night atmosphere</w:t>
      </w:r>
    </w:p>
    <w:p w14:paraId="74CEDAE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rain, quiet, wet asphalt reflections</w:t>
      </w:r>
    </w:p>
    <w:p w14:paraId="3EB0314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Zurich / Winterthur psychological context</w:t>
      </w:r>
    </w:p>
    <w:p w14:paraId="085F19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perfectionism, loneliness, burnout, emotional restraint</w:t>
      </w:r>
    </w:p>
    <w:p w14:paraId="4355CFE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slow monochrome-to-color transformation</w:t>
      </w:r>
    </w:p>
    <w:p w14:paraId="4E14C03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breathing solar motif</w:t>
      </w:r>
    </w:p>
    <w:p w14:paraId="0D1F7AF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BBC2B6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Research question:</w:t>
      </w:r>
    </w:p>
    <w:p w14:paraId="4CDA86B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Does a strongly Swiss-specific emotional and narrative identity create a real moat for this product, especially in grants, trust, and memorability?</w:t>
      </w:r>
    </w:p>
    <w:p w14:paraId="766F8C1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05F797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59C2F1B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at Swiss cultural discourse, mental-health framing, aesthetic preferences, emotional design in Swiss contexts, local storytelling patterns, and how hyper-local specificity affects trust and differentiation.</w:t>
      </w:r>
    </w:p>
    <w:p w14:paraId="26C0CC0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Compare with generic global wellness/memory products.</w:t>
      </w:r>
    </w:p>
    <w:p w14:paraId="4D5F353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889DD5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3BFE3D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237E0C5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Does Swiss specificity create trust, distinction, both, or neither?</w:t>
      </w:r>
    </w:p>
    <w:p w14:paraId="35AC3E6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Which local signals matter most?</w:t>
      </w:r>
    </w:p>
    <w:p w14:paraId="2BE28BE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Which signals are over-romanticized or too niche?</w:t>
      </w:r>
    </w:p>
    <w:p w14:paraId="2D1DBCE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How much localization is enough?</w:t>
      </w:r>
    </w:p>
    <w:p w14:paraId="68E525F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39EF319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284EC0D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7049583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8CA1AD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7. Мультиязычность: сила или ранняя ошибка</w:t>
      </w:r>
    </w:p>
    <w:p w14:paraId="0C744A1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44B906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41F07C4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multilingual product strategist and international UX analyst.</w:t>
      </w:r>
    </w:p>
    <w:p w14:paraId="41DD02C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6C0EC6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current product direction is to launch the interface with these languages:</w:t>
      </w:r>
    </w:p>
    <w:p w14:paraId="423A104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DE-CH</w:t>
      </w:r>
    </w:p>
    <w:p w14:paraId="488F13A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EN</w:t>
      </w:r>
    </w:p>
    <w:p w14:paraId="33F1359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FR-CH</w:t>
      </w:r>
    </w:p>
    <w:p w14:paraId="47A2F3B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IT-CH</w:t>
      </w:r>
    </w:p>
    <w:p w14:paraId="516BD2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RM</w:t>
      </w:r>
    </w:p>
    <w:p w14:paraId="3083B65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7F7826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AI conversationally should support Swiss German / Standard German as a special layer.</w:t>
      </w:r>
    </w:p>
    <w:p w14:paraId="7D52458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841B73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6C1E7F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Is it strategically smart to launch with this multilingual breadth early, or does it create too much operational burden relative to actual user and institutional value?</w:t>
      </w:r>
    </w:p>
    <w:p w14:paraId="691EF48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398A17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7176F65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Switzerland's linguistic reality.</w:t>
      </w:r>
    </w:p>
    <w:p w14:paraId="7BD57C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Investigate how much language coverage matters for:</w:t>
      </w:r>
    </w:p>
    <w:p w14:paraId="4826DD7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elderly users</w:t>
      </w:r>
    </w:p>
    <w:p w14:paraId="160B66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family buyers</w:t>
      </w:r>
    </w:p>
    <w:p w14:paraId="4E689D9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grant committees</w:t>
      </w:r>
    </w:p>
    <w:p w14:paraId="1E724FD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trust</w:t>
      </w:r>
    </w:p>
    <w:p w14:paraId="226DEED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accessibility</w:t>
      </w:r>
    </w:p>
    <w:p w14:paraId="6E70214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Compare early multilingual launches in similar products.</w:t>
      </w:r>
    </w:p>
    <w:p w14:paraId="5EBA11C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Assess the editorial burden of literary content vs interface localization.</w:t>
      </w:r>
    </w:p>
    <w:p w14:paraId="234845A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6A5BD8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Output:</w:t>
      </w:r>
    </w:p>
    <w:p w14:paraId="3F6519B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24997A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Which language layers are truly essential at launch?</w:t>
      </w:r>
    </w:p>
    <w:p w14:paraId="2EF29B4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Which can be shell-localized vs content-localized later?</w:t>
      </w:r>
    </w:p>
    <w:p w14:paraId="2C3B999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How important is Romansh in this context?</w:t>
      </w:r>
    </w:p>
    <w:p w14:paraId="0580AC9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Is Swiss German best used in UI, AI dialogue, or both?</w:t>
      </w:r>
    </w:p>
    <w:p w14:paraId="346A22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Operational risks of this decision</w:t>
      </w:r>
    </w:p>
    <w:p w14:paraId="66BB70A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3FDEA2A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5B1363B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11E47AE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4AF41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8. Safety, психология, тема смерти и одиночества</w:t>
      </w:r>
    </w:p>
    <w:p w14:paraId="2781D9F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B94800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4B003A1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digital mental-health safety analyst and trust-risk reviewer.</w:t>
      </w:r>
    </w:p>
    <w:p w14:paraId="62C1BBB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D4AD4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validating a product that deals with:</w:t>
      </w:r>
    </w:p>
    <w:p w14:paraId="7AC4A3A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loneliness</w:t>
      </w:r>
    </w:p>
    <w:p w14:paraId="64C81FA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burnout</w:t>
      </w:r>
    </w:p>
    <w:p w14:paraId="6C72400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nighttime anxiety</w:t>
      </w:r>
    </w:p>
    <w:p w14:paraId="760F0C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fear of being forgotten</w:t>
      </w:r>
    </w:p>
    <w:p w14:paraId="3A609C0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leaving memory behind for family</w:t>
      </w:r>
    </w:p>
    <w:p w14:paraId="274F155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elderly users</w:t>
      </w:r>
    </w:p>
    <w:p w14:paraId="1FF3293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E80DEB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product must feel emotionally deep, but it must not become unsafe, manipulative, or medically misleading.</w:t>
      </w:r>
    </w:p>
    <w:p w14:paraId="40EC49F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3DDCFB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2F764A3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are the biggest safety, ethical, reputational, and product-trust risks when building a reflective AI product around loneliness, burnout, memory, aging, and death-adjacent themes?</w:t>
      </w:r>
    </w:p>
    <w:p w14:paraId="680901C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C972B0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0E5A9AA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for best practices and failure patterns in:</w:t>
      </w:r>
    </w:p>
    <w:p w14:paraId="44EC2D8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mental health apps</w:t>
      </w:r>
    </w:p>
    <w:p w14:paraId="339C19C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grief tech</w:t>
      </w:r>
    </w:p>
    <w:p w14:paraId="0695601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elderly companion tools</w:t>
      </w:r>
    </w:p>
    <w:p w14:paraId="2B948E8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AI chat safety</w:t>
      </w:r>
    </w:p>
    <w:p w14:paraId="7D2BA22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digital memorial tools</w:t>
      </w:r>
    </w:p>
    <w:p w14:paraId="0DF8DAA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wording, escalation, crisis handling, false claims, dependency risk, and emotional manipulation risk.</w:t>
      </w:r>
    </w:p>
    <w:p w14:paraId="1EEA32A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9A725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3C56E66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6CD313F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Top safety risks</w:t>
      </w:r>
    </w:p>
    <w:p w14:paraId="78B24DF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Top wording mistakes to avoid</w:t>
      </w:r>
    </w:p>
    <w:p w14:paraId="6B66B99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a safe but emotionally strong positioning looks like</w:t>
      </w:r>
    </w:p>
    <w:p w14:paraId="5EEB28E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escalation paths should exist</w:t>
      </w:r>
    </w:p>
    <w:p w14:paraId="7E8E002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28A90C9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78550C0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71BBE04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F970AE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9. Voice, privacy, data retention, family memory and Swiss trust</w:t>
      </w:r>
    </w:p>
    <w:p w14:paraId="708B4D4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B1FE66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01D68FA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privacy researcher and product trust strategist with knowledge of Swiss and European digital norms.</w:t>
      </w:r>
    </w:p>
    <w:p w14:paraId="1F50CC4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9B9DA3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product stores highly sensitive materials:</w:t>
      </w:r>
    </w:p>
    <w:p w14:paraId="69F5950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voice recordings</w:t>
      </w:r>
    </w:p>
    <w:p w14:paraId="0D63CD3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autobiographical memories</w:t>
      </w:r>
    </w:p>
    <w:p w14:paraId="48C3B6D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 narratives</w:t>
      </w:r>
    </w:p>
    <w:p w14:paraId="174AB22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generated literary chapters</w:t>
      </w:r>
    </w:p>
    <w:p w14:paraId="27A207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possible sharing to relatives</w:t>
      </w:r>
    </w:p>
    <w:p w14:paraId="0E12C1D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0A3BBB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2465F89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privacy, consent, trust, and retention model would best fit a Swiss-first product handling intimate family memory and voice data, especially for elderly users?</w:t>
      </w:r>
    </w:p>
    <w:p w14:paraId="76FE4B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4A0EED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7CF702D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Prioritize Swiss and EU data protection expectations.</w:t>
      </w:r>
    </w:p>
    <w:p w14:paraId="2B36064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product trust, not just formal compliance.</w:t>
      </w:r>
    </w:p>
    <w:p w14:paraId="529B563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Investigate:</w:t>
      </w:r>
    </w:p>
    <w:p w14:paraId="2C474AF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what users expect around recording and deletion</w:t>
      </w:r>
    </w:p>
    <w:p w14:paraId="46135DB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how sensitive voice and legacy data should be framed</w:t>
      </w:r>
    </w:p>
    <w:p w14:paraId="6FFEFE9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how family-sharing should be handled</w:t>
      </w:r>
    </w:p>
    <w:p w14:paraId="247A8B4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whether local processing, short retention, or clear deletion windows materially increase trust</w:t>
      </w:r>
    </w:p>
    <w:p w14:paraId="0C3EE0B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33F9AD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1A249D4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09B163F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Biggest trust risks in handling this kind of data</w:t>
      </w:r>
    </w:p>
    <w:p w14:paraId="75559C2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Best-practice retention and deletion patterns</w:t>
      </w:r>
    </w:p>
    <w:p w14:paraId="70555E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Best-practice consent language patterns</w:t>
      </w:r>
    </w:p>
    <w:p w14:paraId="160B2A6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Family sharing implications</w:t>
      </w:r>
    </w:p>
    <w:p w14:paraId="4565CE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6DAD7A8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334341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362A04F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0E639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10. Реальны ли grant-paths и fit с фондами</w:t>
      </w:r>
    </w:p>
    <w:p w14:paraId="140F26C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44F0CA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07A598F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grant strategist focused on Switzerland.</w:t>
      </w:r>
    </w:p>
    <w:p w14:paraId="76EA394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2A576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to stress-test the grant logic for a product concept that combines:</w:t>
      </w:r>
    </w:p>
    <w:p w14:paraId="70AD946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an emotionally reflective visual narrative experience</w:t>
      </w:r>
    </w:p>
    <w:p w14:paraId="4E24080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an AI-powered elderly memory and legacy tool</w:t>
      </w:r>
    </w:p>
    <w:p w14:paraId="57555DF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social value around loneliness, burnout, and intergenerational connection</w:t>
      </w:r>
    </w:p>
    <w:p w14:paraId="0101DF7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Swiss-first framing</w:t>
      </w:r>
    </w:p>
    <w:p w14:paraId="3FE7785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E00180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54A62D2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Which Swiss grants, funds, cultural institutions, social innovation programs, aging-focused foundations, and tech-for-good mechanisms are genuinely relevant for this concept, and what exact fit risks exist?</w:t>
      </w:r>
    </w:p>
    <w:p w14:paraId="061F8AB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18410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5483812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Use official sources whenever possible.</w:t>
      </w:r>
    </w:p>
    <w:p w14:paraId="53FDDC2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Include application fit, eligibility logic, deadlines if available, risk notes, and whether the concept should be framed as culture, social innovation, aging, digital health-adjacent, or hybrid.</w:t>
      </w:r>
    </w:p>
    <w:p w14:paraId="4CF3BD1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Explicitly stress-test Pro Helvetia assumptions.</w:t>
      </w:r>
    </w:p>
    <w:p w14:paraId="3DAA6EB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Distinguish "strong fit", "possible fit", and "wishful thinking".</w:t>
      </w:r>
    </w:p>
    <w:p w14:paraId="4E66BF1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6BCE5C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27C83E7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48112B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Table of relevant Swiss funding routes</w:t>
      </w:r>
    </w:p>
    <w:p w14:paraId="55AC968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Best-fit framing for each route</w:t>
      </w:r>
    </w:p>
    <w:p w14:paraId="591814A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Biggest eligibility traps</w:t>
      </w:r>
    </w:p>
    <w:p w14:paraId="0BDD59C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Biggest factual mistakes to avoid in applications</w:t>
      </w:r>
    </w:p>
    <w:p w14:paraId="45CA24F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76F8493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2E1D424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3385924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648EBB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11. Первые деньги: family, book, concierge, guided sessions</w:t>
      </w:r>
    </w:p>
    <w:p w14:paraId="568750A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02DDE9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1AC17BC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zero-to-one monetization strategist.</w:t>
      </w:r>
    </w:p>
    <w:p w14:paraId="0BB7811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9DF9DA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concept has several possible monetization layers:</w:t>
      </w:r>
    </w:p>
    <w:p w14:paraId="32B0E5A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family-paid memory capture</w:t>
      </w:r>
    </w:p>
    <w:p w14:paraId="47669EB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premium book / printed memory product</w:t>
      </w:r>
    </w:p>
    <w:p w14:paraId="46E3C0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concierge editing and refinement</w:t>
      </w:r>
    </w:p>
    <w:p w14:paraId="2A4A957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guided session packages</w:t>
      </w:r>
    </w:p>
    <w:p w14:paraId="0A542C8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grants</w:t>
      </w:r>
    </w:p>
    <w:p w14:paraId="5A3C0E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later subscriptions or archives</w:t>
      </w:r>
    </w:p>
    <w:p w14:paraId="4D063DB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79715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64FCE4E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is the most realistic early monetization path for a Swiss-first memory-and-reflection product like this, before full platform maturity?</w:t>
      </w:r>
    </w:p>
    <w:p w14:paraId="54E544E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A9168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376F39C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at analogous businesses:</w:t>
      </w:r>
    </w:p>
    <w:p w14:paraId="41073F2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memoir services</w:t>
      </w:r>
    </w:p>
    <w:p w14:paraId="4E0EDB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family archive services</w:t>
      </w:r>
    </w:p>
    <w:p w14:paraId="2B0825B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premium journaling and storytelling products</w:t>
      </w:r>
    </w:p>
    <w:p w14:paraId="729B408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assisted autobiography services</w:t>
      </w:r>
    </w:p>
    <w:p w14:paraId="4908837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voice legacy products</w:t>
      </w:r>
    </w:p>
    <w:p w14:paraId="66A769A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what customers actually pay for early, and which offers feel premium enough without needing a complex product stack.</w:t>
      </w:r>
    </w:p>
    <w:p w14:paraId="3F8C2EB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FE7F0A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0008F56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72BBB1F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2. Best early paid offer</w:t>
      </w:r>
    </w:p>
    <w:p w14:paraId="25A6E4A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Best second paid offer</w:t>
      </w:r>
    </w:p>
    <w:p w14:paraId="0E9F1B2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should definitely not be monetized first</w:t>
      </w:r>
    </w:p>
    <w:p w14:paraId="08E1BFB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is likely to have the highest willingness to pay</w:t>
      </w:r>
    </w:p>
    <w:p w14:paraId="5784EF2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21D787E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64868A5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187697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8929C8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12. Реально ли мы отличаемся от конкурентов</w:t>
      </w:r>
    </w:p>
    <w:p w14:paraId="4B8C82B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87FC13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0823EB7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competition strategist and category analyst.</w:t>
      </w:r>
    </w:p>
    <w:p w14:paraId="650D0C9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0A81CC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to know whether this concept is truly differentiated or just emotionally packaged similarity.</w:t>
      </w:r>
    </w:p>
    <w:p w14:paraId="0C659D3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14C4DE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concept combines:</w:t>
      </w:r>
    </w:p>
    <w:p w14:paraId="5755360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AI memoir generation from voice</w:t>
      </w:r>
    </w:p>
    <w:p w14:paraId="7B05F98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 legacy preservation</w:t>
      </w:r>
    </w:p>
    <w:p w14:paraId="2F4304E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Swiss-specific emotional identity</w:t>
      </w:r>
    </w:p>
    <w:p w14:paraId="3920607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reflective visual narrative layer</w:t>
      </w:r>
    </w:p>
    <w:p w14:paraId="2A22B9A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night-first calming experience</w:t>
      </w:r>
    </w:p>
    <w:p w14:paraId="113953D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52824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7B5D8EF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Compared with existing AI memoir tools, legacy-as-a-service products, journaling tools, grief/memory apps, and mental wellness products, is this concept genuinely differentiated in a way users and funders would notice?</w:t>
      </w:r>
    </w:p>
    <w:p w14:paraId="4F42DFD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3921ED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27B5C8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Map direct and adjacent competitors.</w:t>
      </w:r>
    </w:p>
    <w:p w14:paraId="03DA427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Separate feature similarity from emotional category similarity.</w:t>
      </w:r>
    </w:p>
    <w:p w14:paraId="67340F1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Identify where the concept is truly unique and where it is not.</w:t>
      </w:r>
    </w:p>
    <w:p w14:paraId="5333D2F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Evaluate whether the differentiator is strong enough to matter commercially.</w:t>
      </w:r>
    </w:p>
    <w:p w14:paraId="063190B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88C84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3877BD1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649E9DE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Competitive map</w:t>
      </w:r>
    </w:p>
    <w:p w14:paraId="341DAD9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Direct competitors</w:t>
      </w:r>
    </w:p>
    <w:p w14:paraId="71997CE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Adjacent competitors</w:t>
      </w:r>
    </w:p>
    <w:p w14:paraId="28599E3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Strongest true differentiators</w:t>
      </w:r>
    </w:p>
    <w:p w14:paraId="11172D8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Weakest "fake differentiators"</w:t>
      </w:r>
    </w:p>
    <w:p w14:paraId="41393D9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4BFCF5F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4274E75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19DBA99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B057CB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13. Elderly accessibility and zero-friction reality check</w:t>
      </w:r>
    </w:p>
    <w:p w14:paraId="3C8E4C2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A0D301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26F9CE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an accessibility strategist specializing in older adults and low-friction digital UX.</w:t>
      </w:r>
    </w:p>
    <w:p w14:paraId="5869369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75F856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I need to validate whether the concept can realistically work for elderly users, not just in theory.</w:t>
      </w:r>
    </w:p>
    <w:p w14:paraId="068CF49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890259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Core assumptions:</w:t>
      </w:r>
    </w:p>
    <w:p w14:paraId="7CFED86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one large action</w:t>
      </w:r>
    </w:p>
    <w:p w14:paraId="57C21E9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no required registration</w:t>
      </w:r>
    </w:p>
    <w:p w14:paraId="4D1BB7C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voice-first</w:t>
      </w:r>
    </w:p>
    <w:p w14:paraId="3B6741D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calm interface</w:t>
      </w:r>
    </w:p>
    <w:p w14:paraId="03558D1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night-first design</w:t>
      </w:r>
    </w:p>
    <w:p w14:paraId="0412060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 can assist, but the user should still be able to engage directly</w:t>
      </w:r>
    </w:p>
    <w:p w14:paraId="427E9C4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E3F1AA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25EF3D7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are the biggest UX and accessibility requirements for elderly users in a voice-based memory product, and what mistakes most often cause abandonment?</w:t>
      </w:r>
    </w:p>
    <w:p w14:paraId="6616815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86C781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4446E40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at accessibility research, older-adult UX studies, voice-interface adoption, readability, trust, anxiety around tech, and device constraints.</w:t>
      </w:r>
    </w:p>
    <w:p w14:paraId="6EA63E0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Identify the exact UX details that matter most.</w:t>
      </w:r>
    </w:p>
    <w:p w14:paraId="7AA569F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DE9B7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14FF1EB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1A4B11D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Top 10 elderly UX requirements</w:t>
      </w:r>
    </w:p>
    <w:p w14:paraId="4CF7AB5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Top 10 elderly UX mistakes</w:t>
      </w:r>
    </w:p>
    <w:p w14:paraId="5474DA5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makes a voice-first interface feel safe and easy</w:t>
      </w:r>
    </w:p>
    <w:p w14:paraId="21E9C64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Whether "family-assisted usage" should be treated as default or secondary</w:t>
      </w:r>
    </w:p>
    <w:p w14:paraId="206856E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5DD9BB5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04F5155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49411D9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21952B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14. Техническая реализуемость и производительность</w:t>
      </w:r>
    </w:p>
    <w:p w14:paraId="00882CE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2F404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46C1E3F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technical product architect and performance strategist.</w:t>
      </w:r>
    </w:p>
    <w:p w14:paraId="17548AC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15DF84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am validating a web-native product architecture that includes:</w:t>
      </w:r>
    </w:p>
    <w:p w14:paraId="2D0A5D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multilingual interface</w:t>
      </w:r>
    </w:p>
    <w:p w14:paraId="01AF5A8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voice capture</w:t>
      </w:r>
    </w:p>
    <w:p w14:paraId="3F30691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transcription</w:t>
      </w:r>
    </w:p>
    <w:p w14:paraId="3F3BBFB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AI-generated memory chapters</w:t>
      </w:r>
    </w:p>
    <w:p w14:paraId="7235C63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 slow atmospheric visual narrative layer</w:t>
      </w:r>
    </w:p>
    <w:p w14:paraId="1401E87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audio ambience</w:t>
      </w:r>
    </w:p>
    <w:p w14:paraId="283F4DB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visible thinking states</w:t>
      </w:r>
    </w:p>
    <w:p w14:paraId="1F95E37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operator review</w:t>
      </w:r>
    </w:p>
    <w:p w14:paraId="5445031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69514B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5047F47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is the most realistic lightweight architecture for shipping this product fast while preserving emotional quality, especially on weak laptops and average phones?</w:t>
      </w:r>
    </w:p>
    <w:p w14:paraId="737A40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3FD4BC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1751D3B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- Compare web-first architectures for similar products.</w:t>
      </w:r>
    </w:p>
    <w:p w14:paraId="3933B79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Look at performance and complexity tradeoffs:</w:t>
      </w:r>
    </w:p>
    <w:p w14:paraId="1017313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Next.js web app</w:t>
      </w:r>
    </w:p>
    <w:p w14:paraId="64C6D8A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heavy canvas/WebGL approaches</w:t>
      </w:r>
    </w:p>
    <w:p w14:paraId="3B724CD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audio handling</w:t>
      </w:r>
    </w:p>
    <w:p w14:paraId="2AF9D91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AI latency</w:t>
      </w:r>
    </w:p>
    <w:p w14:paraId="4E097E0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local persistence</w:t>
      </w:r>
    </w:p>
    <w:p w14:paraId="5D33A68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- multilingual payloads</w:t>
      </w:r>
    </w:p>
    <w:p w14:paraId="2187A14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what to avoid if we want fast time-to-market and high reliability.</w:t>
      </w:r>
    </w:p>
    <w:p w14:paraId="6B4297F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CC34D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59142E2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763AF5A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Best architecture pattern</w:t>
      </w:r>
    </w:p>
    <w:p w14:paraId="4EEF6BC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Worst architecture trap</w:t>
      </w:r>
    </w:p>
    <w:p w14:paraId="52057B4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should be server-side vs client-side</w:t>
      </w:r>
    </w:p>
    <w:p w14:paraId="3757BE3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Where performance is most likely to fail</w:t>
      </w:r>
    </w:p>
    <w:p w14:paraId="3C29393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Keep / change / cut</w:t>
      </w:r>
    </w:p>
    <w:p w14:paraId="1485E3A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6F7A64B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45778AE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6190E5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15. Юридический риск реальных швейцарских образов, мест, брендов и биографичности</w:t>
      </w:r>
    </w:p>
    <w:p w14:paraId="5A482FE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E631E1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5B8547E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legal risk analyst for digital storytelling and interactive media in Switzerland.</w:t>
      </w:r>
    </w:p>
    <w:p w14:paraId="2323EE3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47770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concept may eventually use:</w:t>
      </w:r>
    </w:p>
    <w:p w14:paraId="65119C8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Swiss city moods and recognizable places</w:t>
      </w:r>
    </w:p>
    <w:p w14:paraId="6FAEB4A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culturally specific references</w:t>
      </w:r>
    </w:p>
    <w:p w14:paraId="1C55E4D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potentially real-world visual inspiration</w:t>
      </w:r>
    </w:p>
    <w:p w14:paraId="26396C3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 memory narratives</w:t>
      </w:r>
    </w:p>
    <w:p w14:paraId="03F95ED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autobiographical content that may mention real people</w:t>
      </w:r>
    </w:p>
    <w:p w14:paraId="10B7FDF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D9634A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066FFC8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are the biggest Swiss legal and reputational risks when a memory-and-visual-narrative product uses real-world references, possible likenesses, brand-adjacent imagery, or autobiographical content involving third parties?</w:t>
      </w:r>
    </w:p>
    <w:p w14:paraId="1136E67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234118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2291985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Swiss copyright, personality rights, trademarks, publicity/privacy issues, and commercial depiction of real places and people.</w:t>
      </w:r>
    </w:p>
    <w:p w14:paraId="468E778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Distinguish low-risk, medium-risk, and high-risk content patterns.</w:t>
      </w:r>
    </w:p>
    <w:p w14:paraId="628C8E2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Prefer official legal sources and serious Swiss legal commentary.</w:t>
      </w:r>
    </w:p>
    <w:p w14:paraId="4536174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728DA7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0551B3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2A608FD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Biggest legal traps</w:t>
      </w:r>
    </w:p>
    <w:p w14:paraId="557B107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What is usually safe</w:t>
      </w:r>
    </w:p>
    <w:p w14:paraId="6D3435A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is usually dangerous</w:t>
      </w:r>
    </w:p>
    <w:p w14:paraId="06FBCC0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What content rules should the product adopt from day one</w:t>
      </w:r>
    </w:p>
    <w:p w14:paraId="04CFA3A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6. Keep / change / cut</w:t>
      </w:r>
    </w:p>
    <w:p w14:paraId="2CC524F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Final rating: go / cautious go / no-go</w:t>
      </w:r>
    </w:p>
    <w:p w14:paraId="2227EA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705D0BD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C9D20C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Prompt 16. Реалистичен ли scope для phased execution</w:t>
      </w:r>
    </w:p>
    <w:p w14:paraId="72FF907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156101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```text</w:t>
      </w:r>
    </w:p>
    <w:p w14:paraId="6DB3AA0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Act as a zero-to-one startup execution strategist.</w:t>
      </w:r>
    </w:p>
    <w:p w14:paraId="208DC0E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92F38E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I need a brutally honest reality check on scope.</w:t>
      </w:r>
    </w:p>
    <w:p w14:paraId="23A7234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02271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The concept includes:</w:t>
      </w:r>
    </w:p>
    <w:p w14:paraId="13A2DA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ECHO (voice memoir generation)</w:t>
      </w:r>
    </w:p>
    <w:p w14:paraId="6993004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CHROMA (reflective visual narrative)</w:t>
      </w:r>
    </w:p>
    <w:p w14:paraId="477DA2E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multilingual UI</w:t>
      </w:r>
    </w:p>
    <w:p w14:paraId="39DFDB0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Swiss-German conversational AI</w:t>
      </w:r>
    </w:p>
    <w:p w14:paraId="5BE2643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operator review</w:t>
      </w:r>
    </w:p>
    <w:p w14:paraId="172BBFE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safety layer</w:t>
      </w:r>
    </w:p>
    <w:p w14:paraId="046D57D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family flow</w:t>
      </w:r>
    </w:p>
    <w:p w14:paraId="71D0581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grants flow</w:t>
      </w:r>
    </w:p>
    <w:p w14:paraId="60CFEA3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future archive/book path</w:t>
      </w:r>
    </w:p>
    <w:p w14:paraId="2358BF4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EAFFB3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question:</w:t>
      </w:r>
    </w:p>
    <w:p w14:paraId="604430D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What is the most realistic phased execution strategy for this concept if the goal is to preserve the product's genius while drastically reducing execution risk?</w:t>
      </w:r>
    </w:p>
    <w:p w14:paraId="331257C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BD9B6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Research requirements:</w:t>
      </w:r>
    </w:p>
    <w:p w14:paraId="41FF5D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Study analogous startups or products that successfully launched from a narrower wedge.</w:t>
      </w:r>
    </w:p>
    <w:p w14:paraId="7CB0732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Focus on what must be Phase 1, what can be Phase 2, and what should be explicitly deferred.</w:t>
      </w:r>
    </w:p>
    <w:p w14:paraId="183F1E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- Evaluate risk of overbuilding vs underdelivering.</w:t>
      </w:r>
    </w:p>
    <w:p w14:paraId="4882D5B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4DC1EB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Output:</w:t>
      </w:r>
    </w:p>
    <w:p w14:paraId="6815388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1. Executive verdict</w:t>
      </w:r>
    </w:p>
    <w:p w14:paraId="11274D7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2. What absolutely must be in Phase 1</w:t>
      </w:r>
    </w:p>
    <w:p w14:paraId="2BD2C82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3. What should be in Phase 2</w:t>
      </w:r>
    </w:p>
    <w:p w14:paraId="50568EA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4. What should be postponed much later</w:t>
      </w:r>
    </w:p>
    <w:p w14:paraId="23AADBB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5. Biggest execution risks</w:t>
      </w:r>
    </w:p>
    <w:p w14:paraId="6CBB761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6. Strongest anti-scope rules</w:t>
      </w:r>
    </w:p>
    <w:p w14:paraId="6EAE00D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7. Keep / change / cut</w:t>
      </w:r>
    </w:p>
    <w:p w14:paraId="2462D94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8. Final rating: go / cautious go / no-go</w:t>
      </w:r>
    </w:p>
    <w:p w14:paraId="7F37246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```</w:t>
      </w:r>
    </w:p>
    <w:p w14:paraId="017D786A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581361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5. Самые важные точки из всех</w:t>
      </w:r>
    </w:p>
    <w:p w14:paraId="0904604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7ED6B65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Если запускать исследование не по всем 16 prompt’ам сразу, а в правильном порядке, я бы ставил так:</w:t>
      </w:r>
    </w:p>
    <w:p w14:paraId="3A3DA3A2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9BB628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1.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 — elderly + family demand</w:t>
      </w:r>
    </w:p>
    <w:p w14:paraId="54C0C038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2.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10 — grant fit and eligibility</w:t>
      </w:r>
    </w:p>
    <w:p w14:paraId="019B0DFF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lastRenderedPageBreak/>
        <w:t>3.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11 — monetization path</w:t>
      </w:r>
    </w:p>
    <w:p w14:paraId="3474A77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4.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4 — quality threshold of ECHO output</w:t>
      </w:r>
    </w:p>
    <w:p w14:paraId="7A4919B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5.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3 —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 -&gt; ECHO`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bridge</w:t>
      </w:r>
    </w:p>
    <w:p w14:paraId="616C10C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6.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8 — safety and wording risk</w:t>
      </w:r>
    </w:p>
    <w:p w14:paraId="09CD7B3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7.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13 — elderly accessibility</w:t>
      </w:r>
    </w:p>
    <w:p w14:paraId="2AFBBDC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8.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14 — technical feasibility</w:t>
      </w:r>
    </w:p>
    <w:p w14:paraId="16AD216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9.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7 — multilingual strategy</w:t>
      </w:r>
    </w:p>
    <w:p w14:paraId="0AE6AA7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10.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12 — competitive differentiation</w:t>
      </w:r>
    </w:p>
    <w:p w14:paraId="4E271084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BB17E01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6. Финальный вывод</w:t>
      </w:r>
    </w:p>
    <w:p w14:paraId="733BD55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974307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Самая критическая ценность всей бизнес-концепции лежит не в одной технологии, а в соединении 6 узлов:</w:t>
      </w:r>
    </w:p>
    <w:p w14:paraId="59731D9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044039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быстрая реальная польза;</w:t>
      </w:r>
    </w:p>
    <w:p w14:paraId="3C49FBB0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A44343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эмоциональный мост;</w:t>
      </w:r>
    </w:p>
    <w:p w14:paraId="7D496E3E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night-first резонанс;</w:t>
      </w:r>
    </w:p>
    <w:p w14:paraId="05174287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family buyer logic;</w:t>
      </w:r>
    </w:p>
    <w:p w14:paraId="685FEE36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Swiss-specific trust and atmosphere;</w:t>
      </w:r>
    </w:p>
    <w:p w14:paraId="43427E29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grant-compatible positioning.</w:t>
      </w:r>
    </w:p>
    <w:p w14:paraId="68EEBDFD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9FB7D9C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Если хотя бы 2 из этих 6 узлов окажутся ложными, проект придётся сильно упрощать или перепозиционировать.  </w:t>
      </w:r>
    </w:p>
    <w:p w14:paraId="300E9653" w14:textId="77777777" w:rsidR="00A44343" w:rsidRPr="00A44343" w:rsidRDefault="00A44343" w:rsidP="00A44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A44343">
        <w:rPr>
          <w:rFonts w:ascii="Consolas" w:eastAsia="Times New Roman" w:hAnsi="Consolas" w:cs="Times New Roman"/>
          <w:color w:val="CCCCCC"/>
          <w:sz w:val="21"/>
          <w:szCs w:val="21"/>
          <w:lang/>
        </w:rPr>
        <w:t>Если 5 из 6 подтвердятся, концепция действительно может быть не просто красивой, а очень сильной.</w:t>
      </w:r>
    </w:p>
    <w:p w14:paraId="3AA9C106" w14:textId="77777777" w:rsidR="00A44343" w:rsidRPr="00A44343" w:rsidRDefault="00A44343" w:rsidP="00A443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CE62E66" w14:textId="77777777" w:rsidR="00200CD6" w:rsidRDefault="00200CD6"/>
    <w:sectPr w:rsidR="00200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3E"/>
    <w:rsid w:val="00200CD6"/>
    <w:rsid w:val="008E583E"/>
    <w:rsid w:val="00A4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54A0FF-D0CA-4188-8ED7-EF628E2A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3910</Words>
  <Characters>22291</Characters>
  <Application>Microsoft Office Word</Application>
  <DocSecurity>0</DocSecurity>
  <Lines>185</Lines>
  <Paragraphs>52</Paragraphs>
  <ScaleCrop>false</ScaleCrop>
  <Company/>
  <LinksUpToDate>false</LinksUpToDate>
  <CharactersWithSpaces>26149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</dc:creator>
  <cp:keywords/>
  <dc:description/>
  <cp:lastModifiedBy>Andrii</cp:lastModifiedBy>
  <cp:revision>3</cp:revision>
  <dcterms:created xsi:type="dcterms:W3CDTF">2026-04-17T22:28:00Z</dcterms:created>
  <dcterms:modified xsi:type="dcterms:W3CDTF">2026-04-17T22:29:00Z</dcterms:modified>
</cp:coreProperties>
</file>