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78A" w:rsidRPr="008B5071" w:rsidRDefault="008B5071">
      <w:pPr>
        <w:rPr>
          <w:rFonts w:ascii="Times New Roman" w:hAnsi="Times New Roman" w:cs="Times New Roman"/>
          <w:sz w:val="28"/>
          <w:szCs w:val="28"/>
        </w:rPr>
      </w:pPr>
      <w:r w:rsidRPr="008B5071">
        <w:rPr>
          <w:rFonts w:ascii="Times New Roman" w:hAnsi="Times New Roman" w:cs="Times New Roman"/>
          <w:sz w:val="28"/>
          <w:szCs w:val="28"/>
        </w:rPr>
        <w:t xml:space="preserve">Для відправки вихідного документу по СЕВ ОВВ з нанесеною на образ документу реєстраційною відміткою необхідно дотримуватись послідовності дій, описаної нижче. </w:t>
      </w:r>
    </w:p>
    <w:p w:rsidR="008B5071" w:rsidRPr="008B5071" w:rsidRDefault="008B5071" w:rsidP="008B5071">
      <w:pPr>
        <w:pStyle w:val="1"/>
      </w:pPr>
      <w:r w:rsidRPr="008B5071">
        <w:t>Створення проекту документа автором</w:t>
      </w:r>
    </w:p>
    <w:p w:rsidR="005D73ED" w:rsidRDefault="005D73ED" w:rsidP="008B50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8B5071" w:rsidRPr="008B5071">
        <w:rPr>
          <w:rFonts w:ascii="Times New Roman" w:hAnsi="Times New Roman" w:cs="Times New Roman"/>
          <w:sz w:val="28"/>
          <w:szCs w:val="28"/>
        </w:rPr>
        <w:t xml:space="preserve">Автор </w:t>
      </w:r>
      <w:r w:rsidR="008B5071">
        <w:rPr>
          <w:rFonts w:ascii="Times New Roman" w:hAnsi="Times New Roman" w:cs="Times New Roman"/>
          <w:sz w:val="28"/>
          <w:szCs w:val="28"/>
        </w:rPr>
        <w:t>створює нову картку документу: «+» -</w:t>
      </w:r>
      <w:r w:rsidR="008B5071" w:rsidRPr="008B507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документ»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B507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вид документу,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налаштований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ТГ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відправки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СЕВ (</w:t>
      </w:r>
      <w:proofErr w:type="spellStart"/>
      <w:r w:rsidR="004B6DC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B6DC2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 \l "_Налаштування_виду_документа" </w:instrText>
      </w:r>
      <w:r w:rsidR="004B6DC2">
        <w:rPr>
          <w:rFonts w:ascii="Times New Roman" w:hAnsi="Times New Roman" w:cs="Times New Roman"/>
          <w:sz w:val="28"/>
          <w:szCs w:val="28"/>
          <w:lang w:val="ru-RU"/>
        </w:rPr>
      </w:r>
      <w:r w:rsidR="004B6DC2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4B6DC2">
        <w:rPr>
          <w:rStyle w:val="a5"/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4B6DC2">
        <w:rPr>
          <w:rStyle w:val="a5"/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B6DC2">
        <w:rPr>
          <w:rStyle w:val="a5"/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4B6DC2">
        <w:rPr>
          <w:rStyle w:val="a5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3016" w:rsidRPr="004B6DC2">
        <w:rPr>
          <w:rStyle w:val="a5"/>
          <w:rFonts w:ascii="Times New Roman" w:hAnsi="Times New Roman" w:cs="Times New Roman"/>
          <w:sz w:val="28"/>
          <w:szCs w:val="28"/>
          <w:lang w:val="ru-RU"/>
        </w:rPr>
        <w:t xml:space="preserve">документа </w:t>
      </w:r>
      <w:r w:rsidRPr="004B6DC2">
        <w:rPr>
          <w:rStyle w:val="a5"/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4B6DC2">
        <w:rPr>
          <w:rStyle w:val="a5"/>
          <w:rFonts w:ascii="Times New Roman" w:hAnsi="Times New Roman" w:cs="Times New Roman"/>
          <w:sz w:val="28"/>
          <w:szCs w:val="28"/>
          <w:lang w:val="ru-RU"/>
        </w:rPr>
        <w:t>адміністратора</w:t>
      </w:r>
      <w:proofErr w:type="spellEnd"/>
      <w:r w:rsidR="004B6DC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B5071" w:rsidRDefault="005D73ED" w:rsidP="008B5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38176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569" cy="24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0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73ED" w:rsidRPr="00FE5D8D" w:rsidRDefault="00FE5D8D" w:rsidP="00FE5D8D">
      <w:pPr>
        <w:rPr>
          <w:rFonts w:ascii="Times New Roman" w:hAnsi="Times New Roman" w:cs="Times New Roman"/>
          <w:sz w:val="28"/>
          <w:szCs w:val="28"/>
        </w:rPr>
      </w:pPr>
      <w:r w:rsidRPr="00FE5D8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5D73ED" w:rsidRPr="00FE5D8D">
        <w:rPr>
          <w:rFonts w:ascii="Times New Roman" w:hAnsi="Times New Roman" w:cs="Times New Roman"/>
          <w:sz w:val="28"/>
          <w:szCs w:val="28"/>
        </w:rPr>
        <w:t>Заповнює всі необхідні поля на закладці «Загальне», додає образ документа (з файлу чи сканує)</w:t>
      </w:r>
    </w:p>
    <w:p w:rsidR="00FE5D8D" w:rsidRDefault="00FE5D8D" w:rsidP="008B5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8860" cy="1607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4F" w:rsidRDefault="00C91F4F" w:rsidP="00C91F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Відкриває закладку «Адресати»</w:t>
      </w:r>
      <w:r w:rsidR="009D76D1">
        <w:rPr>
          <w:rFonts w:ascii="Times New Roman" w:hAnsi="Times New Roman" w:cs="Times New Roman"/>
          <w:sz w:val="28"/>
          <w:szCs w:val="28"/>
        </w:rPr>
        <w:t xml:space="preserve"> (1)</w:t>
      </w:r>
      <w:r>
        <w:rPr>
          <w:rFonts w:ascii="Times New Roman" w:hAnsi="Times New Roman" w:cs="Times New Roman"/>
          <w:sz w:val="28"/>
          <w:szCs w:val="28"/>
        </w:rPr>
        <w:t xml:space="preserve"> та додає адресата чи адресатів документу</w:t>
      </w:r>
      <w:r w:rsidR="009D76D1"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C91F4F" w:rsidRDefault="00C91F4F" w:rsidP="008B5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Адресата для відправки по СЕВ необхідно обирати уважно за наступними критеріями:</w:t>
      </w:r>
    </w:p>
    <w:p w:rsidR="00C91F4F" w:rsidRDefault="00C91F4F" w:rsidP="00C91F4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картці кореспондента указано дійсний код ЄДРПОУ</w:t>
      </w:r>
    </w:p>
    <w:p w:rsidR="00C91F4F" w:rsidRDefault="00C91F4F" w:rsidP="00C91F4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адресат є учасником СЕВ ОВВ (перевірити учасників можна на сайті ДІЇ) </w:t>
      </w:r>
    </w:p>
    <w:p w:rsidR="00C91F4F" w:rsidRDefault="00C91F4F" w:rsidP="00C91F4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кореспондент налаштований адміністратором, як такий, з ким листування відбувається по СЕВ (</w:t>
      </w:r>
      <w:hyperlink w:anchor="_Створення_учасника_обміну" w:history="1">
        <w:r w:rsidRPr="008D6F9E">
          <w:rPr>
            <w:rStyle w:val="a5"/>
            <w:rFonts w:ascii="Times New Roman" w:hAnsi="Times New Roman" w:cs="Times New Roman"/>
            <w:sz w:val="28"/>
            <w:szCs w:val="28"/>
          </w:rPr>
          <w:t xml:space="preserve">рекомендації </w:t>
        </w:r>
        <w:r w:rsidR="00D13016" w:rsidRPr="008D6F9E">
          <w:rPr>
            <w:rStyle w:val="a5"/>
            <w:rFonts w:ascii="Times New Roman" w:hAnsi="Times New Roman" w:cs="Times New Roman"/>
            <w:sz w:val="28"/>
            <w:szCs w:val="28"/>
          </w:rPr>
          <w:t xml:space="preserve">по налаштуванню учасника обміну для </w:t>
        </w:r>
        <w:r w:rsidRPr="008D6F9E">
          <w:rPr>
            <w:rStyle w:val="a5"/>
            <w:rFonts w:ascii="Times New Roman" w:hAnsi="Times New Roman" w:cs="Times New Roman"/>
            <w:sz w:val="28"/>
            <w:szCs w:val="28"/>
          </w:rPr>
          <w:t>адміністратора</w:t>
        </w:r>
      </w:hyperlink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:rsidR="00D13016" w:rsidRDefault="00D13016" w:rsidP="00D1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приклад, для кореспонденту НАІС, слід обирати з довідника запис «</w:t>
      </w:r>
      <w:r w:rsidRPr="00D13016">
        <w:rPr>
          <w:rFonts w:ascii="Times New Roman" w:hAnsi="Times New Roman" w:cs="Times New Roman"/>
          <w:sz w:val="28"/>
          <w:szCs w:val="28"/>
        </w:rPr>
        <w:t>Державне підприємство "Національні інформаційні системи" (НАІС СЕВ ОВВ)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D76D1" w:rsidRDefault="009D76D1" w:rsidP="00D1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Обирає адресата (3), та закриває форму (4)</w:t>
      </w:r>
    </w:p>
    <w:p w:rsidR="009D76D1" w:rsidRDefault="009D76D1" w:rsidP="00D1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обрано адресата, який налаштований в ТГ як учасника обміну СЕВ ОВВ, то спосіб відправки системою автоматично буде змінено на «Електронний обмін» </w:t>
      </w:r>
    </w:p>
    <w:p w:rsidR="00D13016" w:rsidRDefault="00D13016" w:rsidP="00D1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8860" cy="1859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6D1" w:rsidRDefault="009D76D1" w:rsidP="00D1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Відкрити закладку «Маршрут» та додати учасників погодження документу, відповідно до процесу опрацювання документу по суті</w:t>
      </w:r>
    </w:p>
    <w:p w:rsidR="009D76D1" w:rsidRDefault="009D76D1" w:rsidP="00D1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320540" cy="18592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6D1" w:rsidRDefault="00F327C1" w:rsidP="00D1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Додати всіх необхідних учасників погодження та натиснути кнопку «Розпочати узгодження»</w:t>
      </w:r>
    </w:p>
    <w:p w:rsidR="00F327C1" w:rsidRDefault="00F327C1" w:rsidP="00D1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305300" cy="2331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C1" w:rsidRDefault="00F327C1" w:rsidP="00D13016">
      <w:pPr>
        <w:rPr>
          <w:rFonts w:ascii="Times New Roman" w:hAnsi="Times New Roman" w:cs="Times New Roman"/>
          <w:sz w:val="28"/>
          <w:szCs w:val="28"/>
        </w:rPr>
      </w:pPr>
    </w:p>
    <w:p w:rsidR="00F327C1" w:rsidRDefault="00F327C1" w:rsidP="00F327C1">
      <w:pPr>
        <w:pStyle w:val="1"/>
      </w:pPr>
      <w:r>
        <w:lastRenderedPageBreak/>
        <w:t>Підписання документа</w:t>
      </w:r>
    </w:p>
    <w:p w:rsidR="00F327C1" w:rsidRDefault="00F327C1" w:rsidP="00F3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Співробітники, які були указані в маршруті погодження, отримують документ на погодження та підписують його. У випадку, якщо налаштовано використання КЕП при погодженні, система запитає нанесення КЕП в процесі погодження документа.</w:t>
      </w:r>
    </w:p>
    <w:p w:rsidR="00F327C1" w:rsidRDefault="00F327C1" w:rsidP="00F3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8860" cy="3642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CA7" w:rsidRDefault="002C7CA7" w:rsidP="00F3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підтвердження обрати АЦСК </w:t>
      </w:r>
    </w:p>
    <w:p w:rsidR="002C7CA7" w:rsidRDefault="002C7CA7" w:rsidP="00F327C1">
      <w:pPr>
        <w:rPr>
          <w:rFonts w:ascii="Times New Roman" w:hAnsi="Times New Roman" w:cs="Times New Roman"/>
          <w:sz w:val="28"/>
          <w:szCs w:val="28"/>
        </w:rPr>
      </w:pPr>
      <w:r w:rsidRPr="002C7C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C55AFB" wp14:editId="41F6B0E3">
            <wp:extent cx="3596952" cy="284250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A7" w:rsidRDefault="002C7CA7" w:rsidP="002C7CA7">
      <w:pPr>
        <w:pStyle w:val="1"/>
      </w:pPr>
      <w:r>
        <w:t>Реєстрація та відправка документа</w:t>
      </w:r>
    </w:p>
    <w:p w:rsidR="002C7CA7" w:rsidRDefault="002C7CA7" w:rsidP="002C7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умови коректних налаштувань на виді документа, після підписання документ буде зареєстровано системою автоматично. На образ буде нанесено реєстраційна відмітка (або штрих- чи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2C7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код)</w:t>
      </w:r>
    </w:p>
    <w:p w:rsidR="002C7CA7" w:rsidRDefault="002C7CA7" w:rsidP="002C7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 Користувач з роллю та правами реєстратора відкриває перелік вихідних зареєстрованих документів.</w:t>
      </w:r>
    </w:p>
    <w:p w:rsidR="002C7CA7" w:rsidRDefault="002C7CA7" w:rsidP="002C7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Документообіг/Вихідні/Зареєстровані/за період</w:t>
      </w:r>
    </w:p>
    <w:p w:rsidR="002C7CA7" w:rsidRDefault="002C7CA7" w:rsidP="002C7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8860" cy="3474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CA7" w:rsidRPr="002C7CA7" w:rsidRDefault="002C7CA7" w:rsidP="002C7CA7">
      <w:pPr>
        <w:rPr>
          <w:rFonts w:ascii="Times New Roman" w:hAnsi="Times New Roman" w:cs="Times New Roman"/>
          <w:sz w:val="28"/>
          <w:szCs w:val="28"/>
        </w:rPr>
      </w:pPr>
      <w:r w:rsidRPr="002C7CA7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2C7CA7">
        <w:rPr>
          <w:rFonts w:ascii="Times New Roman" w:hAnsi="Times New Roman" w:cs="Times New Roman"/>
          <w:sz w:val="28"/>
          <w:szCs w:val="28"/>
        </w:rPr>
        <w:t>Відкрити документ та перевірити коректність внесення даних (за необхідності)</w:t>
      </w:r>
    </w:p>
    <w:p w:rsidR="002C7CA7" w:rsidRDefault="002C7CA7" w:rsidP="002C7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Якщо всі поля заповнені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обрано коректного адресата, натиснути кнопку «Відправити»</w:t>
      </w:r>
    </w:p>
    <w:p w:rsidR="002C7CA7" w:rsidRDefault="002C7CA7" w:rsidP="002C7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8860" cy="28422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CA7" w:rsidRDefault="002C7CA7" w:rsidP="002C7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в стані «Відправлений»</w:t>
      </w:r>
    </w:p>
    <w:p w:rsidR="00CD02A0" w:rsidRDefault="00CD02A0" w:rsidP="002C7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2C7CA7">
        <w:rPr>
          <w:rFonts w:ascii="Times New Roman" w:hAnsi="Times New Roman" w:cs="Times New Roman"/>
          <w:sz w:val="28"/>
          <w:szCs w:val="28"/>
        </w:rPr>
        <w:t>Відстежити стан відправки можна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C7CA7" w:rsidRDefault="00CD02A0" w:rsidP="00CD02A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документа, закладка «Адресати», поле «Стан»</w:t>
      </w:r>
    </w:p>
    <w:p w:rsidR="00CD02A0" w:rsidRDefault="00CD02A0" w:rsidP="00CD02A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 робочого столу Обмін документами/Відправка/Відправлені/за період</w:t>
      </w:r>
    </w:p>
    <w:p w:rsidR="00CD02A0" w:rsidRDefault="00CD02A0" w:rsidP="00CD02A0">
      <w:pPr>
        <w:rPr>
          <w:rFonts w:ascii="Times New Roman" w:hAnsi="Times New Roman" w:cs="Times New Roman"/>
          <w:sz w:val="28"/>
          <w:szCs w:val="28"/>
        </w:rPr>
      </w:pPr>
      <w:r w:rsidRPr="00CD02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203F3B" wp14:editId="4C9AB4D9">
            <wp:extent cx="1790855" cy="2758679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A0" w:rsidRDefault="00CD02A0" w:rsidP="00CD02A0">
      <w:pPr>
        <w:rPr>
          <w:rFonts w:ascii="Times New Roman" w:hAnsi="Times New Roman" w:cs="Times New Roman"/>
          <w:sz w:val="28"/>
          <w:szCs w:val="28"/>
        </w:rPr>
      </w:pPr>
    </w:p>
    <w:p w:rsidR="00CD02A0" w:rsidRDefault="00CD02A0" w:rsidP="00CD02A0">
      <w:pPr>
        <w:pStyle w:val="1"/>
      </w:pPr>
      <w:bookmarkStart w:id="1" w:name="_Налаштування_виду_документа"/>
      <w:bookmarkEnd w:id="1"/>
      <w:r>
        <w:t>Налаштування виду документа адміністратором</w:t>
      </w:r>
    </w:p>
    <w:p w:rsidR="00CD02A0" w:rsidRPr="004B6DC2" w:rsidRDefault="00CD02A0" w:rsidP="00CD02A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B6DC2">
        <w:rPr>
          <w:rFonts w:ascii="Times New Roman" w:hAnsi="Times New Roman" w:cs="Times New Roman"/>
          <w:b/>
          <w:color w:val="FF0000"/>
          <w:sz w:val="28"/>
          <w:szCs w:val="28"/>
        </w:rPr>
        <w:t>!Розділ для адміністратора!</w:t>
      </w:r>
    </w:p>
    <w:p w:rsidR="00CD02A0" w:rsidRDefault="00CD02A0" w:rsidP="00CD0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Налаштування для виду документу, який має відправлятись по СЕВ ОВВ.</w:t>
      </w:r>
    </w:p>
    <w:p w:rsidR="00CD02A0" w:rsidRDefault="00CD02A0" w:rsidP="00CD02A0">
      <w:pPr>
        <w:pStyle w:val="2"/>
      </w:pPr>
      <w:r w:rsidRPr="00CD02A0">
        <w:t>4.1 Закладка Загальне</w:t>
      </w:r>
    </w:p>
    <w:p w:rsidR="00CD02A0" w:rsidRDefault="00CD02A0" w:rsidP="00CD02A0"/>
    <w:p w:rsidR="00CD02A0" w:rsidRDefault="00CD02A0" w:rsidP="00CD02A0">
      <w:r>
        <w:t>Прив’язка до сутності</w:t>
      </w:r>
      <w:r w:rsidR="004B6DC2">
        <w:t xml:space="preserve"> (1)</w:t>
      </w:r>
      <w:r>
        <w:t>: Вихідний документ</w:t>
      </w:r>
    </w:p>
    <w:p w:rsidR="00CD02A0" w:rsidRDefault="004B6DC2" w:rsidP="00CD02A0">
      <w:r>
        <w:t>Приховані атрибути(2): відповідно до малюнку, або за власними налаштуваннями</w:t>
      </w:r>
    </w:p>
    <w:p w:rsidR="004B6DC2" w:rsidRDefault="004B6DC2" w:rsidP="00CD02A0">
      <w:r>
        <w:t>Приховані поля атрибутів (3):</w:t>
      </w:r>
      <w:r w:rsidRPr="004B6DC2">
        <w:t xml:space="preserve"> </w:t>
      </w:r>
      <w:r>
        <w:t>відповідно до малюнку</w:t>
      </w:r>
    </w:p>
    <w:p w:rsidR="004B6DC2" w:rsidRDefault="004B6DC2" w:rsidP="00CD02A0">
      <w:r>
        <w:t>Назва бізнес-процесу (4): Вихідний документ</w:t>
      </w:r>
    </w:p>
    <w:p w:rsidR="00CD02A0" w:rsidRDefault="00CD02A0" w:rsidP="00CD02A0">
      <w:r>
        <w:rPr>
          <w:noProof/>
          <w:lang w:eastAsia="uk-UA"/>
        </w:rPr>
        <w:drawing>
          <wp:inline distT="0" distB="0" distL="0" distR="0">
            <wp:extent cx="6118860" cy="29489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C2" w:rsidRDefault="004B6DC2" w:rsidP="004B6DC2">
      <w:pPr>
        <w:pStyle w:val="2"/>
      </w:pPr>
      <w:r w:rsidRPr="004B6DC2">
        <w:rPr>
          <w:b w:val="0"/>
        </w:rPr>
        <w:lastRenderedPageBreak/>
        <w:t>4.</w:t>
      </w:r>
      <w:r>
        <w:t>2 Закладка Події</w:t>
      </w:r>
    </w:p>
    <w:p w:rsidR="004B6DC2" w:rsidRDefault="004B6DC2" w:rsidP="004B6DC2">
      <w:pPr>
        <w:pStyle w:val="a4"/>
        <w:ind w:left="0"/>
      </w:pPr>
    </w:p>
    <w:p w:rsidR="004B6DC2" w:rsidRDefault="004B6DC2" w:rsidP="004B6DC2">
      <w:pPr>
        <w:pStyle w:val="a4"/>
        <w:ind w:left="0"/>
      </w:pPr>
      <w:r>
        <w:t>Включити Використовувати ЕЦП при підписанні (1)</w:t>
      </w:r>
    </w:p>
    <w:p w:rsidR="004B6DC2" w:rsidRDefault="004B6DC2" w:rsidP="004B6DC2">
      <w:pPr>
        <w:pStyle w:val="a4"/>
        <w:ind w:left="0"/>
      </w:pPr>
      <w:r>
        <w:t>Обрати провайдер – КЕП (2)</w:t>
      </w:r>
    </w:p>
    <w:p w:rsidR="004B6DC2" w:rsidRDefault="004B6DC2" w:rsidP="004B6DC2">
      <w:pPr>
        <w:pStyle w:val="a4"/>
        <w:ind w:left="0"/>
      </w:pPr>
      <w:r>
        <w:t>Включити Наносити реєстраційну відмітку на образ документа (3)</w:t>
      </w:r>
    </w:p>
    <w:p w:rsidR="004B6DC2" w:rsidRDefault="004B6DC2" w:rsidP="004B6DC2">
      <w:pPr>
        <w:pStyle w:val="a4"/>
        <w:ind w:left="0"/>
      </w:pPr>
      <w:r>
        <w:t xml:space="preserve">Обрати потрібний вид відмітки: </w:t>
      </w:r>
      <w:proofErr w:type="spellStart"/>
      <w:r>
        <w:t>реєстр.відмітка</w:t>
      </w:r>
      <w:proofErr w:type="spellEnd"/>
      <w:r>
        <w:t xml:space="preserve"> або штрих- чи </w:t>
      </w:r>
      <w:r>
        <w:rPr>
          <w:lang w:val="en-US"/>
        </w:rPr>
        <w:t>QR</w:t>
      </w:r>
      <w:r w:rsidRPr="004B6DC2">
        <w:rPr>
          <w:lang w:val="ru-RU"/>
        </w:rPr>
        <w:t>-</w:t>
      </w:r>
      <w:r>
        <w:t xml:space="preserve">код </w:t>
      </w:r>
    </w:p>
    <w:p w:rsidR="004B6DC2" w:rsidRPr="004B6DC2" w:rsidRDefault="004B6DC2" w:rsidP="004B6DC2">
      <w:pPr>
        <w:pStyle w:val="a4"/>
        <w:ind w:left="0"/>
      </w:pPr>
      <w:r>
        <w:rPr>
          <w:noProof/>
          <w:lang w:eastAsia="uk-UA"/>
        </w:rPr>
        <w:drawing>
          <wp:inline distT="0" distB="0" distL="0" distR="0">
            <wp:extent cx="6118860" cy="3581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2A0" w:rsidRDefault="00CD02A0" w:rsidP="00CD02A0">
      <w:pPr>
        <w:rPr>
          <w:rFonts w:ascii="Times New Roman" w:hAnsi="Times New Roman" w:cs="Times New Roman"/>
          <w:sz w:val="28"/>
          <w:szCs w:val="28"/>
        </w:rPr>
      </w:pPr>
    </w:p>
    <w:p w:rsidR="004B6DC2" w:rsidRDefault="004B6DC2" w:rsidP="00CD02A0">
      <w:pPr>
        <w:rPr>
          <w:rFonts w:ascii="Times New Roman" w:hAnsi="Times New Roman" w:cs="Times New Roman"/>
          <w:sz w:val="28"/>
          <w:szCs w:val="28"/>
        </w:rPr>
      </w:pPr>
    </w:p>
    <w:p w:rsidR="004B6DC2" w:rsidRDefault="004B6DC2" w:rsidP="004B6DC2">
      <w:pPr>
        <w:pStyle w:val="1"/>
      </w:pPr>
      <w:bookmarkStart w:id="2" w:name="_Створення_учасника_обміну"/>
      <w:bookmarkEnd w:id="2"/>
      <w:r>
        <w:t>Створення учасника обміну СЕВ ОВВ адміністратором</w:t>
      </w:r>
    </w:p>
    <w:p w:rsidR="004B6DC2" w:rsidRPr="004B6DC2" w:rsidRDefault="004B6DC2" w:rsidP="004B6DC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B6DC2">
        <w:rPr>
          <w:rFonts w:ascii="Times New Roman" w:hAnsi="Times New Roman" w:cs="Times New Roman"/>
          <w:b/>
          <w:color w:val="FF0000"/>
          <w:sz w:val="28"/>
          <w:szCs w:val="28"/>
        </w:rPr>
        <w:t>!Розділ для адміністратора!</w:t>
      </w:r>
    </w:p>
    <w:p w:rsidR="004B6DC2" w:rsidRDefault="004B6DC2" w:rsidP="004B6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 відкриває робочий стіл Обмін документами/Довідника/Учасники обміну</w:t>
      </w:r>
    </w:p>
    <w:p w:rsidR="008D6F9E" w:rsidRDefault="008D6F9E" w:rsidP="008D6F9E">
      <w:pPr>
        <w:pStyle w:val="2"/>
      </w:pPr>
      <w:r>
        <w:t>5.1 Додавання нового учасника</w:t>
      </w:r>
    </w:p>
    <w:p w:rsidR="004B6DC2" w:rsidRPr="004B6DC2" w:rsidRDefault="004B6DC2" w:rsidP="004B6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Натискає + для додавання нового учасника</w:t>
      </w:r>
    </w:p>
    <w:p w:rsidR="004B6DC2" w:rsidRDefault="004B6DC2" w:rsidP="004B6DC2"/>
    <w:p w:rsidR="004B6DC2" w:rsidRDefault="004B6DC2" w:rsidP="004B6DC2">
      <w:r>
        <w:rPr>
          <w:noProof/>
          <w:lang w:eastAsia="uk-UA"/>
        </w:rPr>
        <w:drawing>
          <wp:inline distT="0" distB="0" distL="0" distR="0">
            <wp:extent cx="6118860" cy="18897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C2" w:rsidRDefault="004B6DC2" w:rsidP="004B6DC2"/>
    <w:p w:rsidR="004B6DC2" w:rsidRPr="008D6F9E" w:rsidRDefault="004B6DC2" w:rsidP="004B6DC2">
      <w:pPr>
        <w:rPr>
          <w:rFonts w:ascii="Times New Roman" w:hAnsi="Times New Roman" w:cs="Times New Roman"/>
          <w:sz w:val="28"/>
          <w:szCs w:val="28"/>
        </w:rPr>
      </w:pPr>
      <w:r w:rsidRPr="008D6F9E">
        <w:rPr>
          <w:rFonts w:ascii="Times New Roman" w:hAnsi="Times New Roman" w:cs="Times New Roman"/>
          <w:sz w:val="28"/>
          <w:szCs w:val="28"/>
        </w:rPr>
        <w:t>Організацію вибрати з довідника</w:t>
      </w:r>
    </w:p>
    <w:p w:rsidR="004B6DC2" w:rsidRDefault="004B6DC2" w:rsidP="004B6DC2">
      <w:r>
        <w:rPr>
          <w:noProof/>
          <w:lang w:eastAsia="uk-UA"/>
        </w:rPr>
        <w:drawing>
          <wp:inline distT="0" distB="0" distL="0" distR="0">
            <wp:extent cx="6118860" cy="31927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C2" w:rsidRPr="008D6F9E" w:rsidRDefault="008D6F9E" w:rsidP="004B6DC2">
      <w:pPr>
        <w:rPr>
          <w:rFonts w:ascii="Times New Roman" w:hAnsi="Times New Roman" w:cs="Times New Roman"/>
          <w:sz w:val="28"/>
          <w:szCs w:val="28"/>
        </w:rPr>
      </w:pPr>
      <w:r w:rsidRPr="008D6F9E">
        <w:rPr>
          <w:rFonts w:ascii="Times New Roman" w:hAnsi="Times New Roman" w:cs="Times New Roman"/>
          <w:b/>
          <w:color w:val="FF0000"/>
          <w:sz w:val="28"/>
          <w:szCs w:val="28"/>
        </w:rPr>
        <w:t>(!!!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Важливо</w:t>
      </w:r>
      <w:r w:rsidRPr="008D6F9E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6F9E">
        <w:rPr>
          <w:rFonts w:ascii="Times New Roman" w:hAnsi="Times New Roman" w:cs="Times New Roman"/>
          <w:sz w:val="28"/>
          <w:szCs w:val="28"/>
        </w:rPr>
        <w:t>Перевірити чи є організація учасником СЕВ ОВВ на сайті ДІЯ.</w:t>
      </w:r>
    </w:p>
    <w:p w:rsidR="008D6F9E" w:rsidRPr="008D6F9E" w:rsidRDefault="008D6F9E" w:rsidP="004B6DC2">
      <w:pPr>
        <w:rPr>
          <w:rFonts w:ascii="Times New Roman" w:hAnsi="Times New Roman" w:cs="Times New Roman"/>
          <w:sz w:val="28"/>
          <w:szCs w:val="28"/>
        </w:rPr>
      </w:pPr>
      <w:r w:rsidRPr="008D6F9E">
        <w:rPr>
          <w:rFonts w:ascii="Times New Roman" w:hAnsi="Times New Roman" w:cs="Times New Roman"/>
          <w:sz w:val="28"/>
          <w:szCs w:val="28"/>
        </w:rPr>
        <w:t>Якщо організація є учасником СЕВ (на приклад НАІС), знайти потрібну організацію в довіднику організації (рекомендовано здійснювати пошук за ЄДРПОУ кодом):</w:t>
      </w:r>
    </w:p>
    <w:p w:rsidR="008D6F9E" w:rsidRDefault="008D6F9E" w:rsidP="004B6DC2">
      <w:pPr>
        <w:rPr>
          <w:rFonts w:ascii="Times New Roman" w:hAnsi="Times New Roman" w:cs="Times New Roman"/>
          <w:sz w:val="28"/>
          <w:szCs w:val="28"/>
        </w:rPr>
      </w:pPr>
      <w:r w:rsidRPr="008D6F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86C82B" wp14:editId="2280E52A">
            <wp:extent cx="6120765" cy="180530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9E" w:rsidRPr="008D6F9E" w:rsidRDefault="008D6F9E" w:rsidP="008D6F9E">
      <w:pPr>
        <w:pStyle w:val="2"/>
      </w:pPr>
      <w:r w:rsidRPr="008D6F9E">
        <w:t>5.</w:t>
      </w:r>
      <w:r>
        <w:t xml:space="preserve">2 </w:t>
      </w:r>
      <w:r w:rsidRPr="008D6F9E">
        <w:t>Налаштування нового учасника</w:t>
      </w:r>
    </w:p>
    <w:p w:rsidR="008D6F9E" w:rsidRPr="008D6F9E" w:rsidRDefault="008D6F9E" w:rsidP="008D6F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6F9E">
        <w:rPr>
          <w:rFonts w:ascii="Times New Roman" w:hAnsi="Times New Roman" w:cs="Times New Roman"/>
          <w:sz w:val="28"/>
          <w:szCs w:val="28"/>
        </w:rPr>
        <w:t>Внести</w:t>
      </w:r>
      <w:proofErr w:type="spellEnd"/>
      <w:r w:rsidRPr="008D6F9E">
        <w:rPr>
          <w:rFonts w:ascii="Times New Roman" w:hAnsi="Times New Roman" w:cs="Times New Roman"/>
          <w:sz w:val="28"/>
          <w:szCs w:val="28"/>
        </w:rPr>
        <w:t xml:space="preserve"> наступні налаштування:</w:t>
      </w:r>
    </w:p>
    <w:p w:rsidR="008D6F9E" w:rsidRDefault="008D6F9E" w:rsidP="004B6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Граничний вузол – заповнено автоматично вашим вузлом (Не змінюємо)</w:t>
      </w:r>
    </w:p>
    <w:p w:rsidR="008D6F9E" w:rsidRDefault="008D6F9E" w:rsidP="004B6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Організація (1) – вибрали в пункті 5.1</w:t>
      </w:r>
    </w:p>
    <w:p w:rsidR="008D6F9E" w:rsidRDefault="008D6F9E" w:rsidP="004B6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пакету(2) – СЕВ</w:t>
      </w:r>
    </w:p>
    <w:p w:rsidR="008D6F9E" w:rsidRDefault="008D6F9E" w:rsidP="004B6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 для пакетів(3) – СЕВ</w:t>
      </w:r>
    </w:p>
    <w:p w:rsidR="008D6F9E" w:rsidRDefault="008D6F9E" w:rsidP="004B6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ОКРО(4) – ЄДРПОУ організації-кореспондента</w:t>
      </w:r>
    </w:p>
    <w:p w:rsidR="008D6F9E" w:rsidRDefault="008D6F9E" w:rsidP="004B6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18860" cy="27508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9E" w:rsidRPr="008D6F9E" w:rsidRDefault="008D6F9E" w:rsidP="004B6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Зберегти та закрити картку (5)</w:t>
      </w:r>
    </w:p>
    <w:sectPr w:rsidR="008D6F9E" w:rsidRPr="008D6F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2497"/>
    <w:multiLevelType w:val="multilevel"/>
    <w:tmpl w:val="4A5C250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6F6570"/>
    <w:multiLevelType w:val="hybridMultilevel"/>
    <w:tmpl w:val="B13022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56640"/>
    <w:multiLevelType w:val="hybridMultilevel"/>
    <w:tmpl w:val="C9427D32"/>
    <w:lvl w:ilvl="0" w:tplc="33B65EBC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7DC070C0"/>
    <w:multiLevelType w:val="hybridMultilevel"/>
    <w:tmpl w:val="C91241F0"/>
    <w:lvl w:ilvl="0" w:tplc="33B65EB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24"/>
    <w:rsid w:val="001C6002"/>
    <w:rsid w:val="002C7CA7"/>
    <w:rsid w:val="004B6DC2"/>
    <w:rsid w:val="005D73ED"/>
    <w:rsid w:val="006C66CD"/>
    <w:rsid w:val="008B5071"/>
    <w:rsid w:val="008D6F9E"/>
    <w:rsid w:val="009D76D1"/>
    <w:rsid w:val="00C91F4F"/>
    <w:rsid w:val="00CD02A0"/>
    <w:rsid w:val="00D13016"/>
    <w:rsid w:val="00D31724"/>
    <w:rsid w:val="00DD278A"/>
    <w:rsid w:val="00F327C1"/>
    <w:rsid w:val="00FE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F30C"/>
  <w15:chartTrackingRefBased/>
  <w15:docId w15:val="{65EF5CF7-9D02-47CA-9910-B2A3D504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5071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02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071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8B5071"/>
    <w:pPr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8B5071"/>
    <w:pPr>
      <w:spacing w:after="100"/>
      <w:ind w:left="220"/>
    </w:pPr>
    <w:rPr>
      <w:rFonts w:eastAsiaTheme="minorEastAsia" w:cs="Times New Roman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B5071"/>
    <w:pPr>
      <w:spacing w:after="100"/>
    </w:pPr>
    <w:rPr>
      <w:rFonts w:eastAsiaTheme="minorEastAsia" w:cs="Times New Roman"/>
      <w:lang w:eastAsia="uk-UA"/>
    </w:rPr>
  </w:style>
  <w:style w:type="paragraph" w:styleId="3">
    <w:name w:val="toc 3"/>
    <w:basedOn w:val="a"/>
    <w:next w:val="a"/>
    <w:autoRedefine/>
    <w:uiPriority w:val="39"/>
    <w:unhideWhenUsed/>
    <w:rsid w:val="008B5071"/>
    <w:pPr>
      <w:spacing w:after="100"/>
      <w:ind w:left="440"/>
    </w:pPr>
    <w:rPr>
      <w:rFonts w:eastAsiaTheme="minorEastAsia" w:cs="Times New Roman"/>
      <w:lang w:eastAsia="uk-UA"/>
    </w:rPr>
  </w:style>
  <w:style w:type="paragraph" w:styleId="a4">
    <w:name w:val="List Paragraph"/>
    <w:basedOn w:val="a"/>
    <w:uiPriority w:val="34"/>
    <w:qFormat/>
    <w:rsid w:val="00FE5D8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D02A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4B6D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016D6-EBAE-41DC-8D67-80982899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2568</Words>
  <Characters>1464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Marharita Bohdanova</dc:creator>
  <cp:keywords/>
  <dc:description/>
  <cp:lastModifiedBy>Marharita Bohdanova</cp:lastModifiedBy>
  <cp:revision>2</cp:revision>
  <dcterms:created xsi:type="dcterms:W3CDTF">2023-03-27T06:32:00Z</dcterms:created>
  <dcterms:modified xsi:type="dcterms:W3CDTF">2023-03-27T08:45:00Z</dcterms:modified>
</cp:coreProperties>
</file>