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EA0E8A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>
      <w:pPr>
        <w:pStyle w:val="Title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5B54DCA9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38E99430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99E7E13" w14:textId="77777777" w:rsidR="00867159" w:rsidRPr="00EA0E8A" w:rsidRDefault="00867159">
      <w:pPr>
        <w:pStyle w:val="Standard"/>
        <w:rPr>
          <w:lang w:val="sr-Cyrl-RS"/>
        </w:rPr>
      </w:pPr>
    </w:p>
    <w:p w14:paraId="30577F90" w14:textId="77777777" w:rsidR="00867159" w:rsidRPr="00EA0E8A" w:rsidRDefault="00867159">
      <w:pPr>
        <w:pStyle w:val="Standard"/>
        <w:rPr>
          <w:lang w:val="sr-Cyrl-RS"/>
        </w:rPr>
      </w:pPr>
    </w:p>
    <w:p w14:paraId="27C576EE" w14:textId="77777777" w:rsidR="00867159" w:rsidRPr="00EA0E8A" w:rsidRDefault="00867159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70493F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>Владимир 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EA0E8A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70493F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053E774B" w14:textId="1D5EB3E6" w:rsidR="002C47D3" w:rsidRPr="00EA0E8A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59690569" w:history="1">
            <w:r w:rsidR="002C47D3" w:rsidRPr="00EA0E8A">
              <w:rPr>
                <w:rStyle w:val="Hyperlink"/>
                <w:noProof/>
                <w:lang w:val="sr-Cyrl-RS"/>
              </w:rPr>
              <w:t>1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Увод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_Toc159690569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3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487330E4" w14:textId="4B790B1C" w:rsidR="002C47D3" w:rsidRPr="00EA0E8A" w:rsidRDefault="00000000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0" w:history="1">
            <w:r w:rsidR="002C47D3" w:rsidRPr="00EA0E8A">
              <w:rPr>
                <w:rStyle w:val="Hyperlink"/>
                <w:noProof/>
                <w:lang w:val="sr-Cyrl-RS"/>
              </w:rPr>
              <w:t>2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Коришћене технологије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_Toc159690570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4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062780F6" w14:textId="3BFA4A52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1" w:history="1">
            <w:r w:rsidR="002C47D3" w:rsidRPr="00EA0E8A">
              <w:rPr>
                <w:rStyle w:val="Hyperlink"/>
                <w:noProof/>
                <w:lang w:val="sr-Cyrl-RS"/>
              </w:rPr>
              <w:t>2.1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MongoDB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_Toc159690571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4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348B0096" w14:textId="3EECC876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2" w:history="1">
            <w:r w:rsidR="002C47D3" w:rsidRPr="00EA0E8A">
              <w:rPr>
                <w:rStyle w:val="Hyperlink"/>
                <w:noProof/>
                <w:lang w:val="sr-Cyrl-RS"/>
              </w:rPr>
              <w:t>2.2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React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_Toc159690572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4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53A23C34" w14:textId="2B5746CB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3" w:history="1">
            <w:r w:rsidR="002C47D3" w:rsidRPr="00EA0E8A">
              <w:rPr>
                <w:rStyle w:val="Hyperlink"/>
                <w:noProof/>
                <w:lang w:val="sr-Cyrl-RS"/>
              </w:rPr>
              <w:t>2.3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Node.js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_Toc159690573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5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11EC7C32" w14:textId="7E3C6E8D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4" w:history="1">
            <w:r w:rsidR="002C47D3" w:rsidRPr="00EA0E8A">
              <w:rPr>
                <w:rStyle w:val="Hyperlink"/>
                <w:noProof/>
                <w:lang w:val="sr-Cyrl-RS"/>
              </w:rPr>
              <w:t>2.4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Express.js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_Toc159690574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5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386553D2" w14:textId="03E3BBC2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5" w:history="1">
            <w:r w:rsidR="002C47D3" w:rsidRPr="00EA0E8A">
              <w:rPr>
                <w:rStyle w:val="Hyperlink"/>
                <w:noProof/>
                <w:lang w:val="sr-Cyrl-RS"/>
              </w:rPr>
              <w:t>2.5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TypeScript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_Toc159690575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5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224D67F9" w14:textId="637A3EAD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6" w:history="1">
            <w:r w:rsidR="002C47D3" w:rsidRPr="00EA0E8A">
              <w:rPr>
                <w:rStyle w:val="Hyperlink"/>
                <w:noProof/>
                <w:lang w:val="sr-Cyrl-RS"/>
              </w:rPr>
              <w:t>2.6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Redis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_Toc159690576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5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0E9A7647" w14:textId="6E865134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7" w:history="1">
            <w:r w:rsidR="002C47D3" w:rsidRPr="00EA0E8A">
              <w:rPr>
                <w:rStyle w:val="Hyperlink"/>
                <w:noProof/>
                <w:lang w:val="sr-Cyrl-RS"/>
              </w:rPr>
              <w:t>2.7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Python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_Toc159690577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6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56B84BD2" w14:textId="6B426147" w:rsidR="002C47D3" w:rsidRPr="00EA0E8A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8" w:history="1">
            <w:r w:rsidR="002C47D3" w:rsidRPr="00EA0E8A">
              <w:rPr>
                <w:rStyle w:val="Hyperlink"/>
                <w:noProof/>
                <w:lang w:val="sr-Cyrl-RS"/>
              </w:rPr>
              <w:t>2.8</w:t>
            </w:r>
            <w:r w:rsidR="002C47D3" w:rsidRPr="00EA0E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="002C47D3" w:rsidRPr="00EA0E8A">
              <w:rPr>
                <w:rStyle w:val="Hyperlink"/>
                <w:noProof/>
                <w:lang w:val="sr-Cyrl-RS"/>
              </w:rPr>
              <w:t>Scrapy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_Toc159690578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6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7741A2CF" w14:textId="533EB2DE" w:rsidR="002C47D3" w:rsidRPr="00EA0E8A" w:rsidRDefault="00000000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79" w:history="1">
            <w:r w:rsidR="002C47D3" w:rsidRPr="00EA0E8A">
              <w:rPr>
                <w:rStyle w:val="Hyperlink"/>
                <w:noProof/>
                <w:lang w:val="sr-Cyrl-RS"/>
              </w:rPr>
              <w:t>Литература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_Toc159690579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7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2C0FD224" w14:textId="1B92F909" w:rsidR="002C47D3" w:rsidRPr="00EA0E8A" w:rsidRDefault="00000000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690580" w:history="1">
            <w:r w:rsidR="002C47D3" w:rsidRPr="00EA0E8A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 w:rsidR="002C47D3" w:rsidRPr="00EA0E8A">
              <w:rPr>
                <w:noProof/>
                <w:webHidden/>
                <w:lang w:val="sr-Cyrl-RS"/>
              </w:rPr>
              <w:tab/>
            </w:r>
            <w:r w:rsidR="002C47D3" w:rsidRPr="00EA0E8A">
              <w:rPr>
                <w:noProof/>
                <w:webHidden/>
                <w:lang w:val="sr-Cyrl-RS"/>
              </w:rPr>
              <w:fldChar w:fldCharType="begin"/>
            </w:r>
            <w:r w:rsidR="002C47D3" w:rsidRPr="00EA0E8A">
              <w:rPr>
                <w:noProof/>
                <w:webHidden/>
                <w:lang w:val="sr-Cyrl-RS"/>
              </w:rPr>
              <w:instrText xml:space="preserve"> PAGEREF _Toc159690580 \h </w:instrText>
            </w:r>
            <w:r w:rsidR="002C47D3" w:rsidRPr="00EA0E8A">
              <w:rPr>
                <w:noProof/>
                <w:webHidden/>
                <w:lang w:val="sr-Cyrl-RS"/>
              </w:rPr>
            </w:r>
            <w:r w:rsidR="002C47D3" w:rsidRPr="00EA0E8A">
              <w:rPr>
                <w:noProof/>
                <w:webHidden/>
                <w:lang w:val="sr-Cyrl-RS"/>
              </w:rPr>
              <w:fldChar w:fldCharType="separate"/>
            </w:r>
            <w:r w:rsidR="002C47D3" w:rsidRPr="00EA0E8A">
              <w:rPr>
                <w:noProof/>
                <w:webHidden/>
                <w:lang w:val="sr-Cyrl-RS"/>
              </w:rPr>
              <w:t>8</w:t>
            </w:r>
            <w:r w:rsidR="002C47D3" w:rsidRPr="00EA0E8A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6C15FAF1" w14:textId="75FD7B21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D4A48CE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B6C57ED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07A08F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4B6871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D46D6AC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CDE6AB2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59690569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59690570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stack” је коришћена и REDIS база података за кеширање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r w:rsidR="00895E09" w:rsidRPr="00EA0E8A">
        <w:rPr>
          <w:lang w:val="sr-Cyrl-RS"/>
        </w:rPr>
        <w:t xml:space="preserve">Python окружењу </w:t>
      </w:r>
      <w:r w:rsidR="002E7BF5" w:rsidRPr="00EA0E8A">
        <w:rPr>
          <w:lang w:val="sr-Cyrl-RS"/>
        </w:rPr>
        <w:t>на основу Scrapy framework-a.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59690571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NoSQL база података која складишти податке у BSON (Binary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>Предности NoSQL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>Флексибилност- NoSQL базе података лако могу обрадити било који формат података, као што су структурисани, полу-структурисани и неструктурисани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скалирати у ширину(изнајмљивање нових сервера) што је јефтиније и лакше од скалирања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>. Ово је један од главних разлога што је одабрана NoSQL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59690572"/>
      <w:r w:rsidRPr="00EA0E8A">
        <w:rPr>
          <w:lang w:val="sr-Cyrl-RS"/>
        </w:rPr>
        <w:t>React</w:t>
      </w:r>
      <w:bookmarkEnd w:id="4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React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frontend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React-а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Virtual DOM представља копију DOM-а и омогућава React-у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59690573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r w:rsidR="00CA3D50" w:rsidRPr="00EA0E8A">
        <w:rPr>
          <w:rFonts w:ascii="Liberation Serif" w:hAnsi="Liberation Serif"/>
          <w:lang w:val="sr-Cyrl-RS"/>
        </w:rPr>
        <w:t>open-source</w:t>
      </w:r>
      <w:r w:rsidR="002C20FF" w:rsidRPr="00EA0E8A">
        <w:rPr>
          <w:rFonts w:ascii="Liberation Serif" w:hAnsi="Liberation Serif"/>
          <w:lang w:val="sr-Cyrl-RS"/>
        </w:rPr>
        <w:t xml:space="preserve"> JavaScript</w:t>
      </w:r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JavaScript код изван интернет претраживача. Ово је постигнуто помоћу Гугловог V8 engine-a. Node.js </w:t>
      </w:r>
      <w:r w:rsidR="00CA3D50" w:rsidRPr="00EA0E8A">
        <w:rPr>
          <w:rFonts w:ascii="Liberation Serif" w:hAnsi="Liberation Serif"/>
          <w:lang w:val="sr-Cyrl-RS"/>
        </w:rPr>
        <w:t>се може користити на различитим платформама: Windows, Linux, Unix, Mac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NPM (Node Package Manager), </w:t>
      </w:r>
      <w:r w:rsidR="0000485A" w:rsidRPr="00EA0E8A">
        <w:rPr>
          <w:lang w:val="sr-Cyrl-RS"/>
        </w:rPr>
        <w:t>екосистем отворених библиотека и модула доступних за JavaScript.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59690574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framework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JavaScript језика. </w:t>
      </w:r>
      <w:r w:rsidR="00703350" w:rsidRPr="00EA0E8A">
        <w:rPr>
          <w:lang w:val="sr-Cyrl-RS"/>
        </w:rPr>
        <w:t>У овом пројекту је конкретно коришћен за дефинисање HTTP рута и middleware-a.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59690575"/>
      <w:r w:rsidRPr="00EA0E8A">
        <w:rPr>
          <w:lang w:val="sr-Cyrl-RS"/>
        </w:rPr>
        <w:t>TypeScript</w:t>
      </w:r>
      <w:bookmarkEnd w:id="7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>Бесплатан и open-source језик који представља надоградњу JavaScript-а</w:t>
      </w:r>
      <w:r w:rsidR="006C0224" w:rsidRPr="00EA0E8A">
        <w:rPr>
          <w:lang w:val="sr-Cyrl-RS"/>
        </w:rPr>
        <w:t xml:space="preserve">. Главна разлика између TypeScript-а и JavaScript-а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r w:rsidRPr="00EA0E8A">
        <w:rPr>
          <w:lang w:val="sr-Cyrl-RS"/>
        </w:rPr>
        <w:t>TypeScript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  <w:t>TypeScript код се компајлира у JavaScript код који може бити извршен на било којем JavaScript окружењу. Ова особина  нам је омогућила да TypeScript користимо при развоју React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59690576"/>
      <w:r w:rsidRPr="00EA0E8A">
        <w:rPr>
          <w:lang w:val="sr-Cyrl-RS"/>
        </w:rPr>
        <w:t>Redis</w:t>
      </w:r>
      <w:bookmarkEnd w:id="8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Open-source, in-memory база података која се може користити за кеширање, стримовање,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У овом пројекту Redis је коришћен као систем за кеширање резултата одређених HTTP захтева што позитивно утиче на перфромансе.</w:t>
      </w:r>
      <w:r w:rsidR="00BA3E64" w:rsidRPr="00EA0E8A">
        <w:rPr>
          <w:lang w:val="sr-Cyrl-RS"/>
        </w:rPr>
        <w:t xml:space="preserve"> Једина мана овог система је што Redis није подржан на windows системима па је потребно користити виртуелну машину са Linux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59690577"/>
      <w:r w:rsidRPr="00EA0E8A">
        <w:rPr>
          <w:lang w:val="sr-Cyrl-RS"/>
        </w:rPr>
        <w:lastRenderedPageBreak/>
        <w:t>Python</w:t>
      </w:r>
      <w:bookmarkEnd w:id="9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Python је одабран као основа scraping сервиса </w:t>
      </w:r>
      <w:r w:rsidR="00427677" w:rsidRPr="00EA0E8A">
        <w:rPr>
          <w:lang w:val="sr-Cyrl-RS"/>
        </w:rPr>
        <w:t xml:space="preserve">због великог броја доступних библиотека, framework-ова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59690578"/>
      <w:r w:rsidRPr="00EA0E8A">
        <w:rPr>
          <w:lang w:val="sr-Cyrl-RS"/>
        </w:rPr>
        <w:t>Scrapy</w:t>
      </w:r>
      <w:bookmarkEnd w:id="10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>Scrapy је open-source framework који се користи за преузимање различитих врста података са веб-а. Највећа предност овог framework-а је лако одржавање и надоградња што је у овом пројекту битно због честих измена и додавања нових производа. Пошто је framework написан у Python-у то му омогућава да ради на различитим окружењима као што су : Linux, Windows, Mac…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Scrapy </w:t>
      </w:r>
      <w:r w:rsidR="00D3693E" w:rsidRPr="00EA0E8A">
        <w:rPr>
          <w:lang w:val="sr-Cyrl-RS"/>
        </w:rPr>
        <w:t>се састоји од појединачних радника(Spider)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r w:rsidRPr="00EA0E8A">
        <w:rPr>
          <w:lang w:val="sr-Cyrl-RS"/>
        </w:rPr>
        <w:t>Git</w:t>
      </w:r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Git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open-source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Git-a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r>
        <w:t>Postman</w:t>
      </w:r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r>
        <w:rPr>
          <w:lang w:val="sr-Cyrl-RS"/>
        </w:rPr>
        <w:lastRenderedPageBreak/>
        <w:t>Структура пројекта</w:t>
      </w:r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280AAE54" w:rsidR="001A7BBA" w:rsidRDefault="001269C9" w:rsidP="001A7BBA">
      <w:pPr>
        <w:pStyle w:val="NoSpacing"/>
        <w:rPr>
          <w:lang w:val="sr-Cyrl-RS"/>
        </w:rPr>
      </w:pPr>
      <w:r w:rsidRPr="001269C9">
        <w:rPr>
          <w:lang w:val="sr-Cyrl-RS"/>
        </w:rPr>
        <w:t>Апликација „</w:t>
      </w:r>
      <w:r>
        <w:rPr>
          <w:lang w:val="sr-Cyrl-RS"/>
        </w:rPr>
        <w:t>EzDeals</w:t>
      </w:r>
      <w:r w:rsidRPr="001269C9">
        <w:rPr>
          <w:lang w:val="sr-Cyrl-RS"/>
        </w:rPr>
        <w:t>“ ће се састојати из три самосталне целине: клијентски део, серверски део и микросервис за wеб сцрапеинг, као и базе података којој ће приступати и серверски део и микросервис. Све три целине ће бити на истом серверу ради практичности, али комуникација између њих ће се одвијати путем интернета користећи ХТТП и WебСоцкет протокола тако да се могу поставити на различите сервере уз минималне исправке кофигурационих фајлова.</w:t>
      </w:r>
    </w:p>
    <w:p w14:paraId="5BA3263F" w14:textId="77777777" w:rsidR="001A7BBA" w:rsidRPr="001A7BBA" w:rsidRDefault="001A7BBA" w:rsidP="001A7BBA">
      <w:pPr>
        <w:ind w:firstLine="709"/>
        <w:rPr>
          <w:lang w:val="sr-Cyrl-RS"/>
        </w:rPr>
      </w:pPr>
    </w:p>
    <w:p w14:paraId="68D1ED30" w14:textId="109AE593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1" w:name="_Toc159690579"/>
      <w:r w:rsidRPr="00EA0E8A">
        <w:rPr>
          <w:rFonts w:ascii="Liberation Serif" w:hAnsi="Liberation Serif"/>
          <w:lang w:val="sr-Cyrl-RS"/>
        </w:rPr>
        <w:lastRenderedPageBreak/>
        <w:t>Литература</w:t>
      </w:r>
      <w:bookmarkEnd w:id="11"/>
      <w:r w:rsidRPr="00EA0E8A">
        <w:rPr>
          <w:lang w:val="sr-Cyrl-RS"/>
        </w:rPr>
        <w:t xml:space="preserve"> </w:t>
      </w:r>
      <w:hyperlink r:id="rId11" w:history="1">
        <w:bookmarkEnd w:id="0"/>
      </w:hyperlink>
    </w:p>
    <w:p w14:paraId="6CD353F0" w14:textId="2FEC08E4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2" w:history="1">
        <w:r w:rsidR="00794141" w:rsidRPr="00794141">
          <w:rPr>
            <w:rStyle w:val="Hyperlink"/>
            <w:lang w:val="sr-Cyrl-RS"/>
          </w:rPr>
          <w:t>https://www.mongodb.com</w:t>
        </w:r>
      </w:hyperlink>
    </w:p>
    <w:p w14:paraId="4FED2F91" w14:textId="40DC4695" w:rsidR="00867159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3" w:history="1">
        <w:r w:rsidR="00794141" w:rsidRPr="00966584">
          <w:rPr>
            <w:rStyle w:val="Hyperlink"/>
            <w:lang w:val="sr-Cyrl-RS"/>
          </w:rPr>
          <w:t>https://nodejs.org/en</w:t>
        </w:r>
      </w:hyperlink>
    </w:p>
    <w:p w14:paraId="2A11026F" w14:textId="44E7A982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4" w:history="1">
        <w:r w:rsidR="00794141" w:rsidRPr="00966584">
          <w:rPr>
            <w:rStyle w:val="Hyperlink"/>
            <w:lang w:val="sr-Cyrl-RS"/>
          </w:rPr>
          <w:t>https://expressjs.com/</w:t>
        </w:r>
      </w:hyperlink>
    </w:p>
    <w:p w14:paraId="1B10A6EB" w14:textId="14207790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5" w:history="1">
        <w:r w:rsidR="00794141" w:rsidRPr="00966584">
          <w:rPr>
            <w:rStyle w:val="Hyperlink"/>
            <w:lang w:val="sr-Cyrl-RS"/>
          </w:rPr>
          <w:t>https://www.typescriptlang.org/</w:t>
        </w:r>
      </w:hyperlink>
    </w:p>
    <w:p w14:paraId="5392F039" w14:textId="4E6F840D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6" w:history="1">
        <w:r w:rsidR="00794141" w:rsidRPr="00966584">
          <w:rPr>
            <w:rStyle w:val="Hyperlink"/>
            <w:lang w:val="sr-Cyrl-RS"/>
          </w:rPr>
          <w:t>https://redis.io/</w:t>
        </w:r>
      </w:hyperlink>
    </w:p>
    <w:p w14:paraId="158B46CE" w14:textId="5B0FBB16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7" w:history="1">
        <w:r w:rsidR="00794141" w:rsidRPr="00966584">
          <w:rPr>
            <w:rStyle w:val="Hyperlink"/>
            <w:lang w:val="sr-Cyrl-RS"/>
          </w:rPr>
          <w:t>https://www.python.org/</w:t>
        </w:r>
      </w:hyperlink>
    </w:p>
    <w:p w14:paraId="34746D61" w14:textId="409788DB" w:rsidR="00794141" w:rsidRPr="00EA0E8A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8" w:history="1">
        <w:r w:rsidR="00794141" w:rsidRPr="00794141">
          <w:rPr>
            <w:rStyle w:val="Hyperlink"/>
            <w:lang w:val="sr-Cyrl-RS"/>
          </w:rPr>
          <w:t>https://scrapy.org/</w:t>
        </w:r>
      </w:hyperlink>
    </w:p>
    <w:p w14:paraId="3A7C0695" w14:textId="77777777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2" w:name="__RefHeading___Toc24832_2980004664"/>
      <w:bookmarkStart w:id="13" w:name="_Toc159690580"/>
      <w:r w:rsidRPr="00EA0E8A">
        <w:rPr>
          <w:lang w:val="sr-Cyrl-RS"/>
        </w:rPr>
        <w:lastRenderedPageBreak/>
        <w:t>Кратка биографија кандидата</w:t>
      </w:r>
      <w:bookmarkEnd w:id="12"/>
      <w:bookmarkEnd w:id="13"/>
    </w:p>
    <w:p w14:paraId="43154916" w14:textId="76AFE425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r>
        <w:rPr>
          <w:b/>
          <w:bCs/>
          <w:lang w:val="sr-Cyrl-RS"/>
        </w:rPr>
        <w:t>Десимировцу</w:t>
      </w:r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16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70493F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4CC2" w14:textId="77777777" w:rsidR="0070493F" w:rsidRDefault="0070493F">
      <w:r>
        <w:separator/>
      </w:r>
    </w:p>
  </w:endnote>
  <w:endnote w:type="continuationSeparator" w:id="0">
    <w:p w14:paraId="26BB2619" w14:textId="77777777" w:rsidR="0070493F" w:rsidRDefault="0070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000000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84F0" w14:textId="77777777" w:rsidR="0070493F" w:rsidRDefault="0070493F">
      <w:r>
        <w:rPr>
          <w:color w:val="000000"/>
        </w:rPr>
        <w:separator/>
      </w:r>
    </w:p>
  </w:footnote>
  <w:footnote w:type="continuationSeparator" w:id="0">
    <w:p w14:paraId="7E6D84FF" w14:textId="77777777" w:rsidR="0070493F" w:rsidRDefault="00704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4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5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7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2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</w:num>
  <w:num w:numId="2" w16cid:durableId="139004268">
    <w:abstractNumId w:val="6"/>
  </w:num>
  <w:num w:numId="3" w16cid:durableId="998853045">
    <w:abstractNumId w:val="4"/>
  </w:num>
  <w:num w:numId="4" w16cid:durableId="1531258753">
    <w:abstractNumId w:val="8"/>
  </w:num>
  <w:num w:numId="5" w16cid:durableId="523206394">
    <w:abstractNumId w:val="3"/>
  </w:num>
  <w:num w:numId="6" w16cid:durableId="2125417075">
    <w:abstractNumId w:val="6"/>
    <w:lvlOverride w:ilvl="0">
      <w:startOverride w:val="1"/>
    </w:lvlOverride>
  </w:num>
  <w:num w:numId="7" w16cid:durableId="321396885">
    <w:abstractNumId w:val="5"/>
  </w:num>
  <w:num w:numId="8" w16cid:durableId="704210571">
    <w:abstractNumId w:val="2"/>
  </w:num>
  <w:num w:numId="9" w16cid:durableId="600919885">
    <w:abstractNumId w:val="0"/>
  </w:num>
  <w:num w:numId="10" w16cid:durableId="2109616055">
    <w:abstractNumId w:val="7"/>
  </w:num>
  <w:num w:numId="11" w16cid:durableId="2140370708">
    <w:abstractNumId w:val="9"/>
  </w:num>
  <w:num w:numId="12" w16cid:durableId="115448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485A"/>
    <w:rsid w:val="000619AC"/>
    <w:rsid w:val="000664B6"/>
    <w:rsid w:val="000C73DE"/>
    <w:rsid w:val="000E4389"/>
    <w:rsid w:val="001269C9"/>
    <w:rsid w:val="0013339F"/>
    <w:rsid w:val="00155F12"/>
    <w:rsid w:val="0019367E"/>
    <w:rsid w:val="001A7BBA"/>
    <w:rsid w:val="001D60E6"/>
    <w:rsid w:val="002160FA"/>
    <w:rsid w:val="002C20FF"/>
    <w:rsid w:val="002C47D3"/>
    <w:rsid w:val="002E7BF5"/>
    <w:rsid w:val="003024DC"/>
    <w:rsid w:val="00393B69"/>
    <w:rsid w:val="003C6204"/>
    <w:rsid w:val="00407BF6"/>
    <w:rsid w:val="00427677"/>
    <w:rsid w:val="00427B36"/>
    <w:rsid w:val="0045193F"/>
    <w:rsid w:val="00456079"/>
    <w:rsid w:val="00471512"/>
    <w:rsid w:val="004955ED"/>
    <w:rsid w:val="004A1BB7"/>
    <w:rsid w:val="004A745B"/>
    <w:rsid w:val="004B341D"/>
    <w:rsid w:val="0058042D"/>
    <w:rsid w:val="0065399A"/>
    <w:rsid w:val="00671049"/>
    <w:rsid w:val="00687823"/>
    <w:rsid w:val="006968D1"/>
    <w:rsid w:val="006B5051"/>
    <w:rsid w:val="006C0224"/>
    <w:rsid w:val="00703350"/>
    <w:rsid w:val="0070493F"/>
    <w:rsid w:val="00780198"/>
    <w:rsid w:val="00786975"/>
    <w:rsid w:val="0078744F"/>
    <w:rsid w:val="007900DE"/>
    <w:rsid w:val="00794141"/>
    <w:rsid w:val="008079FF"/>
    <w:rsid w:val="00831E4B"/>
    <w:rsid w:val="0084719F"/>
    <w:rsid w:val="00852F00"/>
    <w:rsid w:val="00854EDC"/>
    <w:rsid w:val="00867159"/>
    <w:rsid w:val="00895E09"/>
    <w:rsid w:val="008C75C7"/>
    <w:rsid w:val="009020F5"/>
    <w:rsid w:val="00911C0E"/>
    <w:rsid w:val="00911F79"/>
    <w:rsid w:val="00941278"/>
    <w:rsid w:val="00961EB2"/>
    <w:rsid w:val="0096658D"/>
    <w:rsid w:val="00966F16"/>
    <w:rsid w:val="00976E3F"/>
    <w:rsid w:val="00A21EFC"/>
    <w:rsid w:val="00A70FCA"/>
    <w:rsid w:val="00A8445E"/>
    <w:rsid w:val="00A8546C"/>
    <w:rsid w:val="00AD6FF9"/>
    <w:rsid w:val="00AE3353"/>
    <w:rsid w:val="00B06B08"/>
    <w:rsid w:val="00B25783"/>
    <w:rsid w:val="00B36931"/>
    <w:rsid w:val="00B624C9"/>
    <w:rsid w:val="00BA3E64"/>
    <w:rsid w:val="00BC0974"/>
    <w:rsid w:val="00C31C79"/>
    <w:rsid w:val="00C57CD7"/>
    <w:rsid w:val="00CA1761"/>
    <w:rsid w:val="00CA3D50"/>
    <w:rsid w:val="00CD1770"/>
    <w:rsid w:val="00CD1B32"/>
    <w:rsid w:val="00D134A8"/>
    <w:rsid w:val="00D301BF"/>
    <w:rsid w:val="00D3693E"/>
    <w:rsid w:val="00D4390B"/>
    <w:rsid w:val="00D657D5"/>
    <w:rsid w:val="00DB4075"/>
    <w:rsid w:val="00DE0883"/>
    <w:rsid w:val="00DE563E"/>
    <w:rsid w:val="00DE7484"/>
    <w:rsid w:val="00E42CA5"/>
    <w:rsid w:val="00E67A29"/>
    <w:rsid w:val="00E82692"/>
    <w:rsid w:val="00E85259"/>
    <w:rsid w:val="00EA0E8A"/>
    <w:rsid w:val="00EB1C32"/>
    <w:rsid w:val="00EC02EC"/>
    <w:rsid w:val="00EF3BFA"/>
    <w:rsid w:val="00F21026"/>
    <w:rsid w:val="00F21119"/>
    <w:rsid w:val="00F229F8"/>
    <w:rsid w:val="00F43BAF"/>
    <w:rsid w:val="00F54E1C"/>
    <w:rsid w:val="00F669D3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4FCCE"/>
  <w15:docId w15:val="{28D036E9-7282-45FE-9585-B9D92D39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nodejs.org/en" TargetMode="External"/><Relationship Id="rId18" Type="http://schemas.openxmlformats.org/officeDocument/2006/relationships/hyperlink" Target="https://scrapy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mongodb.com" TargetMode="External"/><Relationship Id="rId1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is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whatis/definition/crawl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ypescriptlang.org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8294</TotalTime>
  <Pages>10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4</cp:revision>
  <dcterms:created xsi:type="dcterms:W3CDTF">2024-02-20T02:20:00Z</dcterms:created>
  <dcterms:modified xsi:type="dcterms:W3CDTF">2024-02-26T21:08:00Z</dcterms:modified>
</cp:coreProperties>
</file>