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目标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#US1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启动软件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#US2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关卡选择界面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#US3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图形类游戏模块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#US4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其他七大类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#US5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–退出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步骤详解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将我们选择的图像上传并在系统中使用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#T2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使图像显示在屏幕上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#T3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通过触摸图像匹配该图像的语音播报以及实现各按钮功能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如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开始，音乐，声音设置等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#US2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#T4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分配声音给每一个图像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#T5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通过点击图像进入一相应的模块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#US3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#T6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分配声音给每一个图像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#T7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接触图像来播放声音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#T8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改变图像使其具备滑动功能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#T9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—通过拖动图像进行配对，正确或错误都伴有相应的提示音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#T10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—若图像配对正确，则系统自动进入下一关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—若图像配对错误，则图像回到原来的位置，继续进行选择，直到正确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#US4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重复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US3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的步骤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#US5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#T13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给按钮设置对应的功能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任务分配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，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T2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林碧华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:6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#T3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翁丽清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#T4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9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#T5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10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#T6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#T7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林碧华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:6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#T8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翁丽清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#T9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开发者王琨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9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#T10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翁丽清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10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#T11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10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#T12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王琨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#T13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