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75BAE" w14:textId="3A57A067" w:rsidR="00E408A8" w:rsidRPr="0008687C" w:rsidRDefault="00CB38E1" w:rsidP="00BD118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38E1">
        <w:rPr>
          <w:rFonts w:ascii="Times New Roman" w:hAnsi="Times New Roman" w:cs="Times New Roman"/>
          <w:b/>
          <w:bCs/>
          <w:sz w:val="24"/>
          <w:szCs w:val="24"/>
        </w:rPr>
        <w:t>A királyi hatalom újbóli megszilárdítása Anjou I. Károly idején, a visegrádi királytalálkozó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1926D2">
        <w:rPr>
          <w:rFonts w:ascii="Times New Roman" w:hAnsi="Times New Roman" w:cs="Times New Roman"/>
          <w:sz w:val="24"/>
          <w:szCs w:val="24"/>
        </w:rPr>
        <w:t>Politikai intézmények, eszmék, ideológiák</w:t>
      </w:r>
    </w:p>
    <w:p w14:paraId="35778ED4" w14:textId="6D81A539" w:rsidR="005E29FE" w:rsidRDefault="00CB38E1" w:rsidP="00AE26DD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B38E1">
        <w:rPr>
          <w:rFonts w:ascii="Times New Roman" w:hAnsi="Times New Roman" w:cs="Times New Roman"/>
          <w:b/>
          <w:bCs/>
          <w:sz w:val="24"/>
          <w:szCs w:val="24"/>
          <w:u w:val="single"/>
        </w:rPr>
        <w:t>Károly Róbert harca a trónért</w:t>
      </w:r>
      <w:r w:rsidR="005E29FE" w:rsidRPr="005E29FE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4D9EAE2" w14:textId="26BD5B14" w:rsidR="005E29FE" w:rsidRPr="007F2B48" w:rsidRDefault="00CB38E1" w:rsidP="00CB38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38E1">
        <w:rPr>
          <w:rFonts w:ascii="Times New Roman" w:hAnsi="Times New Roman" w:cs="Times New Roman"/>
          <w:sz w:val="24"/>
          <w:szCs w:val="24"/>
        </w:rPr>
        <w:t>1301-ben fiú utód nélkül elhunyt III. András (1290-1301) magyar király, és vele kihalt az Árpád-ház férfi ága. Az ezt követő zűrzavaros időszakot (1301-1308) interregnumnak (király nélküli időszak) nevezzük. A magyar trónért három, az Árpád-házzal leányági rokonságban álló dinasztia kezdett vetélkedni. A cseh (</w:t>
      </w:r>
      <w:proofErr w:type="spellStart"/>
      <w:r w:rsidRPr="00CB38E1">
        <w:rPr>
          <w:rFonts w:ascii="Times New Roman" w:hAnsi="Times New Roman" w:cs="Times New Roman"/>
          <w:sz w:val="24"/>
          <w:szCs w:val="24"/>
        </w:rPr>
        <w:t>Premysl</w:t>
      </w:r>
      <w:proofErr w:type="spellEnd"/>
      <w:r w:rsidRPr="00CB38E1">
        <w:rPr>
          <w:rFonts w:ascii="Times New Roman" w:hAnsi="Times New Roman" w:cs="Times New Roman"/>
          <w:sz w:val="24"/>
          <w:szCs w:val="24"/>
        </w:rPr>
        <w:t>) Vencel (1301-1305) és a bajor (</w:t>
      </w:r>
      <w:proofErr w:type="spellStart"/>
      <w:r w:rsidRPr="00CB38E1">
        <w:rPr>
          <w:rFonts w:ascii="Times New Roman" w:hAnsi="Times New Roman" w:cs="Times New Roman"/>
          <w:sz w:val="24"/>
          <w:szCs w:val="24"/>
        </w:rPr>
        <w:t>Wittelsbach</w:t>
      </w:r>
      <w:proofErr w:type="spellEnd"/>
      <w:r w:rsidRPr="00CB38E1">
        <w:rPr>
          <w:rFonts w:ascii="Times New Roman" w:hAnsi="Times New Roman" w:cs="Times New Roman"/>
          <w:sz w:val="24"/>
          <w:szCs w:val="24"/>
        </w:rPr>
        <w:t>) Ottó (1305-1308) csekély hazai támogatottsággal rendelkezett, így e küzdelemből a nápolyi Anjou-házból származó Károly Róbert került ki győztesen. Többször megkoronázták (1301, 1309, 1310), mire végül törvényesen elfoglalhatta a magyar trónt.</w:t>
      </w:r>
    </w:p>
    <w:p w14:paraId="59CF0FDB" w14:textId="7F6898EB" w:rsidR="00B56A46" w:rsidRPr="00B56A46" w:rsidRDefault="00CB38E1" w:rsidP="00AE26DD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B38E1">
        <w:rPr>
          <w:rFonts w:ascii="Times New Roman" w:hAnsi="Times New Roman" w:cs="Times New Roman"/>
          <w:b/>
          <w:bCs/>
          <w:sz w:val="24"/>
          <w:szCs w:val="24"/>
          <w:u w:val="single"/>
        </w:rPr>
        <w:t>A királyi hatalom megszilárdítása</w:t>
      </w:r>
      <w:r w:rsidR="005E29FE" w:rsidRPr="005E29FE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FFB425B" w14:textId="44D86777" w:rsidR="00B56A46" w:rsidRPr="007F2B48" w:rsidRDefault="00CB38E1" w:rsidP="00CB38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38E1">
        <w:rPr>
          <w:rFonts w:ascii="Times New Roman" w:hAnsi="Times New Roman" w:cs="Times New Roman"/>
          <w:sz w:val="24"/>
          <w:szCs w:val="24"/>
        </w:rPr>
        <w:t>A 13. század végén a bárók (országos főméltóságot betöltő nagybirtokosok a 13-15. századi Magyarországon) hatalma megnőtt a királyéval szemben. Egyesek hatalmukat egész országrészekre kiterjesztették, és azok felett királyi jogokat gyakoroltak (saját udvartartás, pénzverés), ezért kiskirályoknak-oligarcháknak is nevezzük őket. Legjelentősebbek a Csákok, Kőszegiek, Abák stb. voltak. Károly Róbert csak fokozatosan, a tartományúri befolyás felszámolásával tudott a korona mellé királyi hatalmat is szerezni. A bárók elleni harcban a főpapságra, a nemességre és a városi polgárságára támaszkodhatott. Az összefogásra képtelen ellenfeleit ígéretekkel és engedményekkel nyerte meg, vagy fegyveres erővel törte meg. Ennek első állomása az 1312-ben lezajlott rozgonyi csata volt, amelyben legyőzte Aba Amadé fiait, és a Csák Máté által segítségükre küldött csapatokat. A királyi hatalom megerősítéséért folyó küzdelmek egészen 1321-ig elhúzódtak, amikor is Csák Máté meghalt, így utolsóként az ő birtokai is a király fennhatósága alá kerültek. Ezt követően Károly hatalma már a teljes országterületre kiterjedt, az udvartartás visszaköltözhetett Visegrádra.</w:t>
      </w:r>
    </w:p>
    <w:p w14:paraId="052D6059" w14:textId="4968B141" w:rsidR="00B56A46" w:rsidRPr="00CB38E1" w:rsidRDefault="00CB38E1" w:rsidP="00AE26DD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B38E1">
        <w:rPr>
          <w:rFonts w:ascii="Times New Roman" w:hAnsi="Times New Roman" w:cs="Times New Roman"/>
          <w:b/>
          <w:bCs/>
          <w:sz w:val="24"/>
          <w:szCs w:val="24"/>
          <w:u w:val="single"/>
        </w:rPr>
        <w:t>Az ország újjászervezése</w:t>
      </w:r>
      <w:r w:rsidR="005E29FE" w:rsidRPr="005E29FE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B349854" w14:textId="68DA73B6" w:rsidR="00B56A46" w:rsidRDefault="00CB38E1" w:rsidP="00CB38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38E1">
        <w:rPr>
          <w:rFonts w:ascii="Times New Roman" w:hAnsi="Times New Roman" w:cs="Times New Roman"/>
          <w:sz w:val="24"/>
          <w:szCs w:val="24"/>
        </w:rPr>
        <w:t xml:space="preserve">A kiskirályok bukásával területeik újra beolvadtak a királyi birtokállományba, amelyből az uralkodó jelentős adományokkal jutalmazta támogatóit. Legfontosabb híveit a bárók közé emelte, valamint nekik juttatta a legfőbb országos méltóságokat (nádor, erdélyi vajda, horvát bán, országbíró, tárnokmester stb.) is. Ekkor emelkedtek fel a </w:t>
      </w:r>
      <w:proofErr w:type="spellStart"/>
      <w:r w:rsidRPr="00CB38E1">
        <w:rPr>
          <w:rFonts w:ascii="Times New Roman" w:hAnsi="Times New Roman" w:cs="Times New Roman"/>
          <w:sz w:val="24"/>
          <w:szCs w:val="24"/>
        </w:rPr>
        <w:t>Szécsényiek</w:t>
      </w:r>
      <w:proofErr w:type="spellEnd"/>
      <w:r w:rsidRPr="00CB38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38E1">
        <w:rPr>
          <w:rFonts w:ascii="Times New Roman" w:hAnsi="Times New Roman" w:cs="Times New Roman"/>
          <w:sz w:val="24"/>
          <w:szCs w:val="24"/>
        </w:rPr>
        <w:t>Drugethek</w:t>
      </w:r>
      <w:proofErr w:type="spellEnd"/>
      <w:r w:rsidRPr="00CB38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38E1">
        <w:rPr>
          <w:rFonts w:ascii="Times New Roman" w:hAnsi="Times New Roman" w:cs="Times New Roman"/>
          <w:sz w:val="24"/>
          <w:szCs w:val="24"/>
        </w:rPr>
        <w:t>Laczfiak</w:t>
      </w:r>
      <w:proofErr w:type="spellEnd"/>
      <w:r w:rsidRPr="00CB38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38E1">
        <w:rPr>
          <w:rFonts w:ascii="Times New Roman" w:hAnsi="Times New Roman" w:cs="Times New Roman"/>
          <w:sz w:val="24"/>
          <w:szCs w:val="24"/>
        </w:rPr>
        <w:t>Garaiak</w:t>
      </w:r>
      <w:proofErr w:type="spellEnd"/>
      <w:r w:rsidRPr="00CB38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38E1">
        <w:rPr>
          <w:rFonts w:ascii="Times New Roman" w:hAnsi="Times New Roman" w:cs="Times New Roman"/>
          <w:sz w:val="24"/>
          <w:szCs w:val="24"/>
        </w:rPr>
        <w:t>Bebekek</w:t>
      </w:r>
      <w:proofErr w:type="spellEnd"/>
      <w:r w:rsidRPr="00CB38E1">
        <w:rPr>
          <w:rFonts w:ascii="Times New Roman" w:hAnsi="Times New Roman" w:cs="Times New Roman"/>
          <w:sz w:val="24"/>
          <w:szCs w:val="24"/>
        </w:rPr>
        <w:t xml:space="preserve">, Újlakiak stb. A király hatalmának legfőbb bázisát a tartományuraktól elvett várak és a hozzájuk tartozó uradalmak alkották, amelyeket </w:t>
      </w:r>
      <w:proofErr w:type="spellStart"/>
      <w:r w:rsidRPr="00CB38E1">
        <w:rPr>
          <w:rFonts w:ascii="Times New Roman" w:hAnsi="Times New Roman" w:cs="Times New Roman"/>
          <w:sz w:val="24"/>
          <w:szCs w:val="24"/>
        </w:rPr>
        <w:t>honorként</w:t>
      </w:r>
      <w:proofErr w:type="spellEnd"/>
      <w:r w:rsidRPr="00CB38E1">
        <w:rPr>
          <w:rFonts w:ascii="Times New Roman" w:hAnsi="Times New Roman" w:cs="Times New Roman"/>
          <w:sz w:val="24"/>
          <w:szCs w:val="24"/>
        </w:rPr>
        <w:t xml:space="preserve"> (hivatalként) az ország fő tisztségviselőire bízott. Az ezekből befolyó jövedelmek nem a királyi kincstárba, hanem a </w:t>
      </w:r>
      <w:proofErr w:type="spellStart"/>
      <w:r w:rsidRPr="00CB38E1">
        <w:rPr>
          <w:rFonts w:ascii="Times New Roman" w:hAnsi="Times New Roman" w:cs="Times New Roman"/>
          <w:sz w:val="24"/>
          <w:szCs w:val="24"/>
        </w:rPr>
        <w:t>honor</w:t>
      </w:r>
      <w:proofErr w:type="spellEnd"/>
      <w:r w:rsidRPr="00CB38E1">
        <w:rPr>
          <w:rFonts w:ascii="Times New Roman" w:hAnsi="Times New Roman" w:cs="Times New Roman"/>
          <w:sz w:val="24"/>
          <w:szCs w:val="24"/>
        </w:rPr>
        <w:t xml:space="preserve"> birtokosához kerültek, aki ebből fedezte a hivatalviselésből adódó költségeket, a maradékot pedig szabadon felhasználhatta. A király a tisztséggel együtt a </w:t>
      </w:r>
      <w:proofErr w:type="spellStart"/>
      <w:r w:rsidRPr="00CB38E1">
        <w:rPr>
          <w:rFonts w:ascii="Times New Roman" w:hAnsi="Times New Roman" w:cs="Times New Roman"/>
          <w:sz w:val="24"/>
          <w:szCs w:val="24"/>
        </w:rPr>
        <w:t>honort</w:t>
      </w:r>
      <w:proofErr w:type="spellEnd"/>
      <w:r w:rsidRPr="00CB38E1">
        <w:rPr>
          <w:rFonts w:ascii="Times New Roman" w:hAnsi="Times New Roman" w:cs="Times New Roman"/>
          <w:sz w:val="24"/>
          <w:szCs w:val="24"/>
        </w:rPr>
        <w:t xml:space="preserve"> is bármikor visszavonhatta, így az nem válhatott a magánvagyon részévé. Az ország hadszervezetének alapját nem a zsoldosok, hanem a banderiális rendszer adta. A bandérium olyan katonai alakulat, amely ura címeres </w:t>
      </w:r>
      <w:proofErr w:type="spellStart"/>
      <w:r w:rsidRPr="00CB38E1">
        <w:rPr>
          <w:rFonts w:ascii="Times New Roman" w:hAnsi="Times New Roman" w:cs="Times New Roman"/>
          <w:sz w:val="24"/>
          <w:szCs w:val="24"/>
        </w:rPr>
        <w:t>zászlaja</w:t>
      </w:r>
      <w:proofErr w:type="spellEnd"/>
      <w:r w:rsidRPr="00CB38E1">
        <w:rPr>
          <w:rFonts w:ascii="Times New Roman" w:hAnsi="Times New Roman" w:cs="Times New Roman"/>
          <w:sz w:val="24"/>
          <w:szCs w:val="24"/>
        </w:rPr>
        <w:t xml:space="preserve"> alatt (zászlóalj, 50-500 fő) vonult hadba. A királyi mellett, bárói, egyházi és vármegyei bandériumok is felállításra kerültek.</w:t>
      </w:r>
    </w:p>
    <w:p w14:paraId="375C41EF" w14:textId="695A50E1" w:rsidR="00CB38E1" w:rsidRPr="007F2B48" w:rsidRDefault="00CB38E1" w:rsidP="00CB3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C48DE7" w14:textId="59D7D05B" w:rsidR="00B56A46" w:rsidRPr="00CB38E1" w:rsidRDefault="00CB38E1" w:rsidP="00AE26DD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B38E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Gazdaságpolitika</w:t>
      </w:r>
      <w:r w:rsidR="00B56A46" w:rsidRPr="00B56A46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8570B13" w14:textId="14F96BBF" w:rsidR="005E29FE" w:rsidRDefault="00CB38E1" w:rsidP="00CB38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38E1">
        <w:rPr>
          <w:rFonts w:ascii="Times New Roman" w:hAnsi="Times New Roman" w:cs="Times New Roman"/>
          <w:sz w:val="24"/>
          <w:szCs w:val="24"/>
        </w:rPr>
        <w:t xml:space="preserve">Károly Róbert hatalmának megszilárdítása után nem hívott össze országgyűlést, hanem tanácsosainak segítségével kormányzott. Szükségesnek látta az ország gazdaságának megreformálását, amelyben legfőbb tanácsadója, </w:t>
      </w:r>
      <w:proofErr w:type="spellStart"/>
      <w:r w:rsidRPr="00CB38E1">
        <w:rPr>
          <w:rFonts w:ascii="Times New Roman" w:hAnsi="Times New Roman" w:cs="Times New Roman"/>
          <w:sz w:val="24"/>
          <w:szCs w:val="24"/>
        </w:rPr>
        <w:t>Nekcsei</w:t>
      </w:r>
      <w:proofErr w:type="spellEnd"/>
      <w:r w:rsidRPr="00CB38E1">
        <w:rPr>
          <w:rFonts w:ascii="Times New Roman" w:hAnsi="Times New Roman" w:cs="Times New Roman"/>
          <w:sz w:val="24"/>
          <w:szCs w:val="24"/>
        </w:rPr>
        <w:t xml:space="preserve"> Demeter tárnokmester (a királyi jövedelmeket kezelő hivatal vezetője) segítette.</w:t>
      </w:r>
      <w:r w:rsidRPr="00CB38E1">
        <w:rPr>
          <w:rFonts w:ascii="Times New Roman" w:hAnsi="Times New Roman" w:cs="Times New Roman"/>
          <w:sz w:val="24"/>
          <w:szCs w:val="24"/>
        </w:rPr>
        <w:br/>
        <w:t xml:space="preserve">A tartományuraktól visszavett területek a királyi birtokállományt gazdagították, de ez hamar semmivé vált a nagyarányú adományozások miatt. Következményeként jelentősen csökkentek a királyi birtokokból származó jövedelmek, ezért át kellett térni a regálékon alapuló gazdaságpolitikára. A királyi hatalom anyagi alapját a regálé jövedelmek (minden olyan államkincstárt illető jövedelem, amit királyi jogon szedtek: kamara haszna, bányabér, sómonopólium, harmincad) biztosították. Magyarország területe rendkívül gazdag volt nemesfémekben (az évi aranytermelés 2- 2,5 tonna), ezért a király támogatta új bányák nyitását, valamint külföldről bányászokat is telepített az országba. A régi gyakorlat szerint minden bánya tulajdonosa a király volt, így ha valamelyik földesúr a birtokán érclelőhelyet talált és nyitott, akkor a területet megfelelő kárpótlás ellenében át kellett engednie az uralkodónak. A fejlődésben érdekelt Károly Róbert megreformálta az </w:t>
      </w:r>
      <w:proofErr w:type="spellStart"/>
      <w:r w:rsidRPr="00CB38E1">
        <w:rPr>
          <w:rFonts w:ascii="Times New Roman" w:hAnsi="Times New Roman" w:cs="Times New Roman"/>
          <w:sz w:val="24"/>
          <w:szCs w:val="24"/>
        </w:rPr>
        <w:t>urburát</w:t>
      </w:r>
      <w:proofErr w:type="spellEnd"/>
      <w:r w:rsidRPr="00CB38E1">
        <w:rPr>
          <w:rFonts w:ascii="Times New Roman" w:hAnsi="Times New Roman" w:cs="Times New Roman"/>
          <w:sz w:val="24"/>
          <w:szCs w:val="24"/>
        </w:rPr>
        <w:t xml:space="preserve"> (a bányászok által a kitermelt ércek után a királynak fizetett illeték neve – az arany egytizede, az ezüst </w:t>
      </w:r>
      <w:proofErr w:type="spellStart"/>
      <w:r w:rsidRPr="00CB38E1">
        <w:rPr>
          <w:rFonts w:ascii="Times New Roman" w:hAnsi="Times New Roman" w:cs="Times New Roman"/>
          <w:sz w:val="24"/>
          <w:szCs w:val="24"/>
        </w:rPr>
        <w:t>egynyolcada</w:t>
      </w:r>
      <w:proofErr w:type="spellEnd"/>
      <w:r w:rsidRPr="00CB38E1">
        <w:rPr>
          <w:rFonts w:ascii="Times New Roman" w:hAnsi="Times New Roman" w:cs="Times New Roman"/>
          <w:sz w:val="24"/>
          <w:szCs w:val="24"/>
        </w:rPr>
        <w:t xml:space="preserve">), és hogy ebben érdekeltté tegye a földbirtokosokat, megtarthatták a bányákat a területtel együtt, sőt az </w:t>
      </w:r>
      <w:proofErr w:type="spellStart"/>
      <w:r w:rsidRPr="00CB38E1">
        <w:rPr>
          <w:rFonts w:ascii="Times New Roman" w:hAnsi="Times New Roman" w:cs="Times New Roman"/>
          <w:sz w:val="24"/>
          <w:szCs w:val="24"/>
        </w:rPr>
        <w:t>urbura</w:t>
      </w:r>
      <w:proofErr w:type="spellEnd"/>
      <w:r w:rsidRPr="00CB38E1">
        <w:rPr>
          <w:rFonts w:ascii="Times New Roman" w:hAnsi="Times New Roman" w:cs="Times New Roman"/>
          <w:sz w:val="24"/>
          <w:szCs w:val="24"/>
        </w:rPr>
        <w:t xml:space="preserve"> egyharmadát is átengedte nekik. A nemesfémekkel és sóval való kereskedelem továbbra is uralkodói monopóliumnak (valamilyen áru kizárólagos forgalomba hozásának joga) számított.</w:t>
      </w:r>
    </w:p>
    <w:p w14:paraId="45A842BA" w14:textId="4650443B" w:rsidR="00CB38E1" w:rsidRDefault="00CB38E1" w:rsidP="00CB38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38E1">
        <w:rPr>
          <w:rFonts w:ascii="Times New Roman" w:hAnsi="Times New Roman" w:cs="Times New Roman"/>
          <w:sz w:val="24"/>
          <w:szCs w:val="24"/>
        </w:rPr>
        <w:t xml:space="preserve">Károly Róbert a gazdasági reformok végrehajtása céljából kibővítette az ország pénzügyi szervezetét, létrehozva az állami jövedelmeket behajtó és kezelő kamarákat (10 volt belőle). A kamarák élén a kamaraispánok álltak, a kamaraispánok felett, pedig a tárnokmester. A bányák teljes nemesfémhozamát a kamarák vásárolták fel az általuk megszabott áron. Megreformálták a pénzverést, a firenzei </w:t>
      </w:r>
      <w:proofErr w:type="spellStart"/>
      <w:r w:rsidRPr="00CB38E1">
        <w:rPr>
          <w:rFonts w:ascii="Times New Roman" w:hAnsi="Times New Roman" w:cs="Times New Roman"/>
          <w:sz w:val="24"/>
          <w:szCs w:val="24"/>
        </w:rPr>
        <w:t>fiorino</w:t>
      </w:r>
      <w:proofErr w:type="spellEnd"/>
      <w:r w:rsidRPr="00CB38E1">
        <w:rPr>
          <w:rFonts w:ascii="Times New Roman" w:hAnsi="Times New Roman" w:cs="Times New Roman"/>
          <w:sz w:val="24"/>
          <w:szCs w:val="24"/>
        </w:rPr>
        <w:t xml:space="preserve"> mintájára értékálló aranyforintot és ezüstdénárt vezettek be, amely egész Európában keresett valutává vált. A pénzverést is a kamarák végezték. Az értékálló pénz megjelenése miatt a korábban szokásos évenkénti pénzbeváltás megszűnt, így a kincstár elesett egyik fontos bevételi forrásától a kamara haszna nevű illetéktől (A királyok rendszeresen csökkentették a pénz nemesfémtartalmát, miközben névleges értékét megtartották. Az új pénzek kibocsátásakor a </w:t>
      </w:r>
      <w:proofErr w:type="spellStart"/>
      <w:r w:rsidRPr="00CB38E1">
        <w:rPr>
          <w:rFonts w:ascii="Times New Roman" w:hAnsi="Times New Roman" w:cs="Times New Roman"/>
          <w:sz w:val="24"/>
          <w:szCs w:val="24"/>
        </w:rPr>
        <w:t>régieket</w:t>
      </w:r>
      <w:proofErr w:type="spellEnd"/>
      <w:r w:rsidRPr="00CB38E1">
        <w:rPr>
          <w:rFonts w:ascii="Times New Roman" w:hAnsi="Times New Roman" w:cs="Times New Roman"/>
          <w:sz w:val="24"/>
          <w:szCs w:val="24"/>
        </w:rPr>
        <w:t xml:space="preserve"> illeték ellenében be kellett váltani.), amelyet az újonnan bevezetett kapuadóval pótoltak (1336). Ezt minden olyan kapu (porta) után fizetni kellett, amelyen egy szénásszekér befért, ezért </w:t>
      </w:r>
      <w:proofErr w:type="spellStart"/>
      <w:r w:rsidRPr="00CB38E1">
        <w:rPr>
          <w:rFonts w:ascii="Times New Roman" w:hAnsi="Times New Roman" w:cs="Times New Roman"/>
          <w:sz w:val="24"/>
          <w:szCs w:val="24"/>
        </w:rPr>
        <w:t>portális</w:t>
      </w:r>
      <w:proofErr w:type="spellEnd"/>
      <w:r w:rsidRPr="00CB38E1">
        <w:rPr>
          <w:rFonts w:ascii="Times New Roman" w:hAnsi="Times New Roman" w:cs="Times New Roman"/>
          <w:sz w:val="24"/>
          <w:szCs w:val="24"/>
        </w:rPr>
        <w:t xml:space="preserve"> adónak is nevezték. Összege évi 18 dénár volt, és a jobbágyok fizették. A király új vámrendszert alakított ki, a korábbi tételeket egységesítve létrehozta a harmincadvámot. Az országhatáron át kivitt vagy behozott áruk értékének 1%-át kellett vámként befizetni (a későbbiekben az áruk értékének 1/30-adát, vagyis 3,33%-ot). E mellett az ország belső területein a király további vámokat is szedetett (révek, vásárok). További adók folytak  e a zsidóktól, valamint a kiváltságot élvező népektől és területekről (szászok, jászok, kunok stb.) Károly Róbert és fia I. (Nagy) Lajos (1342-1382) fontos jövedelemforrásnak tekintette a városokat. Igyekezett számukat gyarapítani és fejlődésüket kedvezményekkel segíteni. Így alakultak ki a szabad királyi városok, amelyek nem a helyi földesúrnak fizettek adót, hanem a királynak évente egyszer, egy összegben. A nagyszabású reformok segítették az árutermelés és a pénzgazdálkodás kibontakozását is.</w:t>
      </w:r>
    </w:p>
    <w:p w14:paraId="5F65B0F2" w14:textId="5B422AC0" w:rsidR="00CB38E1" w:rsidRPr="007F2B48" w:rsidRDefault="00CB38E1" w:rsidP="00CB3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1B45E9" w14:textId="0CE1E88D" w:rsidR="00B56A46" w:rsidRPr="00CB38E1" w:rsidRDefault="00CB38E1" w:rsidP="00AE26DD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B38E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Külpolitika – külkereskedelem</w:t>
      </w:r>
      <w:r w:rsidR="00B56A46" w:rsidRPr="00B56A46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A32625B" w14:textId="64ECCF3C" w:rsidR="00BD118A" w:rsidRDefault="00CB38E1" w:rsidP="001922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38E1">
        <w:rPr>
          <w:rFonts w:ascii="Times New Roman" w:hAnsi="Times New Roman" w:cs="Times New Roman"/>
          <w:sz w:val="24"/>
          <w:szCs w:val="24"/>
        </w:rPr>
        <w:t>A 14. században megélénkült a külkereskedelem. Hátrányt jelentett, hogy a fő nyugati kereskedelmi úton Bécs árumegállító joggal (egyes városok kiváltsága, amely szerint a területükön áthaladó kereskedőket megállíthatják, árujukat kirakathatják, és azok eladására kötelezhetik) rendelkezett. Károly Róbert olyan kapcsolatok kiépítésére törekedett, amelyek a magyar kereskedők számára is előnyösek voltak. A Magyar Királyság két fontos külpolitikai szövetségese Cseh- és Lengyelország lett, utóbbiak között viszont dinasztikus ellentétek feszültek. Ezek feloldására szerveződött meg 1335-</w:t>
      </w:r>
      <w:r w:rsidRPr="00CB38E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B38E1">
        <w:rPr>
          <w:rFonts w:ascii="Times New Roman" w:hAnsi="Times New Roman" w:cs="Times New Roman"/>
          <w:sz w:val="24"/>
          <w:szCs w:val="24"/>
        </w:rPr>
        <w:t>ben</w:t>
      </w:r>
      <w:proofErr w:type="spellEnd"/>
      <w:r w:rsidRPr="00CB38E1">
        <w:rPr>
          <w:rFonts w:ascii="Times New Roman" w:hAnsi="Times New Roman" w:cs="Times New Roman"/>
          <w:sz w:val="24"/>
          <w:szCs w:val="24"/>
        </w:rPr>
        <w:t xml:space="preserve"> a visegrádi királytalálkozó, amelyen Károly Róbert magyar, (Luxemburgi) János cseh (1311- 1346), és III. (Nagy) Kázmér lengyel (1333-1370) király vett részt. János lemondott lengyel királyi</w:t>
      </w:r>
      <w:r w:rsidRPr="00CB38E1">
        <w:rPr>
          <w:rFonts w:ascii="Times New Roman" w:hAnsi="Times New Roman" w:cs="Times New Roman"/>
          <w:sz w:val="24"/>
          <w:szCs w:val="24"/>
        </w:rPr>
        <w:br/>
        <w:t>címéről, és lengyelországi igényeiről, Kázmér pedig Szilézia birtoklásáról. Cseh-magyar kereskedelmi megállapodást is kötöttek, amely az árumegállító joggal rendelkező Bécset kikerülve új, Cseh- és Morvaországon átvezető kereskedelmi útvonalat hozott létre. 1339-ben ismét találkozott egymással Visegrádon Kázmér és Károly Róbert, akik trónörökösödési szerződést kötöttek egymással: ha Kázmér gyermektelenül halna el, akkor a lengyel trón Károly valamelyik fiára száll. Károly Róbert 1342-ben bekövetkezett halála után, fia I. (Nagy) Lajos király (1342-1382)</w:t>
      </w:r>
      <w:r w:rsidRPr="00CB38E1">
        <w:rPr>
          <w:rFonts w:ascii="Times New Roman" w:hAnsi="Times New Roman" w:cs="Times New Roman"/>
          <w:sz w:val="24"/>
          <w:szCs w:val="24"/>
        </w:rPr>
        <w:br/>
        <w:t xml:space="preserve">teli </w:t>
      </w:r>
      <w:proofErr w:type="spellStart"/>
      <w:r w:rsidRPr="00CB38E1">
        <w:rPr>
          <w:rFonts w:ascii="Times New Roman" w:hAnsi="Times New Roman" w:cs="Times New Roman"/>
          <w:sz w:val="24"/>
          <w:szCs w:val="24"/>
        </w:rPr>
        <w:t>kincstárat</w:t>
      </w:r>
      <w:proofErr w:type="spellEnd"/>
      <w:r w:rsidRPr="00CB38E1">
        <w:rPr>
          <w:rFonts w:ascii="Times New Roman" w:hAnsi="Times New Roman" w:cs="Times New Roman"/>
          <w:sz w:val="24"/>
          <w:szCs w:val="24"/>
        </w:rPr>
        <w:t xml:space="preserve"> és egy erős gazdasági háttérrel rendelkező országot örökölt. Folytatta apja gazdaságfejlesztő politikáját, és megnövekedett erejét hódításokra használta fel.</w:t>
      </w:r>
    </w:p>
    <w:p w14:paraId="7D49EA18" w14:textId="3C9128C0" w:rsidR="00CB38E1" w:rsidRPr="00BD118A" w:rsidRDefault="00CB38E1" w:rsidP="00CB38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184F66" wp14:editId="18D0A7FE">
            <wp:extent cx="2880000" cy="3839048"/>
            <wp:effectExtent l="0" t="0" r="0" b="9525"/>
            <wp:docPr id="1388839543" name="Kép 1" descr="A Királyi Hatalom Újbóli Megszilárdítása Anjou I. Károly Idején |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Királyi Hatalom Újbóli Megszilárdítása Anjou I. Károly Idején | PD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383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B0BA9" w14:textId="07D56E5C" w:rsidR="00E650E4" w:rsidRPr="0008687C" w:rsidRDefault="00E650E4" w:rsidP="00E650E4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Képek forrásai: </w:t>
      </w:r>
      <w:hyperlink r:id="rId9" w:history="1">
        <w:r w:rsidRPr="00E650E4">
          <w:rPr>
            <w:rStyle w:val="Hiperhivatkozs"/>
            <w:rFonts w:ascii="Times New Roman" w:hAnsi="Times New Roman" w:cs="Times New Roman"/>
            <w:sz w:val="24"/>
            <w:szCs w:val="24"/>
          </w:rPr>
          <w:t>ké</w:t>
        </w:r>
        <w:r w:rsidRPr="00E650E4">
          <w:rPr>
            <w:rStyle w:val="Hiperhivatkozs"/>
            <w:rFonts w:ascii="Times New Roman" w:hAnsi="Times New Roman" w:cs="Times New Roman"/>
            <w:sz w:val="24"/>
            <w:szCs w:val="24"/>
          </w:rPr>
          <w:t>p</w:t>
        </w:r>
        <w:r w:rsidRPr="00E650E4">
          <w:rPr>
            <w:rStyle w:val="Hiperhivatkozs"/>
            <w:rFonts w:ascii="Times New Roman" w:hAnsi="Times New Roman" w:cs="Times New Roman"/>
            <w:sz w:val="24"/>
            <w:szCs w:val="24"/>
          </w:rPr>
          <w:t>ek</w:t>
        </w:r>
      </w:hyperlink>
    </w:p>
    <w:sectPr w:rsidR="00E650E4" w:rsidRPr="0008687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7D237E" w14:textId="77777777" w:rsidR="008C09C1" w:rsidRDefault="008C09C1" w:rsidP="0020096A">
      <w:pPr>
        <w:spacing w:after="0" w:line="240" w:lineRule="auto"/>
      </w:pPr>
      <w:r>
        <w:separator/>
      </w:r>
    </w:p>
  </w:endnote>
  <w:endnote w:type="continuationSeparator" w:id="0">
    <w:p w14:paraId="0076635C" w14:textId="77777777" w:rsidR="008C09C1" w:rsidRDefault="008C09C1" w:rsidP="00200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011F4" w14:textId="349A44A5" w:rsidR="0020096A" w:rsidRPr="0020096A" w:rsidRDefault="0020096A" w:rsidP="0020096A">
    <w:pPr>
      <w:pStyle w:val="llb"/>
      <w:tabs>
        <w:tab w:val="clear" w:pos="4536"/>
      </w:tabs>
      <w:rPr>
        <w:rFonts w:ascii="Baskerville Old Face" w:hAnsi="Baskerville Old Face"/>
        <w:sz w:val="20"/>
        <w:szCs w:val="20"/>
      </w:rPr>
    </w:pPr>
    <w:r w:rsidRPr="0020096A">
      <w:rPr>
        <w:rFonts w:ascii="Baskerville Old Face" w:hAnsi="Baskerville Old Face"/>
        <w:sz w:val="20"/>
        <w:szCs w:val="20"/>
      </w:rPr>
      <w:tab/>
      <w:t>forrás:</w:t>
    </w:r>
    <w:r w:rsidRPr="0020096A">
      <w:rPr>
        <w:rFonts w:ascii="Baskerville Old Face" w:hAnsi="Baskerville Old Face"/>
        <w:color w:val="0070C0"/>
        <w:sz w:val="20"/>
        <w:szCs w:val="20"/>
      </w:rPr>
      <w:t xml:space="preserve"> </w:t>
    </w:r>
    <w:hyperlink r:id="rId1" w:history="1">
      <w:r w:rsidR="00BF31E1">
        <w:rPr>
          <w:rStyle w:val="Hiperhivatkozs"/>
          <w:rFonts w:ascii="Baskerville Old Face" w:hAnsi="Baskerville Old Face"/>
          <w:color w:val="0070C0"/>
          <w:sz w:val="20"/>
          <w:szCs w:val="20"/>
        </w:rPr>
        <w:t>tétel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E12066" w14:textId="77777777" w:rsidR="008C09C1" w:rsidRDefault="008C09C1" w:rsidP="0020096A">
      <w:pPr>
        <w:spacing w:after="0" w:line="240" w:lineRule="auto"/>
      </w:pPr>
      <w:r>
        <w:separator/>
      </w:r>
    </w:p>
  </w:footnote>
  <w:footnote w:type="continuationSeparator" w:id="0">
    <w:p w14:paraId="7FE9BBF4" w14:textId="77777777" w:rsidR="008C09C1" w:rsidRDefault="008C09C1" w:rsidP="00200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17CDD" w14:textId="1977F9F1" w:rsidR="0020096A" w:rsidRPr="007F2B48" w:rsidRDefault="0020096A" w:rsidP="0020096A">
    <w:pPr>
      <w:pStyle w:val="lfej"/>
      <w:tabs>
        <w:tab w:val="clear" w:pos="4536"/>
      </w:tabs>
      <w:rPr>
        <w:rFonts w:ascii="Baskerville Old Face" w:hAnsi="Baskerville Old Face"/>
        <w:sz w:val="20"/>
        <w:szCs w:val="20"/>
      </w:rPr>
    </w:pPr>
    <w:r w:rsidRPr="0020096A">
      <w:rPr>
        <w:rFonts w:ascii="Baskerville Old Face" w:hAnsi="Baskerville Old Face"/>
        <w:sz w:val="20"/>
        <w:szCs w:val="20"/>
      </w:rPr>
      <w:t>Történelem kisérettségi tételek</w:t>
    </w:r>
    <w:r>
      <w:rPr>
        <w:rFonts w:ascii="Baskerville Old Face" w:hAnsi="Baskerville Old Face"/>
        <w:sz w:val="20"/>
        <w:szCs w:val="20"/>
      </w:rPr>
      <w:t xml:space="preserve"> –</w:t>
    </w:r>
    <w:r w:rsidRPr="0020096A">
      <w:rPr>
        <w:rFonts w:ascii="Baskerville Old Face" w:hAnsi="Baskerville Old Face"/>
        <w:sz w:val="20"/>
        <w:szCs w:val="20"/>
      </w:rPr>
      <w:t xml:space="preserve"> </w:t>
    </w:r>
    <w:r w:rsidR="00CB38E1">
      <w:rPr>
        <w:rFonts w:ascii="Baskerville Old Face" w:hAnsi="Baskerville Old Face"/>
        <w:sz w:val="20"/>
        <w:szCs w:val="20"/>
      </w:rPr>
      <w:t>4</w:t>
    </w:r>
    <w:r>
      <w:rPr>
        <w:rFonts w:ascii="Baskerville Old Face" w:hAnsi="Baskerville Old Face"/>
        <w:sz w:val="20"/>
        <w:szCs w:val="20"/>
      </w:rPr>
      <w:tab/>
      <w:t>Laczkovics András Gerg</w:t>
    </w:r>
    <w:r>
      <w:rPr>
        <w:rFonts w:ascii="Calibri" w:hAnsi="Calibri" w:cs="Calibri"/>
        <w:sz w:val="20"/>
        <w:szCs w:val="20"/>
      </w:rPr>
      <w:t>ő 11/b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3B2B"/>
    <w:multiLevelType w:val="multilevel"/>
    <w:tmpl w:val="249A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46219"/>
    <w:multiLevelType w:val="multilevel"/>
    <w:tmpl w:val="3B0E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31ABF"/>
    <w:multiLevelType w:val="multilevel"/>
    <w:tmpl w:val="8416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723403"/>
    <w:multiLevelType w:val="multilevel"/>
    <w:tmpl w:val="3B1A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01000"/>
    <w:multiLevelType w:val="multilevel"/>
    <w:tmpl w:val="229C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D1632E"/>
    <w:multiLevelType w:val="multilevel"/>
    <w:tmpl w:val="69EC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DA3DF2"/>
    <w:multiLevelType w:val="multilevel"/>
    <w:tmpl w:val="3FB6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BB32D0"/>
    <w:multiLevelType w:val="multilevel"/>
    <w:tmpl w:val="4846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E85793"/>
    <w:multiLevelType w:val="multilevel"/>
    <w:tmpl w:val="E488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F87CB6"/>
    <w:multiLevelType w:val="multilevel"/>
    <w:tmpl w:val="4AFA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EB7CA0"/>
    <w:multiLevelType w:val="multilevel"/>
    <w:tmpl w:val="D14A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5B1CF5"/>
    <w:multiLevelType w:val="multilevel"/>
    <w:tmpl w:val="3A92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0460BE"/>
    <w:multiLevelType w:val="multilevel"/>
    <w:tmpl w:val="3210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8B3B87"/>
    <w:multiLevelType w:val="multilevel"/>
    <w:tmpl w:val="D26C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453F58"/>
    <w:multiLevelType w:val="multilevel"/>
    <w:tmpl w:val="B968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1E6E34"/>
    <w:multiLevelType w:val="multilevel"/>
    <w:tmpl w:val="4270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F86ED6"/>
    <w:multiLevelType w:val="multilevel"/>
    <w:tmpl w:val="AA80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850B1D"/>
    <w:multiLevelType w:val="multilevel"/>
    <w:tmpl w:val="210A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D44C8F"/>
    <w:multiLevelType w:val="multilevel"/>
    <w:tmpl w:val="7E7C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AC3E29"/>
    <w:multiLevelType w:val="multilevel"/>
    <w:tmpl w:val="E27E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0B4183"/>
    <w:multiLevelType w:val="multilevel"/>
    <w:tmpl w:val="EF3E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06091F"/>
    <w:multiLevelType w:val="multilevel"/>
    <w:tmpl w:val="5B14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351093"/>
    <w:multiLevelType w:val="multilevel"/>
    <w:tmpl w:val="FF12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D95A3D"/>
    <w:multiLevelType w:val="multilevel"/>
    <w:tmpl w:val="40FA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D479BE"/>
    <w:multiLevelType w:val="multilevel"/>
    <w:tmpl w:val="80AE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570798"/>
    <w:multiLevelType w:val="multilevel"/>
    <w:tmpl w:val="F1A8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D05777"/>
    <w:multiLevelType w:val="multilevel"/>
    <w:tmpl w:val="5656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651F25"/>
    <w:multiLevelType w:val="multilevel"/>
    <w:tmpl w:val="2D4E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B86556"/>
    <w:multiLevelType w:val="multilevel"/>
    <w:tmpl w:val="E2DE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0A72DA"/>
    <w:multiLevelType w:val="multilevel"/>
    <w:tmpl w:val="E77A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330AFE"/>
    <w:multiLevelType w:val="multilevel"/>
    <w:tmpl w:val="B166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4D7224"/>
    <w:multiLevelType w:val="multilevel"/>
    <w:tmpl w:val="26C4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546F0C"/>
    <w:multiLevelType w:val="multilevel"/>
    <w:tmpl w:val="CDE2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832CB0"/>
    <w:multiLevelType w:val="multilevel"/>
    <w:tmpl w:val="0BAE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0D62D3"/>
    <w:multiLevelType w:val="multilevel"/>
    <w:tmpl w:val="E5F0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18095F"/>
    <w:multiLevelType w:val="multilevel"/>
    <w:tmpl w:val="7A1C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FC73D5"/>
    <w:multiLevelType w:val="multilevel"/>
    <w:tmpl w:val="298C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AD77BA"/>
    <w:multiLevelType w:val="multilevel"/>
    <w:tmpl w:val="B4D6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94654B"/>
    <w:multiLevelType w:val="multilevel"/>
    <w:tmpl w:val="653E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4B7A10"/>
    <w:multiLevelType w:val="multilevel"/>
    <w:tmpl w:val="033E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C05D0C"/>
    <w:multiLevelType w:val="multilevel"/>
    <w:tmpl w:val="A83C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0B7FDF"/>
    <w:multiLevelType w:val="multilevel"/>
    <w:tmpl w:val="AA32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FD0829"/>
    <w:multiLevelType w:val="multilevel"/>
    <w:tmpl w:val="5E56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CC418D"/>
    <w:multiLevelType w:val="multilevel"/>
    <w:tmpl w:val="F1B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4F7C83"/>
    <w:multiLevelType w:val="multilevel"/>
    <w:tmpl w:val="0EC4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277445"/>
    <w:multiLevelType w:val="multilevel"/>
    <w:tmpl w:val="B822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F00442"/>
    <w:multiLevelType w:val="multilevel"/>
    <w:tmpl w:val="20DC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F03B27"/>
    <w:multiLevelType w:val="multilevel"/>
    <w:tmpl w:val="18F6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0E0BA0"/>
    <w:multiLevelType w:val="multilevel"/>
    <w:tmpl w:val="70CA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A944FA"/>
    <w:multiLevelType w:val="multilevel"/>
    <w:tmpl w:val="B640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4F7748"/>
    <w:multiLevelType w:val="multilevel"/>
    <w:tmpl w:val="8E4C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31597">
    <w:abstractNumId w:val="46"/>
  </w:num>
  <w:num w:numId="2" w16cid:durableId="2001812095">
    <w:abstractNumId w:val="17"/>
  </w:num>
  <w:num w:numId="3" w16cid:durableId="1096098684">
    <w:abstractNumId w:val="2"/>
  </w:num>
  <w:num w:numId="4" w16cid:durableId="1620331641">
    <w:abstractNumId w:val="50"/>
  </w:num>
  <w:num w:numId="5" w16cid:durableId="1069959209">
    <w:abstractNumId w:val="0"/>
  </w:num>
  <w:num w:numId="6" w16cid:durableId="918558896">
    <w:abstractNumId w:val="11"/>
  </w:num>
  <w:num w:numId="7" w16cid:durableId="448352962">
    <w:abstractNumId w:val="28"/>
  </w:num>
  <w:num w:numId="8" w16cid:durableId="271597106">
    <w:abstractNumId w:val="23"/>
  </w:num>
  <w:num w:numId="9" w16cid:durableId="828836611">
    <w:abstractNumId w:val="48"/>
  </w:num>
  <w:num w:numId="10" w16cid:durableId="1699114516">
    <w:abstractNumId w:val="14"/>
  </w:num>
  <w:num w:numId="11" w16cid:durableId="2106075909">
    <w:abstractNumId w:val="33"/>
  </w:num>
  <w:num w:numId="12" w16cid:durableId="569316681">
    <w:abstractNumId w:val="20"/>
  </w:num>
  <w:num w:numId="13" w16cid:durableId="125201536">
    <w:abstractNumId w:val="16"/>
  </w:num>
  <w:num w:numId="14" w16cid:durableId="908271779">
    <w:abstractNumId w:val="32"/>
  </w:num>
  <w:num w:numId="15" w16cid:durableId="1780177799">
    <w:abstractNumId w:val="29"/>
  </w:num>
  <w:num w:numId="16" w16cid:durableId="506091199">
    <w:abstractNumId w:val="5"/>
  </w:num>
  <w:num w:numId="17" w16cid:durableId="692534126">
    <w:abstractNumId w:val="40"/>
  </w:num>
  <w:num w:numId="18" w16cid:durableId="1163621924">
    <w:abstractNumId w:val="26"/>
  </w:num>
  <w:num w:numId="19" w16cid:durableId="804926420">
    <w:abstractNumId w:val="18"/>
  </w:num>
  <w:num w:numId="20" w16cid:durableId="862403471">
    <w:abstractNumId w:val="9"/>
  </w:num>
  <w:num w:numId="21" w16cid:durableId="1826580894">
    <w:abstractNumId w:val="12"/>
  </w:num>
  <w:num w:numId="22" w16cid:durableId="2134664504">
    <w:abstractNumId w:val="15"/>
  </w:num>
  <w:num w:numId="23" w16cid:durableId="1706755481">
    <w:abstractNumId w:val="42"/>
  </w:num>
  <w:num w:numId="24" w16cid:durableId="1427653092">
    <w:abstractNumId w:val="45"/>
  </w:num>
  <w:num w:numId="25" w16cid:durableId="458260039">
    <w:abstractNumId w:val="47"/>
  </w:num>
  <w:num w:numId="26" w16cid:durableId="1302613664">
    <w:abstractNumId w:val="30"/>
  </w:num>
  <w:num w:numId="27" w16cid:durableId="2100828687">
    <w:abstractNumId w:val="1"/>
  </w:num>
  <w:num w:numId="28" w16cid:durableId="1646859129">
    <w:abstractNumId w:val="27"/>
  </w:num>
  <w:num w:numId="29" w16cid:durableId="955677796">
    <w:abstractNumId w:val="6"/>
  </w:num>
  <w:num w:numId="30" w16cid:durableId="28192111">
    <w:abstractNumId w:val="35"/>
  </w:num>
  <w:num w:numId="31" w16cid:durableId="777455349">
    <w:abstractNumId w:val="39"/>
  </w:num>
  <w:num w:numId="32" w16cid:durableId="1724449762">
    <w:abstractNumId w:val="41"/>
  </w:num>
  <w:num w:numId="33" w16cid:durableId="1099563265">
    <w:abstractNumId w:val="21"/>
  </w:num>
  <w:num w:numId="34" w16cid:durableId="1189759820">
    <w:abstractNumId w:val="49"/>
  </w:num>
  <w:num w:numId="35" w16cid:durableId="928806414">
    <w:abstractNumId w:val="7"/>
  </w:num>
  <w:num w:numId="36" w16cid:durableId="208616523">
    <w:abstractNumId w:val="43"/>
  </w:num>
  <w:num w:numId="37" w16cid:durableId="967206546">
    <w:abstractNumId w:val="37"/>
  </w:num>
  <w:num w:numId="38" w16cid:durableId="1340809763">
    <w:abstractNumId w:val="31"/>
  </w:num>
  <w:num w:numId="39" w16cid:durableId="862597739">
    <w:abstractNumId w:val="36"/>
  </w:num>
  <w:num w:numId="40" w16cid:durableId="583219537">
    <w:abstractNumId w:val="44"/>
  </w:num>
  <w:num w:numId="41" w16cid:durableId="1978800650">
    <w:abstractNumId w:val="24"/>
  </w:num>
  <w:num w:numId="42" w16cid:durableId="830412029">
    <w:abstractNumId w:val="38"/>
  </w:num>
  <w:num w:numId="43" w16cid:durableId="2104716398">
    <w:abstractNumId w:val="8"/>
  </w:num>
  <w:num w:numId="44" w16cid:durableId="1503356432">
    <w:abstractNumId w:val="25"/>
  </w:num>
  <w:num w:numId="45" w16cid:durableId="1000348246">
    <w:abstractNumId w:val="19"/>
  </w:num>
  <w:num w:numId="46" w16cid:durableId="647830045">
    <w:abstractNumId w:val="3"/>
  </w:num>
  <w:num w:numId="47" w16cid:durableId="434255645">
    <w:abstractNumId w:val="10"/>
  </w:num>
  <w:num w:numId="48" w16cid:durableId="847721509">
    <w:abstractNumId w:val="4"/>
  </w:num>
  <w:num w:numId="49" w16cid:durableId="657264793">
    <w:abstractNumId w:val="22"/>
  </w:num>
  <w:num w:numId="50" w16cid:durableId="1049769098">
    <w:abstractNumId w:val="13"/>
  </w:num>
  <w:num w:numId="51" w16cid:durableId="3797460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A8"/>
    <w:rsid w:val="0008687C"/>
    <w:rsid w:val="00192285"/>
    <w:rsid w:val="001F5B4A"/>
    <w:rsid w:val="0020096A"/>
    <w:rsid w:val="002D6281"/>
    <w:rsid w:val="0041636D"/>
    <w:rsid w:val="0053731A"/>
    <w:rsid w:val="005E29FE"/>
    <w:rsid w:val="005F1FD3"/>
    <w:rsid w:val="00670288"/>
    <w:rsid w:val="0078559A"/>
    <w:rsid w:val="007F2B48"/>
    <w:rsid w:val="0081206B"/>
    <w:rsid w:val="008C09C1"/>
    <w:rsid w:val="00981103"/>
    <w:rsid w:val="009D0136"/>
    <w:rsid w:val="00AD269B"/>
    <w:rsid w:val="00AE26DD"/>
    <w:rsid w:val="00B56A46"/>
    <w:rsid w:val="00BD118A"/>
    <w:rsid w:val="00BF31E1"/>
    <w:rsid w:val="00C71797"/>
    <w:rsid w:val="00CB38E1"/>
    <w:rsid w:val="00D1598E"/>
    <w:rsid w:val="00E362AB"/>
    <w:rsid w:val="00E408A8"/>
    <w:rsid w:val="00E608F3"/>
    <w:rsid w:val="00E6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1B971"/>
  <w15:chartTrackingRefBased/>
  <w15:docId w15:val="{5E3381F6-B113-4599-9793-5011C01B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009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0096A"/>
  </w:style>
  <w:style w:type="paragraph" w:styleId="llb">
    <w:name w:val="footer"/>
    <w:basedOn w:val="Norml"/>
    <w:link w:val="llbChar"/>
    <w:uiPriority w:val="99"/>
    <w:unhideWhenUsed/>
    <w:rsid w:val="002009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0096A"/>
  </w:style>
  <w:style w:type="character" w:styleId="Hiperhivatkozs">
    <w:name w:val="Hyperlink"/>
    <w:basedOn w:val="Bekezdsalapbettpusa"/>
    <w:uiPriority w:val="99"/>
    <w:unhideWhenUsed/>
    <w:rsid w:val="0020096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0096A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D15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192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mgv2-1-f.scribdassets.com/img/document/722984225/original/0af45beac4/1714669901?v=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rettsegitetelek.com/2021/02/geza-fejedelemsege-es-i-szent-istvan-allamszervezo-tevekenysege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A00A2-1C08-4987-8C75-A658BABD8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1079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andriska</dc:creator>
  <cp:keywords>4. tétel</cp:keywords>
  <dc:description/>
  <cp:lastModifiedBy>andriska</cp:lastModifiedBy>
  <cp:revision>2</cp:revision>
  <dcterms:created xsi:type="dcterms:W3CDTF">2024-12-01T14:17:00Z</dcterms:created>
  <dcterms:modified xsi:type="dcterms:W3CDTF">2024-12-01T14:17:00Z</dcterms:modified>
</cp:coreProperties>
</file>