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5190" w:rsidRDefault="00105190" w:rsidP="00105190">
      <w:pPr>
        <w:pStyle w:val="Title"/>
      </w:pPr>
      <w:r>
        <w:t>Supplementary Material</w:t>
      </w:r>
    </w:p>
    <w:sdt>
      <w:sdtPr>
        <w:rPr>
          <w:rFonts w:asciiTheme="minorHAnsi" w:eastAsiaTheme="minorHAnsi" w:hAnsiTheme="minorHAnsi" w:cstheme="minorBidi"/>
          <w:color w:val="auto"/>
          <w:sz w:val="22"/>
          <w:szCs w:val="22"/>
        </w:rPr>
        <w:id w:val="440574386"/>
        <w:docPartObj>
          <w:docPartGallery w:val="Table of Contents"/>
          <w:docPartUnique/>
        </w:docPartObj>
      </w:sdtPr>
      <w:sdtEndPr>
        <w:rPr>
          <w:b/>
          <w:bCs/>
          <w:noProof/>
        </w:rPr>
      </w:sdtEndPr>
      <w:sdtContent>
        <w:p w:rsidR="00F1776C" w:rsidRDefault="00F1776C">
          <w:pPr>
            <w:pStyle w:val="TOCHeading"/>
          </w:pPr>
          <w:r>
            <w:t>Table of Contents</w:t>
          </w:r>
        </w:p>
        <w:p w:rsidR="00ED08F0" w:rsidRDefault="00F1776C">
          <w:pPr>
            <w:pStyle w:val="TOC1"/>
            <w:rPr>
              <w:rFonts w:eastAsiaTheme="minorEastAsia"/>
              <w:noProof/>
            </w:rPr>
          </w:pPr>
          <w:r>
            <w:fldChar w:fldCharType="begin"/>
          </w:r>
          <w:r>
            <w:instrText xml:space="preserve"> TOC \o "1-3" \h \z \u </w:instrText>
          </w:r>
          <w:r>
            <w:fldChar w:fldCharType="separate"/>
          </w:r>
          <w:hyperlink w:anchor="_Toc436385052" w:history="1">
            <w:r w:rsidR="00ED08F0" w:rsidRPr="006E11AB">
              <w:rPr>
                <w:rStyle w:val="Hyperlink"/>
                <w:noProof/>
              </w:rPr>
              <w:t>1</w:t>
            </w:r>
            <w:r w:rsidR="00ED08F0">
              <w:rPr>
                <w:rFonts w:eastAsiaTheme="minorEastAsia"/>
                <w:noProof/>
              </w:rPr>
              <w:tab/>
            </w:r>
            <w:r w:rsidR="00ED08F0" w:rsidRPr="006E11AB">
              <w:rPr>
                <w:rStyle w:val="Hyperlink"/>
                <w:noProof/>
              </w:rPr>
              <w:t>SAM Fields/Columns</w:t>
            </w:r>
            <w:r w:rsidR="00ED08F0">
              <w:rPr>
                <w:noProof/>
                <w:webHidden/>
              </w:rPr>
              <w:tab/>
            </w:r>
            <w:r w:rsidR="00ED08F0">
              <w:rPr>
                <w:noProof/>
                <w:webHidden/>
              </w:rPr>
              <w:fldChar w:fldCharType="begin"/>
            </w:r>
            <w:r w:rsidR="00ED08F0">
              <w:rPr>
                <w:noProof/>
                <w:webHidden/>
              </w:rPr>
              <w:instrText xml:space="preserve"> PAGEREF _Toc436385052 \h </w:instrText>
            </w:r>
            <w:r w:rsidR="00ED08F0">
              <w:rPr>
                <w:noProof/>
                <w:webHidden/>
              </w:rPr>
            </w:r>
            <w:r w:rsidR="00ED08F0">
              <w:rPr>
                <w:noProof/>
                <w:webHidden/>
              </w:rPr>
              <w:fldChar w:fldCharType="separate"/>
            </w:r>
            <w:r w:rsidR="00ED08F0">
              <w:rPr>
                <w:noProof/>
                <w:webHidden/>
              </w:rPr>
              <w:t>1</w:t>
            </w:r>
            <w:r w:rsidR="00ED08F0">
              <w:rPr>
                <w:noProof/>
                <w:webHidden/>
              </w:rPr>
              <w:fldChar w:fldCharType="end"/>
            </w:r>
          </w:hyperlink>
        </w:p>
        <w:p w:rsidR="00ED08F0" w:rsidRDefault="001D560D">
          <w:pPr>
            <w:pStyle w:val="TOC1"/>
            <w:rPr>
              <w:rFonts w:eastAsiaTheme="minorEastAsia"/>
              <w:noProof/>
            </w:rPr>
          </w:pPr>
          <w:hyperlink w:anchor="_Toc436385053" w:history="1">
            <w:r w:rsidR="00ED08F0" w:rsidRPr="006E11AB">
              <w:rPr>
                <w:rStyle w:val="Hyperlink"/>
                <w:noProof/>
              </w:rPr>
              <w:t>2</w:t>
            </w:r>
            <w:r w:rsidR="00ED08F0">
              <w:rPr>
                <w:rFonts w:eastAsiaTheme="minorEastAsia"/>
                <w:noProof/>
              </w:rPr>
              <w:tab/>
            </w:r>
            <w:r w:rsidR="00ED08F0" w:rsidRPr="006E11AB">
              <w:rPr>
                <w:rStyle w:val="Hyperlink"/>
                <w:noProof/>
              </w:rPr>
              <w:t>Evaluation Categories</w:t>
            </w:r>
            <w:r w:rsidR="00ED08F0">
              <w:rPr>
                <w:noProof/>
                <w:webHidden/>
              </w:rPr>
              <w:tab/>
            </w:r>
            <w:r w:rsidR="00ED08F0">
              <w:rPr>
                <w:noProof/>
                <w:webHidden/>
              </w:rPr>
              <w:fldChar w:fldCharType="begin"/>
            </w:r>
            <w:r w:rsidR="00ED08F0">
              <w:rPr>
                <w:noProof/>
                <w:webHidden/>
              </w:rPr>
              <w:instrText xml:space="preserve"> PAGEREF _Toc436385053 \h </w:instrText>
            </w:r>
            <w:r w:rsidR="00ED08F0">
              <w:rPr>
                <w:noProof/>
                <w:webHidden/>
              </w:rPr>
            </w:r>
            <w:r w:rsidR="00ED08F0">
              <w:rPr>
                <w:noProof/>
                <w:webHidden/>
              </w:rPr>
              <w:fldChar w:fldCharType="separate"/>
            </w:r>
            <w:r w:rsidR="00ED08F0">
              <w:rPr>
                <w:noProof/>
                <w:webHidden/>
              </w:rPr>
              <w:t>2</w:t>
            </w:r>
            <w:r w:rsidR="00ED08F0">
              <w:rPr>
                <w:noProof/>
                <w:webHidden/>
              </w:rPr>
              <w:fldChar w:fldCharType="end"/>
            </w:r>
          </w:hyperlink>
        </w:p>
        <w:p w:rsidR="00ED08F0" w:rsidRDefault="001D560D">
          <w:pPr>
            <w:pStyle w:val="TOC1"/>
            <w:rPr>
              <w:rFonts w:eastAsiaTheme="minorEastAsia"/>
              <w:noProof/>
            </w:rPr>
          </w:pPr>
          <w:hyperlink w:anchor="_Toc436385054" w:history="1">
            <w:r w:rsidR="00ED08F0" w:rsidRPr="006E11AB">
              <w:rPr>
                <w:rStyle w:val="Hyperlink"/>
                <w:noProof/>
              </w:rPr>
              <w:t>3</w:t>
            </w:r>
            <w:r w:rsidR="00ED08F0">
              <w:rPr>
                <w:rFonts w:eastAsiaTheme="minorEastAsia"/>
                <w:noProof/>
              </w:rPr>
              <w:tab/>
            </w:r>
            <w:r w:rsidR="00ED08F0" w:rsidRPr="006E11AB">
              <w:rPr>
                <w:rStyle w:val="Hyperlink"/>
                <w:noProof/>
              </w:rPr>
              <w:t>Tools and Codec Categories</w:t>
            </w:r>
            <w:r w:rsidR="00ED08F0">
              <w:rPr>
                <w:noProof/>
                <w:webHidden/>
              </w:rPr>
              <w:tab/>
            </w:r>
            <w:r w:rsidR="00ED08F0">
              <w:rPr>
                <w:noProof/>
                <w:webHidden/>
              </w:rPr>
              <w:fldChar w:fldCharType="begin"/>
            </w:r>
            <w:r w:rsidR="00ED08F0">
              <w:rPr>
                <w:noProof/>
                <w:webHidden/>
              </w:rPr>
              <w:instrText xml:space="preserve"> PAGEREF _Toc436385054 \h </w:instrText>
            </w:r>
            <w:r w:rsidR="00ED08F0">
              <w:rPr>
                <w:noProof/>
                <w:webHidden/>
              </w:rPr>
            </w:r>
            <w:r w:rsidR="00ED08F0">
              <w:rPr>
                <w:noProof/>
                <w:webHidden/>
              </w:rPr>
              <w:fldChar w:fldCharType="separate"/>
            </w:r>
            <w:r w:rsidR="00ED08F0">
              <w:rPr>
                <w:noProof/>
                <w:webHidden/>
              </w:rPr>
              <w:t>2</w:t>
            </w:r>
            <w:r w:rsidR="00ED08F0">
              <w:rPr>
                <w:noProof/>
                <w:webHidden/>
              </w:rPr>
              <w:fldChar w:fldCharType="end"/>
            </w:r>
          </w:hyperlink>
        </w:p>
        <w:p w:rsidR="00ED08F0" w:rsidRDefault="001D560D">
          <w:pPr>
            <w:pStyle w:val="TOC2"/>
            <w:tabs>
              <w:tab w:val="left" w:pos="880"/>
              <w:tab w:val="right" w:leader="dot" w:pos="9396"/>
            </w:tabs>
            <w:rPr>
              <w:rFonts w:eastAsiaTheme="minorEastAsia"/>
              <w:noProof/>
            </w:rPr>
          </w:pPr>
          <w:hyperlink w:anchor="_Toc436385055" w:history="1">
            <w:r w:rsidR="00ED08F0" w:rsidRPr="006E11AB">
              <w:rPr>
                <w:rStyle w:val="Hyperlink"/>
                <w:noProof/>
              </w:rPr>
              <w:t>3.1</w:t>
            </w:r>
            <w:r w:rsidR="00ED08F0">
              <w:rPr>
                <w:rFonts w:eastAsiaTheme="minorEastAsia"/>
                <w:noProof/>
              </w:rPr>
              <w:tab/>
            </w:r>
            <w:r w:rsidR="00ED08F0" w:rsidRPr="006E11AB">
              <w:rPr>
                <w:rStyle w:val="Hyperlink"/>
                <w:noProof/>
              </w:rPr>
              <w:t>Tsc v1.0</w:t>
            </w:r>
            <w:r w:rsidR="00ED08F0">
              <w:rPr>
                <w:noProof/>
                <w:webHidden/>
              </w:rPr>
              <w:tab/>
            </w:r>
            <w:r w:rsidR="00ED08F0">
              <w:rPr>
                <w:noProof/>
                <w:webHidden/>
              </w:rPr>
              <w:fldChar w:fldCharType="begin"/>
            </w:r>
            <w:r w:rsidR="00ED08F0">
              <w:rPr>
                <w:noProof/>
                <w:webHidden/>
              </w:rPr>
              <w:instrText xml:space="preserve"> PAGEREF _Toc436385055 \h </w:instrText>
            </w:r>
            <w:r w:rsidR="00ED08F0">
              <w:rPr>
                <w:noProof/>
                <w:webHidden/>
              </w:rPr>
            </w:r>
            <w:r w:rsidR="00ED08F0">
              <w:rPr>
                <w:noProof/>
                <w:webHidden/>
              </w:rPr>
              <w:fldChar w:fldCharType="separate"/>
            </w:r>
            <w:r w:rsidR="00ED08F0">
              <w:rPr>
                <w:noProof/>
                <w:webHidden/>
              </w:rPr>
              <w:t>2</w:t>
            </w:r>
            <w:r w:rsidR="00ED08F0">
              <w:rPr>
                <w:noProof/>
                <w:webHidden/>
              </w:rPr>
              <w:fldChar w:fldCharType="end"/>
            </w:r>
          </w:hyperlink>
        </w:p>
        <w:p w:rsidR="00ED08F0" w:rsidRDefault="001D560D">
          <w:pPr>
            <w:pStyle w:val="TOC2"/>
            <w:tabs>
              <w:tab w:val="left" w:pos="880"/>
              <w:tab w:val="right" w:leader="dot" w:pos="9396"/>
            </w:tabs>
            <w:rPr>
              <w:rFonts w:eastAsiaTheme="minorEastAsia"/>
              <w:noProof/>
            </w:rPr>
          </w:pPr>
          <w:hyperlink w:anchor="_Toc436385056" w:history="1">
            <w:r w:rsidR="00ED08F0" w:rsidRPr="006E11AB">
              <w:rPr>
                <w:rStyle w:val="Hyperlink"/>
                <w:noProof/>
              </w:rPr>
              <w:t>3.2</w:t>
            </w:r>
            <w:r w:rsidR="00ED08F0">
              <w:rPr>
                <w:rFonts w:eastAsiaTheme="minorEastAsia"/>
                <w:noProof/>
              </w:rPr>
              <w:tab/>
            </w:r>
            <w:r w:rsidR="00ED08F0" w:rsidRPr="006E11AB">
              <w:rPr>
                <w:rStyle w:val="Hyperlink"/>
                <w:noProof/>
              </w:rPr>
              <w:t>Quip v1.1.8</w:t>
            </w:r>
            <w:r w:rsidR="00ED08F0">
              <w:rPr>
                <w:noProof/>
                <w:webHidden/>
              </w:rPr>
              <w:tab/>
            </w:r>
            <w:r w:rsidR="00ED08F0">
              <w:rPr>
                <w:noProof/>
                <w:webHidden/>
              </w:rPr>
              <w:fldChar w:fldCharType="begin"/>
            </w:r>
            <w:r w:rsidR="00ED08F0">
              <w:rPr>
                <w:noProof/>
                <w:webHidden/>
              </w:rPr>
              <w:instrText xml:space="preserve"> PAGEREF _Toc436385056 \h </w:instrText>
            </w:r>
            <w:r w:rsidR="00ED08F0">
              <w:rPr>
                <w:noProof/>
                <w:webHidden/>
              </w:rPr>
            </w:r>
            <w:r w:rsidR="00ED08F0">
              <w:rPr>
                <w:noProof/>
                <w:webHidden/>
              </w:rPr>
              <w:fldChar w:fldCharType="separate"/>
            </w:r>
            <w:r w:rsidR="00ED08F0">
              <w:rPr>
                <w:noProof/>
                <w:webHidden/>
              </w:rPr>
              <w:t>3</w:t>
            </w:r>
            <w:r w:rsidR="00ED08F0">
              <w:rPr>
                <w:noProof/>
                <w:webHidden/>
              </w:rPr>
              <w:fldChar w:fldCharType="end"/>
            </w:r>
          </w:hyperlink>
        </w:p>
        <w:p w:rsidR="00ED08F0" w:rsidRDefault="001D560D">
          <w:pPr>
            <w:pStyle w:val="TOC2"/>
            <w:tabs>
              <w:tab w:val="left" w:pos="880"/>
              <w:tab w:val="right" w:leader="dot" w:pos="9396"/>
            </w:tabs>
            <w:rPr>
              <w:rFonts w:eastAsiaTheme="minorEastAsia"/>
              <w:noProof/>
            </w:rPr>
          </w:pPr>
          <w:hyperlink w:anchor="_Toc436385057" w:history="1">
            <w:r w:rsidR="00ED08F0" w:rsidRPr="006E11AB">
              <w:rPr>
                <w:rStyle w:val="Hyperlink"/>
                <w:noProof/>
              </w:rPr>
              <w:t>3.3</w:t>
            </w:r>
            <w:r w:rsidR="00ED08F0">
              <w:rPr>
                <w:rFonts w:eastAsiaTheme="minorEastAsia"/>
                <w:noProof/>
              </w:rPr>
              <w:tab/>
            </w:r>
            <w:r w:rsidR="00ED08F0" w:rsidRPr="006E11AB">
              <w:rPr>
                <w:rStyle w:val="Hyperlink"/>
                <w:noProof/>
              </w:rPr>
              <w:t>DeeZ v1.0</w:t>
            </w:r>
            <w:r w:rsidR="00ED08F0">
              <w:rPr>
                <w:noProof/>
                <w:webHidden/>
              </w:rPr>
              <w:tab/>
            </w:r>
            <w:r w:rsidR="00ED08F0">
              <w:rPr>
                <w:noProof/>
                <w:webHidden/>
              </w:rPr>
              <w:fldChar w:fldCharType="begin"/>
            </w:r>
            <w:r w:rsidR="00ED08F0">
              <w:rPr>
                <w:noProof/>
                <w:webHidden/>
              </w:rPr>
              <w:instrText xml:space="preserve"> PAGEREF _Toc436385057 \h </w:instrText>
            </w:r>
            <w:r w:rsidR="00ED08F0">
              <w:rPr>
                <w:noProof/>
                <w:webHidden/>
              </w:rPr>
            </w:r>
            <w:r w:rsidR="00ED08F0">
              <w:rPr>
                <w:noProof/>
                <w:webHidden/>
              </w:rPr>
              <w:fldChar w:fldCharType="separate"/>
            </w:r>
            <w:r w:rsidR="00ED08F0">
              <w:rPr>
                <w:noProof/>
                <w:webHidden/>
              </w:rPr>
              <w:t>3</w:t>
            </w:r>
            <w:r w:rsidR="00ED08F0">
              <w:rPr>
                <w:noProof/>
                <w:webHidden/>
              </w:rPr>
              <w:fldChar w:fldCharType="end"/>
            </w:r>
          </w:hyperlink>
        </w:p>
        <w:p w:rsidR="00ED08F0" w:rsidRDefault="001D560D">
          <w:pPr>
            <w:pStyle w:val="TOC2"/>
            <w:tabs>
              <w:tab w:val="left" w:pos="880"/>
              <w:tab w:val="right" w:leader="dot" w:pos="9396"/>
            </w:tabs>
            <w:rPr>
              <w:rFonts w:eastAsiaTheme="minorEastAsia"/>
              <w:noProof/>
            </w:rPr>
          </w:pPr>
          <w:hyperlink w:anchor="_Toc436385058" w:history="1">
            <w:r w:rsidR="00ED08F0" w:rsidRPr="006E11AB">
              <w:rPr>
                <w:rStyle w:val="Hyperlink"/>
                <w:noProof/>
              </w:rPr>
              <w:t>3.4</w:t>
            </w:r>
            <w:r w:rsidR="00ED08F0">
              <w:rPr>
                <w:rFonts w:eastAsiaTheme="minorEastAsia"/>
                <w:noProof/>
              </w:rPr>
              <w:tab/>
            </w:r>
            <w:r w:rsidR="00ED08F0" w:rsidRPr="006E11AB">
              <w:rPr>
                <w:rStyle w:val="Hyperlink"/>
                <w:noProof/>
              </w:rPr>
              <w:t>Sam_comp v0.7</w:t>
            </w:r>
            <w:r w:rsidR="00ED08F0">
              <w:rPr>
                <w:noProof/>
                <w:webHidden/>
              </w:rPr>
              <w:tab/>
            </w:r>
            <w:r w:rsidR="00ED08F0">
              <w:rPr>
                <w:noProof/>
                <w:webHidden/>
              </w:rPr>
              <w:fldChar w:fldCharType="begin"/>
            </w:r>
            <w:r w:rsidR="00ED08F0">
              <w:rPr>
                <w:noProof/>
                <w:webHidden/>
              </w:rPr>
              <w:instrText xml:space="preserve"> PAGEREF _Toc436385058 \h </w:instrText>
            </w:r>
            <w:r w:rsidR="00ED08F0">
              <w:rPr>
                <w:noProof/>
                <w:webHidden/>
              </w:rPr>
            </w:r>
            <w:r w:rsidR="00ED08F0">
              <w:rPr>
                <w:noProof/>
                <w:webHidden/>
              </w:rPr>
              <w:fldChar w:fldCharType="separate"/>
            </w:r>
            <w:r w:rsidR="00ED08F0">
              <w:rPr>
                <w:noProof/>
                <w:webHidden/>
              </w:rPr>
              <w:t>3</w:t>
            </w:r>
            <w:r w:rsidR="00ED08F0">
              <w:rPr>
                <w:noProof/>
                <w:webHidden/>
              </w:rPr>
              <w:fldChar w:fldCharType="end"/>
            </w:r>
          </w:hyperlink>
        </w:p>
        <w:p w:rsidR="00ED08F0" w:rsidRDefault="001D560D">
          <w:pPr>
            <w:pStyle w:val="TOC2"/>
            <w:tabs>
              <w:tab w:val="left" w:pos="880"/>
              <w:tab w:val="right" w:leader="dot" w:pos="9396"/>
            </w:tabs>
            <w:rPr>
              <w:rFonts w:eastAsiaTheme="minorEastAsia"/>
              <w:noProof/>
            </w:rPr>
          </w:pPr>
          <w:hyperlink w:anchor="_Toc436385059" w:history="1">
            <w:r w:rsidR="00ED08F0" w:rsidRPr="006E11AB">
              <w:rPr>
                <w:rStyle w:val="Hyperlink"/>
                <w:noProof/>
              </w:rPr>
              <w:t>3.5</w:t>
            </w:r>
            <w:r w:rsidR="00ED08F0">
              <w:rPr>
                <w:rFonts w:eastAsiaTheme="minorEastAsia"/>
                <w:noProof/>
              </w:rPr>
              <w:tab/>
            </w:r>
            <w:r w:rsidR="00ED08F0" w:rsidRPr="006E11AB">
              <w:rPr>
                <w:rStyle w:val="Hyperlink"/>
                <w:noProof/>
              </w:rPr>
              <w:t>CRAM 2.0</w:t>
            </w:r>
            <w:r w:rsidR="00ED08F0">
              <w:rPr>
                <w:noProof/>
                <w:webHidden/>
              </w:rPr>
              <w:tab/>
            </w:r>
            <w:r w:rsidR="00ED08F0">
              <w:rPr>
                <w:noProof/>
                <w:webHidden/>
              </w:rPr>
              <w:fldChar w:fldCharType="begin"/>
            </w:r>
            <w:r w:rsidR="00ED08F0">
              <w:rPr>
                <w:noProof/>
                <w:webHidden/>
              </w:rPr>
              <w:instrText xml:space="preserve"> PAGEREF _Toc436385059 \h </w:instrText>
            </w:r>
            <w:r w:rsidR="00ED08F0">
              <w:rPr>
                <w:noProof/>
                <w:webHidden/>
              </w:rPr>
            </w:r>
            <w:r w:rsidR="00ED08F0">
              <w:rPr>
                <w:noProof/>
                <w:webHidden/>
              </w:rPr>
              <w:fldChar w:fldCharType="separate"/>
            </w:r>
            <w:r w:rsidR="00ED08F0">
              <w:rPr>
                <w:noProof/>
                <w:webHidden/>
              </w:rPr>
              <w:t>4</w:t>
            </w:r>
            <w:r w:rsidR="00ED08F0">
              <w:rPr>
                <w:noProof/>
                <w:webHidden/>
              </w:rPr>
              <w:fldChar w:fldCharType="end"/>
            </w:r>
          </w:hyperlink>
        </w:p>
        <w:p w:rsidR="00ED08F0" w:rsidRDefault="001D560D">
          <w:pPr>
            <w:pStyle w:val="TOC1"/>
            <w:rPr>
              <w:rFonts w:eastAsiaTheme="minorEastAsia"/>
              <w:noProof/>
            </w:rPr>
          </w:pPr>
          <w:hyperlink w:anchor="_Toc436385060" w:history="1">
            <w:r w:rsidR="00ED08F0" w:rsidRPr="006E11AB">
              <w:rPr>
                <w:rStyle w:val="Hyperlink"/>
                <w:noProof/>
              </w:rPr>
              <w:t>4</w:t>
            </w:r>
            <w:r w:rsidR="00ED08F0">
              <w:rPr>
                <w:rFonts w:eastAsiaTheme="minorEastAsia"/>
                <w:noProof/>
              </w:rPr>
              <w:tab/>
            </w:r>
            <w:r w:rsidR="00ED08F0" w:rsidRPr="006E11AB">
              <w:rPr>
                <w:rStyle w:val="Hyperlink"/>
                <w:noProof/>
              </w:rPr>
              <w:t>Tool Invocation Parameters</w:t>
            </w:r>
            <w:r w:rsidR="00ED08F0">
              <w:rPr>
                <w:noProof/>
                <w:webHidden/>
              </w:rPr>
              <w:tab/>
            </w:r>
            <w:r w:rsidR="00ED08F0">
              <w:rPr>
                <w:noProof/>
                <w:webHidden/>
              </w:rPr>
              <w:fldChar w:fldCharType="begin"/>
            </w:r>
            <w:r w:rsidR="00ED08F0">
              <w:rPr>
                <w:noProof/>
                <w:webHidden/>
              </w:rPr>
              <w:instrText xml:space="preserve"> PAGEREF _Toc436385060 \h </w:instrText>
            </w:r>
            <w:r w:rsidR="00ED08F0">
              <w:rPr>
                <w:noProof/>
                <w:webHidden/>
              </w:rPr>
            </w:r>
            <w:r w:rsidR="00ED08F0">
              <w:rPr>
                <w:noProof/>
                <w:webHidden/>
              </w:rPr>
              <w:fldChar w:fldCharType="separate"/>
            </w:r>
            <w:r w:rsidR="00ED08F0">
              <w:rPr>
                <w:noProof/>
                <w:webHidden/>
              </w:rPr>
              <w:t>4</w:t>
            </w:r>
            <w:r w:rsidR="00ED08F0">
              <w:rPr>
                <w:noProof/>
                <w:webHidden/>
              </w:rPr>
              <w:fldChar w:fldCharType="end"/>
            </w:r>
          </w:hyperlink>
        </w:p>
        <w:p w:rsidR="00ED08F0" w:rsidRDefault="001D560D">
          <w:pPr>
            <w:pStyle w:val="TOC2"/>
            <w:tabs>
              <w:tab w:val="left" w:pos="880"/>
              <w:tab w:val="right" w:leader="dot" w:pos="9396"/>
            </w:tabs>
            <w:rPr>
              <w:rFonts w:eastAsiaTheme="minorEastAsia"/>
              <w:noProof/>
            </w:rPr>
          </w:pPr>
          <w:hyperlink w:anchor="_Toc436385061" w:history="1">
            <w:r w:rsidR="00ED08F0" w:rsidRPr="006E11AB">
              <w:rPr>
                <w:rStyle w:val="Hyperlink"/>
                <w:noProof/>
              </w:rPr>
              <w:t>4.1</w:t>
            </w:r>
            <w:r w:rsidR="00ED08F0">
              <w:rPr>
                <w:rFonts w:eastAsiaTheme="minorEastAsia"/>
                <w:noProof/>
              </w:rPr>
              <w:tab/>
            </w:r>
            <w:r w:rsidR="00ED08F0" w:rsidRPr="006E11AB">
              <w:rPr>
                <w:rStyle w:val="Hyperlink"/>
                <w:noProof/>
              </w:rPr>
              <w:t>Tsc v1.0</w:t>
            </w:r>
            <w:r w:rsidR="00ED08F0">
              <w:rPr>
                <w:noProof/>
                <w:webHidden/>
              </w:rPr>
              <w:tab/>
            </w:r>
            <w:r w:rsidR="00ED08F0">
              <w:rPr>
                <w:noProof/>
                <w:webHidden/>
              </w:rPr>
              <w:fldChar w:fldCharType="begin"/>
            </w:r>
            <w:r w:rsidR="00ED08F0">
              <w:rPr>
                <w:noProof/>
                <w:webHidden/>
              </w:rPr>
              <w:instrText xml:space="preserve"> PAGEREF _Toc436385061 \h </w:instrText>
            </w:r>
            <w:r w:rsidR="00ED08F0">
              <w:rPr>
                <w:noProof/>
                <w:webHidden/>
              </w:rPr>
            </w:r>
            <w:r w:rsidR="00ED08F0">
              <w:rPr>
                <w:noProof/>
                <w:webHidden/>
              </w:rPr>
              <w:fldChar w:fldCharType="separate"/>
            </w:r>
            <w:r w:rsidR="00ED08F0">
              <w:rPr>
                <w:noProof/>
                <w:webHidden/>
              </w:rPr>
              <w:t>4</w:t>
            </w:r>
            <w:r w:rsidR="00ED08F0">
              <w:rPr>
                <w:noProof/>
                <w:webHidden/>
              </w:rPr>
              <w:fldChar w:fldCharType="end"/>
            </w:r>
          </w:hyperlink>
        </w:p>
        <w:p w:rsidR="00ED08F0" w:rsidRDefault="001D560D">
          <w:pPr>
            <w:pStyle w:val="TOC2"/>
            <w:tabs>
              <w:tab w:val="left" w:pos="880"/>
              <w:tab w:val="right" w:leader="dot" w:pos="9396"/>
            </w:tabs>
            <w:rPr>
              <w:rFonts w:eastAsiaTheme="minorEastAsia"/>
              <w:noProof/>
            </w:rPr>
          </w:pPr>
          <w:hyperlink w:anchor="_Toc436385062" w:history="1">
            <w:r w:rsidR="00ED08F0" w:rsidRPr="006E11AB">
              <w:rPr>
                <w:rStyle w:val="Hyperlink"/>
                <w:noProof/>
              </w:rPr>
              <w:t>4.2</w:t>
            </w:r>
            <w:r w:rsidR="00ED08F0">
              <w:rPr>
                <w:rFonts w:eastAsiaTheme="minorEastAsia"/>
                <w:noProof/>
              </w:rPr>
              <w:tab/>
            </w:r>
            <w:r w:rsidR="00ED08F0" w:rsidRPr="006E11AB">
              <w:rPr>
                <w:rStyle w:val="Hyperlink"/>
                <w:noProof/>
              </w:rPr>
              <w:t>Quip v1.1.8</w:t>
            </w:r>
            <w:r w:rsidR="00ED08F0">
              <w:rPr>
                <w:noProof/>
                <w:webHidden/>
              </w:rPr>
              <w:tab/>
            </w:r>
            <w:r w:rsidR="00ED08F0">
              <w:rPr>
                <w:noProof/>
                <w:webHidden/>
              </w:rPr>
              <w:fldChar w:fldCharType="begin"/>
            </w:r>
            <w:r w:rsidR="00ED08F0">
              <w:rPr>
                <w:noProof/>
                <w:webHidden/>
              </w:rPr>
              <w:instrText xml:space="preserve"> PAGEREF _Toc436385062 \h </w:instrText>
            </w:r>
            <w:r w:rsidR="00ED08F0">
              <w:rPr>
                <w:noProof/>
                <w:webHidden/>
              </w:rPr>
            </w:r>
            <w:r w:rsidR="00ED08F0">
              <w:rPr>
                <w:noProof/>
                <w:webHidden/>
              </w:rPr>
              <w:fldChar w:fldCharType="separate"/>
            </w:r>
            <w:r w:rsidR="00ED08F0">
              <w:rPr>
                <w:noProof/>
                <w:webHidden/>
              </w:rPr>
              <w:t>4</w:t>
            </w:r>
            <w:r w:rsidR="00ED08F0">
              <w:rPr>
                <w:noProof/>
                <w:webHidden/>
              </w:rPr>
              <w:fldChar w:fldCharType="end"/>
            </w:r>
          </w:hyperlink>
        </w:p>
        <w:p w:rsidR="00ED08F0" w:rsidRDefault="001D560D">
          <w:pPr>
            <w:pStyle w:val="TOC3"/>
            <w:tabs>
              <w:tab w:val="left" w:pos="1320"/>
              <w:tab w:val="right" w:leader="dot" w:pos="9396"/>
            </w:tabs>
            <w:rPr>
              <w:rFonts w:eastAsiaTheme="minorEastAsia"/>
              <w:noProof/>
            </w:rPr>
          </w:pPr>
          <w:hyperlink w:anchor="_Toc436385063" w:history="1">
            <w:r w:rsidR="00ED08F0" w:rsidRPr="006E11AB">
              <w:rPr>
                <w:rStyle w:val="Hyperlink"/>
                <w:noProof/>
              </w:rPr>
              <w:t>4.2.1</w:t>
            </w:r>
            <w:r w:rsidR="00ED08F0">
              <w:rPr>
                <w:rFonts w:eastAsiaTheme="minorEastAsia"/>
                <w:noProof/>
              </w:rPr>
              <w:tab/>
            </w:r>
            <w:r w:rsidR="00ED08F0" w:rsidRPr="006E11AB">
              <w:rPr>
                <w:rStyle w:val="Hyperlink"/>
                <w:noProof/>
              </w:rPr>
              <w:t>Non-reference-based mode</w:t>
            </w:r>
            <w:r w:rsidR="00ED08F0">
              <w:rPr>
                <w:noProof/>
                <w:webHidden/>
              </w:rPr>
              <w:tab/>
            </w:r>
            <w:r w:rsidR="00ED08F0">
              <w:rPr>
                <w:noProof/>
                <w:webHidden/>
              </w:rPr>
              <w:fldChar w:fldCharType="begin"/>
            </w:r>
            <w:r w:rsidR="00ED08F0">
              <w:rPr>
                <w:noProof/>
                <w:webHidden/>
              </w:rPr>
              <w:instrText xml:space="preserve"> PAGEREF _Toc436385063 \h </w:instrText>
            </w:r>
            <w:r w:rsidR="00ED08F0">
              <w:rPr>
                <w:noProof/>
                <w:webHidden/>
              </w:rPr>
            </w:r>
            <w:r w:rsidR="00ED08F0">
              <w:rPr>
                <w:noProof/>
                <w:webHidden/>
              </w:rPr>
              <w:fldChar w:fldCharType="separate"/>
            </w:r>
            <w:r w:rsidR="00ED08F0">
              <w:rPr>
                <w:noProof/>
                <w:webHidden/>
              </w:rPr>
              <w:t>4</w:t>
            </w:r>
            <w:r w:rsidR="00ED08F0">
              <w:rPr>
                <w:noProof/>
                <w:webHidden/>
              </w:rPr>
              <w:fldChar w:fldCharType="end"/>
            </w:r>
          </w:hyperlink>
        </w:p>
        <w:p w:rsidR="00ED08F0" w:rsidRDefault="001D560D">
          <w:pPr>
            <w:pStyle w:val="TOC3"/>
            <w:tabs>
              <w:tab w:val="left" w:pos="1320"/>
              <w:tab w:val="right" w:leader="dot" w:pos="9396"/>
            </w:tabs>
            <w:rPr>
              <w:rFonts w:eastAsiaTheme="minorEastAsia"/>
              <w:noProof/>
            </w:rPr>
          </w:pPr>
          <w:hyperlink w:anchor="_Toc436385064" w:history="1">
            <w:r w:rsidR="00ED08F0" w:rsidRPr="006E11AB">
              <w:rPr>
                <w:rStyle w:val="Hyperlink"/>
                <w:noProof/>
              </w:rPr>
              <w:t>4.2.2</w:t>
            </w:r>
            <w:r w:rsidR="00ED08F0">
              <w:rPr>
                <w:rFonts w:eastAsiaTheme="minorEastAsia"/>
                <w:noProof/>
              </w:rPr>
              <w:tab/>
            </w:r>
            <w:r w:rsidR="00ED08F0" w:rsidRPr="006E11AB">
              <w:rPr>
                <w:rStyle w:val="Hyperlink"/>
                <w:noProof/>
              </w:rPr>
              <w:t>De-novo assembly mode</w:t>
            </w:r>
            <w:r w:rsidR="00ED08F0">
              <w:rPr>
                <w:noProof/>
                <w:webHidden/>
              </w:rPr>
              <w:tab/>
            </w:r>
            <w:r w:rsidR="00ED08F0">
              <w:rPr>
                <w:noProof/>
                <w:webHidden/>
              </w:rPr>
              <w:fldChar w:fldCharType="begin"/>
            </w:r>
            <w:r w:rsidR="00ED08F0">
              <w:rPr>
                <w:noProof/>
                <w:webHidden/>
              </w:rPr>
              <w:instrText xml:space="preserve"> PAGEREF _Toc436385064 \h </w:instrText>
            </w:r>
            <w:r w:rsidR="00ED08F0">
              <w:rPr>
                <w:noProof/>
                <w:webHidden/>
              </w:rPr>
            </w:r>
            <w:r w:rsidR="00ED08F0">
              <w:rPr>
                <w:noProof/>
                <w:webHidden/>
              </w:rPr>
              <w:fldChar w:fldCharType="separate"/>
            </w:r>
            <w:r w:rsidR="00ED08F0">
              <w:rPr>
                <w:noProof/>
                <w:webHidden/>
              </w:rPr>
              <w:t>4</w:t>
            </w:r>
            <w:r w:rsidR="00ED08F0">
              <w:rPr>
                <w:noProof/>
                <w:webHidden/>
              </w:rPr>
              <w:fldChar w:fldCharType="end"/>
            </w:r>
          </w:hyperlink>
        </w:p>
        <w:p w:rsidR="00ED08F0" w:rsidRDefault="001D560D">
          <w:pPr>
            <w:pStyle w:val="TOC3"/>
            <w:tabs>
              <w:tab w:val="left" w:pos="1320"/>
              <w:tab w:val="right" w:leader="dot" w:pos="9396"/>
            </w:tabs>
            <w:rPr>
              <w:rFonts w:eastAsiaTheme="minorEastAsia"/>
              <w:noProof/>
            </w:rPr>
          </w:pPr>
          <w:hyperlink w:anchor="_Toc436385065" w:history="1">
            <w:r w:rsidR="00ED08F0" w:rsidRPr="006E11AB">
              <w:rPr>
                <w:rStyle w:val="Hyperlink"/>
                <w:noProof/>
              </w:rPr>
              <w:t>4.2.3</w:t>
            </w:r>
            <w:r w:rsidR="00ED08F0">
              <w:rPr>
                <w:rFonts w:eastAsiaTheme="minorEastAsia"/>
                <w:noProof/>
              </w:rPr>
              <w:tab/>
            </w:r>
            <w:r w:rsidR="00ED08F0" w:rsidRPr="006E11AB">
              <w:rPr>
                <w:rStyle w:val="Hyperlink"/>
                <w:noProof/>
              </w:rPr>
              <w:t>Reference-based mode</w:t>
            </w:r>
            <w:r w:rsidR="00ED08F0">
              <w:rPr>
                <w:noProof/>
                <w:webHidden/>
              </w:rPr>
              <w:tab/>
            </w:r>
            <w:r w:rsidR="00ED08F0">
              <w:rPr>
                <w:noProof/>
                <w:webHidden/>
              </w:rPr>
              <w:fldChar w:fldCharType="begin"/>
            </w:r>
            <w:r w:rsidR="00ED08F0">
              <w:rPr>
                <w:noProof/>
                <w:webHidden/>
              </w:rPr>
              <w:instrText xml:space="preserve"> PAGEREF _Toc436385065 \h </w:instrText>
            </w:r>
            <w:r w:rsidR="00ED08F0">
              <w:rPr>
                <w:noProof/>
                <w:webHidden/>
              </w:rPr>
            </w:r>
            <w:r w:rsidR="00ED08F0">
              <w:rPr>
                <w:noProof/>
                <w:webHidden/>
              </w:rPr>
              <w:fldChar w:fldCharType="separate"/>
            </w:r>
            <w:r w:rsidR="00ED08F0">
              <w:rPr>
                <w:noProof/>
                <w:webHidden/>
              </w:rPr>
              <w:t>4</w:t>
            </w:r>
            <w:r w:rsidR="00ED08F0">
              <w:rPr>
                <w:noProof/>
                <w:webHidden/>
              </w:rPr>
              <w:fldChar w:fldCharType="end"/>
            </w:r>
          </w:hyperlink>
        </w:p>
        <w:p w:rsidR="00ED08F0" w:rsidRDefault="001D560D">
          <w:pPr>
            <w:pStyle w:val="TOC2"/>
            <w:tabs>
              <w:tab w:val="left" w:pos="880"/>
              <w:tab w:val="right" w:leader="dot" w:pos="9396"/>
            </w:tabs>
            <w:rPr>
              <w:rFonts w:eastAsiaTheme="minorEastAsia"/>
              <w:noProof/>
            </w:rPr>
          </w:pPr>
          <w:hyperlink w:anchor="_Toc436385066" w:history="1">
            <w:r w:rsidR="00ED08F0" w:rsidRPr="006E11AB">
              <w:rPr>
                <w:rStyle w:val="Hyperlink"/>
                <w:noProof/>
              </w:rPr>
              <w:t>4.3</w:t>
            </w:r>
            <w:r w:rsidR="00ED08F0">
              <w:rPr>
                <w:rFonts w:eastAsiaTheme="minorEastAsia"/>
                <w:noProof/>
              </w:rPr>
              <w:tab/>
            </w:r>
            <w:r w:rsidR="00ED08F0" w:rsidRPr="006E11AB">
              <w:rPr>
                <w:rStyle w:val="Hyperlink"/>
                <w:noProof/>
              </w:rPr>
              <w:t>DeeZ v1.0</w:t>
            </w:r>
            <w:r w:rsidR="00ED08F0">
              <w:rPr>
                <w:noProof/>
                <w:webHidden/>
              </w:rPr>
              <w:tab/>
            </w:r>
            <w:r w:rsidR="00ED08F0">
              <w:rPr>
                <w:noProof/>
                <w:webHidden/>
              </w:rPr>
              <w:fldChar w:fldCharType="begin"/>
            </w:r>
            <w:r w:rsidR="00ED08F0">
              <w:rPr>
                <w:noProof/>
                <w:webHidden/>
              </w:rPr>
              <w:instrText xml:space="preserve"> PAGEREF _Toc436385066 \h </w:instrText>
            </w:r>
            <w:r w:rsidR="00ED08F0">
              <w:rPr>
                <w:noProof/>
                <w:webHidden/>
              </w:rPr>
            </w:r>
            <w:r w:rsidR="00ED08F0">
              <w:rPr>
                <w:noProof/>
                <w:webHidden/>
              </w:rPr>
              <w:fldChar w:fldCharType="separate"/>
            </w:r>
            <w:r w:rsidR="00ED08F0">
              <w:rPr>
                <w:noProof/>
                <w:webHidden/>
              </w:rPr>
              <w:t>4</w:t>
            </w:r>
            <w:r w:rsidR="00ED08F0">
              <w:rPr>
                <w:noProof/>
                <w:webHidden/>
              </w:rPr>
              <w:fldChar w:fldCharType="end"/>
            </w:r>
          </w:hyperlink>
        </w:p>
        <w:p w:rsidR="00ED08F0" w:rsidRDefault="001D560D">
          <w:pPr>
            <w:pStyle w:val="TOC2"/>
            <w:tabs>
              <w:tab w:val="left" w:pos="880"/>
              <w:tab w:val="right" w:leader="dot" w:pos="9396"/>
            </w:tabs>
            <w:rPr>
              <w:rFonts w:eastAsiaTheme="minorEastAsia"/>
              <w:noProof/>
            </w:rPr>
          </w:pPr>
          <w:hyperlink w:anchor="_Toc436385067" w:history="1">
            <w:r w:rsidR="00ED08F0" w:rsidRPr="006E11AB">
              <w:rPr>
                <w:rStyle w:val="Hyperlink"/>
                <w:noProof/>
              </w:rPr>
              <w:t>4.4</w:t>
            </w:r>
            <w:r w:rsidR="00ED08F0">
              <w:rPr>
                <w:rFonts w:eastAsiaTheme="minorEastAsia"/>
                <w:noProof/>
              </w:rPr>
              <w:tab/>
            </w:r>
            <w:r w:rsidR="00ED08F0" w:rsidRPr="006E11AB">
              <w:rPr>
                <w:rStyle w:val="Hyperlink"/>
                <w:noProof/>
              </w:rPr>
              <w:t>Sam_comp v0.7</w:t>
            </w:r>
            <w:r w:rsidR="00ED08F0">
              <w:rPr>
                <w:noProof/>
                <w:webHidden/>
              </w:rPr>
              <w:tab/>
            </w:r>
            <w:r w:rsidR="00ED08F0">
              <w:rPr>
                <w:noProof/>
                <w:webHidden/>
              </w:rPr>
              <w:fldChar w:fldCharType="begin"/>
            </w:r>
            <w:r w:rsidR="00ED08F0">
              <w:rPr>
                <w:noProof/>
                <w:webHidden/>
              </w:rPr>
              <w:instrText xml:space="preserve"> PAGEREF _Toc436385067 \h </w:instrText>
            </w:r>
            <w:r w:rsidR="00ED08F0">
              <w:rPr>
                <w:noProof/>
                <w:webHidden/>
              </w:rPr>
            </w:r>
            <w:r w:rsidR="00ED08F0">
              <w:rPr>
                <w:noProof/>
                <w:webHidden/>
              </w:rPr>
              <w:fldChar w:fldCharType="separate"/>
            </w:r>
            <w:r w:rsidR="00ED08F0">
              <w:rPr>
                <w:noProof/>
                <w:webHidden/>
              </w:rPr>
              <w:t>5</w:t>
            </w:r>
            <w:r w:rsidR="00ED08F0">
              <w:rPr>
                <w:noProof/>
                <w:webHidden/>
              </w:rPr>
              <w:fldChar w:fldCharType="end"/>
            </w:r>
          </w:hyperlink>
        </w:p>
        <w:p w:rsidR="00ED08F0" w:rsidRDefault="001D560D">
          <w:pPr>
            <w:pStyle w:val="TOC2"/>
            <w:tabs>
              <w:tab w:val="left" w:pos="880"/>
              <w:tab w:val="right" w:leader="dot" w:pos="9396"/>
            </w:tabs>
            <w:rPr>
              <w:rFonts w:eastAsiaTheme="minorEastAsia"/>
              <w:noProof/>
            </w:rPr>
          </w:pPr>
          <w:hyperlink w:anchor="_Toc436385068" w:history="1">
            <w:r w:rsidR="00ED08F0" w:rsidRPr="006E11AB">
              <w:rPr>
                <w:rStyle w:val="Hyperlink"/>
                <w:noProof/>
              </w:rPr>
              <w:t>4.5</w:t>
            </w:r>
            <w:r w:rsidR="00ED08F0">
              <w:rPr>
                <w:rFonts w:eastAsiaTheme="minorEastAsia"/>
                <w:noProof/>
              </w:rPr>
              <w:tab/>
            </w:r>
            <w:r w:rsidR="00ED08F0" w:rsidRPr="006E11AB">
              <w:rPr>
                <w:rStyle w:val="Hyperlink"/>
                <w:noProof/>
              </w:rPr>
              <w:t>CRAM v2.0</w:t>
            </w:r>
            <w:r w:rsidR="00ED08F0">
              <w:rPr>
                <w:noProof/>
                <w:webHidden/>
              </w:rPr>
              <w:tab/>
            </w:r>
            <w:r w:rsidR="00ED08F0">
              <w:rPr>
                <w:noProof/>
                <w:webHidden/>
              </w:rPr>
              <w:fldChar w:fldCharType="begin"/>
            </w:r>
            <w:r w:rsidR="00ED08F0">
              <w:rPr>
                <w:noProof/>
                <w:webHidden/>
              </w:rPr>
              <w:instrText xml:space="preserve"> PAGEREF _Toc436385068 \h </w:instrText>
            </w:r>
            <w:r w:rsidR="00ED08F0">
              <w:rPr>
                <w:noProof/>
                <w:webHidden/>
              </w:rPr>
            </w:r>
            <w:r w:rsidR="00ED08F0">
              <w:rPr>
                <w:noProof/>
                <w:webHidden/>
              </w:rPr>
              <w:fldChar w:fldCharType="separate"/>
            </w:r>
            <w:r w:rsidR="00ED08F0">
              <w:rPr>
                <w:noProof/>
                <w:webHidden/>
              </w:rPr>
              <w:t>5</w:t>
            </w:r>
            <w:r w:rsidR="00ED08F0">
              <w:rPr>
                <w:noProof/>
                <w:webHidden/>
              </w:rPr>
              <w:fldChar w:fldCharType="end"/>
            </w:r>
          </w:hyperlink>
        </w:p>
        <w:p w:rsidR="00ED08F0" w:rsidRDefault="001D560D">
          <w:pPr>
            <w:pStyle w:val="TOC1"/>
            <w:rPr>
              <w:rFonts w:eastAsiaTheme="minorEastAsia"/>
              <w:noProof/>
            </w:rPr>
          </w:pPr>
          <w:hyperlink w:anchor="_Toc436385069" w:history="1">
            <w:r w:rsidR="00ED08F0" w:rsidRPr="006E11AB">
              <w:rPr>
                <w:rStyle w:val="Hyperlink"/>
                <w:noProof/>
              </w:rPr>
              <w:t>5</w:t>
            </w:r>
            <w:r w:rsidR="00ED08F0">
              <w:rPr>
                <w:rFonts w:eastAsiaTheme="minorEastAsia"/>
                <w:noProof/>
              </w:rPr>
              <w:tab/>
            </w:r>
            <w:r w:rsidR="00ED08F0" w:rsidRPr="006E11AB">
              <w:rPr>
                <w:rStyle w:val="Hyperlink"/>
                <w:noProof/>
              </w:rPr>
              <w:t>Benchmarking</w:t>
            </w:r>
            <w:r w:rsidR="00ED08F0">
              <w:rPr>
                <w:noProof/>
                <w:webHidden/>
              </w:rPr>
              <w:tab/>
            </w:r>
            <w:r w:rsidR="00ED08F0">
              <w:rPr>
                <w:noProof/>
                <w:webHidden/>
              </w:rPr>
              <w:fldChar w:fldCharType="begin"/>
            </w:r>
            <w:r w:rsidR="00ED08F0">
              <w:rPr>
                <w:noProof/>
                <w:webHidden/>
              </w:rPr>
              <w:instrText xml:space="preserve"> PAGEREF _Toc436385069 \h </w:instrText>
            </w:r>
            <w:r w:rsidR="00ED08F0">
              <w:rPr>
                <w:noProof/>
                <w:webHidden/>
              </w:rPr>
            </w:r>
            <w:r w:rsidR="00ED08F0">
              <w:rPr>
                <w:noProof/>
                <w:webHidden/>
              </w:rPr>
              <w:fldChar w:fldCharType="separate"/>
            </w:r>
            <w:r w:rsidR="00ED08F0">
              <w:rPr>
                <w:noProof/>
                <w:webHidden/>
              </w:rPr>
              <w:t>5</w:t>
            </w:r>
            <w:r w:rsidR="00ED08F0">
              <w:rPr>
                <w:noProof/>
                <w:webHidden/>
              </w:rPr>
              <w:fldChar w:fldCharType="end"/>
            </w:r>
          </w:hyperlink>
        </w:p>
        <w:p w:rsidR="00ED08F0" w:rsidRDefault="001D560D">
          <w:pPr>
            <w:pStyle w:val="TOC1"/>
            <w:rPr>
              <w:rFonts w:eastAsiaTheme="minorEastAsia"/>
              <w:noProof/>
            </w:rPr>
          </w:pPr>
          <w:hyperlink w:anchor="_Toc436385070" w:history="1">
            <w:r w:rsidR="00ED08F0" w:rsidRPr="006E11AB">
              <w:rPr>
                <w:rStyle w:val="Hyperlink"/>
                <w:noProof/>
              </w:rPr>
              <w:t>6</w:t>
            </w:r>
            <w:r w:rsidR="00ED08F0">
              <w:rPr>
                <w:rFonts w:eastAsiaTheme="minorEastAsia"/>
                <w:noProof/>
              </w:rPr>
              <w:tab/>
            </w:r>
            <w:r w:rsidR="00ED08F0" w:rsidRPr="006E11AB">
              <w:rPr>
                <w:rStyle w:val="Hyperlink"/>
                <w:noProof/>
              </w:rPr>
              <w:t>Datasets</w:t>
            </w:r>
            <w:r w:rsidR="00ED08F0">
              <w:rPr>
                <w:noProof/>
                <w:webHidden/>
              </w:rPr>
              <w:tab/>
            </w:r>
            <w:r w:rsidR="00ED08F0">
              <w:rPr>
                <w:noProof/>
                <w:webHidden/>
              </w:rPr>
              <w:fldChar w:fldCharType="begin"/>
            </w:r>
            <w:r w:rsidR="00ED08F0">
              <w:rPr>
                <w:noProof/>
                <w:webHidden/>
              </w:rPr>
              <w:instrText xml:space="preserve"> PAGEREF _Toc436385070 \h </w:instrText>
            </w:r>
            <w:r w:rsidR="00ED08F0">
              <w:rPr>
                <w:noProof/>
                <w:webHidden/>
              </w:rPr>
            </w:r>
            <w:r w:rsidR="00ED08F0">
              <w:rPr>
                <w:noProof/>
                <w:webHidden/>
              </w:rPr>
              <w:fldChar w:fldCharType="separate"/>
            </w:r>
            <w:r w:rsidR="00ED08F0">
              <w:rPr>
                <w:noProof/>
                <w:webHidden/>
              </w:rPr>
              <w:t>5</w:t>
            </w:r>
            <w:r w:rsidR="00ED08F0">
              <w:rPr>
                <w:noProof/>
                <w:webHidden/>
              </w:rPr>
              <w:fldChar w:fldCharType="end"/>
            </w:r>
          </w:hyperlink>
        </w:p>
        <w:p w:rsidR="00ED08F0" w:rsidRDefault="001D560D">
          <w:pPr>
            <w:pStyle w:val="TOC1"/>
            <w:rPr>
              <w:rFonts w:eastAsiaTheme="minorEastAsia"/>
              <w:noProof/>
            </w:rPr>
          </w:pPr>
          <w:hyperlink w:anchor="_Toc436385071" w:history="1">
            <w:r w:rsidR="00ED08F0" w:rsidRPr="006E11AB">
              <w:rPr>
                <w:rStyle w:val="Hyperlink"/>
                <w:noProof/>
              </w:rPr>
              <w:t>7</w:t>
            </w:r>
            <w:r w:rsidR="00ED08F0">
              <w:rPr>
                <w:rFonts w:eastAsiaTheme="minorEastAsia"/>
                <w:noProof/>
              </w:rPr>
              <w:tab/>
            </w:r>
            <w:r w:rsidR="00ED08F0" w:rsidRPr="006E11AB">
              <w:rPr>
                <w:rStyle w:val="Hyperlink"/>
                <w:noProof/>
              </w:rPr>
              <w:t>References</w:t>
            </w:r>
            <w:r w:rsidR="00ED08F0">
              <w:rPr>
                <w:noProof/>
                <w:webHidden/>
              </w:rPr>
              <w:tab/>
            </w:r>
            <w:r w:rsidR="00ED08F0">
              <w:rPr>
                <w:noProof/>
                <w:webHidden/>
              </w:rPr>
              <w:fldChar w:fldCharType="begin"/>
            </w:r>
            <w:r w:rsidR="00ED08F0">
              <w:rPr>
                <w:noProof/>
                <w:webHidden/>
              </w:rPr>
              <w:instrText xml:space="preserve"> PAGEREF _Toc436385071 \h </w:instrText>
            </w:r>
            <w:r w:rsidR="00ED08F0">
              <w:rPr>
                <w:noProof/>
                <w:webHidden/>
              </w:rPr>
            </w:r>
            <w:r w:rsidR="00ED08F0">
              <w:rPr>
                <w:noProof/>
                <w:webHidden/>
              </w:rPr>
              <w:fldChar w:fldCharType="separate"/>
            </w:r>
            <w:r w:rsidR="00ED08F0">
              <w:rPr>
                <w:noProof/>
                <w:webHidden/>
              </w:rPr>
              <w:t>5</w:t>
            </w:r>
            <w:r w:rsidR="00ED08F0">
              <w:rPr>
                <w:noProof/>
                <w:webHidden/>
              </w:rPr>
              <w:fldChar w:fldCharType="end"/>
            </w:r>
          </w:hyperlink>
        </w:p>
        <w:p w:rsidR="00F1776C" w:rsidRDefault="00F1776C">
          <w:r>
            <w:rPr>
              <w:b/>
              <w:bCs/>
              <w:noProof/>
            </w:rPr>
            <w:fldChar w:fldCharType="end"/>
          </w:r>
        </w:p>
      </w:sdtContent>
    </w:sdt>
    <w:p w:rsidR="000655FE" w:rsidRDefault="000655FE" w:rsidP="00F1776C">
      <w:pPr>
        <w:pStyle w:val="Heading1"/>
      </w:pPr>
      <w:bookmarkStart w:id="0" w:name="_Toc436385052"/>
      <w:r>
        <w:t>SAM Fields/Columns</w:t>
      </w:r>
      <w:bookmarkEnd w:id="0"/>
    </w:p>
    <w:p w:rsidR="000655FE" w:rsidRPr="000655FE" w:rsidRDefault="000655FE" w:rsidP="000655FE">
      <w:r>
        <w:t>A SAM file is structured into the SAM header (HEAD) and an alignment section, made up of SAM records. Each SAM record occupies one line in the SAM file and is made up of 12 fields/columns which are separated by tab stops. The names to identify the columns in</w:t>
      </w:r>
      <w:r w:rsidR="00684AB2">
        <w:t xml:space="preserve"> </w:t>
      </w:r>
      <w:r w:rsidR="00684AB2">
        <w:fldChar w:fldCharType="begin"/>
      </w:r>
      <w:r w:rsidR="00684AB2">
        <w:instrText xml:space="preserve"> REF _Ref436308887 \h </w:instrText>
      </w:r>
      <w:r w:rsidR="00684AB2">
        <w:fldChar w:fldCharType="separate"/>
      </w:r>
      <w:r w:rsidR="00684AB2">
        <w:t xml:space="preserve">Table </w:t>
      </w:r>
      <w:r w:rsidR="00684AB2">
        <w:rPr>
          <w:noProof/>
        </w:rPr>
        <w:t>1</w:t>
      </w:r>
      <w:r w:rsidR="00684AB2">
        <w:fldChar w:fldCharType="end"/>
      </w:r>
      <w:r>
        <w:t xml:space="preserve"> have been chosen according to the SAM format specification</w:t>
      </w:r>
      <w:r w:rsidR="00684AB2">
        <w:t xml:space="preserve"> </w:t>
      </w:r>
      <w:r w:rsidR="00684AB2">
        <w:fldChar w:fldCharType="begin" w:fldLock="1"/>
      </w:r>
      <w:r w:rsidR="00412708">
        <w:instrText>ADDIN CSL_CITATION { "citationItems" : [ { "id" : "ITEM-1", "itemData" : { "DOI" : "10.1093/bioinformatics/btp352", "ISBN" : "1367-4803\\r1460-2059", "ISSN" : "1367-4811", "PMID" : "19505943", "abstract" : "SUMMARY: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SAMtools implements various utilities for post-processing alignments in the SAM format, such as indexing, variant caller and alignment viewer, and thus provides universal tools for processing read alignments. AVAILABILITY: http://samtools.sourceforge.net.", "author" : [ { "dropping-particle" : "", "family" : "Li", "given" : "Heng", "non-dropping-particle" : "", "parse-names" : false, "suffix" : "" }, { "dropping-particle" : "", "family" : "Handsaker", "given" : "Bob", "non-dropping-particle" : "", "parse-names" : false, "suffix" : "" }, { "dropping-particle" : "", "family" : "Wysoker", "given" : "Alec", "non-dropping-particle" : "", "parse-names" : false, "suffix" : "" }, { "dropping-particle" : "", "family" : "Fennell", "given" : "Tim", "non-dropping-particle" : "", "parse-names" : false, "suffix" : "" }, { "dropping-particle" : "", "family" : "Ruan", "given" : "Jue", "non-dropping-particle" : "", "parse-names" : false, "suffix" : "" }, { "dropping-particle" : "", "family" : "Homer", "given" : "Nils", "non-dropping-particle" : "", "parse-names" : false, "suffix" : "" }, { "dropping-particle" : "", "family" : "Marth", "given" : "Gabor", "non-dropping-particle" : "", "parse-names" : false, "suffix" : "" }, { "dropping-particle" : "", "family" : "Abecasis", "given" : "Goncalo", "non-dropping-particle" : "", "parse-names" : false, "suffix" : "" }, { "dropping-particle" : "", "family" : "Durbin", "given" : "Richard", "non-dropping-particle" : "", "parse-names" : false, "suffix" : "" }, { "dropping-particle" : "", "family" : "Subgroup", "given" : "1000 Genome Project Data Processing", "non-dropping-particle" : "", "parse-names" : false, "suffix" : "" } ], "container-title" : "Bioinformatics", "id" : "ITEM-1", "issue" : "16", "issued" : { "date-parts" : [ [ "2009" ] ] }, "page" : "2078-2079", "title" : "The Sequence Alignment/Map format and SAMtools", "type" : "article-journal", "volume" : "25" }, "uris" : [ "http://www.mendeley.com/documents/?uuid=b35928cf-810d-4110-97e5-8d8240a17d35" ] } ], "mendeley" : { "formattedCitation" : "[1]", "plainTextFormattedCitation" : "[1]", "previouslyFormattedCitation" : "[1]" }, "properties" : { "noteIndex" : 0 }, "schema" : "https://github.com/citation-style-language/schema/raw/master/csl-citation.json" }</w:instrText>
      </w:r>
      <w:r w:rsidR="00684AB2">
        <w:fldChar w:fldCharType="separate"/>
      </w:r>
      <w:r w:rsidR="00684AB2" w:rsidRPr="00684AB2">
        <w:rPr>
          <w:noProof/>
        </w:rPr>
        <w:t>[1]</w:t>
      </w:r>
      <w:r w:rsidR="00684AB2">
        <w:fldChar w:fldCharType="end"/>
      </w:r>
      <w:r>
        <w:t>.</w:t>
      </w:r>
    </w:p>
    <w:p w:rsidR="00684AB2" w:rsidRDefault="00684AB2" w:rsidP="00684AB2">
      <w:pPr>
        <w:pStyle w:val="Caption"/>
        <w:keepNext/>
      </w:pPr>
      <w:bookmarkStart w:id="1" w:name="_Ref436308887"/>
      <w:r>
        <w:t xml:space="preserve">Table </w:t>
      </w:r>
      <w:fldSimple w:instr=" SEQ Table \* ARABIC ">
        <w:r w:rsidR="00307998">
          <w:rPr>
            <w:noProof/>
          </w:rPr>
          <w:t>1</w:t>
        </w:r>
      </w:fldSimple>
      <w:bookmarkEnd w:id="1"/>
      <w:r>
        <w:t xml:space="preserve">: SAM </w:t>
      </w:r>
      <w:r w:rsidR="00412708">
        <w:t>f</w:t>
      </w:r>
      <w:r>
        <w:t>ields/</w:t>
      </w:r>
      <w:r w:rsidR="00412708">
        <w:t>c</w:t>
      </w:r>
      <w:r>
        <w:t>olumns</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482"/>
        <w:gridCol w:w="2624"/>
        <w:gridCol w:w="5290"/>
      </w:tblGrid>
      <w:tr w:rsidR="000655FE" w:rsidTr="00684AB2">
        <w:tc>
          <w:tcPr>
            <w:tcW w:w="1482" w:type="dxa"/>
          </w:tcPr>
          <w:p w:rsidR="000655FE" w:rsidRPr="000655FE" w:rsidRDefault="000655FE" w:rsidP="000655FE">
            <w:pPr>
              <w:rPr>
                <w:b/>
              </w:rPr>
            </w:pPr>
            <w:r w:rsidRPr="000655FE">
              <w:rPr>
                <w:b/>
              </w:rPr>
              <w:t>Field/Column</w:t>
            </w:r>
          </w:p>
        </w:tc>
        <w:tc>
          <w:tcPr>
            <w:tcW w:w="2624" w:type="dxa"/>
          </w:tcPr>
          <w:p w:rsidR="000655FE" w:rsidRPr="000655FE" w:rsidRDefault="000655FE" w:rsidP="000655FE">
            <w:pPr>
              <w:rPr>
                <w:b/>
              </w:rPr>
            </w:pPr>
            <w:r w:rsidRPr="000655FE">
              <w:rPr>
                <w:b/>
              </w:rPr>
              <w:t>Name</w:t>
            </w:r>
          </w:p>
        </w:tc>
        <w:tc>
          <w:tcPr>
            <w:tcW w:w="5290" w:type="dxa"/>
          </w:tcPr>
          <w:p w:rsidR="000655FE" w:rsidRPr="000655FE" w:rsidRDefault="000655FE" w:rsidP="000655FE">
            <w:pPr>
              <w:rPr>
                <w:b/>
              </w:rPr>
            </w:pPr>
            <w:r w:rsidRPr="000655FE">
              <w:rPr>
                <w:b/>
              </w:rPr>
              <w:t>Remarks</w:t>
            </w:r>
            <w:r w:rsidR="00753C73">
              <w:rPr>
                <w:b/>
              </w:rPr>
              <w:t>/Evaluation Category</w:t>
            </w:r>
          </w:p>
        </w:tc>
      </w:tr>
      <w:tr w:rsidR="000655FE" w:rsidTr="00684AB2">
        <w:tc>
          <w:tcPr>
            <w:tcW w:w="1482" w:type="dxa"/>
          </w:tcPr>
          <w:p w:rsidR="000655FE" w:rsidRDefault="000655FE" w:rsidP="000655FE">
            <w:r>
              <w:t>1</w:t>
            </w:r>
          </w:p>
        </w:tc>
        <w:tc>
          <w:tcPr>
            <w:tcW w:w="2624" w:type="dxa"/>
          </w:tcPr>
          <w:p w:rsidR="000655FE" w:rsidRDefault="000655FE" w:rsidP="000655FE">
            <w:r>
              <w:t>QNAME</w:t>
            </w:r>
          </w:p>
        </w:tc>
        <w:tc>
          <w:tcPr>
            <w:tcW w:w="5290" w:type="dxa"/>
          </w:tcPr>
          <w:p w:rsidR="001D6789" w:rsidRDefault="006A6103" w:rsidP="000655FE">
            <w:proofErr w:type="spellStart"/>
            <w:r>
              <w:t>Ident</w:t>
            </w:r>
            <w:proofErr w:type="spellEnd"/>
          </w:p>
        </w:tc>
      </w:tr>
      <w:tr w:rsidR="000655FE" w:rsidTr="00684AB2">
        <w:tc>
          <w:tcPr>
            <w:tcW w:w="1482" w:type="dxa"/>
          </w:tcPr>
          <w:p w:rsidR="000655FE" w:rsidRDefault="000655FE" w:rsidP="000655FE">
            <w:r>
              <w:t>2</w:t>
            </w:r>
          </w:p>
        </w:tc>
        <w:tc>
          <w:tcPr>
            <w:tcW w:w="2624" w:type="dxa"/>
          </w:tcPr>
          <w:p w:rsidR="000655FE" w:rsidRDefault="000655FE" w:rsidP="000655FE">
            <w:r>
              <w:t>FLAG</w:t>
            </w:r>
          </w:p>
        </w:tc>
        <w:tc>
          <w:tcPr>
            <w:tcW w:w="5290" w:type="dxa"/>
          </w:tcPr>
          <w:p w:rsidR="000655FE" w:rsidRDefault="001D6789" w:rsidP="000655FE">
            <w:r>
              <w:t>Aux</w:t>
            </w:r>
          </w:p>
        </w:tc>
      </w:tr>
      <w:tr w:rsidR="000655FE" w:rsidTr="00684AB2">
        <w:tc>
          <w:tcPr>
            <w:tcW w:w="1482" w:type="dxa"/>
          </w:tcPr>
          <w:p w:rsidR="000655FE" w:rsidRDefault="000655FE" w:rsidP="000655FE">
            <w:r>
              <w:t>3</w:t>
            </w:r>
          </w:p>
        </w:tc>
        <w:tc>
          <w:tcPr>
            <w:tcW w:w="2624" w:type="dxa"/>
          </w:tcPr>
          <w:p w:rsidR="000655FE" w:rsidRDefault="000655FE" w:rsidP="000655FE">
            <w:r>
              <w:t>RNAME</w:t>
            </w:r>
          </w:p>
        </w:tc>
        <w:tc>
          <w:tcPr>
            <w:tcW w:w="5290" w:type="dxa"/>
          </w:tcPr>
          <w:p w:rsidR="000655FE" w:rsidRDefault="001D560D" w:rsidP="000655FE">
            <w:proofErr w:type="spellStart"/>
            <w:r>
              <w:t>Nuc</w:t>
            </w:r>
            <w:proofErr w:type="spellEnd"/>
          </w:p>
        </w:tc>
      </w:tr>
      <w:tr w:rsidR="000655FE" w:rsidTr="00684AB2">
        <w:tc>
          <w:tcPr>
            <w:tcW w:w="1482" w:type="dxa"/>
          </w:tcPr>
          <w:p w:rsidR="000655FE" w:rsidRDefault="000655FE" w:rsidP="000655FE">
            <w:r>
              <w:t>4</w:t>
            </w:r>
          </w:p>
        </w:tc>
        <w:tc>
          <w:tcPr>
            <w:tcW w:w="2624" w:type="dxa"/>
          </w:tcPr>
          <w:p w:rsidR="000655FE" w:rsidRDefault="000655FE" w:rsidP="000655FE">
            <w:r>
              <w:t>POS</w:t>
            </w:r>
          </w:p>
        </w:tc>
        <w:tc>
          <w:tcPr>
            <w:tcW w:w="5290" w:type="dxa"/>
          </w:tcPr>
          <w:p w:rsidR="000655FE" w:rsidRDefault="001D6789" w:rsidP="000655FE">
            <w:proofErr w:type="spellStart"/>
            <w:r>
              <w:t>Nuc</w:t>
            </w:r>
            <w:proofErr w:type="spellEnd"/>
          </w:p>
        </w:tc>
      </w:tr>
      <w:tr w:rsidR="000655FE" w:rsidTr="00684AB2">
        <w:tc>
          <w:tcPr>
            <w:tcW w:w="1482" w:type="dxa"/>
          </w:tcPr>
          <w:p w:rsidR="000655FE" w:rsidRDefault="000655FE" w:rsidP="000655FE">
            <w:r>
              <w:lastRenderedPageBreak/>
              <w:t>5</w:t>
            </w:r>
          </w:p>
        </w:tc>
        <w:tc>
          <w:tcPr>
            <w:tcW w:w="2624" w:type="dxa"/>
          </w:tcPr>
          <w:p w:rsidR="000655FE" w:rsidRDefault="000655FE" w:rsidP="000655FE">
            <w:r>
              <w:t>MAPQ</w:t>
            </w:r>
          </w:p>
        </w:tc>
        <w:tc>
          <w:tcPr>
            <w:tcW w:w="5290" w:type="dxa"/>
          </w:tcPr>
          <w:p w:rsidR="000655FE" w:rsidRDefault="001D6789" w:rsidP="000655FE">
            <w:r>
              <w:t>Aux</w:t>
            </w:r>
          </w:p>
        </w:tc>
      </w:tr>
      <w:tr w:rsidR="000655FE" w:rsidTr="00684AB2">
        <w:tc>
          <w:tcPr>
            <w:tcW w:w="1482" w:type="dxa"/>
          </w:tcPr>
          <w:p w:rsidR="000655FE" w:rsidRDefault="000655FE" w:rsidP="000655FE">
            <w:r>
              <w:t>6</w:t>
            </w:r>
          </w:p>
        </w:tc>
        <w:tc>
          <w:tcPr>
            <w:tcW w:w="2624" w:type="dxa"/>
          </w:tcPr>
          <w:p w:rsidR="000655FE" w:rsidRDefault="000655FE" w:rsidP="000655FE">
            <w:r>
              <w:t>CIGAR</w:t>
            </w:r>
          </w:p>
        </w:tc>
        <w:tc>
          <w:tcPr>
            <w:tcW w:w="5290" w:type="dxa"/>
          </w:tcPr>
          <w:p w:rsidR="000655FE" w:rsidRDefault="001D6789" w:rsidP="000655FE">
            <w:proofErr w:type="spellStart"/>
            <w:r>
              <w:t>Nuc</w:t>
            </w:r>
            <w:proofErr w:type="spellEnd"/>
          </w:p>
        </w:tc>
      </w:tr>
      <w:tr w:rsidR="000655FE" w:rsidTr="00684AB2">
        <w:tc>
          <w:tcPr>
            <w:tcW w:w="1482" w:type="dxa"/>
          </w:tcPr>
          <w:p w:rsidR="000655FE" w:rsidRDefault="000655FE" w:rsidP="000655FE">
            <w:r>
              <w:t>7</w:t>
            </w:r>
          </w:p>
        </w:tc>
        <w:tc>
          <w:tcPr>
            <w:tcW w:w="2624" w:type="dxa"/>
          </w:tcPr>
          <w:p w:rsidR="000655FE" w:rsidRDefault="000655FE" w:rsidP="000655FE">
            <w:r>
              <w:t>RNEXT</w:t>
            </w:r>
          </w:p>
        </w:tc>
        <w:tc>
          <w:tcPr>
            <w:tcW w:w="5290" w:type="dxa"/>
          </w:tcPr>
          <w:p w:rsidR="000655FE" w:rsidRDefault="001D560D" w:rsidP="000655FE">
            <w:r>
              <w:t>Paired</w:t>
            </w:r>
          </w:p>
        </w:tc>
      </w:tr>
      <w:tr w:rsidR="000655FE" w:rsidTr="00684AB2">
        <w:tc>
          <w:tcPr>
            <w:tcW w:w="1482" w:type="dxa"/>
          </w:tcPr>
          <w:p w:rsidR="000655FE" w:rsidRDefault="000655FE" w:rsidP="000655FE">
            <w:r>
              <w:t>8</w:t>
            </w:r>
          </w:p>
        </w:tc>
        <w:tc>
          <w:tcPr>
            <w:tcW w:w="2624" w:type="dxa"/>
          </w:tcPr>
          <w:p w:rsidR="000655FE" w:rsidRDefault="000655FE" w:rsidP="000655FE">
            <w:r>
              <w:t>PNEXT</w:t>
            </w:r>
          </w:p>
        </w:tc>
        <w:tc>
          <w:tcPr>
            <w:tcW w:w="5290" w:type="dxa"/>
          </w:tcPr>
          <w:p w:rsidR="000655FE" w:rsidRDefault="001D560D" w:rsidP="000655FE">
            <w:r>
              <w:t>Paired</w:t>
            </w:r>
          </w:p>
        </w:tc>
      </w:tr>
      <w:tr w:rsidR="000655FE" w:rsidTr="00684AB2">
        <w:tc>
          <w:tcPr>
            <w:tcW w:w="1482" w:type="dxa"/>
          </w:tcPr>
          <w:p w:rsidR="000655FE" w:rsidRDefault="000655FE" w:rsidP="000655FE">
            <w:r>
              <w:t>9</w:t>
            </w:r>
          </w:p>
        </w:tc>
        <w:tc>
          <w:tcPr>
            <w:tcW w:w="2624" w:type="dxa"/>
          </w:tcPr>
          <w:p w:rsidR="000655FE" w:rsidRDefault="000655FE" w:rsidP="000655FE">
            <w:r>
              <w:t>TLEN</w:t>
            </w:r>
          </w:p>
        </w:tc>
        <w:tc>
          <w:tcPr>
            <w:tcW w:w="5290" w:type="dxa"/>
          </w:tcPr>
          <w:p w:rsidR="000655FE" w:rsidRDefault="001D560D" w:rsidP="000655FE">
            <w:r>
              <w:t>Paired</w:t>
            </w:r>
          </w:p>
        </w:tc>
      </w:tr>
      <w:tr w:rsidR="000655FE" w:rsidTr="00684AB2">
        <w:tc>
          <w:tcPr>
            <w:tcW w:w="1482" w:type="dxa"/>
          </w:tcPr>
          <w:p w:rsidR="000655FE" w:rsidRDefault="000655FE" w:rsidP="000655FE">
            <w:r>
              <w:t>10</w:t>
            </w:r>
          </w:p>
        </w:tc>
        <w:tc>
          <w:tcPr>
            <w:tcW w:w="2624" w:type="dxa"/>
          </w:tcPr>
          <w:p w:rsidR="000655FE" w:rsidRDefault="000655FE" w:rsidP="000655FE">
            <w:r>
              <w:t>SEQ</w:t>
            </w:r>
          </w:p>
        </w:tc>
        <w:tc>
          <w:tcPr>
            <w:tcW w:w="5290" w:type="dxa"/>
          </w:tcPr>
          <w:p w:rsidR="000655FE" w:rsidRDefault="001D6789" w:rsidP="000655FE">
            <w:proofErr w:type="spellStart"/>
            <w:r>
              <w:t>Nuc</w:t>
            </w:r>
            <w:proofErr w:type="spellEnd"/>
          </w:p>
        </w:tc>
      </w:tr>
      <w:tr w:rsidR="000655FE" w:rsidTr="00684AB2">
        <w:tc>
          <w:tcPr>
            <w:tcW w:w="1482" w:type="dxa"/>
          </w:tcPr>
          <w:p w:rsidR="000655FE" w:rsidRDefault="000655FE" w:rsidP="000655FE">
            <w:r>
              <w:t>11</w:t>
            </w:r>
          </w:p>
        </w:tc>
        <w:tc>
          <w:tcPr>
            <w:tcW w:w="2624" w:type="dxa"/>
          </w:tcPr>
          <w:p w:rsidR="000655FE" w:rsidRDefault="000655FE" w:rsidP="000655FE">
            <w:r>
              <w:t>QUAL</w:t>
            </w:r>
          </w:p>
        </w:tc>
        <w:tc>
          <w:tcPr>
            <w:tcW w:w="5290" w:type="dxa"/>
          </w:tcPr>
          <w:p w:rsidR="000655FE" w:rsidRDefault="001D6789" w:rsidP="000655FE">
            <w:proofErr w:type="spellStart"/>
            <w:r>
              <w:t>Qual</w:t>
            </w:r>
            <w:proofErr w:type="spellEnd"/>
          </w:p>
        </w:tc>
      </w:tr>
      <w:tr w:rsidR="000655FE" w:rsidTr="00684AB2">
        <w:tc>
          <w:tcPr>
            <w:tcW w:w="1482" w:type="dxa"/>
          </w:tcPr>
          <w:p w:rsidR="000655FE" w:rsidRDefault="000655FE" w:rsidP="000655FE">
            <w:r>
              <w:t>12</w:t>
            </w:r>
          </w:p>
        </w:tc>
        <w:tc>
          <w:tcPr>
            <w:tcW w:w="2624" w:type="dxa"/>
          </w:tcPr>
          <w:p w:rsidR="000655FE" w:rsidRDefault="000655FE" w:rsidP="000655FE">
            <w:r>
              <w:t>OPT</w:t>
            </w:r>
          </w:p>
        </w:tc>
        <w:tc>
          <w:tcPr>
            <w:tcW w:w="5290" w:type="dxa"/>
          </w:tcPr>
          <w:p w:rsidR="000655FE" w:rsidRDefault="001D6789" w:rsidP="000655FE">
            <w:r>
              <w:t>Aux</w:t>
            </w:r>
          </w:p>
        </w:tc>
      </w:tr>
      <w:tr w:rsidR="000655FE" w:rsidTr="00684AB2">
        <w:tc>
          <w:tcPr>
            <w:tcW w:w="1482" w:type="dxa"/>
          </w:tcPr>
          <w:p w:rsidR="000655FE" w:rsidRDefault="000655FE" w:rsidP="000655FE">
            <w:r>
              <w:t>--</w:t>
            </w:r>
          </w:p>
        </w:tc>
        <w:tc>
          <w:tcPr>
            <w:tcW w:w="2624" w:type="dxa"/>
          </w:tcPr>
          <w:p w:rsidR="000655FE" w:rsidRDefault="000655FE" w:rsidP="000655FE">
            <w:r>
              <w:t>CRTL</w:t>
            </w:r>
          </w:p>
        </w:tc>
        <w:tc>
          <w:tcPr>
            <w:tcW w:w="5290" w:type="dxa"/>
          </w:tcPr>
          <w:p w:rsidR="000655FE" w:rsidRDefault="000655FE" w:rsidP="000655FE">
            <w:r>
              <w:t>Tabs (\t) and line feeds (\n)</w:t>
            </w:r>
          </w:p>
        </w:tc>
      </w:tr>
      <w:tr w:rsidR="000655FE" w:rsidTr="00684AB2">
        <w:tc>
          <w:tcPr>
            <w:tcW w:w="1482" w:type="dxa"/>
          </w:tcPr>
          <w:p w:rsidR="000655FE" w:rsidRDefault="000655FE" w:rsidP="000655FE">
            <w:r>
              <w:t>--</w:t>
            </w:r>
          </w:p>
        </w:tc>
        <w:tc>
          <w:tcPr>
            <w:tcW w:w="2624" w:type="dxa"/>
          </w:tcPr>
          <w:p w:rsidR="000655FE" w:rsidRDefault="000655FE" w:rsidP="000655FE">
            <w:r>
              <w:t>HEAD</w:t>
            </w:r>
          </w:p>
        </w:tc>
        <w:tc>
          <w:tcPr>
            <w:tcW w:w="5290" w:type="dxa"/>
          </w:tcPr>
          <w:p w:rsidR="000655FE" w:rsidRDefault="000655FE" w:rsidP="000655FE">
            <w:r>
              <w:t>SAM header</w:t>
            </w:r>
          </w:p>
        </w:tc>
      </w:tr>
    </w:tbl>
    <w:p w:rsidR="00F1776C" w:rsidRPr="00F1776C" w:rsidRDefault="000655FE" w:rsidP="00F1776C">
      <w:pPr>
        <w:pStyle w:val="Heading1"/>
      </w:pPr>
      <w:bookmarkStart w:id="2" w:name="_Toc436385053"/>
      <w:r>
        <w:t>Evaluation Categories</w:t>
      </w:r>
      <w:bookmarkEnd w:id="2"/>
    </w:p>
    <w:p w:rsidR="00684AB2" w:rsidRPr="00684AB2" w:rsidRDefault="00684AB2" w:rsidP="00684AB2">
      <w:r>
        <w:t xml:space="preserve">In order to compare different SAM compression tools, </w:t>
      </w:r>
      <w:r w:rsidR="00753C73">
        <w:t>SAM fields be associated with categories</w:t>
      </w:r>
      <w:r>
        <w:t xml:space="preserve"> as shown in </w:t>
      </w:r>
      <w:r>
        <w:fldChar w:fldCharType="begin"/>
      </w:r>
      <w:r>
        <w:instrText xml:space="preserve"> REF _Ref436309024 \h </w:instrText>
      </w:r>
      <w:r>
        <w:fldChar w:fldCharType="separate"/>
      </w:r>
      <w:r>
        <w:t xml:space="preserve">Table </w:t>
      </w:r>
      <w:r>
        <w:rPr>
          <w:noProof/>
        </w:rPr>
        <w:t>2</w:t>
      </w:r>
      <w:r>
        <w:fldChar w:fldCharType="end"/>
      </w:r>
      <w:r>
        <w:t>.</w:t>
      </w:r>
    </w:p>
    <w:p w:rsidR="00684AB2" w:rsidRDefault="00684AB2" w:rsidP="00684AB2">
      <w:pPr>
        <w:pStyle w:val="Caption"/>
        <w:keepNext/>
      </w:pPr>
      <w:bookmarkStart w:id="3" w:name="_Ref436309024"/>
      <w:r>
        <w:t xml:space="preserve">Table </w:t>
      </w:r>
      <w:fldSimple w:instr=" SEQ Table \* ARABIC ">
        <w:r w:rsidR="00307998">
          <w:rPr>
            <w:noProof/>
          </w:rPr>
          <w:t>2</w:t>
        </w:r>
      </w:fldSimple>
      <w:bookmarkEnd w:id="3"/>
      <w:r>
        <w:t xml:space="preserve">: Evaluation </w:t>
      </w:r>
      <w:r w:rsidR="00412708">
        <w:t>c</w:t>
      </w:r>
      <w:r>
        <w:t>ategories</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114"/>
        <w:gridCol w:w="6282"/>
      </w:tblGrid>
      <w:tr w:rsidR="000655FE" w:rsidTr="00684AB2">
        <w:tc>
          <w:tcPr>
            <w:tcW w:w="3114" w:type="dxa"/>
          </w:tcPr>
          <w:p w:rsidR="000655FE" w:rsidRPr="00684AB2" w:rsidRDefault="000655FE" w:rsidP="000655FE">
            <w:pPr>
              <w:rPr>
                <w:b/>
              </w:rPr>
            </w:pPr>
            <w:r w:rsidRPr="00684AB2">
              <w:rPr>
                <w:b/>
              </w:rPr>
              <w:t>Category</w:t>
            </w:r>
          </w:p>
        </w:tc>
        <w:tc>
          <w:tcPr>
            <w:tcW w:w="6282" w:type="dxa"/>
          </w:tcPr>
          <w:p w:rsidR="000655FE" w:rsidRPr="00684AB2" w:rsidRDefault="000655FE" w:rsidP="000655FE">
            <w:pPr>
              <w:rPr>
                <w:b/>
              </w:rPr>
            </w:pPr>
            <w:r w:rsidRPr="00684AB2">
              <w:rPr>
                <w:b/>
              </w:rPr>
              <w:t>Associated SAM Fields</w:t>
            </w:r>
          </w:p>
        </w:tc>
      </w:tr>
      <w:tr w:rsidR="00142EC9" w:rsidTr="00684AB2">
        <w:tc>
          <w:tcPr>
            <w:tcW w:w="3114" w:type="dxa"/>
          </w:tcPr>
          <w:p w:rsidR="00142EC9" w:rsidRDefault="00142EC9" w:rsidP="00142EC9">
            <w:r>
              <w:t>Aux</w:t>
            </w:r>
          </w:p>
        </w:tc>
        <w:tc>
          <w:tcPr>
            <w:tcW w:w="6282" w:type="dxa"/>
          </w:tcPr>
          <w:p w:rsidR="00142EC9" w:rsidRDefault="001D560D" w:rsidP="00142EC9">
            <w:r>
              <w:t xml:space="preserve">FLAG, </w:t>
            </w:r>
            <w:r w:rsidR="00142EC9">
              <w:t>MAPQ, OPT</w:t>
            </w:r>
          </w:p>
        </w:tc>
      </w:tr>
      <w:tr w:rsidR="00142EC9" w:rsidTr="00684AB2">
        <w:tc>
          <w:tcPr>
            <w:tcW w:w="3114" w:type="dxa"/>
          </w:tcPr>
          <w:p w:rsidR="00142EC9" w:rsidRDefault="00142EC9" w:rsidP="00142EC9">
            <w:proofErr w:type="spellStart"/>
            <w:r>
              <w:t>Ident</w:t>
            </w:r>
            <w:proofErr w:type="spellEnd"/>
          </w:p>
        </w:tc>
        <w:tc>
          <w:tcPr>
            <w:tcW w:w="6282" w:type="dxa"/>
          </w:tcPr>
          <w:p w:rsidR="00142EC9" w:rsidRDefault="00142EC9" w:rsidP="00142EC9">
            <w:r>
              <w:t>QNAME</w:t>
            </w:r>
          </w:p>
        </w:tc>
      </w:tr>
      <w:tr w:rsidR="00142EC9" w:rsidTr="00684AB2">
        <w:tc>
          <w:tcPr>
            <w:tcW w:w="3114" w:type="dxa"/>
          </w:tcPr>
          <w:p w:rsidR="00142EC9" w:rsidRDefault="00142EC9" w:rsidP="00142EC9">
            <w:proofErr w:type="spellStart"/>
            <w:r>
              <w:t>Nuc</w:t>
            </w:r>
            <w:proofErr w:type="spellEnd"/>
          </w:p>
        </w:tc>
        <w:tc>
          <w:tcPr>
            <w:tcW w:w="6282" w:type="dxa"/>
          </w:tcPr>
          <w:p w:rsidR="00142EC9" w:rsidRDefault="001D560D" w:rsidP="00142EC9">
            <w:r>
              <w:t xml:space="preserve">RNAME, </w:t>
            </w:r>
            <w:r w:rsidR="00142EC9">
              <w:t>POS, CIGAR, SEQ</w:t>
            </w:r>
          </w:p>
        </w:tc>
      </w:tr>
      <w:tr w:rsidR="00142EC9" w:rsidTr="00684AB2">
        <w:tc>
          <w:tcPr>
            <w:tcW w:w="3114" w:type="dxa"/>
          </w:tcPr>
          <w:p w:rsidR="00142EC9" w:rsidRDefault="00142EC9" w:rsidP="00142EC9">
            <w:r>
              <w:t>Paired</w:t>
            </w:r>
          </w:p>
        </w:tc>
        <w:tc>
          <w:tcPr>
            <w:tcW w:w="6282" w:type="dxa"/>
          </w:tcPr>
          <w:p w:rsidR="00142EC9" w:rsidRDefault="00142EC9" w:rsidP="00142EC9">
            <w:r>
              <w:t>RNEXT, PNEXT, TLEN</w:t>
            </w:r>
          </w:p>
        </w:tc>
      </w:tr>
      <w:tr w:rsidR="00142EC9" w:rsidTr="00684AB2">
        <w:tc>
          <w:tcPr>
            <w:tcW w:w="3114" w:type="dxa"/>
          </w:tcPr>
          <w:p w:rsidR="00142EC9" w:rsidRDefault="00142EC9" w:rsidP="00142EC9">
            <w:proofErr w:type="spellStart"/>
            <w:r>
              <w:t>Qual</w:t>
            </w:r>
            <w:proofErr w:type="spellEnd"/>
          </w:p>
        </w:tc>
        <w:tc>
          <w:tcPr>
            <w:tcW w:w="6282" w:type="dxa"/>
          </w:tcPr>
          <w:p w:rsidR="00142EC9" w:rsidRDefault="00142EC9" w:rsidP="00142EC9">
            <w:r>
              <w:t>QUAL</w:t>
            </w:r>
          </w:p>
        </w:tc>
      </w:tr>
    </w:tbl>
    <w:p w:rsidR="00684AB2" w:rsidRDefault="00E53A8F" w:rsidP="00F1776C">
      <w:pPr>
        <w:pStyle w:val="Heading1"/>
      </w:pPr>
      <w:bookmarkStart w:id="4" w:name="_Toc436385054"/>
      <w:r>
        <w:t xml:space="preserve">Tools and </w:t>
      </w:r>
      <w:r w:rsidR="009E580A">
        <w:t>Codec Categories</w:t>
      </w:r>
      <w:bookmarkEnd w:id="4"/>
    </w:p>
    <w:p w:rsidR="00E53A8F" w:rsidRDefault="00E53A8F" w:rsidP="00E53A8F">
      <w:r>
        <w:t xml:space="preserve">The tools used are summarized in </w:t>
      </w:r>
      <w:r w:rsidR="00307998">
        <w:fldChar w:fldCharType="begin"/>
      </w:r>
      <w:r w:rsidR="00307998">
        <w:instrText xml:space="preserve"> REF _Ref436324592 \h </w:instrText>
      </w:r>
      <w:r w:rsidR="00307998">
        <w:fldChar w:fldCharType="separate"/>
      </w:r>
      <w:r w:rsidR="00307998">
        <w:t xml:space="preserve">Table </w:t>
      </w:r>
      <w:r w:rsidR="00307998">
        <w:rPr>
          <w:noProof/>
        </w:rPr>
        <w:t>3</w:t>
      </w:r>
      <w:r w:rsidR="00307998">
        <w:fldChar w:fldCharType="end"/>
      </w:r>
      <w:r>
        <w:t>.</w:t>
      </w:r>
    </w:p>
    <w:p w:rsidR="00E53A8F" w:rsidRDefault="00E53A8F" w:rsidP="00E53A8F">
      <w:pPr>
        <w:pStyle w:val="Caption"/>
        <w:keepNext/>
      </w:pPr>
      <w:bookmarkStart w:id="5" w:name="_Ref436324592"/>
      <w:r>
        <w:t xml:space="preserve">Table </w:t>
      </w:r>
      <w:r w:rsidR="001D560D">
        <w:fldChar w:fldCharType="begin"/>
      </w:r>
      <w:r w:rsidR="001D560D">
        <w:instrText xml:space="preserve"> SEQ Table \* ARABIC </w:instrText>
      </w:r>
      <w:r w:rsidR="001D560D">
        <w:fldChar w:fldCharType="separate"/>
      </w:r>
      <w:r w:rsidR="00307998">
        <w:rPr>
          <w:noProof/>
        </w:rPr>
        <w:t>3</w:t>
      </w:r>
      <w:r w:rsidR="001D560D">
        <w:rPr>
          <w:noProof/>
        </w:rPr>
        <w:fldChar w:fldCharType="end"/>
      </w:r>
      <w:bookmarkEnd w:id="5"/>
      <w:r>
        <w:t>: Tool comparison</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701"/>
        <w:gridCol w:w="1843"/>
        <w:gridCol w:w="1209"/>
        <w:gridCol w:w="1059"/>
        <w:gridCol w:w="3594"/>
      </w:tblGrid>
      <w:tr w:rsidR="00E53A8F" w:rsidRPr="001C7712" w:rsidTr="00E53A8F">
        <w:tc>
          <w:tcPr>
            <w:tcW w:w="1701" w:type="dxa"/>
          </w:tcPr>
          <w:p w:rsidR="00E53A8F" w:rsidRPr="001C7712" w:rsidRDefault="00E53A8F" w:rsidP="006565A3">
            <w:pPr>
              <w:rPr>
                <w:b/>
              </w:rPr>
            </w:pPr>
            <w:r>
              <w:rPr>
                <w:b/>
              </w:rPr>
              <w:t>Tool</w:t>
            </w:r>
          </w:p>
        </w:tc>
        <w:tc>
          <w:tcPr>
            <w:tcW w:w="1843" w:type="dxa"/>
          </w:tcPr>
          <w:p w:rsidR="00E53A8F" w:rsidRPr="001C7712" w:rsidRDefault="00E53A8F" w:rsidP="006565A3">
            <w:pPr>
              <w:rPr>
                <w:b/>
              </w:rPr>
            </w:pPr>
            <w:r>
              <w:rPr>
                <w:b/>
              </w:rPr>
              <w:t>Available</w:t>
            </w:r>
          </w:p>
        </w:tc>
        <w:tc>
          <w:tcPr>
            <w:tcW w:w="1209" w:type="dxa"/>
          </w:tcPr>
          <w:p w:rsidR="00E53A8F" w:rsidRPr="001C7712" w:rsidRDefault="00E53A8F" w:rsidP="00E53A8F">
            <w:pPr>
              <w:rPr>
                <w:b/>
              </w:rPr>
            </w:pPr>
            <w:r>
              <w:rPr>
                <w:b/>
              </w:rPr>
              <w:t>Reference-based</w:t>
            </w:r>
          </w:p>
        </w:tc>
        <w:tc>
          <w:tcPr>
            <w:tcW w:w="1059" w:type="dxa"/>
          </w:tcPr>
          <w:p w:rsidR="00E53A8F" w:rsidRDefault="00E53A8F" w:rsidP="00E53A8F">
            <w:pPr>
              <w:rPr>
                <w:b/>
              </w:rPr>
            </w:pPr>
            <w:r>
              <w:rPr>
                <w:b/>
              </w:rPr>
              <w:t>Random Access</w:t>
            </w:r>
          </w:p>
        </w:tc>
        <w:tc>
          <w:tcPr>
            <w:tcW w:w="3594" w:type="dxa"/>
          </w:tcPr>
          <w:p w:rsidR="00E53A8F" w:rsidRDefault="00E53A8F" w:rsidP="00E53A8F">
            <w:pPr>
              <w:rPr>
                <w:b/>
              </w:rPr>
            </w:pPr>
            <w:r>
              <w:rPr>
                <w:b/>
              </w:rPr>
              <w:t>Remark</w:t>
            </w:r>
          </w:p>
        </w:tc>
      </w:tr>
      <w:tr w:rsidR="00E53A8F" w:rsidTr="00E53A8F">
        <w:tc>
          <w:tcPr>
            <w:tcW w:w="1701" w:type="dxa"/>
          </w:tcPr>
          <w:p w:rsidR="00E53A8F" w:rsidRDefault="00E53A8F" w:rsidP="006565A3">
            <w:proofErr w:type="spellStart"/>
            <w:r>
              <w:t>Tsc</w:t>
            </w:r>
            <w:proofErr w:type="spellEnd"/>
            <w:r>
              <w:t xml:space="preserve"> v1.0</w:t>
            </w:r>
          </w:p>
        </w:tc>
        <w:tc>
          <w:tcPr>
            <w:tcW w:w="1843" w:type="dxa"/>
          </w:tcPr>
          <w:p w:rsidR="00E53A8F" w:rsidRDefault="00E53A8F" w:rsidP="006565A3"/>
        </w:tc>
        <w:tc>
          <w:tcPr>
            <w:tcW w:w="1209" w:type="dxa"/>
          </w:tcPr>
          <w:p w:rsidR="00E53A8F" w:rsidRDefault="00E53A8F" w:rsidP="006565A3">
            <w:r>
              <w:t>N</w:t>
            </w:r>
          </w:p>
        </w:tc>
        <w:tc>
          <w:tcPr>
            <w:tcW w:w="1059" w:type="dxa"/>
          </w:tcPr>
          <w:p w:rsidR="00E53A8F" w:rsidRDefault="00E53A8F" w:rsidP="006565A3">
            <w:r>
              <w:t>Y</w:t>
            </w:r>
          </w:p>
        </w:tc>
        <w:tc>
          <w:tcPr>
            <w:tcW w:w="3594" w:type="dxa"/>
          </w:tcPr>
          <w:p w:rsidR="00E53A8F" w:rsidRDefault="00E53A8F" w:rsidP="006565A3"/>
        </w:tc>
      </w:tr>
      <w:tr w:rsidR="00E53A8F" w:rsidTr="00E53A8F">
        <w:tc>
          <w:tcPr>
            <w:tcW w:w="1701" w:type="dxa"/>
          </w:tcPr>
          <w:p w:rsidR="00E53A8F" w:rsidRDefault="00E53A8F" w:rsidP="006565A3">
            <w:r>
              <w:t>Quip v1.1.8</w:t>
            </w:r>
          </w:p>
        </w:tc>
        <w:tc>
          <w:tcPr>
            <w:tcW w:w="1843" w:type="dxa"/>
          </w:tcPr>
          <w:p w:rsidR="00E53A8F" w:rsidRDefault="00E53A8F" w:rsidP="006565A3"/>
        </w:tc>
        <w:tc>
          <w:tcPr>
            <w:tcW w:w="1209" w:type="dxa"/>
          </w:tcPr>
          <w:p w:rsidR="00E53A8F" w:rsidRDefault="00E53A8F" w:rsidP="006565A3">
            <w:r>
              <w:t>N</w:t>
            </w:r>
          </w:p>
        </w:tc>
        <w:tc>
          <w:tcPr>
            <w:tcW w:w="1059" w:type="dxa"/>
          </w:tcPr>
          <w:p w:rsidR="00E53A8F" w:rsidRDefault="00E53A8F" w:rsidP="006565A3">
            <w:r>
              <w:t>N</w:t>
            </w:r>
          </w:p>
        </w:tc>
        <w:tc>
          <w:tcPr>
            <w:tcW w:w="3594" w:type="dxa"/>
          </w:tcPr>
          <w:p w:rsidR="00E53A8F" w:rsidRDefault="00E53A8F" w:rsidP="006565A3">
            <w:r>
              <w:t>Does not preserve RNEXT and OPT</w:t>
            </w:r>
          </w:p>
        </w:tc>
      </w:tr>
      <w:tr w:rsidR="00F1776C" w:rsidTr="00E53A8F">
        <w:tc>
          <w:tcPr>
            <w:tcW w:w="1701" w:type="dxa"/>
          </w:tcPr>
          <w:p w:rsidR="00F1776C" w:rsidRDefault="00F1776C" w:rsidP="006565A3">
            <w:r>
              <w:t>Quip v1.1.8 –a</w:t>
            </w:r>
          </w:p>
        </w:tc>
        <w:tc>
          <w:tcPr>
            <w:tcW w:w="1843" w:type="dxa"/>
          </w:tcPr>
          <w:p w:rsidR="00F1776C" w:rsidRDefault="00F1776C" w:rsidP="006565A3"/>
        </w:tc>
        <w:tc>
          <w:tcPr>
            <w:tcW w:w="1209" w:type="dxa"/>
          </w:tcPr>
          <w:p w:rsidR="00F1776C" w:rsidRDefault="00F1776C" w:rsidP="006565A3">
            <w:r>
              <w:t>N</w:t>
            </w:r>
          </w:p>
        </w:tc>
        <w:tc>
          <w:tcPr>
            <w:tcW w:w="1059" w:type="dxa"/>
          </w:tcPr>
          <w:p w:rsidR="00F1776C" w:rsidRDefault="00F1776C" w:rsidP="006565A3">
            <w:r>
              <w:t>N</w:t>
            </w:r>
          </w:p>
        </w:tc>
        <w:tc>
          <w:tcPr>
            <w:tcW w:w="3594" w:type="dxa"/>
          </w:tcPr>
          <w:p w:rsidR="00F1776C" w:rsidRDefault="006A6103" w:rsidP="006565A3">
            <w:r>
              <w:t>Does not preserve RNEXT and OPT</w:t>
            </w:r>
          </w:p>
        </w:tc>
      </w:tr>
      <w:tr w:rsidR="00F1776C" w:rsidTr="00E53A8F">
        <w:tc>
          <w:tcPr>
            <w:tcW w:w="1701" w:type="dxa"/>
          </w:tcPr>
          <w:p w:rsidR="00F1776C" w:rsidRDefault="00F1776C" w:rsidP="006565A3">
            <w:r>
              <w:t>Quip v1.1.8 –r</w:t>
            </w:r>
          </w:p>
        </w:tc>
        <w:tc>
          <w:tcPr>
            <w:tcW w:w="1843" w:type="dxa"/>
          </w:tcPr>
          <w:p w:rsidR="00F1776C" w:rsidRDefault="00F1776C" w:rsidP="006565A3"/>
        </w:tc>
        <w:tc>
          <w:tcPr>
            <w:tcW w:w="1209" w:type="dxa"/>
          </w:tcPr>
          <w:p w:rsidR="00F1776C" w:rsidRDefault="00F1776C" w:rsidP="006565A3">
            <w:r>
              <w:t>Y</w:t>
            </w:r>
          </w:p>
        </w:tc>
        <w:tc>
          <w:tcPr>
            <w:tcW w:w="1059" w:type="dxa"/>
          </w:tcPr>
          <w:p w:rsidR="00F1776C" w:rsidRDefault="00F1776C" w:rsidP="006565A3">
            <w:r>
              <w:t>N</w:t>
            </w:r>
          </w:p>
        </w:tc>
        <w:tc>
          <w:tcPr>
            <w:tcW w:w="3594" w:type="dxa"/>
          </w:tcPr>
          <w:p w:rsidR="00F1776C" w:rsidRDefault="006A6103" w:rsidP="006565A3">
            <w:r>
              <w:t>Does not preserve RNEXT and OPT</w:t>
            </w:r>
          </w:p>
        </w:tc>
      </w:tr>
      <w:tr w:rsidR="00E53A8F" w:rsidTr="00E53A8F">
        <w:tc>
          <w:tcPr>
            <w:tcW w:w="1701" w:type="dxa"/>
          </w:tcPr>
          <w:p w:rsidR="00E53A8F" w:rsidRDefault="00E53A8F" w:rsidP="006565A3">
            <w:proofErr w:type="spellStart"/>
            <w:r>
              <w:t>DeeZ</w:t>
            </w:r>
            <w:proofErr w:type="spellEnd"/>
            <w:r>
              <w:t xml:space="preserve"> v1.0</w:t>
            </w:r>
          </w:p>
        </w:tc>
        <w:tc>
          <w:tcPr>
            <w:tcW w:w="1843" w:type="dxa"/>
          </w:tcPr>
          <w:p w:rsidR="00E53A8F" w:rsidRDefault="00E53A8F" w:rsidP="006565A3"/>
        </w:tc>
        <w:tc>
          <w:tcPr>
            <w:tcW w:w="1209" w:type="dxa"/>
          </w:tcPr>
          <w:p w:rsidR="00E53A8F" w:rsidRDefault="00E53A8F" w:rsidP="006565A3">
            <w:r>
              <w:t>Y</w:t>
            </w:r>
          </w:p>
        </w:tc>
        <w:tc>
          <w:tcPr>
            <w:tcW w:w="1059" w:type="dxa"/>
          </w:tcPr>
          <w:p w:rsidR="00E53A8F" w:rsidRDefault="00E53A8F" w:rsidP="006565A3">
            <w:r>
              <w:t>Y</w:t>
            </w:r>
          </w:p>
        </w:tc>
        <w:tc>
          <w:tcPr>
            <w:tcW w:w="3594" w:type="dxa"/>
          </w:tcPr>
          <w:p w:rsidR="00E53A8F" w:rsidRDefault="00E53A8F" w:rsidP="006565A3"/>
        </w:tc>
      </w:tr>
      <w:tr w:rsidR="00E53A8F" w:rsidTr="00E53A8F">
        <w:tc>
          <w:tcPr>
            <w:tcW w:w="1701" w:type="dxa"/>
          </w:tcPr>
          <w:p w:rsidR="00E53A8F" w:rsidRDefault="00E53A8F" w:rsidP="006565A3">
            <w:proofErr w:type="spellStart"/>
            <w:r>
              <w:t>Sam_comp</w:t>
            </w:r>
            <w:proofErr w:type="spellEnd"/>
            <w:r>
              <w:t xml:space="preserve"> v0.7</w:t>
            </w:r>
          </w:p>
        </w:tc>
        <w:tc>
          <w:tcPr>
            <w:tcW w:w="1843" w:type="dxa"/>
          </w:tcPr>
          <w:p w:rsidR="00E53A8F" w:rsidRDefault="00E53A8F" w:rsidP="006565A3"/>
        </w:tc>
        <w:tc>
          <w:tcPr>
            <w:tcW w:w="1209" w:type="dxa"/>
          </w:tcPr>
          <w:p w:rsidR="00E53A8F" w:rsidRDefault="00E53A8F" w:rsidP="006565A3">
            <w:r>
              <w:t>Y/N</w:t>
            </w:r>
          </w:p>
        </w:tc>
        <w:tc>
          <w:tcPr>
            <w:tcW w:w="1059" w:type="dxa"/>
          </w:tcPr>
          <w:p w:rsidR="00E53A8F" w:rsidRDefault="00E53A8F" w:rsidP="006565A3">
            <w:r>
              <w:t>N</w:t>
            </w:r>
          </w:p>
        </w:tc>
        <w:tc>
          <w:tcPr>
            <w:tcW w:w="3594" w:type="dxa"/>
          </w:tcPr>
          <w:p w:rsidR="00E53A8F" w:rsidRDefault="00E53A8F" w:rsidP="006565A3">
            <w:r>
              <w:t>Does not preserve RNEXT, PNEXT, TLEN, and OPT</w:t>
            </w:r>
          </w:p>
        </w:tc>
      </w:tr>
      <w:tr w:rsidR="00E53A8F" w:rsidTr="00E53A8F">
        <w:tc>
          <w:tcPr>
            <w:tcW w:w="1701" w:type="dxa"/>
          </w:tcPr>
          <w:p w:rsidR="00E53A8F" w:rsidRDefault="00E53A8F" w:rsidP="006565A3">
            <w:r>
              <w:t>CRAM v2.0</w:t>
            </w:r>
          </w:p>
        </w:tc>
        <w:tc>
          <w:tcPr>
            <w:tcW w:w="1843" w:type="dxa"/>
          </w:tcPr>
          <w:p w:rsidR="00E53A8F" w:rsidRDefault="00E53A8F" w:rsidP="006565A3"/>
        </w:tc>
        <w:tc>
          <w:tcPr>
            <w:tcW w:w="1209" w:type="dxa"/>
          </w:tcPr>
          <w:p w:rsidR="00E53A8F" w:rsidRDefault="00E53A8F" w:rsidP="006565A3">
            <w:r>
              <w:t>Y</w:t>
            </w:r>
          </w:p>
        </w:tc>
        <w:tc>
          <w:tcPr>
            <w:tcW w:w="1059" w:type="dxa"/>
          </w:tcPr>
          <w:p w:rsidR="00E53A8F" w:rsidRDefault="00E53A8F" w:rsidP="006565A3">
            <w:r>
              <w:t>Y</w:t>
            </w:r>
          </w:p>
        </w:tc>
        <w:tc>
          <w:tcPr>
            <w:tcW w:w="3594" w:type="dxa"/>
          </w:tcPr>
          <w:p w:rsidR="00E53A8F" w:rsidRDefault="00E53A8F" w:rsidP="006565A3"/>
        </w:tc>
      </w:tr>
    </w:tbl>
    <w:p w:rsidR="00307998" w:rsidRDefault="00307998" w:rsidP="00EE3E01">
      <w:pPr>
        <w:pStyle w:val="Heading2"/>
      </w:pPr>
      <w:bookmarkStart w:id="6" w:name="_Toc436385055"/>
      <w:proofErr w:type="spellStart"/>
      <w:r>
        <w:t>Tsc</w:t>
      </w:r>
      <w:proofErr w:type="spellEnd"/>
      <w:r>
        <w:t xml:space="preserve"> v1.0</w:t>
      </w:r>
      <w:bookmarkEnd w:id="6"/>
    </w:p>
    <w:p w:rsidR="00307998" w:rsidRDefault="00307998" w:rsidP="00307998">
      <w:r>
        <w:t xml:space="preserve">The software is structured into codec categories that have been assigned to evaluation categories as shown in </w:t>
      </w:r>
      <w:r>
        <w:fldChar w:fldCharType="begin"/>
      </w:r>
      <w:r>
        <w:instrText xml:space="preserve"> REF _Ref436324741 \h </w:instrText>
      </w:r>
      <w:r>
        <w:fldChar w:fldCharType="separate"/>
      </w:r>
      <w:r>
        <w:t xml:space="preserve">Table </w:t>
      </w:r>
      <w:r>
        <w:rPr>
          <w:noProof/>
        </w:rPr>
        <w:t>4</w:t>
      </w:r>
      <w:r>
        <w:fldChar w:fldCharType="end"/>
      </w:r>
      <w:r>
        <w:t>.</w:t>
      </w:r>
    </w:p>
    <w:p w:rsidR="00307998" w:rsidRDefault="00307998" w:rsidP="00307998">
      <w:pPr>
        <w:pStyle w:val="Caption"/>
        <w:keepNext/>
      </w:pPr>
      <w:bookmarkStart w:id="7" w:name="_Ref436324741"/>
      <w:r>
        <w:t xml:space="preserve">Table </w:t>
      </w:r>
      <w:r w:rsidR="001D560D">
        <w:fldChar w:fldCharType="begin"/>
      </w:r>
      <w:r w:rsidR="001D560D">
        <w:instrText xml:space="preserve"> SEQ Table \* ARABIC </w:instrText>
      </w:r>
      <w:r w:rsidR="001D560D">
        <w:fldChar w:fldCharType="separate"/>
      </w:r>
      <w:r>
        <w:rPr>
          <w:noProof/>
        </w:rPr>
        <w:t>4</w:t>
      </w:r>
      <w:r w:rsidR="001D560D">
        <w:rPr>
          <w:noProof/>
        </w:rPr>
        <w:fldChar w:fldCharType="end"/>
      </w:r>
      <w:bookmarkEnd w:id="7"/>
      <w:r>
        <w:t xml:space="preserve">: </w:t>
      </w:r>
      <w:proofErr w:type="spellStart"/>
      <w:r>
        <w:t>Tsc</w:t>
      </w:r>
      <w:proofErr w:type="spellEnd"/>
      <w:r>
        <w:t xml:space="preserve"> codec categories</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701"/>
        <w:gridCol w:w="4789"/>
        <w:gridCol w:w="2906"/>
      </w:tblGrid>
      <w:tr w:rsidR="00307998" w:rsidRPr="001C7712" w:rsidTr="00307998">
        <w:tc>
          <w:tcPr>
            <w:tcW w:w="1701" w:type="dxa"/>
          </w:tcPr>
          <w:p w:rsidR="00307998" w:rsidRPr="001C7712" w:rsidRDefault="00307998" w:rsidP="006565A3">
            <w:pPr>
              <w:rPr>
                <w:b/>
              </w:rPr>
            </w:pPr>
            <w:r w:rsidRPr="001C7712">
              <w:rPr>
                <w:b/>
              </w:rPr>
              <w:t>Codec Category</w:t>
            </w:r>
          </w:p>
        </w:tc>
        <w:tc>
          <w:tcPr>
            <w:tcW w:w="4789" w:type="dxa"/>
          </w:tcPr>
          <w:p w:rsidR="00307998" w:rsidRPr="001C7712" w:rsidRDefault="00307998" w:rsidP="006565A3">
            <w:pPr>
              <w:rPr>
                <w:b/>
              </w:rPr>
            </w:pPr>
            <w:r w:rsidRPr="001C7712">
              <w:rPr>
                <w:b/>
              </w:rPr>
              <w:t>Input</w:t>
            </w:r>
          </w:p>
        </w:tc>
        <w:tc>
          <w:tcPr>
            <w:tcW w:w="2906" w:type="dxa"/>
          </w:tcPr>
          <w:p w:rsidR="00307998" w:rsidRPr="001C7712" w:rsidRDefault="00307998" w:rsidP="006565A3">
            <w:pPr>
              <w:rPr>
                <w:b/>
              </w:rPr>
            </w:pPr>
            <w:r w:rsidRPr="001C7712">
              <w:rPr>
                <w:b/>
              </w:rPr>
              <w:t>Evaluation Category</w:t>
            </w:r>
          </w:p>
        </w:tc>
      </w:tr>
      <w:tr w:rsidR="00307998" w:rsidTr="00307998">
        <w:tc>
          <w:tcPr>
            <w:tcW w:w="1701" w:type="dxa"/>
          </w:tcPr>
          <w:p w:rsidR="00307998" w:rsidRDefault="00307998" w:rsidP="006565A3">
            <w:r>
              <w:t>Aux</w:t>
            </w:r>
          </w:p>
        </w:tc>
        <w:tc>
          <w:tcPr>
            <w:tcW w:w="4789" w:type="dxa"/>
          </w:tcPr>
          <w:p w:rsidR="00307998" w:rsidRDefault="00307998" w:rsidP="00142EC9">
            <w:r>
              <w:t>FLAG, MAPQ, OPT</w:t>
            </w:r>
          </w:p>
        </w:tc>
        <w:tc>
          <w:tcPr>
            <w:tcW w:w="2906" w:type="dxa"/>
          </w:tcPr>
          <w:p w:rsidR="00307998" w:rsidRDefault="00307998" w:rsidP="006565A3">
            <w:r>
              <w:t>Aux</w:t>
            </w:r>
          </w:p>
        </w:tc>
      </w:tr>
      <w:tr w:rsidR="008911C2" w:rsidTr="00307998">
        <w:tc>
          <w:tcPr>
            <w:tcW w:w="1701" w:type="dxa"/>
          </w:tcPr>
          <w:p w:rsidR="008911C2" w:rsidRDefault="008911C2" w:rsidP="008911C2">
            <w:proofErr w:type="spellStart"/>
            <w:r>
              <w:t>Ident</w:t>
            </w:r>
            <w:proofErr w:type="spellEnd"/>
          </w:p>
        </w:tc>
        <w:tc>
          <w:tcPr>
            <w:tcW w:w="4789" w:type="dxa"/>
          </w:tcPr>
          <w:p w:rsidR="008911C2" w:rsidRDefault="008911C2" w:rsidP="008911C2">
            <w:r>
              <w:t>QNAME</w:t>
            </w:r>
          </w:p>
        </w:tc>
        <w:tc>
          <w:tcPr>
            <w:tcW w:w="2906" w:type="dxa"/>
          </w:tcPr>
          <w:p w:rsidR="008911C2" w:rsidRDefault="008911C2" w:rsidP="008911C2">
            <w:proofErr w:type="spellStart"/>
            <w:r>
              <w:t>Ident</w:t>
            </w:r>
            <w:proofErr w:type="spellEnd"/>
          </w:p>
        </w:tc>
      </w:tr>
      <w:tr w:rsidR="008911C2" w:rsidTr="00307998">
        <w:tc>
          <w:tcPr>
            <w:tcW w:w="1701" w:type="dxa"/>
          </w:tcPr>
          <w:p w:rsidR="008911C2" w:rsidRDefault="008911C2" w:rsidP="008911C2">
            <w:proofErr w:type="spellStart"/>
            <w:r>
              <w:t>Nuc</w:t>
            </w:r>
            <w:proofErr w:type="spellEnd"/>
          </w:p>
        </w:tc>
        <w:tc>
          <w:tcPr>
            <w:tcW w:w="4789" w:type="dxa"/>
          </w:tcPr>
          <w:p w:rsidR="008911C2" w:rsidRDefault="00142EC9" w:rsidP="008911C2">
            <w:r>
              <w:t xml:space="preserve">RNAME, </w:t>
            </w:r>
            <w:r w:rsidR="008911C2">
              <w:t>POS, CIGAR, SEQ</w:t>
            </w:r>
          </w:p>
        </w:tc>
        <w:tc>
          <w:tcPr>
            <w:tcW w:w="2906" w:type="dxa"/>
          </w:tcPr>
          <w:p w:rsidR="008911C2" w:rsidRDefault="008911C2" w:rsidP="008911C2">
            <w:proofErr w:type="spellStart"/>
            <w:r>
              <w:t>Nuc</w:t>
            </w:r>
            <w:proofErr w:type="spellEnd"/>
          </w:p>
        </w:tc>
      </w:tr>
      <w:tr w:rsidR="00142EC9" w:rsidTr="00307998">
        <w:tc>
          <w:tcPr>
            <w:tcW w:w="1701" w:type="dxa"/>
          </w:tcPr>
          <w:p w:rsidR="00142EC9" w:rsidRDefault="00142EC9" w:rsidP="008911C2">
            <w:r>
              <w:lastRenderedPageBreak/>
              <w:t>Paired</w:t>
            </w:r>
          </w:p>
        </w:tc>
        <w:tc>
          <w:tcPr>
            <w:tcW w:w="4789" w:type="dxa"/>
          </w:tcPr>
          <w:p w:rsidR="00142EC9" w:rsidRDefault="00142EC9" w:rsidP="008911C2">
            <w:r>
              <w:t>RNEXT, PNEXT, TLEN</w:t>
            </w:r>
          </w:p>
        </w:tc>
        <w:tc>
          <w:tcPr>
            <w:tcW w:w="2906" w:type="dxa"/>
          </w:tcPr>
          <w:p w:rsidR="00142EC9" w:rsidRDefault="00142EC9" w:rsidP="008911C2">
            <w:r>
              <w:t>Paired</w:t>
            </w:r>
          </w:p>
        </w:tc>
      </w:tr>
      <w:tr w:rsidR="008911C2" w:rsidTr="00307998">
        <w:tc>
          <w:tcPr>
            <w:tcW w:w="1701" w:type="dxa"/>
          </w:tcPr>
          <w:p w:rsidR="008911C2" w:rsidRDefault="008911C2" w:rsidP="008911C2">
            <w:proofErr w:type="spellStart"/>
            <w:r>
              <w:t>Qual</w:t>
            </w:r>
            <w:proofErr w:type="spellEnd"/>
          </w:p>
        </w:tc>
        <w:tc>
          <w:tcPr>
            <w:tcW w:w="4789" w:type="dxa"/>
          </w:tcPr>
          <w:p w:rsidR="008911C2" w:rsidRDefault="008911C2" w:rsidP="008911C2">
            <w:r>
              <w:t>QUAL</w:t>
            </w:r>
          </w:p>
        </w:tc>
        <w:tc>
          <w:tcPr>
            <w:tcW w:w="2906" w:type="dxa"/>
          </w:tcPr>
          <w:p w:rsidR="008911C2" w:rsidRDefault="008911C2" w:rsidP="008911C2">
            <w:proofErr w:type="spellStart"/>
            <w:r>
              <w:t>Qual</w:t>
            </w:r>
            <w:proofErr w:type="spellEnd"/>
          </w:p>
        </w:tc>
      </w:tr>
    </w:tbl>
    <w:p w:rsidR="00E53A8F" w:rsidRDefault="00E53A8F" w:rsidP="00EE3E01">
      <w:pPr>
        <w:pStyle w:val="Heading2"/>
      </w:pPr>
      <w:bookmarkStart w:id="8" w:name="_Toc436385056"/>
      <w:r>
        <w:t>Quip v1.1.8</w:t>
      </w:r>
      <w:bookmarkEnd w:id="8"/>
    </w:p>
    <w:p w:rsidR="00322CA6" w:rsidRPr="00322CA6" w:rsidRDefault="00322CA6" w:rsidP="00322CA6">
      <w:r>
        <w:t xml:space="preserve">Quip </w:t>
      </w:r>
      <w:r>
        <w:fldChar w:fldCharType="begin" w:fldLock="1"/>
      </w:r>
      <w:r>
        <w:instrText>ADDIN CSL_CITATION { "citationItems" : [ { "id" : "ITEM-1", "itemData" : { "DOI" : "10.1093/nar/gks754", "ISSN" : "0305-1048", "author" : [ { "dropping-particle" : "", "family" : "Jones", "given" : "D. C.", "non-dropping-particle" : "", "parse-names" : false, "suffix" : "" }, { "dropping-particle" : "", "family" : "Ruzzo", "given" : "W. L.", "non-dropping-particle" : "", "parse-names" : false, "suffix" : "" }, { "dropping-particle" : "", "family" : "Peng", "given" : "X.", "non-dropping-particle" : "", "parse-names" : false, "suffix" : "" }, { "dropping-particle" : "", "family" : "Katze", "given" : "M. G.", "non-dropping-particle" : "", "parse-names" : false, "suffix" : "" } ], "container-title" : "Nucleic Acids Research", "id" : "ITEM-1", "issue" : "22", "issued" : { "date-parts" : [ [ "2012" ] ] }, "page" : "e171-e171", "title" : "Compression of next-generation sequencing reads aided by highly efficient de novo assembly", "type" : "article-journal", "volume" : "40" }, "uris" : [ "http://www.mendeley.com/documents/?uuid=aa967bce-a672-4cce-ab25-3067bfe0cf23" ] } ], "mendeley" : { "formattedCitation" : "[2]", "plainTextFormattedCitation" : "[2]", "previouslyFormattedCitation" : "[2]" }, "properties" : { "noteIndex" : 0 }, "schema" : "https://github.com/citation-style-language/schema/raw/master/csl-citation.json" }</w:instrText>
      </w:r>
      <w:r>
        <w:fldChar w:fldCharType="separate"/>
      </w:r>
      <w:r w:rsidRPr="00322CA6">
        <w:rPr>
          <w:noProof/>
        </w:rPr>
        <w:t>[2]</w:t>
      </w:r>
      <w:r>
        <w:fldChar w:fldCharType="end"/>
      </w:r>
      <w:r>
        <w:t>.</w:t>
      </w:r>
    </w:p>
    <w:p w:rsidR="00E53A8F" w:rsidRDefault="00E53A8F" w:rsidP="00E53A8F">
      <w:r>
        <w:t xml:space="preserve">The software is structured into codec categories that have been assigned to evaluation categories as shown in </w:t>
      </w:r>
      <w:r>
        <w:fldChar w:fldCharType="begin"/>
      </w:r>
      <w:r>
        <w:instrText xml:space="preserve"> REF _Ref436323791 \h </w:instrText>
      </w:r>
      <w:r>
        <w:fldChar w:fldCharType="separate"/>
      </w:r>
      <w:r w:rsidR="005773BB">
        <w:t xml:space="preserve">Table </w:t>
      </w:r>
      <w:r w:rsidR="005773BB">
        <w:rPr>
          <w:noProof/>
        </w:rPr>
        <w:t>5</w:t>
      </w:r>
      <w:r>
        <w:fldChar w:fldCharType="end"/>
      </w:r>
      <w:r>
        <w:t>.</w:t>
      </w:r>
      <w:r w:rsidR="00753C73">
        <w:t xml:space="preserve"> Quip does not preserve RNEXT and OPT.</w:t>
      </w:r>
    </w:p>
    <w:p w:rsidR="00E53A8F" w:rsidRDefault="00E53A8F" w:rsidP="00E53A8F">
      <w:pPr>
        <w:pStyle w:val="Caption"/>
        <w:keepNext/>
      </w:pPr>
      <w:bookmarkStart w:id="9" w:name="_Ref436323791"/>
      <w:r>
        <w:t xml:space="preserve">Table </w:t>
      </w:r>
      <w:r w:rsidR="001D560D">
        <w:fldChar w:fldCharType="begin"/>
      </w:r>
      <w:r w:rsidR="001D560D">
        <w:instrText xml:space="preserve"> SEQ Table \* ARABIC </w:instrText>
      </w:r>
      <w:r w:rsidR="001D560D">
        <w:fldChar w:fldCharType="separate"/>
      </w:r>
      <w:r w:rsidR="00307998">
        <w:rPr>
          <w:noProof/>
        </w:rPr>
        <w:t>5</w:t>
      </w:r>
      <w:r w:rsidR="001D560D">
        <w:rPr>
          <w:noProof/>
        </w:rPr>
        <w:fldChar w:fldCharType="end"/>
      </w:r>
      <w:bookmarkEnd w:id="9"/>
      <w:r>
        <w:t>: Quip codec categories</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274"/>
        <w:gridCol w:w="3216"/>
        <w:gridCol w:w="2906"/>
      </w:tblGrid>
      <w:tr w:rsidR="00E53A8F" w:rsidRPr="001C7712" w:rsidTr="006565A3">
        <w:tc>
          <w:tcPr>
            <w:tcW w:w="3274" w:type="dxa"/>
          </w:tcPr>
          <w:p w:rsidR="00E53A8F" w:rsidRPr="001C7712" w:rsidRDefault="00E53A8F" w:rsidP="006565A3">
            <w:pPr>
              <w:rPr>
                <w:b/>
              </w:rPr>
            </w:pPr>
            <w:r w:rsidRPr="001C7712">
              <w:rPr>
                <w:b/>
              </w:rPr>
              <w:t>Codec Category</w:t>
            </w:r>
          </w:p>
        </w:tc>
        <w:tc>
          <w:tcPr>
            <w:tcW w:w="3216" w:type="dxa"/>
          </w:tcPr>
          <w:p w:rsidR="00E53A8F" w:rsidRPr="001C7712" w:rsidRDefault="00E53A8F" w:rsidP="006565A3">
            <w:pPr>
              <w:rPr>
                <w:b/>
              </w:rPr>
            </w:pPr>
            <w:r w:rsidRPr="001C7712">
              <w:rPr>
                <w:b/>
              </w:rPr>
              <w:t>Input</w:t>
            </w:r>
          </w:p>
        </w:tc>
        <w:tc>
          <w:tcPr>
            <w:tcW w:w="2906" w:type="dxa"/>
          </w:tcPr>
          <w:p w:rsidR="00E53A8F" w:rsidRPr="001C7712" w:rsidRDefault="00E53A8F" w:rsidP="006565A3">
            <w:pPr>
              <w:rPr>
                <w:b/>
              </w:rPr>
            </w:pPr>
            <w:r w:rsidRPr="001C7712">
              <w:rPr>
                <w:b/>
              </w:rPr>
              <w:t>Evaluation Category</w:t>
            </w:r>
          </w:p>
        </w:tc>
      </w:tr>
      <w:tr w:rsidR="00E53A8F" w:rsidTr="006565A3">
        <w:tc>
          <w:tcPr>
            <w:tcW w:w="3274" w:type="dxa"/>
          </w:tcPr>
          <w:p w:rsidR="00E53A8F" w:rsidRDefault="00E53A8F" w:rsidP="006565A3">
            <w:r>
              <w:t>ID</w:t>
            </w:r>
          </w:p>
        </w:tc>
        <w:tc>
          <w:tcPr>
            <w:tcW w:w="3216" w:type="dxa"/>
          </w:tcPr>
          <w:p w:rsidR="00E53A8F" w:rsidRDefault="00E53A8F" w:rsidP="006565A3">
            <w:r>
              <w:t>QNAME</w:t>
            </w:r>
          </w:p>
        </w:tc>
        <w:tc>
          <w:tcPr>
            <w:tcW w:w="2906" w:type="dxa"/>
          </w:tcPr>
          <w:p w:rsidR="00E53A8F" w:rsidRDefault="006A6103" w:rsidP="006565A3">
            <w:proofErr w:type="spellStart"/>
            <w:r>
              <w:t>Ident</w:t>
            </w:r>
            <w:proofErr w:type="spellEnd"/>
          </w:p>
        </w:tc>
      </w:tr>
      <w:tr w:rsidR="00E53A8F" w:rsidTr="006565A3">
        <w:tc>
          <w:tcPr>
            <w:tcW w:w="3274" w:type="dxa"/>
          </w:tcPr>
          <w:p w:rsidR="00E53A8F" w:rsidRDefault="00E53A8F" w:rsidP="006565A3">
            <w:r>
              <w:t>Aux</w:t>
            </w:r>
          </w:p>
        </w:tc>
        <w:tc>
          <w:tcPr>
            <w:tcW w:w="3216" w:type="dxa"/>
          </w:tcPr>
          <w:p w:rsidR="00E53A8F" w:rsidRDefault="00E53A8F" w:rsidP="00753C73">
            <w:r>
              <w:t>FLAG</w:t>
            </w:r>
            <w:r w:rsidR="00753C73">
              <w:t>, RNAME, POS, MAPQ, CIGAR</w:t>
            </w:r>
            <w:r>
              <w:t>, PNEXT, TLEN</w:t>
            </w:r>
          </w:p>
        </w:tc>
        <w:tc>
          <w:tcPr>
            <w:tcW w:w="2906" w:type="dxa"/>
          </w:tcPr>
          <w:p w:rsidR="00E53A8F" w:rsidRDefault="00E53A8F" w:rsidP="006565A3">
            <w:r>
              <w:t>Aux</w:t>
            </w:r>
            <w:r w:rsidR="00142EC9">
              <w:t>/</w:t>
            </w:r>
            <w:r w:rsidR="001D560D">
              <w:t>Nuc/</w:t>
            </w:r>
            <w:bookmarkStart w:id="10" w:name="_GoBack"/>
            <w:bookmarkEnd w:id="10"/>
            <w:r w:rsidR="00142EC9">
              <w:t>Paired</w:t>
            </w:r>
          </w:p>
        </w:tc>
      </w:tr>
      <w:tr w:rsidR="00E53A8F" w:rsidTr="006565A3">
        <w:tc>
          <w:tcPr>
            <w:tcW w:w="3274" w:type="dxa"/>
          </w:tcPr>
          <w:p w:rsidR="00E53A8F" w:rsidRDefault="00E53A8F" w:rsidP="006565A3">
            <w:proofErr w:type="spellStart"/>
            <w:r>
              <w:t>Seq</w:t>
            </w:r>
            <w:proofErr w:type="spellEnd"/>
          </w:p>
        </w:tc>
        <w:tc>
          <w:tcPr>
            <w:tcW w:w="3216" w:type="dxa"/>
          </w:tcPr>
          <w:p w:rsidR="00E53A8F" w:rsidRDefault="00E53A8F" w:rsidP="006565A3">
            <w:r>
              <w:t>SEQ</w:t>
            </w:r>
          </w:p>
        </w:tc>
        <w:tc>
          <w:tcPr>
            <w:tcW w:w="2906" w:type="dxa"/>
          </w:tcPr>
          <w:p w:rsidR="00E53A8F" w:rsidRDefault="00E53A8F" w:rsidP="006565A3">
            <w:proofErr w:type="spellStart"/>
            <w:r>
              <w:t>Nuc</w:t>
            </w:r>
            <w:proofErr w:type="spellEnd"/>
          </w:p>
        </w:tc>
      </w:tr>
      <w:tr w:rsidR="00E53A8F" w:rsidTr="006565A3">
        <w:tc>
          <w:tcPr>
            <w:tcW w:w="3274" w:type="dxa"/>
          </w:tcPr>
          <w:p w:rsidR="00E53A8F" w:rsidRDefault="00E53A8F" w:rsidP="006565A3">
            <w:proofErr w:type="spellStart"/>
            <w:r>
              <w:t>Qual</w:t>
            </w:r>
            <w:proofErr w:type="spellEnd"/>
          </w:p>
        </w:tc>
        <w:tc>
          <w:tcPr>
            <w:tcW w:w="3216" w:type="dxa"/>
          </w:tcPr>
          <w:p w:rsidR="00E53A8F" w:rsidRDefault="00E53A8F" w:rsidP="006565A3">
            <w:r>
              <w:t>QUAL</w:t>
            </w:r>
          </w:p>
        </w:tc>
        <w:tc>
          <w:tcPr>
            <w:tcW w:w="2906" w:type="dxa"/>
          </w:tcPr>
          <w:p w:rsidR="00E53A8F" w:rsidRDefault="00E53A8F" w:rsidP="006565A3">
            <w:proofErr w:type="spellStart"/>
            <w:r>
              <w:t>Qual</w:t>
            </w:r>
            <w:proofErr w:type="spellEnd"/>
          </w:p>
        </w:tc>
      </w:tr>
      <w:tr w:rsidR="00142EC9" w:rsidTr="006565A3">
        <w:tc>
          <w:tcPr>
            <w:tcW w:w="3274" w:type="dxa"/>
          </w:tcPr>
          <w:p w:rsidR="00142EC9" w:rsidRDefault="00142EC9" w:rsidP="006565A3">
            <w:r>
              <w:t>--</w:t>
            </w:r>
          </w:p>
        </w:tc>
        <w:tc>
          <w:tcPr>
            <w:tcW w:w="3216" w:type="dxa"/>
          </w:tcPr>
          <w:p w:rsidR="00142EC9" w:rsidRDefault="00142EC9" w:rsidP="006565A3">
            <w:r>
              <w:t>RNEXT, OPT</w:t>
            </w:r>
          </w:p>
        </w:tc>
        <w:tc>
          <w:tcPr>
            <w:tcW w:w="2906" w:type="dxa"/>
          </w:tcPr>
          <w:p w:rsidR="00142EC9" w:rsidRDefault="00142EC9" w:rsidP="006565A3">
            <w:r>
              <w:t>Aux/Paired</w:t>
            </w:r>
          </w:p>
        </w:tc>
      </w:tr>
    </w:tbl>
    <w:p w:rsidR="009E580A" w:rsidRDefault="009E580A" w:rsidP="00EE3E01">
      <w:pPr>
        <w:pStyle w:val="Heading2"/>
      </w:pPr>
      <w:bookmarkStart w:id="11" w:name="_Toc436385057"/>
      <w:proofErr w:type="spellStart"/>
      <w:r>
        <w:t>DeeZ</w:t>
      </w:r>
      <w:proofErr w:type="spellEnd"/>
      <w:r>
        <w:t xml:space="preserve"> v1.0</w:t>
      </w:r>
      <w:bookmarkEnd w:id="11"/>
    </w:p>
    <w:p w:rsidR="00322CA6" w:rsidRPr="00322CA6" w:rsidRDefault="00322CA6" w:rsidP="00322CA6">
      <w:proofErr w:type="spellStart"/>
      <w:r>
        <w:t>DeeZ</w:t>
      </w:r>
      <w:proofErr w:type="spellEnd"/>
      <w:r>
        <w:t xml:space="preserve"> </w:t>
      </w:r>
      <w:r>
        <w:fldChar w:fldCharType="begin" w:fldLock="1"/>
      </w:r>
      <w:r>
        <w:instrText>ADDIN CSL_CITATION { "citationItems" : [ { "id" : "ITEM-1", "itemData" : { "DOI" : "10.1038/nmeth.3133", "ISSN" : "1548-7105", "PMID" : "25357237", "author" : [ { "dropping-particle" : "", "family" : "Hach", "given" : "Faraz", "non-dropping-particle" : "", "parse-names" : false, "suffix" : "" }, { "dropping-particle" : "", "family" : "Numanagi\u0107", "given" : "Ibrahim", "non-dropping-particle" : "", "parse-names" : false, "suffix" : "" }, { "dropping-particle" : "", "family" : "Sahinalp", "given" : "S Cenk", "non-dropping-particle" : "", "parse-names" : false, "suffix" : "" } ], "container-title" : "Nature methods", "id" : "ITEM-1", "issue" : "11", "issued" : { "date-parts" : [ [ "2014", "11" ] ] }, "page" : "1082-4", "publisher" : "Nature Publishing Group, a division of Macmillan Publishers Limited. All Rights Reserved.", "title" : "DeeZ: reference-based compression by local assembly.", "title-short" : "Nat Meth", "type" : "article-journal", "volume" : "11" }, "uris" : [ "http://www.mendeley.com/documents/?uuid=80e9c02f-59e8-42f0-8072-91b7ca169f17" ] } ], "mendeley" : { "formattedCitation" : "[3]", "plainTextFormattedCitation" : "[3]", "previouslyFormattedCitation" : "[3]" }, "properties" : { "noteIndex" : 0 }, "schema" : "https://github.com/citation-style-language/schema/raw/master/csl-citation.json" }</w:instrText>
      </w:r>
      <w:r>
        <w:fldChar w:fldCharType="separate"/>
      </w:r>
      <w:r w:rsidRPr="00322CA6">
        <w:rPr>
          <w:noProof/>
        </w:rPr>
        <w:t>[3]</w:t>
      </w:r>
      <w:r>
        <w:fldChar w:fldCharType="end"/>
      </w:r>
      <w:r>
        <w:t>.</w:t>
      </w:r>
    </w:p>
    <w:p w:rsidR="009E580A" w:rsidRDefault="009E580A" w:rsidP="009E580A">
      <w:r>
        <w:t xml:space="preserve">The software is structured into codec categories that have been assigned to evaluation categories as shown in </w:t>
      </w:r>
      <w:r>
        <w:fldChar w:fldCharType="begin"/>
      </w:r>
      <w:r>
        <w:instrText xml:space="preserve"> REF _Ref436323588 \h </w:instrText>
      </w:r>
      <w:r>
        <w:fldChar w:fldCharType="separate"/>
      </w:r>
      <w:r w:rsidR="00F1776C">
        <w:t xml:space="preserve">Table </w:t>
      </w:r>
      <w:r w:rsidR="00F1776C">
        <w:rPr>
          <w:noProof/>
        </w:rPr>
        <w:t>5</w:t>
      </w:r>
      <w:r>
        <w:fldChar w:fldCharType="end"/>
      </w:r>
      <w:r>
        <w:t>.</w:t>
      </w:r>
    </w:p>
    <w:p w:rsidR="009E580A" w:rsidRDefault="009E580A" w:rsidP="009E580A">
      <w:pPr>
        <w:pStyle w:val="Caption"/>
        <w:keepNext/>
      </w:pPr>
      <w:bookmarkStart w:id="12" w:name="_Ref436323588"/>
      <w:r>
        <w:t xml:space="preserve">Table </w:t>
      </w:r>
      <w:r w:rsidR="001D560D">
        <w:fldChar w:fldCharType="begin"/>
      </w:r>
      <w:r w:rsidR="001D560D">
        <w:instrText xml:space="preserve"> SEQ Table \* ARABIC </w:instrText>
      </w:r>
      <w:r w:rsidR="001D560D">
        <w:fldChar w:fldCharType="separate"/>
      </w:r>
      <w:r w:rsidR="00307998">
        <w:rPr>
          <w:noProof/>
        </w:rPr>
        <w:t>6</w:t>
      </w:r>
      <w:r w:rsidR="001D560D">
        <w:rPr>
          <w:noProof/>
        </w:rPr>
        <w:fldChar w:fldCharType="end"/>
      </w:r>
      <w:bookmarkEnd w:id="12"/>
      <w:r>
        <w:t xml:space="preserve">: </w:t>
      </w:r>
      <w:proofErr w:type="spellStart"/>
      <w:r>
        <w:t>DeeZ</w:t>
      </w:r>
      <w:proofErr w:type="spellEnd"/>
      <w:r>
        <w:t xml:space="preserve"> codec categories</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274"/>
        <w:gridCol w:w="3216"/>
        <w:gridCol w:w="2906"/>
      </w:tblGrid>
      <w:tr w:rsidR="009E580A" w:rsidRPr="001C7712" w:rsidTr="006565A3">
        <w:tc>
          <w:tcPr>
            <w:tcW w:w="3274" w:type="dxa"/>
          </w:tcPr>
          <w:p w:rsidR="009E580A" w:rsidRPr="001C7712" w:rsidRDefault="009E580A" w:rsidP="006565A3">
            <w:pPr>
              <w:rPr>
                <w:b/>
              </w:rPr>
            </w:pPr>
            <w:r w:rsidRPr="001C7712">
              <w:rPr>
                <w:b/>
              </w:rPr>
              <w:t>Codec Category</w:t>
            </w:r>
          </w:p>
        </w:tc>
        <w:tc>
          <w:tcPr>
            <w:tcW w:w="3216" w:type="dxa"/>
          </w:tcPr>
          <w:p w:rsidR="009E580A" w:rsidRPr="001C7712" w:rsidRDefault="009E580A" w:rsidP="006565A3">
            <w:pPr>
              <w:rPr>
                <w:b/>
              </w:rPr>
            </w:pPr>
            <w:r w:rsidRPr="001C7712">
              <w:rPr>
                <w:b/>
              </w:rPr>
              <w:t>Input</w:t>
            </w:r>
          </w:p>
        </w:tc>
        <w:tc>
          <w:tcPr>
            <w:tcW w:w="2906" w:type="dxa"/>
          </w:tcPr>
          <w:p w:rsidR="009E580A" w:rsidRPr="001C7712" w:rsidRDefault="009E580A" w:rsidP="006565A3">
            <w:pPr>
              <w:rPr>
                <w:b/>
              </w:rPr>
            </w:pPr>
            <w:r w:rsidRPr="001C7712">
              <w:rPr>
                <w:b/>
              </w:rPr>
              <w:t>Evaluation Category</w:t>
            </w:r>
          </w:p>
        </w:tc>
      </w:tr>
      <w:tr w:rsidR="009E580A" w:rsidTr="006565A3">
        <w:tc>
          <w:tcPr>
            <w:tcW w:w="3274" w:type="dxa"/>
          </w:tcPr>
          <w:p w:rsidR="009E580A" w:rsidRDefault="00753C73" w:rsidP="006565A3">
            <w:r>
              <w:t>s</w:t>
            </w:r>
            <w:r w:rsidR="009E580A">
              <w:t>equence</w:t>
            </w:r>
          </w:p>
        </w:tc>
        <w:tc>
          <w:tcPr>
            <w:tcW w:w="3216" w:type="dxa"/>
          </w:tcPr>
          <w:p w:rsidR="009E580A" w:rsidRDefault="009E580A" w:rsidP="006565A3">
            <w:r>
              <w:t>POS, CIGAR, SEQ</w:t>
            </w:r>
            <w:r w:rsidR="004A1432">
              <w:t>, RNAME</w:t>
            </w:r>
          </w:p>
        </w:tc>
        <w:tc>
          <w:tcPr>
            <w:tcW w:w="2906" w:type="dxa"/>
          </w:tcPr>
          <w:p w:rsidR="009E580A" w:rsidRDefault="009E580A" w:rsidP="006565A3">
            <w:proofErr w:type="spellStart"/>
            <w:r>
              <w:t>Nuc</w:t>
            </w:r>
            <w:proofErr w:type="spellEnd"/>
          </w:p>
        </w:tc>
      </w:tr>
      <w:tr w:rsidR="009E580A" w:rsidTr="006565A3">
        <w:tc>
          <w:tcPr>
            <w:tcW w:w="3274" w:type="dxa"/>
          </w:tcPr>
          <w:p w:rsidR="009E580A" w:rsidRDefault="009E580A" w:rsidP="006565A3">
            <w:proofErr w:type="spellStart"/>
            <w:r>
              <w:t>editOp</w:t>
            </w:r>
            <w:proofErr w:type="spellEnd"/>
          </w:p>
        </w:tc>
        <w:tc>
          <w:tcPr>
            <w:tcW w:w="3216" w:type="dxa"/>
          </w:tcPr>
          <w:p w:rsidR="009E580A" w:rsidRDefault="009E580A" w:rsidP="006565A3">
            <w:r>
              <w:t>POS, CIGAR, SEQ</w:t>
            </w:r>
          </w:p>
        </w:tc>
        <w:tc>
          <w:tcPr>
            <w:tcW w:w="2906" w:type="dxa"/>
          </w:tcPr>
          <w:p w:rsidR="009E580A" w:rsidRDefault="009E580A" w:rsidP="006565A3">
            <w:proofErr w:type="spellStart"/>
            <w:r>
              <w:t>Nuc</w:t>
            </w:r>
            <w:proofErr w:type="spellEnd"/>
          </w:p>
        </w:tc>
      </w:tr>
      <w:tr w:rsidR="009E580A" w:rsidTr="006565A3">
        <w:tc>
          <w:tcPr>
            <w:tcW w:w="3274" w:type="dxa"/>
          </w:tcPr>
          <w:p w:rsidR="009E580A" w:rsidRDefault="009E580A" w:rsidP="006565A3">
            <w:proofErr w:type="spellStart"/>
            <w:r>
              <w:t>readName</w:t>
            </w:r>
            <w:proofErr w:type="spellEnd"/>
          </w:p>
        </w:tc>
        <w:tc>
          <w:tcPr>
            <w:tcW w:w="3216" w:type="dxa"/>
          </w:tcPr>
          <w:p w:rsidR="009E580A" w:rsidRDefault="009E580A" w:rsidP="006565A3">
            <w:r>
              <w:t>QNAME</w:t>
            </w:r>
          </w:p>
        </w:tc>
        <w:tc>
          <w:tcPr>
            <w:tcW w:w="2906" w:type="dxa"/>
          </w:tcPr>
          <w:p w:rsidR="009E580A" w:rsidRDefault="006A6103" w:rsidP="006565A3">
            <w:proofErr w:type="spellStart"/>
            <w:r>
              <w:t>Ident</w:t>
            </w:r>
            <w:proofErr w:type="spellEnd"/>
          </w:p>
        </w:tc>
      </w:tr>
      <w:tr w:rsidR="009E580A" w:rsidTr="006565A3">
        <w:tc>
          <w:tcPr>
            <w:tcW w:w="3274" w:type="dxa"/>
          </w:tcPr>
          <w:p w:rsidR="009E580A" w:rsidRDefault="009E580A" w:rsidP="006565A3">
            <w:proofErr w:type="spellStart"/>
            <w:r>
              <w:t>mapFlag</w:t>
            </w:r>
            <w:proofErr w:type="spellEnd"/>
          </w:p>
        </w:tc>
        <w:tc>
          <w:tcPr>
            <w:tcW w:w="3216" w:type="dxa"/>
          </w:tcPr>
          <w:p w:rsidR="009E580A" w:rsidRDefault="009E580A" w:rsidP="006565A3">
            <w:r>
              <w:t>FLAG</w:t>
            </w:r>
          </w:p>
        </w:tc>
        <w:tc>
          <w:tcPr>
            <w:tcW w:w="2906" w:type="dxa"/>
          </w:tcPr>
          <w:p w:rsidR="009E580A" w:rsidRDefault="009E580A" w:rsidP="006565A3">
            <w:r>
              <w:t>Aux</w:t>
            </w:r>
          </w:p>
        </w:tc>
      </w:tr>
      <w:tr w:rsidR="009E580A" w:rsidTr="006565A3">
        <w:tc>
          <w:tcPr>
            <w:tcW w:w="3274" w:type="dxa"/>
          </w:tcPr>
          <w:p w:rsidR="009E580A" w:rsidRDefault="009E580A" w:rsidP="006565A3">
            <w:proofErr w:type="spellStart"/>
            <w:r>
              <w:t>mapQual</w:t>
            </w:r>
            <w:proofErr w:type="spellEnd"/>
          </w:p>
        </w:tc>
        <w:tc>
          <w:tcPr>
            <w:tcW w:w="3216" w:type="dxa"/>
          </w:tcPr>
          <w:p w:rsidR="009E580A" w:rsidRDefault="009E580A" w:rsidP="006565A3">
            <w:r>
              <w:t>MAPQ</w:t>
            </w:r>
          </w:p>
        </w:tc>
        <w:tc>
          <w:tcPr>
            <w:tcW w:w="2906" w:type="dxa"/>
          </w:tcPr>
          <w:p w:rsidR="009E580A" w:rsidRDefault="009E580A" w:rsidP="006565A3">
            <w:r>
              <w:t>Aux</w:t>
            </w:r>
          </w:p>
        </w:tc>
      </w:tr>
      <w:tr w:rsidR="009E580A" w:rsidTr="006565A3">
        <w:tc>
          <w:tcPr>
            <w:tcW w:w="3274" w:type="dxa"/>
          </w:tcPr>
          <w:p w:rsidR="009E580A" w:rsidRDefault="00753C73" w:rsidP="006565A3">
            <w:r>
              <w:t>q</w:t>
            </w:r>
            <w:r w:rsidR="009E580A">
              <w:t>uality</w:t>
            </w:r>
          </w:p>
        </w:tc>
        <w:tc>
          <w:tcPr>
            <w:tcW w:w="3216" w:type="dxa"/>
          </w:tcPr>
          <w:p w:rsidR="009E580A" w:rsidRDefault="009E580A" w:rsidP="006565A3">
            <w:r>
              <w:t>QUAL</w:t>
            </w:r>
          </w:p>
        </w:tc>
        <w:tc>
          <w:tcPr>
            <w:tcW w:w="2906" w:type="dxa"/>
          </w:tcPr>
          <w:p w:rsidR="009E580A" w:rsidRDefault="009E580A" w:rsidP="006565A3">
            <w:proofErr w:type="spellStart"/>
            <w:r>
              <w:t>Qual</w:t>
            </w:r>
            <w:proofErr w:type="spellEnd"/>
          </w:p>
        </w:tc>
      </w:tr>
      <w:tr w:rsidR="009E580A" w:rsidTr="006565A3">
        <w:tc>
          <w:tcPr>
            <w:tcW w:w="3274" w:type="dxa"/>
          </w:tcPr>
          <w:p w:rsidR="009E580A" w:rsidRDefault="009E580A" w:rsidP="006565A3">
            <w:proofErr w:type="spellStart"/>
            <w:r>
              <w:t>pairedEnd</w:t>
            </w:r>
            <w:proofErr w:type="spellEnd"/>
          </w:p>
        </w:tc>
        <w:tc>
          <w:tcPr>
            <w:tcW w:w="3216" w:type="dxa"/>
          </w:tcPr>
          <w:p w:rsidR="009E580A" w:rsidRDefault="009E580A" w:rsidP="006565A3">
            <w:r>
              <w:t>RNEXT, PNEXT, TLEN</w:t>
            </w:r>
          </w:p>
        </w:tc>
        <w:tc>
          <w:tcPr>
            <w:tcW w:w="2906" w:type="dxa"/>
          </w:tcPr>
          <w:p w:rsidR="009E580A" w:rsidRDefault="004A1432" w:rsidP="006565A3">
            <w:r>
              <w:t>Paired</w:t>
            </w:r>
          </w:p>
        </w:tc>
      </w:tr>
      <w:tr w:rsidR="009E580A" w:rsidTr="006565A3">
        <w:tc>
          <w:tcPr>
            <w:tcW w:w="3274" w:type="dxa"/>
          </w:tcPr>
          <w:p w:rsidR="009E580A" w:rsidRDefault="009E580A" w:rsidP="006565A3">
            <w:proofErr w:type="spellStart"/>
            <w:r>
              <w:t>optField</w:t>
            </w:r>
            <w:proofErr w:type="spellEnd"/>
          </w:p>
        </w:tc>
        <w:tc>
          <w:tcPr>
            <w:tcW w:w="3216" w:type="dxa"/>
          </w:tcPr>
          <w:p w:rsidR="009E580A" w:rsidRDefault="009E580A" w:rsidP="006565A3">
            <w:r>
              <w:t>OPT</w:t>
            </w:r>
          </w:p>
        </w:tc>
        <w:tc>
          <w:tcPr>
            <w:tcW w:w="2906" w:type="dxa"/>
          </w:tcPr>
          <w:p w:rsidR="009E580A" w:rsidRDefault="009E580A" w:rsidP="006565A3">
            <w:r>
              <w:t>Aux</w:t>
            </w:r>
          </w:p>
        </w:tc>
      </w:tr>
    </w:tbl>
    <w:p w:rsidR="00C6586D" w:rsidRDefault="001D6789" w:rsidP="00EE3E01">
      <w:pPr>
        <w:pStyle w:val="Heading2"/>
      </w:pPr>
      <w:bookmarkStart w:id="13" w:name="_Toc436385058"/>
      <w:proofErr w:type="spellStart"/>
      <w:r>
        <w:t>S</w:t>
      </w:r>
      <w:r w:rsidR="00C6586D">
        <w:t>am_comp</w:t>
      </w:r>
      <w:proofErr w:type="spellEnd"/>
      <w:r>
        <w:t xml:space="preserve"> v</w:t>
      </w:r>
      <w:r w:rsidR="001C7712">
        <w:t>0.7</w:t>
      </w:r>
      <w:bookmarkEnd w:id="13"/>
    </w:p>
    <w:p w:rsidR="00322CA6" w:rsidRPr="00322CA6" w:rsidRDefault="00322CA6" w:rsidP="00322CA6">
      <w:proofErr w:type="spellStart"/>
      <w:r>
        <w:t>Sam_comp</w:t>
      </w:r>
      <w:proofErr w:type="spellEnd"/>
      <w:r>
        <w:t xml:space="preserve"> </w:t>
      </w:r>
      <w:r>
        <w:fldChar w:fldCharType="begin" w:fldLock="1"/>
      </w:r>
      <w:r>
        <w:instrText>ADDIN CSL_CITATION { "citationItems" : [ { "id" : "ITEM-1", "itemData" : { "DOI" : "10.1371/journal.pone.0059190", "ISSN" : "1932-6203", "author" : [ { "dropping-particle" : "", "family" : "Bonfield", "given" : "James K.", "non-dropping-particle" : "", "parse-names" : false, "suffix" : "" }, { "dropping-particle" : "V.", "family" : "Mahoney", "given" : "Matthew", "non-dropping-particle" : "", "parse-names" : false, "suffix" : "" } ], "container-title" : "PLoS ONE", "id" : "ITEM-1", "issue" : "3", "issued" : { "date-parts" : [ [ "2013" ] ] }, "page" : "e59190", "title" : "Compression of FASTQ and SAM Format Sequencing Data", "type" : "article-journal", "volume" : "8" }, "uris" : [ "http://www.mendeley.com/documents/?uuid=312ec787-0fbb-4d30-b8a5-8ae5a6bad4b0" ] } ], "mendeley" : { "formattedCitation" : "[4]", "plainTextFormattedCitation" : "[4]", "previouslyFormattedCitation" : "[4]" }, "properties" : { "noteIndex" : 0 }, "schema" : "https://github.com/citation-style-language/schema/raw/master/csl-citation.json" }</w:instrText>
      </w:r>
      <w:r>
        <w:fldChar w:fldCharType="separate"/>
      </w:r>
      <w:r w:rsidRPr="00322CA6">
        <w:rPr>
          <w:noProof/>
        </w:rPr>
        <w:t>[4]</w:t>
      </w:r>
      <w:r>
        <w:fldChar w:fldCharType="end"/>
      </w:r>
      <w:r>
        <w:t>.</w:t>
      </w:r>
    </w:p>
    <w:p w:rsidR="00C6586D" w:rsidRDefault="00C6586D" w:rsidP="00C6586D">
      <w:r>
        <w:t xml:space="preserve">The software had to be modified in order to obtain compression statistics. The modifications in the </w:t>
      </w:r>
      <w:r w:rsidR="00753C73">
        <w:t xml:space="preserve">source </w:t>
      </w:r>
      <w:r>
        <w:t xml:space="preserve">code </w:t>
      </w:r>
      <w:r w:rsidR="00753C73">
        <w:t>have been marked with</w:t>
      </w:r>
      <w:r>
        <w:t xml:space="preserve"> the string {</w:t>
      </w:r>
      <w:proofErr w:type="spellStart"/>
      <w:r>
        <w:t>vogesMod</w:t>
      </w:r>
      <w:proofErr w:type="spellEnd"/>
      <w:r>
        <w:t xml:space="preserve">}. </w:t>
      </w:r>
      <w:r w:rsidR="001C7712">
        <w:t xml:space="preserve">To track the </w:t>
      </w:r>
      <w:r w:rsidR="00753C73">
        <w:t>modifications,</w:t>
      </w:r>
      <w:r w:rsidR="001C7712">
        <w:t xml:space="preserve"> a </w:t>
      </w:r>
      <w:proofErr w:type="spellStart"/>
      <w:r w:rsidR="001C7712">
        <w:t>Git</w:t>
      </w:r>
      <w:proofErr w:type="spellEnd"/>
      <w:r w:rsidR="001C7712">
        <w:t xml:space="preserve"> repository has been set up at the </w:t>
      </w:r>
      <w:proofErr w:type="spellStart"/>
      <w:r w:rsidR="001C7712">
        <w:t>Institut</w:t>
      </w:r>
      <w:proofErr w:type="spellEnd"/>
      <w:r w:rsidR="001C7712">
        <w:t xml:space="preserve"> </w:t>
      </w:r>
      <w:proofErr w:type="spellStart"/>
      <w:r w:rsidR="001C7712">
        <w:t>fuer</w:t>
      </w:r>
      <w:proofErr w:type="spellEnd"/>
      <w:r w:rsidR="001C7712">
        <w:t xml:space="preserve"> </w:t>
      </w:r>
      <w:proofErr w:type="spellStart"/>
      <w:r w:rsidR="001C7712">
        <w:t>Informationsverarbeitung</w:t>
      </w:r>
      <w:proofErr w:type="spellEnd"/>
      <w:r w:rsidR="001C7712">
        <w:t xml:space="preserve">. The </w:t>
      </w:r>
      <w:r w:rsidR="00753C73">
        <w:t xml:space="preserve">program </w:t>
      </w:r>
      <w:r w:rsidR="001C7712">
        <w:t>version used for the evaluation lives in the branch “</w:t>
      </w:r>
      <w:proofErr w:type="spellStart"/>
      <w:r w:rsidR="001C7712">
        <w:t>vogesMod</w:t>
      </w:r>
      <w:proofErr w:type="spellEnd"/>
      <w:r w:rsidR="001C7712">
        <w:t>”.</w:t>
      </w:r>
    </w:p>
    <w:tbl>
      <w:tblPr>
        <w:tblStyle w:val="TableGrid"/>
        <w:tblW w:w="0" w:type="auto"/>
        <w:tblLook w:val="04A0" w:firstRow="1" w:lastRow="0" w:firstColumn="1" w:lastColumn="0" w:noHBand="0" w:noVBand="1"/>
      </w:tblPr>
      <w:tblGrid>
        <w:gridCol w:w="9396"/>
      </w:tblGrid>
      <w:tr w:rsidR="001C7712" w:rsidTr="006565A3">
        <w:tc>
          <w:tcPr>
            <w:tcW w:w="9396" w:type="dxa"/>
            <w:tcBorders>
              <w:top w:val="nil"/>
              <w:left w:val="nil"/>
              <w:bottom w:val="nil"/>
              <w:right w:val="nil"/>
            </w:tcBorders>
            <w:shd w:val="clear" w:color="auto" w:fill="D9D9D9" w:themeFill="background1" w:themeFillShade="D9"/>
          </w:tcPr>
          <w:p w:rsidR="001C7712" w:rsidRPr="001C7712" w:rsidRDefault="001C7712" w:rsidP="001C7712">
            <w:pPr>
              <w:rPr>
                <w:rFonts w:ascii="Courier New" w:hAnsi="Courier New" w:cs="Courier New"/>
                <w:sz w:val="20"/>
                <w:szCs w:val="20"/>
              </w:rPr>
            </w:pPr>
            <w:r w:rsidRPr="001C7712">
              <w:rPr>
                <w:rFonts w:ascii="Courier New" w:hAnsi="Courier New" w:cs="Courier New"/>
                <w:sz w:val="20"/>
                <w:szCs w:val="20"/>
              </w:rPr>
              <w:t xml:space="preserve">$ </w:t>
            </w:r>
            <w:proofErr w:type="spellStart"/>
            <w:r w:rsidRPr="001C7712">
              <w:rPr>
                <w:rFonts w:ascii="Courier New" w:hAnsi="Courier New" w:cs="Courier New"/>
                <w:sz w:val="20"/>
                <w:szCs w:val="20"/>
              </w:rPr>
              <w:t>git</w:t>
            </w:r>
            <w:proofErr w:type="spellEnd"/>
            <w:r w:rsidRPr="001C7712">
              <w:rPr>
                <w:rFonts w:ascii="Courier New" w:hAnsi="Courier New" w:cs="Courier New"/>
                <w:sz w:val="20"/>
                <w:szCs w:val="20"/>
              </w:rPr>
              <w:t xml:space="preserve"> clone </w:t>
            </w:r>
            <w:proofErr w:type="spellStart"/>
            <w:r w:rsidRPr="001C7712">
              <w:rPr>
                <w:rFonts w:ascii="Courier New" w:hAnsi="Courier New" w:cs="Courier New"/>
                <w:sz w:val="20"/>
                <w:szCs w:val="20"/>
              </w:rPr>
              <w:t>git@git.tnt.uni-hannover.de:voges</w:t>
            </w:r>
            <w:proofErr w:type="spellEnd"/>
            <w:r w:rsidRPr="001C7712">
              <w:rPr>
                <w:rFonts w:ascii="Courier New" w:hAnsi="Courier New" w:cs="Courier New"/>
                <w:sz w:val="20"/>
                <w:szCs w:val="20"/>
              </w:rPr>
              <w:t>/sam_comp-0.7.git</w:t>
            </w:r>
          </w:p>
          <w:p w:rsidR="001C7712" w:rsidRPr="00AE621B" w:rsidRDefault="001C7712" w:rsidP="006565A3">
            <w:pPr>
              <w:rPr>
                <w:rFonts w:ascii="Courier New" w:hAnsi="Courier New" w:cs="Courier New"/>
                <w:sz w:val="20"/>
                <w:szCs w:val="20"/>
              </w:rPr>
            </w:pPr>
            <w:r w:rsidRPr="001C7712">
              <w:rPr>
                <w:rFonts w:ascii="Courier New" w:hAnsi="Courier New" w:cs="Courier New"/>
                <w:sz w:val="20"/>
                <w:szCs w:val="20"/>
              </w:rPr>
              <w:t xml:space="preserve">$ </w:t>
            </w:r>
            <w:proofErr w:type="spellStart"/>
            <w:r w:rsidRPr="001C7712">
              <w:rPr>
                <w:rFonts w:ascii="Courier New" w:hAnsi="Courier New" w:cs="Courier New"/>
                <w:sz w:val="20"/>
                <w:szCs w:val="20"/>
              </w:rPr>
              <w:t>git</w:t>
            </w:r>
            <w:proofErr w:type="spellEnd"/>
            <w:r w:rsidRPr="001C7712">
              <w:rPr>
                <w:rFonts w:ascii="Courier New" w:hAnsi="Courier New" w:cs="Courier New"/>
                <w:sz w:val="20"/>
                <w:szCs w:val="20"/>
              </w:rPr>
              <w:t xml:space="preserve"> checkout </w:t>
            </w:r>
            <w:proofErr w:type="spellStart"/>
            <w:r w:rsidRPr="001C7712">
              <w:rPr>
                <w:rFonts w:ascii="Courier New" w:hAnsi="Courier New" w:cs="Courier New"/>
                <w:sz w:val="20"/>
                <w:szCs w:val="20"/>
              </w:rPr>
              <w:t>vogesMod</w:t>
            </w:r>
            <w:proofErr w:type="spellEnd"/>
          </w:p>
        </w:tc>
      </w:tr>
    </w:tbl>
    <w:p w:rsidR="00C6586D" w:rsidRDefault="00753C73" w:rsidP="00C6586D">
      <w:proofErr w:type="spellStart"/>
      <w:r>
        <w:t>Sam_comp</w:t>
      </w:r>
      <w:proofErr w:type="spellEnd"/>
      <w:r w:rsidR="00C6586D">
        <w:t xml:space="preserve"> is structured into different codecs </w:t>
      </w:r>
      <w:r w:rsidR="001C7712">
        <w:t xml:space="preserve">as shown in </w:t>
      </w:r>
      <w:r w:rsidR="001C7712">
        <w:fldChar w:fldCharType="begin"/>
      </w:r>
      <w:r w:rsidR="001C7712">
        <w:instrText xml:space="preserve"> REF _Ref436311007 \h </w:instrText>
      </w:r>
      <w:r w:rsidR="001C7712">
        <w:fldChar w:fldCharType="separate"/>
      </w:r>
      <w:r w:rsidR="005773BB">
        <w:t xml:space="preserve">Table </w:t>
      </w:r>
      <w:r w:rsidR="005773BB">
        <w:rPr>
          <w:noProof/>
        </w:rPr>
        <w:t>7</w:t>
      </w:r>
      <w:r w:rsidR="001C7712">
        <w:fldChar w:fldCharType="end"/>
      </w:r>
      <w:r w:rsidR="00C6586D">
        <w:t>.</w:t>
      </w:r>
      <w:r w:rsidR="00EE3E01">
        <w:t xml:space="preserve"> When modifying the </w:t>
      </w:r>
      <w:proofErr w:type="spellStart"/>
      <w:r w:rsidR="00EE3E01">
        <w:t>sam_comp</w:t>
      </w:r>
      <w:proofErr w:type="spellEnd"/>
      <w:r w:rsidR="00EE3E01">
        <w:t xml:space="preserve"> source code, the codec category “</w:t>
      </w:r>
      <w:proofErr w:type="spellStart"/>
      <w:r w:rsidR="00EE3E01">
        <w:t>diffcol</w:t>
      </w:r>
      <w:proofErr w:type="spellEnd"/>
      <w:r w:rsidR="00EE3E01">
        <w:t>” has been added for coding operations concerning POS, CIGAR, and SEQ that have not been delegated to a distinct function. The codec category “</w:t>
      </w:r>
      <w:proofErr w:type="spellStart"/>
      <w:r w:rsidR="00EE3E01">
        <w:t>len</w:t>
      </w:r>
      <w:proofErr w:type="spellEnd"/>
      <w:r w:rsidR="00EE3E01">
        <w:t>” codes the read length</w:t>
      </w:r>
      <w:r>
        <w:t>s</w:t>
      </w:r>
      <w:r w:rsidR="00EE3E01">
        <w:t xml:space="preserve"> and is thus assigned to the evaluation category “</w:t>
      </w:r>
      <w:proofErr w:type="spellStart"/>
      <w:r w:rsidR="00EE3E01">
        <w:t>Nuc</w:t>
      </w:r>
      <w:proofErr w:type="spellEnd"/>
      <w:r w:rsidR="00EE3E01">
        <w:t>”.</w:t>
      </w:r>
    </w:p>
    <w:p w:rsidR="00EE3E01" w:rsidRDefault="00EE3E01" w:rsidP="00C6586D">
      <w:r>
        <w:t xml:space="preserve">However, </w:t>
      </w:r>
      <w:proofErr w:type="spellStart"/>
      <w:r>
        <w:t>sam_comp</w:t>
      </w:r>
      <w:proofErr w:type="spellEnd"/>
      <w:r>
        <w:t xml:space="preserve"> does not preserve the SAM fi</w:t>
      </w:r>
      <w:r w:rsidR="005773BB">
        <w:t>elds RNEXT, PNEXT, TLEN and OPT.</w:t>
      </w:r>
    </w:p>
    <w:p w:rsidR="001C7712" w:rsidRDefault="001C7712" w:rsidP="001C7712">
      <w:pPr>
        <w:pStyle w:val="Caption"/>
        <w:keepNext/>
      </w:pPr>
      <w:bookmarkStart w:id="14" w:name="_Ref436311007"/>
      <w:r>
        <w:lastRenderedPageBreak/>
        <w:t xml:space="preserve">Table </w:t>
      </w:r>
      <w:fldSimple w:instr=" SEQ Table \* ARABIC ">
        <w:r w:rsidR="00307998">
          <w:rPr>
            <w:noProof/>
          </w:rPr>
          <w:t>7</w:t>
        </w:r>
      </w:fldSimple>
      <w:bookmarkEnd w:id="14"/>
      <w:r>
        <w:t xml:space="preserve">: </w:t>
      </w:r>
      <w:proofErr w:type="spellStart"/>
      <w:r>
        <w:t>Sam_comp</w:t>
      </w:r>
      <w:proofErr w:type="spellEnd"/>
      <w:r>
        <w:t xml:space="preserve"> </w:t>
      </w:r>
      <w:r w:rsidR="00412708">
        <w:t>c</w:t>
      </w:r>
      <w:r>
        <w:t xml:space="preserve">odec </w:t>
      </w:r>
      <w:r w:rsidR="00412708">
        <w:t>c</w:t>
      </w:r>
      <w:r>
        <w:t>ategories</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274"/>
        <w:gridCol w:w="3216"/>
        <w:gridCol w:w="2906"/>
      </w:tblGrid>
      <w:tr w:rsidR="000655FE" w:rsidTr="001C7712">
        <w:tc>
          <w:tcPr>
            <w:tcW w:w="3274" w:type="dxa"/>
          </w:tcPr>
          <w:p w:rsidR="000655FE" w:rsidRPr="001C7712" w:rsidRDefault="000655FE" w:rsidP="00C6586D">
            <w:pPr>
              <w:rPr>
                <w:b/>
              </w:rPr>
            </w:pPr>
            <w:r w:rsidRPr="001C7712">
              <w:rPr>
                <w:b/>
              </w:rPr>
              <w:t>Codec Category</w:t>
            </w:r>
          </w:p>
        </w:tc>
        <w:tc>
          <w:tcPr>
            <w:tcW w:w="3216" w:type="dxa"/>
          </w:tcPr>
          <w:p w:rsidR="000655FE" w:rsidRPr="001C7712" w:rsidRDefault="000655FE" w:rsidP="00C6586D">
            <w:pPr>
              <w:rPr>
                <w:b/>
              </w:rPr>
            </w:pPr>
            <w:r w:rsidRPr="001C7712">
              <w:rPr>
                <w:b/>
              </w:rPr>
              <w:t>Input</w:t>
            </w:r>
          </w:p>
        </w:tc>
        <w:tc>
          <w:tcPr>
            <w:tcW w:w="2906" w:type="dxa"/>
          </w:tcPr>
          <w:p w:rsidR="000655FE" w:rsidRPr="001C7712" w:rsidRDefault="000655FE" w:rsidP="00C6586D">
            <w:pPr>
              <w:rPr>
                <w:b/>
              </w:rPr>
            </w:pPr>
            <w:r w:rsidRPr="001C7712">
              <w:rPr>
                <w:b/>
              </w:rPr>
              <w:t>Evaluation Category</w:t>
            </w:r>
          </w:p>
        </w:tc>
      </w:tr>
      <w:tr w:rsidR="000655FE" w:rsidTr="001C7712">
        <w:tc>
          <w:tcPr>
            <w:tcW w:w="3274" w:type="dxa"/>
          </w:tcPr>
          <w:p w:rsidR="000655FE" w:rsidRDefault="000655FE" w:rsidP="00C6586D">
            <w:proofErr w:type="spellStart"/>
            <w:r>
              <w:t>len</w:t>
            </w:r>
            <w:proofErr w:type="spellEnd"/>
            <w:r>
              <w:t xml:space="preserve"> </w:t>
            </w:r>
          </w:p>
        </w:tc>
        <w:tc>
          <w:tcPr>
            <w:tcW w:w="3216" w:type="dxa"/>
          </w:tcPr>
          <w:p w:rsidR="000655FE" w:rsidRDefault="000655FE" w:rsidP="00C6586D">
            <w:r>
              <w:t>--</w:t>
            </w:r>
          </w:p>
        </w:tc>
        <w:tc>
          <w:tcPr>
            <w:tcW w:w="2906" w:type="dxa"/>
          </w:tcPr>
          <w:p w:rsidR="000655FE" w:rsidRDefault="000655FE" w:rsidP="00C6586D">
            <w:proofErr w:type="spellStart"/>
            <w:r>
              <w:t>Nuc</w:t>
            </w:r>
            <w:proofErr w:type="spellEnd"/>
          </w:p>
        </w:tc>
      </w:tr>
      <w:tr w:rsidR="000655FE" w:rsidTr="001C7712">
        <w:tc>
          <w:tcPr>
            <w:tcW w:w="3274" w:type="dxa"/>
          </w:tcPr>
          <w:p w:rsidR="000655FE" w:rsidRDefault="000655FE" w:rsidP="00C6586D">
            <w:proofErr w:type="spellStart"/>
            <w:r>
              <w:t>rname</w:t>
            </w:r>
            <w:proofErr w:type="spellEnd"/>
          </w:p>
        </w:tc>
        <w:tc>
          <w:tcPr>
            <w:tcW w:w="3216" w:type="dxa"/>
          </w:tcPr>
          <w:p w:rsidR="000655FE" w:rsidRDefault="000655FE" w:rsidP="00C6586D">
            <w:r>
              <w:t>RNAME</w:t>
            </w:r>
          </w:p>
        </w:tc>
        <w:tc>
          <w:tcPr>
            <w:tcW w:w="2906" w:type="dxa"/>
          </w:tcPr>
          <w:p w:rsidR="000655FE" w:rsidRDefault="00B72E05" w:rsidP="00C6586D">
            <w:proofErr w:type="spellStart"/>
            <w:r>
              <w:t>Nuc</w:t>
            </w:r>
            <w:proofErr w:type="spellEnd"/>
          </w:p>
        </w:tc>
      </w:tr>
      <w:tr w:rsidR="000655FE" w:rsidTr="001C7712">
        <w:tc>
          <w:tcPr>
            <w:tcW w:w="3274" w:type="dxa"/>
          </w:tcPr>
          <w:p w:rsidR="000655FE" w:rsidRDefault="000655FE" w:rsidP="00C6586D">
            <w:proofErr w:type="spellStart"/>
            <w:r>
              <w:t>pos</w:t>
            </w:r>
            <w:proofErr w:type="spellEnd"/>
          </w:p>
        </w:tc>
        <w:tc>
          <w:tcPr>
            <w:tcW w:w="3216" w:type="dxa"/>
          </w:tcPr>
          <w:p w:rsidR="000655FE" w:rsidRDefault="000655FE" w:rsidP="00C6586D">
            <w:r>
              <w:t>POS</w:t>
            </w:r>
          </w:p>
        </w:tc>
        <w:tc>
          <w:tcPr>
            <w:tcW w:w="2906" w:type="dxa"/>
          </w:tcPr>
          <w:p w:rsidR="000655FE" w:rsidRDefault="000655FE" w:rsidP="00C6586D">
            <w:proofErr w:type="spellStart"/>
            <w:r>
              <w:t>Nuc</w:t>
            </w:r>
            <w:proofErr w:type="spellEnd"/>
          </w:p>
        </w:tc>
      </w:tr>
      <w:tr w:rsidR="000655FE" w:rsidTr="001C7712">
        <w:tc>
          <w:tcPr>
            <w:tcW w:w="3274" w:type="dxa"/>
          </w:tcPr>
          <w:p w:rsidR="000655FE" w:rsidRDefault="000655FE" w:rsidP="00C6586D">
            <w:proofErr w:type="spellStart"/>
            <w:r>
              <w:t>mapQ</w:t>
            </w:r>
            <w:proofErr w:type="spellEnd"/>
          </w:p>
        </w:tc>
        <w:tc>
          <w:tcPr>
            <w:tcW w:w="3216" w:type="dxa"/>
          </w:tcPr>
          <w:p w:rsidR="000655FE" w:rsidRDefault="000655FE" w:rsidP="00C6586D">
            <w:r>
              <w:t>MAPQ</w:t>
            </w:r>
          </w:p>
        </w:tc>
        <w:tc>
          <w:tcPr>
            <w:tcW w:w="2906" w:type="dxa"/>
          </w:tcPr>
          <w:p w:rsidR="000655FE" w:rsidRDefault="000655FE" w:rsidP="00C6586D">
            <w:r>
              <w:t>Aux</w:t>
            </w:r>
          </w:p>
        </w:tc>
      </w:tr>
      <w:tr w:rsidR="000655FE" w:rsidTr="001C7712">
        <w:tc>
          <w:tcPr>
            <w:tcW w:w="3274" w:type="dxa"/>
          </w:tcPr>
          <w:p w:rsidR="000655FE" w:rsidRDefault="000655FE" w:rsidP="00C6586D">
            <w:r>
              <w:t>flags</w:t>
            </w:r>
          </w:p>
        </w:tc>
        <w:tc>
          <w:tcPr>
            <w:tcW w:w="3216" w:type="dxa"/>
          </w:tcPr>
          <w:p w:rsidR="000655FE" w:rsidRDefault="000655FE" w:rsidP="00C6586D">
            <w:r>
              <w:t>FLAG</w:t>
            </w:r>
          </w:p>
        </w:tc>
        <w:tc>
          <w:tcPr>
            <w:tcW w:w="2906" w:type="dxa"/>
          </w:tcPr>
          <w:p w:rsidR="000655FE" w:rsidRDefault="000655FE" w:rsidP="00C6586D">
            <w:r>
              <w:t>Aux</w:t>
            </w:r>
          </w:p>
        </w:tc>
      </w:tr>
      <w:tr w:rsidR="000655FE" w:rsidTr="001C7712">
        <w:tc>
          <w:tcPr>
            <w:tcW w:w="3274" w:type="dxa"/>
          </w:tcPr>
          <w:p w:rsidR="000655FE" w:rsidRDefault="000655FE" w:rsidP="00C6586D">
            <w:r>
              <w:t>name2</w:t>
            </w:r>
          </w:p>
        </w:tc>
        <w:tc>
          <w:tcPr>
            <w:tcW w:w="3216" w:type="dxa"/>
          </w:tcPr>
          <w:p w:rsidR="000655FE" w:rsidRDefault="000655FE" w:rsidP="00C6586D">
            <w:r>
              <w:t>QNAM</w:t>
            </w:r>
            <w:r w:rsidR="00AE621B">
              <w:t>E</w:t>
            </w:r>
          </w:p>
        </w:tc>
        <w:tc>
          <w:tcPr>
            <w:tcW w:w="2906" w:type="dxa"/>
          </w:tcPr>
          <w:p w:rsidR="000655FE" w:rsidRDefault="006A6103" w:rsidP="00C6586D">
            <w:proofErr w:type="spellStart"/>
            <w:r>
              <w:t>Ident</w:t>
            </w:r>
            <w:proofErr w:type="spellEnd"/>
          </w:p>
        </w:tc>
      </w:tr>
      <w:tr w:rsidR="000655FE" w:rsidTr="001C7712">
        <w:tc>
          <w:tcPr>
            <w:tcW w:w="3274" w:type="dxa"/>
          </w:tcPr>
          <w:p w:rsidR="000655FE" w:rsidRDefault="000655FE" w:rsidP="00C6586D">
            <w:proofErr w:type="spellStart"/>
            <w:r>
              <w:t>qual</w:t>
            </w:r>
            <w:proofErr w:type="spellEnd"/>
          </w:p>
        </w:tc>
        <w:tc>
          <w:tcPr>
            <w:tcW w:w="3216" w:type="dxa"/>
          </w:tcPr>
          <w:p w:rsidR="000655FE" w:rsidRDefault="000655FE" w:rsidP="00C6586D">
            <w:r>
              <w:t>QUAL</w:t>
            </w:r>
          </w:p>
        </w:tc>
        <w:tc>
          <w:tcPr>
            <w:tcW w:w="2906" w:type="dxa"/>
          </w:tcPr>
          <w:p w:rsidR="000655FE" w:rsidRDefault="000655FE" w:rsidP="00C6586D">
            <w:proofErr w:type="spellStart"/>
            <w:r>
              <w:t>Qual</w:t>
            </w:r>
            <w:proofErr w:type="spellEnd"/>
          </w:p>
        </w:tc>
      </w:tr>
      <w:tr w:rsidR="000655FE" w:rsidTr="001C7712">
        <w:tc>
          <w:tcPr>
            <w:tcW w:w="3274" w:type="dxa"/>
          </w:tcPr>
          <w:p w:rsidR="000655FE" w:rsidRDefault="000655FE" w:rsidP="00C6586D">
            <w:r>
              <w:t>seq8</w:t>
            </w:r>
          </w:p>
        </w:tc>
        <w:tc>
          <w:tcPr>
            <w:tcW w:w="3216" w:type="dxa"/>
          </w:tcPr>
          <w:p w:rsidR="000655FE" w:rsidRDefault="000655FE" w:rsidP="00C6586D">
            <w:r>
              <w:t>SEQ</w:t>
            </w:r>
          </w:p>
        </w:tc>
        <w:tc>
          <w:tcPr>
            <w:tcW w:w="2906" w:type="dxa"/>
          </w:tcPr>
          <w:p w:rsidR="000655FE" w:rsidRDefault="00142EC9" w:rsidP="00C6586D">
            <w:proofErr w:type="spellStart"/>
            <w:r>
              <w:t>Nuc</w:t>
            </w:r>
            <w:proofErr w:type="spellEnd"/>
          </w:p>
        </w:tc>
      </w:tr>
      <w:tr w:rsidR="000655FE" w:rsidTr="001C7712">
        <w:tc>
          <w:tcPr>
            <w:tcW w:w="3274" w:type="dxa"/>
          </w:tcPr>
          <w:p w:rsidR="000655FE" w:rsidRDefault="000655FE" w:rsidP="00C6586D">
            <w:r>
              <w:t>cigar</w:t>
            </w:r>
          </w:p>
        </w:tc>
        <w:tc>
          <w:tcPr>
            <w:tcW w:w="3216" w:type="dxa"/>
          </w:tcPr>
          <w:p w:rsidR="000655FE" w:rsidRDefault="000655FE" w:rsidP="00C6586D">
            <w:r>
              <w:t>CIGAR</w:t>
            </w:r>
          </w:p>
        </w:tc>
        <w:tc>
          <w:tcPr>
            <w:tcW w:w="2906" w:type="dxa"/>
          </w:tcPr>
          <w:p w:rsidR="000655FE" w:rsidRDefault="000655FE" w:rsidP="00C6586D">
            <w:proofErr w:type="spellStart"/>
            <w:r>
              <w:t>Nuc</w:t>
            </w:r>
            <w:proofErr w:type="spellEnd"/>
          </w:p>
        </w:tc>
      </w:tr>
      <w:tr w:rsidR="000655FE" w:rsidTr="001C7712">
        <w:tc>
          <w:tcPr>
            <w:tcW w:w="3274" w:type="dxa"/>
          </w:tcPr>
          <w:p w:rsidR="000655FE" w:rsidRDefault="000655FE" w:rsidP="00C6586D">
            <w:r>
              <w:t>consensus</w:t>
            </w:r>
          </w:p>
        </w:tc>
        <w:tc>
          <w:tcPr>
            <w:tcW w:w="3216" w:type="dxa"/>
          </w:tcPr>
          <w:p w:rsidR="000655FE" w:rsidRDefault="000655FE" w:rsidP="00C6586D">
            <w:r>
              <w:t>POS, CIGAR, SEQ</w:t>
            </w:r>
          </w:p>
        </w:tc>
        <w:tc>
          <w:tcPr>
            <w:tcW w:w="2906" w:type="dxa"/>
          </w:tcPr>
          <w:p w:rsidR="000655FE" w:rsidRDefault="000655FE" w:rsidP="00C6586D">
            <w:proofErr w:type="spellStart"/>
            <w:r>
              <w:t>Nuc</w:t>
            </w:r>
            <w:proofErr w:type="spellEnd"/>
          </w:p>
        </w:tc>
      </w:tr>
      <w:tr w:rsidR="000655FE" w:rsidTr="001C7712">
        <w:tc>
          <w:tcPr>
            <w:tcW w:w="3274" w:type="dxa"/>
          </w:tcPr>
          <w:p w:rsidR="000655FE" w:rsidRDefault="000655FE" w:rsidP="00C6586D">
            <w:proofErr w:type="spellStart"/>
            <w:r>
              <w:t>diffcol</w:t>
            </w:r>
            <w:proofErr w:type="spellEnd"/>
          </w:p>
        </w:tc>
        <w:tc>
          <w:tcPr>
            <w:tcW w:w="3216" w:type="dxa"/>
          </w:tcPr>
          <w:p w:rsidR="000655FE" w:rsidRDefault="000655FE" w:rsidP="00C6586D">
            <w:r>
              <w:t>POS, CIGAR, SEQ</w:t>
            </w:r>
          </w:p>
        </w:tc>
        <w:tc>
          <w:tcPr>
            <w:tcW w:w="2906" w:type="dxa"/>
          </w:tcPr>
          <w:p w:rsidR="000655FE" w:rsidRDefault="000655FE" w:rsidP="00C6586D">
            <w:proofErr w:type="spellStart"/>
            <w:r>
              <w:t>Nuc</w:t>
            </w:r>
            <w:proofErr w:type="spellEnd"/>
          </w:p>
        </w:tc>
      </w:tr>
      <w:tr w:rsidR="00142EC9" w:rsidTr="001C7712">
        <w:tc>
          <w:tcPr>
            <w:tcW w:w="3274" w:type="dxa"/>
          </w:tcPr>
          <w:p w:rsidR="00142EC9" w:rsidRDefault="00142EC9" w:rsidP="00C6586D">
            <w:r>
              <w:t>--</w:t>
            </w:r>
          </w:p>
        </w:tc>
        <w:tc>
          <w:tcPr>
            <w:tcW w:w="3216" w:type="dxa"/>
          </w:tcPr>
          <w:p w:rsidR="00142EC9" w:rsidRDefault="00142EC9" w:rsidP="00C6586D">
            <w:r>
              <w:t>RNEXT, PNEXT, TLEN</w:t>
            </w:r>
          </w:p>
        </w:tc>
        <w:tc>
          <w:tcPr>
            <w:tcW w:w="2906" w:type="dxa"/>
          </w:tcPr>
          <w:p w:rsidR="00142EC9" w:rsidRDefault="00142EC9" w:rsidP="00C6586D">
            <w:r>
              <w:t>Paired</w:t>
            </w:r>
          </w:p>
        </w:tc>
      </w:tr>
      <w:tr w:rsidR="00142EC9" w:rsidTr="001C7712">
        <w:tc>
          <w:tcPr>
            <w:tcW w:w="3274" w:type="dxa"/>
          </w:tcPr>
          <w:p w:rsidR="00142EC9" w:rsidRDefault="00142EC9" w:rsidP="00C6586D">
            <w:r>
              <w:t>--</w:t>
            </w:r>
          </w:p>
        </w:tc>
        <w:tc>
          <w:tcPr>
            <w:tcW w:w="3216" w:type="dxa"/>
          </w:tcPr>
          <w:p w:rsidR="00142EC9" w:rsidRDefault="00142EC9" w:rsidP="00C6586D">
            <w:r>
              <w:t>OPT</w:t>
            </w:r>
          </w:p>
        </w:tc>
        <w:tc>
          <w:tcPr>
            <w:tcW w:w="2906" w:type="dxa"/>
          </w:tcPr>
          <w:p w:rsidR="00142EC9" w:rsidRDefault="00142EC9" w:rsidP="00C6586D">
            <w:r>
              <w:t>Aux</w:t>
            </w:r>
          </w:p>
        </w:tc>
      </w:tr>
    </w:tbl>
    <w:p w:rsidR="00C6586D" w:rsidRDefault="001C7712" w:rsidP="001C7712">
      <w:pPr>
        <w:pStyle w:val="Heading2"/>
      </w:pPr>
      <w:bookmarkStart w:id="15" w:name="_Toc436385059"/>
      <w:r>
        <w:t>CRAM 2.0</w:t>
      </w:r>
      <w:bookmarkEnd w:id="15"/>
    </w:p>
    <w:p w:rsidR="00105190" w:rsidRDefault="00105190" w:rsidP="00105190">
      <w:pPr>
        <w:pStyle w:val="Heading1"/>
      </w:pPr>
      <w:bookmarkStart w:id="16" w:name="_Toc436385060"/>
      <w:r>
        <w:t>Tool Invocation Parameters</w:t>
      </w:r>
      <w:bookmarkEnd w:id="16"/>
    </w:p>
    <w:p w:rsidR="004C55B1" w:rsidRDefault="00F075AA" w:rsidP="004C55B1">
      <w:pPr>
        <w:pStyle w:val="Heading2"/>
      </w:pPr>
      <w:bookmarkStart w:id="17" w:name="_Toc436385061"/>
      <w:proofErr w:type="spellStart"/>
      <w:r>
        <w:t>Tsc</w:t>
      </w:r>
      <w:proofErr w:type="spellEnd"/>
      <w:r>
        <w:t xml:space="preserve"> v1.0</w:t>
      </w:r>
      <w:bookmarkEnd w:id="17"/>
    </w:p>
    <w:p w:rsidR="004C55B1" w:rsidRPr="00AE621B" w:rsidRDefault="00163CB0" w:rsidP="004C55B1">
      <w:r>
        <w:t xml:space="preserve">The option </w:t>
      </w:r>
      <w:r w:rsidRPr="00163CB0">
        <w:rPr>
          <w:rFonts w:ascii="Courier New" w:hAnsi="Courier New" w:cs="Courier New"/>
          <w:sz w:val="20"/>
          <w:szCs w:val="20"/>
        </w:rPr>
        <w:t>-s</w:t>
      </w:r>
      <w:r w:rsidR="004C55B1">
        <w:t xml:space="preserve"> enables printing detailed statistics after compression</w:t>
      </w:r>
      <w:r>
        <w:t>.</w:t>
      </w:r>
    </w:p>
    <w:tbl>
      <w:tblPr>
        <w:tblStyle w:val="TableGrid"/>
        <w:tblW w:w="0" w:type="auto"/>
        <w:tblLook w:val="04A0" w:firstRow="1" w:lastRow="0" w:firstColumn="1" w:lastColumn="0" w:noHBand="0" w:noVBand="1"/>
      </w:tblPr>
      <w:tblGrid>
        <w:gridCol w:w="9396"/>
      </w:tblGrid>
      <w:tr w:rsidR="004C55B1" w:rsidTr="006565A3">
        <w:tc>
          <w:tcPr>
            <w:tcW w:w="9396" w:type="dxa"/>
            <w:tcBorders>
              <w:top w:val="nil"/>
              <w:left w:val="nil"/>
              <w:bottom w:val="nil"/>
              <w:right w:val="nil"/>
            </w:tcBorders>
            <w:shd w:val="clear" w:color="auto" w:fill="D9D9D9" w:themeFill="background1" w:themeFillShade="D9"/>
          </w:tcPr>
          <w:p w:rsidR="004C55B1" w:rsidRDefault="004C55B1" w:rsidP="004C55B1">
            <w:pPr>
              <w:rPr>
                <w:rFonts w:ascii="Courier New" w:hAnsi="Courier New" w:cs="Courier New"/>
                <w:sz w:val="20"/>
                <w:szCs w:val="20"/>
              </w:rPr>
            </w:pPr>
            <w:r w:rsidRPr="00AE621B">
              <w:rPr>
                <w:rFonts w:ascii="Courier New" w:hAnsi="Courier New" w:cs="Courier New"/>
                <w:sz w:val="20"/>
                <w:szCs w:val="20"/>
              </w:rPr>
              <w:t xml:space="preserve">$ </w:t>
            </w:r>
            <w:proofErr w:type="spellStart"/>
            <w:r>
              <w:rPr>
                <w:rFonts w:ascii="Courier New" w:hAnsi="Courier New" w:cs="Courier New"/>
                <w:sz w:val="20"/>
                <w:szCs w:val="20"/>
              </w:rPr>
              <w:t>tsc</w:t>
            </w:r>
            <w:proofErr w:type="spellEnd"/>
            <w:r w:rsidRPr="00AE621B">
              <w:rPr>
                <w:rFonts w:ascii="Courier New" w:hAnsi="Courier New" w:cs="Courier New"/>
                <w:sz w:val="20"/>
                <w:szCs w:val="20"/>
              </w:rPr>
              <w:t xml:space="preserve"> -</w:t>
            </w:r>
            <w:r>
              <w:rPr>
                <w:rFonts w:ascii="Courier New" w:hAnsi="Courier New" w:cs="Courier New"/>
                <w:sz w:val="20"/>
                <w:szCs w:val="20"/>
              </w:rPr>
              <w:t>s</w:t>
            </w:r>
            <w:r w:rsidRPr="00AE621B">
              <w:rPr>
                <w:rFonts w:ascii="Courier New" w:hAnsi="Courier New" w:cs="Courier New"/>
                <w:sz w:val="20"/>
                <w:szCs w:val="20"/>
              </w:rPr>
              <w:t xml:space="preserve"> </w:t>
            </w:r>
            <w:proofErr w:type="spellStart"/>
            <w:r>
              <w:rPr>
                <w:rFonts w:ascii="Courier New" w:hAnsi="Courier New" w:cs="Courier New"/>
                <w:sz w:val="20"/>
                <w:szCs w:val="20"/>
              </w:rPr>
              <w:t>file</w:t>
            </w:r>
            <w:r w:rsidRPr="00AE621B">
              <w:rPr>
                <w:rFonts w:ascii="Courier New" w:hAnsi="Courier New" w:cs="Courier New"/>
                <w:sz w:val="20"/>
                <w:szCs w:val="20"/>
              </w:rPr>
              <w:t>.sam</w:t>
            </w:r>
            <w:proofErr w:type="spellEnd"/>
            <w:r>
              <w:rPr>
                <w:rFonts w:ascii="Courier New" w:hAnsi="Courier New" w:cs="Courier New"/>
                <w:sz w:val="20"/>
                <w:szCs w:val="20"/>
              </w:rPr>
              <w:t xml:space="preserve"> -o </w:t>
            </w:r>
            <w:proofErr w:type="spellStart"/>
            <w:r>
              <w:rPr>
                <w:rFonts w:ascii="Courier New" w:hAnsi="Courier New" w:cs="Courier New"/>
                <w:sz w:val="20"/>
                <w:szCs w:val="20"/>
              </w:rPr>
              <w:t>file.sam.tsc</w:t>
            </w:r>
            <w:proofErr w:type="spellEnd"/>
          </w:p>
          <w:p w:rsidR="004C55B1" w:rsidRPr="00AE621B" w:rsidRDefault="004C55B1" w:rsidP="004C55B1">
            <w:pPr>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tsc</w:t>
            </w:r>
            <w:proofErr w:type="spellEnd"/>
            <w:r>
              <w:rPr>
                <w:rFonts w:ascii="Courier New" w:hAnsi="Courier New" w:cs="Courier New"/>
                <w:sz w:val="20"/>
                <w:szCs w:val="20"/>
              </w:rPr>
              <w:t xml:space="preserve"> –d -s </w:t>
            </w:r>
            <w:proofErr w:type="spellStart"/>
            <w:r>
              <w:rPr>
                <w:rFonts w:ascii="Courier New" w:hAnsi="Courier New" w:cs="Courier New"/>
                <w:sz w:val="20"/>
                <w:szCs w:val="20"/>
              </w:rPr>
              <w:t>file.sam.tsc</w:t>
            </w:r>
            <w:proofErr w:type="spellEnd"/>
            <w:r>
              <w:rPr>
                <w:rFonts w:ascii="Courier New" w:hAnsi="Courier New" w:cs="Courier New"/>
                <w:sz w:val="20"/>
                <w:szCs w:val="20"/>
              </w:rPr>
              <w:t xml:space="preserve"> –o </w:t>
            </w:r>
            <w:proofErr w:type="spellStart"/>
            <w:r>
              <w:rPr>
                <w:rFonts w:ascii="Courier New" w:hAnsi="Courier New" w:cs="Courier New"/>
                <w:sz w:val="20"/>
                <w:szCs w:val="20"/>
              </w:rPr>
              <w:t>file.sam</w:t>
            </w:r>
            <w:r w:rsidR="00452A43">
              <w:rPr>
                <w:rFonts w:ascii="Courier New" w:hAnsi="Courier New" w:cs="Courier New"/>
                <w:sz w:val="20"/>
                <w:szCs w:val="20"/>
              </w:rPr>
              <w:t>.tsc.sam</w:t>
            </w:r>
            <w:proofErr w:type="spellEnd"/>
          </w:p>
        </w:tc>
      </w:tr>
    </w:tbl>
    <w:p w:rsidR="004C55B1" w:rsidRDefault="004C55B1" w:rsidP="004C55B1">
      <w:pPr>
        <w:pStyle w:val="Heading2"/>
      </w:pPr>
      <w:bookmarkStart w:id="18" w:name="_Toc436385062"/>
      <w:r>
        <w:t>Quip</w:t>
      </w:r>
      <w:r w:rsidR="00F075AA">
        <w:t xml:space="preserve"> v1.1.8</w:t>
      </w:r>
      <w:bookmarkEnd w:id="18"/>
    </w:p>
    <w:p w:rsidR="006A6103" w:rsidRPr="00AE621B" w:rsidRDefault="006A6103" w:rsidP="006A6103">
      <w:r>
        <w:t xml:space="preserve">The options </w:t>
      </w:r>
      <w:r w:rsidRPr="00163CB0">
        <w:rPr>
          <w:rFonts w:ascii="Courier New" w:hAnsi="Courier New" w:cs="Courier New"/>
          <w:sz w:val="20"/>
          <w:szCs w:val="20"/>
        </w:rPr>
        <w:t>-lv</w:t>
      </w:r>
      <w:r>
        <w:t xml:space="preserve"> print detailed statistics for the compressed </w:t>
      </w:r>
      <w:r w:rsidRPr="00163CB0">
        <w:rPr>
          <w:rFonts w:ascii="Courier New" w:hAnsi="Courier New" w:cs="Courier New"/>
          <w:sz w:val="20"/>
          <w:szCs w:val="20"/>
        </w:rPr>
        <w:t>.</w:t>
      </w:r>
      <w:proofErr w:type="spellStart"/>
      <w:r w:rsidRPr="00163CB0">
        <w:rPr>
          <w:rFonts w:ascii="Courier New" w:hAnsi="Courier New" w:cs="Courier New"/>
          <w:sz w:val="20"/>
          <w:szCs w:val="20"/>
        </w:rPr>
        <w:t>qp</w:t>
      </w:r>
      <w:proofErr w:type="spellEnd"/>
      <w:r>
        <w:t xml:space="preserve"> file.</w:t>
      </w:r>
    </w:p>
    <w:tbl>
      <w:tblPr>
        <w:tblStyle w:val="TableGrid"/>
        <w:tblW w:w="0" w:type="auto"/>
        <w:tblLook w:val="04A0" w:firstRow="1" w:lastRow="0" w:firstColumn="1" w:lastColumn="0" w:noHBand="0" w:noVBand="1"/>
      </w:tblPr>
      <w:tblGrid>
        <w:gridCol w:w="9396"/>
      </w:tblGrid>
      <w:tr w:rsidR="006A6103" w:rsidTr="006565A3">
        <w:tc>
          <w:tcPr>
            <w:tcW w:w="9396" w:type="dxa"/>
            <w:tcBorders>
              <w:top w:val="nil"/>
              <w:left w:val="nil"/>
              <w:bottom w:val="nil"/>
              <w:right w:val="nil"/>
            </w:tcBorders>
            <w:shd w:val="clear" w:color="auto" w:fill="D9D9D9" w:themeFill="background1" w:themeFillShade="D9"/>
          </w:tcPr>
          <w:p w:rsidR="006A6103" w:rsidRPr="00AE621B" w:rsidRDefault="006A6103" w:rsidP="006565A3">
            <w:pPr>
              <w:rPr>
                <w:rFonts w:ascii="Courier New" w:hAnsi="Courier New" w:cs="Courier New"/>
                <w:sz w:val="20"/>
                <w:szCs w:val="20"/>
              </w:rPr>
            </w:pPr>
            <w:r>
              <w:rPr>
                <w:rFonts w:ascii="Courier New" w:hAnsi="Courier New" w:cs="Courier New"/>
                <w:sz w:val="20"/>
                <w:szCs w:val="20"/>
              </w:rPr>
              <w:t xml:space="preserve">$ quip –lv </w:t>
            </w:r>
            <w:proofErr w:type="spellStart"/>
            <w:r>
              <w:rPr>
                <w:rFonts w:ascii="Courier New" w:hAnsi="Courier New" w:cs="Courier New"/>
                <w:sz w:val="20"/>
                <w:szCs w:val="20"/>
              </w:rPr>
              <w:t>file.sam.qp</w:t>
            </w:r>
            <w:proofErr w:type="spellEnd"/>
          </w:p>
        </w:tc>
      </w:tr>
    </w:tbl>
    <w:p w:rsidR="006A6103" w:rsidRDefault="006A6103" w:rsidP="006A6103">
      <w:pPr>
        <w:pStyle w:val="Heading3"/>
      </w:pPr>
      <w:bookmarkStart w:id="19" w:name="_Toc436385063"/>
      <w:r>
        <w:t>Non-reference-based mode</w:t>
      </w:r>
      <w:bookmarkEnd w:id="19"/>
    </w:p>
    <w:tbl>
      <w:tblPr>
        <w:tblStyle w:val="TableGrid"/>
        <w:tblW w:w="0" w:type="auto"/>
        <w:tblLook w:val="04A0" w:firstRow="1" w:lastRow="0" w:firstColumn="1" w:lastColumn="0" w:noHBand="0" w:noVBand="1"/>
      </w:tblPr>
      <w:tblGrid>
        <w:gridCol w:w="9396"/>
      </w:tblGrid>
      <w:tr w:rsidR="006A6103" w:rsidTr="006565A3">
        <w:tc>
          <w:tcPr>
            <w:tcW w:w="9396" w:type="dxa"/>
            <w:tcBorders>
              <w:top w:val="nil"/>
              <w:left w:val="nil"/>
              <w:bottom w:val="nil"/>
              <w:right w:val="nil"/>
            </w:tcBorders>
            <w:shd w:val="clear" w:color="auto" w:fill="D9D9D9" w:themeFill="background1" w:themeFillShade="D9"/>
          </w:tcPr>
          <w:p w:rsidR="006A6103" w:rsidRDefault="006A6103" w:rsidP="006565A3">
            <w:pPr>
              <w:rPr>
                <w:rFonts w:ascii="Courier New" w:hAnsi="Courier New" w:cs="Courier New"/>
                <w:sz w:val="20"/>
                <w:szCs w:val="20"/>
              </w:rPr>
            </w:pPr>
            <w:r w:rsidRPr="00AE621B">
              <w:rPr>
                <w:rFonts w:ascii="Courier New" w:hAnsi="Courier New" w:cs="Courier New"/>
                <w:sz w:val="20"/>
                <w:szCs w:val="20"/>
              </w:rPr>
              <w:t xml:space="preserve">$ </w:t>
            </w:r>
            <w:r>
              <w:rPr>
                <w:rFonts w:ascii="Courier New" w:hAnsi="Courier New" w:cs="Courier New"/>
                <w:sz w:val="20"/>
                <w:szCs w:val="20"/>
              </w:rPr>
              <w:t>quip</w:t>
            </w:r>
            <w:r w:rsidRPr="00AE621B">
              <w:rPr>
                <w:rFonts w:ascii="Courier New" w:hAnsi="Courier New" w:cs="Courier New"/>
                <w:sz w:val="20"/>
                <w:szCs w:val="20"/>
              </w:rPr>
              <w:t xml:space="preserve"> </w:t>
            </w:r>
            <w:proofErr w:type="spellStart"/>
            <w:r>
              <w:rPr>
                <w:rFonts w:ascii="Courier New" w:hAnsi="Courier New" w:cs="Courier New"/>
                <w:sz w:val="20"/>
                <w:szCs w:val="20"/>
              </w:rPr>
              <w:t>file</w:t>
            </w:r>
            <w:r w:rsidRPr="00AE621B">
              <w:rPr>
                <w:rFonts w:ascii="Courier New" w:hAnsi="Courier New" w:cs="Courier New"/>
                <w:sz w:val="20"/>
                <w:szCs w:val="20"/>
              </w:rPr>
              <w:t>.sam</w:t>
            </w:r>
            <w:proofErr w:type="spellEnd"/>
            <w:r>
              <w:rPr>
                <w:rFonts w:ascii="Courier New" w:hAnsi="Courier New" w:cs="Courier New"/>
                <w:sz w:val="20"/>
                <w:szCs w:val="20"/>
              </w:rPr>
              <w:t xml:space="preserve"> -c &gt; </w:t>
            </w:r>
            <w:proofErr w:type="spellStart"/>
            <w:r>
              <w:rPr>
                <w:rFonts w:ascii="Courier New" w:hAnsi="Courier New" w:cs="Courier New"/>
                <w:sz w:val="20"/>
                <w:szCs w:val="20"/>
              </w:rPr>
              <w:t>file.sam.qp</w:t>
            </w:r>
            <w:proofErr w:type="spellEnd"/>
          </w:p>
          <w:p w:rsidR="006A6103" w:rsidRPr="00AE621B" w:rsidRDefault="006A6103" w:rsidP="006565A3">
            <w:pPr>
              <w:rPr>
                <w:rFonts w:ascii="Courier New" w:hAnsi="Courier New" w:cs="Courier New"/>
                <w:sz w:val="20"/>
                <w:szCs w:val="20"/>
              </w:rPr>
            </w:pPr>
            <w:r>
              <w:rPr>
                <w:rFonts w:ascii="Courier New" w:hAnsi="Courier New" w:cs="Courier New"/>
                <w:sz w:val="20"/>
                <w:szCs w:val="20"/>
              </w:rPr>
              <w:t>$ quip –d --output=</w:t>
            </w:r>
            <w:proofErr w:type="spellStart"/>
            <w:r>
              <w:rPr>
                <w:rFonts w:ascii="Courier New" w:hAnsi="Courier New" w:cs="Courier New"/>
                <w:sz w:val="20"/>
                <w:szCs w:val="20"/>
              </w:rPr>
              <w:t>sam</w:t>
            </w:r>
            <w:proofErr w:type="spellEnd"/>
            <w:r>
              <w:rPr>
                <w:rFonts w:ascii="Courier New" w:hAnsi="Courier New" w:cs="Courier New"/>
                <w:sz w:val="20"/>
                <w:szCs w:val="20"/>
              </w:rPr>
              <w:t xml:space="preserve"> </w:t>
            </w:r>
            <w:proofErr w:type="spellStart"/>
            <w:r>
              <w:rPr>
                <w:rFonts w:ascii="Courier New" w:hAnsi="Courier New" w:cs="Courier New"/>
                <w:sz w:val="20"/>
                <w:szCs w:val="20"/>
              </w:rPr>
              <w:t>file.sam.qp</w:t>
            </w:r>
            <w:proofErr w:type="spellEnd"/>
            <w:r>
              <w:rPr>
                <w:rFonts w:ascii="Courier New" w:hAnsi="Courier New" w:cs="Courier New"/>
                <w:sz w:val="20"/>
                <w:szCs w:val="20"/>
              </w:rPr>
              <w:t xml:space="preserve"> –c &gt; </w:t>
            </w:r>
            <w:proofErr w:type="spellStart"/>
            <w:r>
              <w:rPr>
                <w:rFonts w:ascii="Courier New" w:hAnsi="Courier New" w:cs="Courier New"/>
                <w:sz w:val="20"/>
                <w:szCs w:val="20"/>
              </w:rPr>
              <w:t>file.sam.qp.sam</w:t>
            </w:r>
            <w:proofErr w:type="spellEnd"/>
          </w:p>
        </w:tc>
      </w:tr>
    </w:tbl>
    <w:p w:rsidR="006A6103" w:rsidRDefault="006A6103" w:rsidP="006A6103">
      <w:pPr>
        <w:pStyle w:val="Heading3"/>
      </w:pPr>
      <w:bookmarkStart w:id="20" w:name="_Toc436385064"/>
      <w:r>
        <w:t>De-novo assembly mode</w:t>
      </w:r>
      <w:bookmarkEnd w:id="20"/>
    </w:p>
    <w:tbl>
      <w:tblPr>
        <w:tblStyle w:val="TableGrid"/>
        <w:tblW w:w="0" w:type="auto"/>
        <w:tblLook w:val="04A0" w:firstRow="1" w:lastRow="0" w:firstColumn="1" w:lastColumn="0" w:noHBand="0" w:noVBand="1"/>
      </w:tblPr>
      <w:tblGrid>
        <w:gridCol w:w="9396"/>
      </w:tblGrid>
      <w:tr w:rsidR="006A6103" w:rsidTr="006565A3">
        <w:tc>
          <w:tcPr>
            <w:tcW w:w="9396" w:type="dxa"/>
            <w:tcBorders>
              <w:top w:val="nil"/>
              <w:left w:val="nil"/>
              <w:bottom w:val="nil"/>
              <w:right w:val="nil"/>
            </w:tcBorders>
            <w:shd w:val="clear" w:color="auto" w:fill="D9D9D9" w:themeFill="background1" w:themeFillShade="D9"/>
          </w:tcPr>
          <w:p w:rsidR="006A6103" w:rsidRDefault="006A6103" w:rsidP="006A6103">
            <w:pPr>
              <w:rPr>
                <w:rFonts w:ascii="Courier New" w:hAnsi="Courier New" w:cs="Courier New"/>
                <w:sz w:val="20"/>
                <w:szCs w:val="20"/>
              </w:rPr>
            </w:pPr>
            <w:r w:rsidRPr="00AE621B">
              <w:rPr>
                <w:rFonts w:ascii="Courier New" w:hAnsi="Courier New" w:cs="Courier New"/>
                <w:sz w:val="20"/>
                <w:szCs w:val="20"/>
              </w:rPr>
              <w:t xml:space="preserve">$ </w:t>
            </w:r>
            <w:r>
              <w:rPr>
                <w:rFonts w:ascii="Courier New" w:hAnsi="Courier New" w:cs="Courier New"/>
                <w:sz w:val="20"/>
                <w:szCs w:val="20"/>
              </w:rPr>
              <w:t>quip</w:t>
            </w:r>
            <w:r w:rsidRPr="00AE621B">
              <w:rPr>
                <w:rFonts w:ascii="Courier New" w:hAnsi="Courier New" w:cs="Courier New"/>
                <w:sz w:val="20"/>
                <w:szCs w:val="20"/>
              </w:rPr>
              <w:t xml:space="preserve"> </w:t>
            </w:r>
            <w:r>
              <w:rPr>
                <w:rFonts w:ascii="Courier New" w:hAnsi="Courier New" w:cs="Courier New"/>
                <w:sz w:val="20"/>
                <w:szCs w:val="20"/>
              </w:rPr>
              <w:t xml:space="preserve">–a </w:t>
            </w:r>
            <w:proofErr w:type="spellStart"/>
            <w:r>
              <w:rPr>
                <w:rFonts w:ascii="Courier New" w:hAnsi="Courier New" w:cs="Courier New"/>
                <w:sz w:val="20"/>
                <w:szCs w:val="20"/>
              </w:rPr>
              <w:t>file</w:t>
            </w:r>
            <w:r w:rsidRPr="00AE621B">
              <w:rPr>
                <w:rFonts w:ascii="Courier New" w:hAnsi="Courier New" w:cs="Courier New"/>
                <w:sz w:val="20"/>
                <w:szCs w:val="20"/>
              </w:rPr>
              <w:t>.sam</w:t>
            </w:r>
            <w:proofErr w:type="spellEnd"/>
            <w:r>
              <w:rPr>
                <w:rFonts w:ascii="Courier New" w:hAnsi="Courier New" w:cs="Courier New"/>
                <w:sz w:val="20"/>
                <w:szCs w:val="20"/>
              </w:rPr>
              <w:t xml:space="preserve"> -c &gt; </w:t>
            </w:r>
            <w:proofErr w:type="spellStart"/>
            <w:r>
              <w:rPr>
                <w:rFonts w:ascii="Courier New" w:hAnsi="Courier New" w:cs="Courier New"/>
                <w:sz w:val="20"/>
                <w:szCs w:val="20"/>
              </w:rPr>
              <w:t>file.sam.qp</w:t>
            </w:r>
            <w:proofErr w:type="spellEnd"/>
          </w:p>
          <w:p w:rsidR="006A6103" w:rsidRPr="00AE621B" w:rsidRDefault="006A6103" w:rsidP="006565A3">
            <w:pPr>
              <w:rPr>
                <w:rFonts w:ascii="Courier New" w:hAnsi="Courier New" w:cs="Courier New"/>
                <w:sz w:val="20"/>
                <w:szCs w:val="20"/>
              </w:rPr>
            </w:pPr>
            <w:r>
              <w:rPr>
                <w:rFonts w:ascii="Courier New" w:hAnsi="Courier New" w:cs="Courier New"/>
                <w:sz w:val="20"/>
                <w:szCs w:val="20"/>
              </w:rPr>
              <w:t>$ quip –d --output=</w:t>
            </w:r>
            <w:proofErr w:type="spellStart"/>
            <w:r>
              <w:rPr>
                <w:rFonts w:ascii="Courier New" w:hAnsi="Courier New" w:cs="Courier New"/>
                <w:sz w:val="20"/>
                <w:szCs w:val="20"/>
              </w:rPr>
              <w:t>sam</w:t>
            </w:r>
            <w:proofErr w:type="spellEnd"/>
            <w:r>
              <w:rPr>
                <w:rFonts w:ascii="Courier New" w:hAnsi="Courier New" w:cs="Courier New"/>
                <w:sz w:val="20"/>
                <w:szCs w:val="20"/>
              </w:rPr>
              <w:t xml:space="preserve"> </w:t>
            </w:r>
            <w:proofErr w:type="spellStart"/>
            <w:r>
              <w:rPr>
                <w:rFonts w:ascii="Courier New" w:hAnsi="Courier New" w:cs="Courier New"/>
                <w:sz w:val="20"/>
                <w:szCs w:val="20"/>
              </w:rPr>
              <w:t>file.sam.qp</w:t>
            </w:r>
            <w:proofErr w:type="spellEnd"/>
            <w:r>
              <w:rPr>
                <w:rFonts w:ascii="Courier New" w:hAnsi="Courier New" w:cs="Courier New"/>
                <w:sz w:val="20"/>
                <w:szCs w:val="20"/>
              </w:rPr>
              <w:t xml:space="preserve"> –c &gt; </w:t>
            </w:r>
            <w:proofErr w:type="spellStart"/>
            <w:r>
              <w:rPr>
                <w:rFonts w:ascii="Courier New" w:hAnsi="Courier New" w:cs="Courier New"/>
                <w:sz w:val="20"/>
                <w:szCs w:val="20"/>
              </w:rPr>
              <w:t>file.sam.qp.sam</w:t>
            </w:r>
            <w:proofErr w:type="spellEnd"/>
          </w:p>
        </w:tc>
      </w:tr>
    </w:tbl>
    <w:p w:rsidR="006A6103" w:rsidRDefault="006A6103" w:rsidP="006A6103">
      <w:pPr>
        <w:pStyle w:val="Heading3"/>
      </w:pPr>
      <w:bookmarkStart w:id="21" w:name="_Toc436385065"/>
      <w:r>
        <w:t>Reference-based mode</w:t>
      </w:r>
      <w:bookmarkEnd w:id="21"/>
    </w:p>
    <w:tbl>
      <w:tblPr>
        <w:tblStyle w:val="TableGrid"/>
        <w:tblW w:w="0" w:type="auto"/>
        <w:tblLook w:val="04A0" w:firstRow="1" w:lastRow="0" w:firstColumn="1" w:lastColumn="0" w:noHBand="0" w:noVBand="1"/>
      </w:tblPr>
      <w:tblGrid>
        <w:gridCol w:w="9396"/>
      </w:tblGrid>
      <w:tr w:rsidR="006A6103" w:rsidTr="006565A3">
        <w:tc>
          <w:tcPr>
            <w:tcW w:w="9396" w:type="dxa"/>
            <w:tcBorders>
              <w:top w:val="nil"/>
              <w:left w:val="nil"/>
              <w:bottom w:val="nil"/>
              <w:right w:val="nil"/>
            </w:tcBorders>
            <w:shd w:val="clear" w:color="auto" w:fill="D9D9D9" w:themeFill="background1" w:themeFillShade="D9"/>
          </w:tcPr>
          <w:p w:rsidR="006A6103" w:rsidRDefault="006A6103" w:rsidP="006565A3">
            <w:pPr>
              <w:rPr>
                <w:rFonts w:ascii="Courier New" w:hAnsi="Courier New" w:cs="Courier New"/>
                <w:sz w:val="20"/>
                <w:szCs w:val="20"/>
              </w:rPr>
            </w:pPr>
            <w:r w:rsidRPr="00AE621B">
              <w:rPr>
                <w:rFonts w:ascii="Courier New" w:hAnsi="Courier New" w:cs="Courier New"/>
                <w:sz w:val="20"/>
                <w:szCs w:val="20"/>
              </w:rPr>
              <w:t xml:space="preserve">$ </w:t>
            </w:r>
            <w:r>
              <w:rPr>
                <w:rFonts w:ascii="Courier New" w:hAnsi="Courier New" w:cs="Courier New"/>
                <w:sz w:val="20"/>
                <w:szCs w:val="20"/>
              </w:rPr>
              <w:t>quip</w:t>
            </w:r>
            <w:r w:rsidRPr="00AE621B">
              <w:rPr>
                <w:rFonts w:ascii="Courier New" w:hAnsi="Courier New" w:cs="Courier New"/>
                <w:sz w:val="20"/>
                <w:szCs w:val="20"/>
              </w:rPr>
              <w:t xml:space="preserve"> </w:t>
            </w:r>
            <w:r>
              <w:rPr>
                <w:rFonts w:ascii="Courier New" w:hAnsi="Courier New" w:cs="Courier New"/>
                <w:sz w:val="20"/>
                <w:szCs w:val="20"/>
              </w:rPr>
              <w:t xml:space="preserve">–r </w:t>
            </w:r>
            <w:proofErr w:type="spellStart"/>
            <w:r>
              <w:rPr>
                <w:rFonts w:ascii="Courier New" w:hAnsi="Courier New" w:cs="Courier New"/>
                <w:sz w:val="20"/>
                <w:szCs w:val="20"/>
              </w:rPr>
              <w:t>ref.fa</w:t>
            </w:r>
            <w:proofErr w:type="spellEnd"/>
            <w:r>
              <w:rPr>
                <w:rFonts w:ascii="Courier New" w:hAnsi="Courier New" w:cs="Courier New"/>
                <w:sz w:val="20"/>
                <w:szCs w:val="20"/>
              </w:rPr>
              <w:t xml:space="preserve"> </w:t>
            </w:r>
            <w:proofErr w:type="spellStart"/>
            <w:r>
              <w:rPr>
                <w:rFonts w:ascii="Courier New" w:hAnsi="Courier New" w:cs="Courier New"/>
                <w:sz w:val="20"/>
                <w:szCs w:val="20"/>
              </w:rPr>
              <w:t>file</w:t>
            </w:r>
            <w:r w:rsidRPr="00AE621B">
              <w:rPr>
                <w:rFonts w:ascii="Courier New" w:hAnsi="Courier New" w:cs="Courier New"/>
                <w:sz w:val="20"/>
                <w:szCs w:val="20"/>
              </w:rPr>
              <w:t>.sam</w:t>
            </w:r>
            <w:proofErr w:type="spellEnd"/>
            <w:r>
              <w:rPr>
                <w:rFonts w:ascii="Courier New" w:hAnsi="Courier New" w:cs="Courier New"/>
                <w:sz w:val="20"/>
                <w:szCs w:val="20"/>
              </w:rPr>
              <w:t xml:space="preserve"> -c &gt; </w:t>
            </w:r>
            <w:proofErr w:type="spellStart"/>
            <w:r>
              <w:rPr>
                <w:rFonts w:ascii="Courier New" w:hAnsi="Courier New" w:cs="Courier New"/>
                <w:sz w:val="20"/>
                <w:szCs w:val="20"/>
              </w:rPr>
              <w:t>file.sam.qp</w:t>
            </w:r>
            <w:proofErr w:type="spellEnd"/>
          </w:p>
          <w:p w:rsidR="006A6103" w:rsidRPr="00AE621B" w:rsidRDefault="006A6103" w:rsidP="006565A3">
            <w:pPr>
              <w:rPr>
                <w:rFonts w:ascii="Courier New" w:hAnsi="Courier New" w:cs="Courier New"/>
                <w:sz w:val="20"/>
                <w:szCs w:val="20"/>
              </w:rPr>
            </w:pPr>
            <w:r>
              <w:rPr>
                <w:rFonts w:ascii="Courier New" w:hAnsi="Courier New" w:cs="Courier New"/>
                <w:sz w:val="20"/>
                <w:szCs w:val="20"/>
              </w:rPr>
              <w:t xml:space="preserve">$ quip –d –r </w:t>
            </w:r>
            <w:proofErr w:type="spellStart"/>
            <w:r>
              <w:rPr>
                <w:rFonts w:ascii="Courier New" w:hAnsi="Courier New" w:cs="Courier New"/>
                <w:sz w:val="20"/>
                <w:szCs w:val="20"/>
              </w:rPr>
              <w:t>ref.fa</w:t>
            </w:r>
            <w:proofErr w:type="spellEnd"/>
            <w:r>
              <w:rPr>
                <w:rFonts w:ascii="Courier New" w:hAnsi="Courier New" w:cs="Courier New"/>
                <w:sz w:val="20"/>
                <w:szCs w:val="20"/>
              </w:rPr>
              <w:t xml:space="preserve"> --output=</w:t>
            </w:r>
            <w:proofErr w:type="spellStart"/>
            <w:r>
              <w:rPr>
                <w:rFonts w:ascii="Courier New" w:hAnsi="Courier New" w:cs="Courier New"/>
                <w:sz w:val="20"/>
                <w:szCs w:val="20"/>
              </w:rPr>
              <w:t>sam</w:t>
            </w:r>
            <w:proofErr w:type="spellEnd"/>
            <w:r>
              <w:rPr>
                <w:rFonts w:ascii="Courier New" w:hAnsi="Courier New" w:cs="Courier New"/>
                <w:sz w:val="20"/>
                <w:szCs w:val="20"/>
              </w:rPr>
              <w:t xml:space="preserve"> </w:t>
            </w:r>
            <w:proofErr w:type="spellStart"/>
            <w:r>
              <w:rPr>
                <w:rFonts w:ascii="Courier New" w:hAnsi="Courier New" w:cs="Courier New"/>
                <w:sz w:val="20"/>
                <w:szCs w:val="20"/>
              </w:rPr>
              <w:t>file.sam.qp</w:t>
            </w:r>
            <w:proofErr w:type="spellEnd"/>
            <w:r>
              <w:rPr>
                <w:rFonts w:ascii="Courier New" w:hAnsi="Courier New" w:cs="Courier New"/>
                <w:sz w:val="20"/>
                <w:szCs w:val="20"/>
              </w:rPr>
              <w:t xml:space="preserve"> –c &gt; </w:t>
            </w:r>
            <w:proofErr w:type="spellStart"/>
            <w:r>
              <w:rPr>
                <w:rFonts w:ascii="Courier New" w:hAnsi="Courier New" w:cs="Courier New"/>
                <w:sz w:val="20"/>
                <w:szCs w:val="20"/>
              </w:rPr>
              <w:t>file.sam.qp.sam</w:t>
            </w:r>
            <w:proofErr w:type="spellEnd"/>
          </w:p>
        </w:tc>
      </w:tr>
    </w:tbl>
    <w:p w:rsidR="00C60369" w:rsidRDefault="00C60369" w:rsidP="00C60369">
      <w:pPr>
        <w:pStyle w:val="Heading2"/>
      </w:pPr>
      <w:bookmarkStart w:id="22" w:name="_Toc436385066"/>
      <w:proofErr w:type="spellStart"/>
      <w:r>
        <w:t>DeeZ</w:t>
      </w:r>
      <w:proofErr w:type="spellEnd"/>
      <w:r w:rsidR="00F075AA">
        <w:t xml:space="preserve"> v1.0</w:t>
      </w:r>
      <w:bookmarkEnd w:id="22"/>
    </w:p>
    <w:p w:rsidR="00C60369" w:rsidRPr="00AE621B" w:rsidRDefault="00C60369" w:rsidP="00C60369">
      <w:r>
        <w:t xml:space="preserve">First, we have to build an index for the reference FASTA file using </w:t>
      </w:r>
      <w:proofErr w:type="spellStart"/>
      <w:r>
        <w:t>SAMtools</w:t>
      </w:r>
      <w:proofErr w:type="spellEnd"/>
      <w:r>
        <w:t>.</w:t>
      </w:r>
      <w:r w:rsidR="00F075AA">
        <w:t xml:space="preserve"> </w:t>
      </w:r>
      <w:r w:rsidR="00753C73">
        <w:t>Alternatively</w:t>
      </w:r>
      <w:r w:rsidR="00F075AA">
        <w:t xml:space="preserve">, </w:t>
      </w:r>
      <w:proofErr w:type="spellStart"/>
      <w:r w:rsidR="00F075AA">
        <w:t>DeeZ</w:t>
      </w:r>
      <w:proofErr w:type="spellEnd"/>
      <w:r w:rsidR="00F075AA">
        <w:t xml:space="preserve"> </w:t>
      </w:r>
      <w:r w:rsidR="00753C73">
        <w:t>can</w:t>
      </w:r>
      <w:r w:rsidR="00F075AA">
        <w:t xml:space="preserve"> build its own index file.</w:t>
      </w:r>
    </w:p>
    <w:tbl>
      <w:tblPr>
        <w:tblStyle w:val="TableGrid"/>
        <w:tblW w:w="0" w:type="auto"/>
        <w:tblLook w:val="04A0" w:firstRow="1" w:lastRow="0" w:firstColumn="1" w:lastColumn="0" w:noHBand="0" w:noVBand="1"/>
      </w:tblPr>
      <w:tblGrid>
        <w:gridCol w:w="9396"/>
      </w:tblGrid>
      <w:tr w:rsidR="00C60369" w:rsidTr="006565A3">
        <w:tc>
          <w:tcPr>
            <w:tcW w:w="9396" w:type="dxa"/>
            <w:tcBorders>
              <w:top w:val="nil"/>
              <w:left w:val="nil"/>
              <w:bottom w:val="nil"/>
              <w:right w:val="nil"/>
            </w:tcBorders>
            <w:shd w:val="clear" w:color="auto" w:fill="D9D9D9" w:themeFill="background1" w:themeFillShade="D9"/>
          </w:tcPr>
          <w:p w:rsidR="00C60369" w:rsidRPr="00AE621B" w:rsidRDefault="00C60369" w:rsidP="00C60369">
            <w:pPr>
              <w:rPr>
                <w:rFonts w:ascii="Courier New" w:hAnsi="Courier New" w:cs="Courier New"/>
                <w:sz w:val="20"/>
                <w:szCs w:val="20"/>
              </w:rPr>
            </w:pPr>
            <w:r w:rsidRPr="00AE621B">
              <w:rPr>
                <w:rFonts w:ascii="Courier New" w:hAnsi="Courier New" w:cs="Courier New"/>
                <w:sz w:val="20"/>
                <w:szCs w:val="20"/>
              </w:rPr>
              <w:t xml:space="preserve">$ </w:t>
            </w:r>
            <w:proofErr w:type="spellStart"/>
            <w:r>
              <w:rPr>
                <w:rFonts w:ascii="Courier New" w:hAnsi="Courier New" w:cs="Courier New"/>
                <w:sz w:val="20"/>
                <w:szCs w:val="20"/>
              </w:rPr>
              <w:t>samtools</w:t>
            </w:r>
            <w:proofErr w:type="spellEnd"/>
            <w:r>
              <w:rPr>
                <w:rFonts w:ascii="Courier New" w:hAnsi="Courier New" w:cs="Courier New"/>
                <w:sz w:val="20"/>
                <w:szCs w:val="20"/>
              </w:rPr>
              <w:t xml:space="preserve"> </w:t>
            </w:r>
            <w:proofErr w:type="spellStart"/>
            <w:r>
              <w:rPr>
                <w:rFonts w:ascii="Courier New" w:hAnsi="Courier New" w:cs="Courier New"/>
                <w:sz w:val="20"/>
                <w:szCs w:val="20"/>
              </w:rPr>
              <w:t>faidx</w:t>
            </w:r>
            <w:proofErr w:type="spellEnd"/>
            <w:r>
              <w:rPr>
                <w:rFonts w:ascii="Courier New" w:hAnsi="Courier New" w:cs="Courier New"/>
                <w:sz w:val="20"/>
                <w:szCs w:val="20"/>
              </w:rPr>
              <w:t xml:space="preserve"> </w:t>
            </w:r>
            <w:proofErr w:type="spellStart"/>
            <w:r>
              <w:rPr>
                <w:rFonts w:ascii="Courier New" w:hAnsi="Courier New" w:cs="Courier New"/>
                <w:sz w:val="20"/>
                <w:szCs w:val="20"/>
              </w:rPr>
              <w:t>ref.fa</w:t>
            </w:r>
            <w:proofErr w:type="spellEnd"/>
          </w:p>
        </w:tc>
      </w:tr>
    </w:tbl>
    <w:p w:rsidR="00C60369" w:rsidRPr="00AE621B" w:rsidRDefault="009E580A" w:rsidP="00C60369">
      <w:r>
        <w:t xml:space="preserve">The option </w:t>
      </w:r>
      <w:r w:rsidRPr="009E580A">
        <w:rPr>
          <w:rFonts w:ascii="Courier New" w:hAnsi="Courier New" w:cs="Courier New"/>
          <w:sz w:val="20"/>
          <w:szCs w:val="20"/>
        </w:rPr>
        <w:t>-r</w:t>
      </w:r>
      <w:r w:rsidR="00C60369">
        <w:t xml:space="preserve"> ind</w:t>
      </w:r>
      <w:r w:rsidR="00163CB0">
        <w:t xml:space="preserve">icates the reference to be used; option </w:t>
      </w:r>
      <w:r w:rsidR="00163CB0" w:rsidRPr="00163CB0">
        <w:rPr>
          <w:rFonts w:ascii="Courier New" w:hAnsi="Courier New" w:cs="Courier New"/>
          <w:sz w:val="20"/>
          <w:szCs w:val="20"/>
        </w:rPr>
        <w:t>–S</w:t>
      </w:r>
      <w:r w:rsidR="00163CB0">
        <w:t xml:space="preserve"> enables the printing of detailed compression statistics.</w:t>
      </w:r>
    </w:p>
    <w:tbl>
      <w:tblPr>
        <w:tblStyle w:val="TableGrid"/>
        <w:tblW w:w="0" w:type="auto"/>
        <w:tblLook w:val="04A0" w:firstRow="1" w:lastRow="0" w:firstColumn="1" w:lastColumn="0" w:noHBand="0" w:noVBand="1"/>
      </w:tblPr>
      <w:tblGrid>
        <w:gridCol w:w="9396"/>
      </w:tblGrid>
      <w:tr w:rsidR="00C60369" w:rsidTr="006565A3">
        <w:tc>
          <w:tcPr>
            <w:tcW w:w="9396" w:type="dxa"/>
            <w:tcBorders>
              <w:top w:val="nil"/>
              <w:left w:val="nil"/>
              <w:bottom w:val="nil"/>
              <w:right w:val="nil"/>
            </w:tcBorders>
            <w:shd w:val="clear" w:color="auto" w:fill="D9D9D9" w:themeFill="background1" w:themeFillShade="D9"/>
          </w:tcPr>
          <w:p w:rsidR="00C60369" w:rsidRDefault="00C60369" w:rsidP="00C60369">
            <w:pPr>
              <w:rPr>
                <w:rFonts w:ascii="Courier New" w:hAnsi="Courier New" w:cs="Courier New"/>
                <w:sz w:val="20"/>
                <w:szCs w:val="20"/>
              </w:rPr>
            </w:pPr>
            <w:r w:rsidRPr="00AE621B">
              <w:rPr>
                <w:rFonts w:ascii="Courier New" w:hAnsi="Courier New" w:cs="Courier New"/>
                <w:sz w:val="20"/>
                <w:szCs w:val="20"/>
              </w:rPr>
              <w:t xml:space="preserve">$ </w:t>
            </w:r>
            <w:proofErr w:type="spellStart"/>
            <w:r>
              <w:rPr>
                <w:rFonts w:ascii="Courier New" w:hAnsi="Courier New" w:cs="Courier New"/>
                <w:sz w:val="20"/>
                <w:szCs w:val="20"/>
              </w:rPr>
              <w:t>deez</w:t>
            </w:r>
            <w:proofErr w:type="spellEnd"/>
            <w:r>
              <w:rPr>
                <w:rFonts w:ascii="Courier New" w:hAnsi="Courier New" w:cs="Courier New"/>
                <w:sz w:val="20"/>
                <w:szCs w:val="20"/>
              </w:rPr>
              <w:t xml:space="preserve"> </w:t>
            </w:r>
            <w:r w:rsidR="00163CB0">
              <w:rPr>
                <w:rFonts w:ascii="Courier New" w:hAnsi="Courier New" w:cs="Courier New"/>
                <w:sz w:val="20"/>
                <w:szCs w:val="20"/>
              </w:rPr>
              <w:t xml:space="preserve">–S </w:t>
            </w:r>
            <w:r>
              <w:rPr>
                <w:rFonts w:ascii="Courier New" w:hAnsi="Courier New" w:cs="Courier New"/>
                <w:sz w:val="20"/>
                <w:szCs w:val="20"/>
              </w:rPr>
              <w:t xml:space="preserve">–r </w:t>
            </w:r>
            <w:proofErr w:type="spellStart"/>
            <w:r>
              <w:rPr>
                <w:rFonts w:ascii="Courier New" w:hAnsi="Courier New" w:cs="Courier New"/>
                <w:sz w:val="20"/>
                <w:szCs w:val="20"/>
              </w:rPr>
              <w:t>ref.fa</w:t>
            </w:r>
            <w:proofErr w:type="spellEnd"/>
            <w:r>
              <w:rPr>
                <w:rFonts w:ascii="Courier New" w:hAnsi="Courier New" w:cs="Courier New"/>
                <w:sz w:val="20"/>
                <w:szCs w:val="20"/>
              </w:rPr>
              <w:t xml:space="preserve"> </w:t>
            </w:r>
            <w:proofErr w:type="spellStart"/>
            <w:r>
              <w:rPr>
                <w:rFonts w:ascii="Courier New" w:hAnsi="Courier New" w:cs="Courier New"/>
                <w:sz w:val="20"/>
                <w:szCs w:val="20"/>
              </w:rPr>
              <w:t>file.sam</w:t>
            </w:r>
            <w:proofErr w:type="spellEnd"/>
            <w:r>
              <w:rPr>
                <w:rFonts w:ascii="Courier New" w:hAnsi="Courier New" w:cs="Courier New"/>
                <w:sz w:val="20"/>
                <w:szCs w:val="20"/>
              </w:rPr>
              <w:t xml:space="preserve"> –o file.sam.dz</w:t>
            </w:r>
          </w:p>
          <w:p w:rsidR="003363BC" w:rsidRPr="00AE621B" w:rsidRDefault="003363BC" w:rsidP="00C60369">
            <w:pPr>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deez</w:t>
            </w:r>
            <w:proofErr w:type="spellEnd"/>
            <w:r>
              <w:rPr>
                <w:rFonts w:ascii="Courier New" w:hAnsi="Courier New" w:cs="Courier New"/>
                <w:sz w:val="20"/>
                <w:szCs w:val="20"/>
              </w:rPr>
              <w:t xml:space="preserve"> </w:t>
            </w:r>
            <w:r w:rsidR="00163CB0">
              <w:rPr>
                <w:rFonts w:ascii="Courier New" w:hAnsi="Courier New" w:cs="Courier New"/>
                <w:sz w:val="20"/>
                <w:szCs w:val="20"/>
              </w:rPr>
              <w:t xml:space="preserve">–d –r </w:t>
            </w:r>
            <w:proofErr w:type="spellStart"/>
            <w:r w:rsidR="00163CB0">
              <w:rPr>
                <w:rFonts w:ascii="Courier New" w:hAnsi="Courier New" w:cs="Courier New"/>
                <w:sz w:val="20"/>
                <w:szCs w:val="20"/>
              </w:rPr>
              <w:t>ref.fa</w:t>
            </w:r>
            <w:proofErr w:type="spellEnd"/>
            <w:r w:rsidR="00163CB0">
              <w:rPr>
                <w:rFonts w:ascii="Courier New" w:hAnsi="Courier New" w:cs="Courier New"/>
                <w:sz w:val="20"/>
                <w:szCs w:val="20"/>
              </w:rPr>
              <w:t xml:space="preserve"> file.sam.dz –o </w:t>
            </w:r>
            <w:proofErr w:type="spellStart"/>
            <w:r w:rsidR="00163CB0">
              <w:rPr>
                <w:rFonts w:ascii="Courier New" w:hAnsi="Courier New" w:cs="Courier New"/>
                <w:sz w:val="20"/>
                <w:szCs w:val="20"/>
              </w:rPr>
              <w:t>file.sam.dz.sam</w:t>
            </w:r>
            <w:proofErr w:type="spellEnd"/>
          </w:p>
        </w:tc>
      </w:tr>
    </w:tbl>
    <w:p w:rsidR="00AE621B" w:rsidRDefault="00F075AA" w:rsidP="00AE621B">
      <w:pPr>
        <w:pStyle w:val="Heading2"/>
      </w:pPr>
      <w:bookmarkStart w:id="23" w:name="_Toc436385067"/>
      <w:proofErr w:type="spellStart"/>
      <w:r>
        <w:lastRenderedPageBreak/>
        <w:t>S</w:t>
      </w:r>
      <w:r w:rsidR="00AE621B">
        <w:t>am_comp</w:t>
      </w:r>
      <w:proofErr w:type="spellEnd"/>
      <w:r>
        <w:t xml:space="preserve"> v</w:t>
      </w:r>
      <w:r w:rsidR="001C7712">
        <w:t>0.7</w:t>
      </w:r>
      <w:bookmarkEnd w:id="23"/>
    </w:p>
    <w:p w:rsidR="00AE621B" w:rsidRPr="00AE621B" w:rsidRDefault="006A6103" w:rsidP="00AE621B">
      <w:proofErr w:type="spellStart"/>
      <w:r>
        <w:t>Sam_comp</w:t>
      </w:r>
      <w:proofErr w:type="spellEnd"/>
      <w:r>
        <w:t xml:space="preserve"> has been run in the non-reference-based mode. </w:t>
      </w:r>
      <w:r w:rsidR="00163CB0">
        <w:t xml:space="preserve">The option </w:t>
      </w:r>
      <w:r w:rsidR="00163CB0" w:rsidRPr="00163CB0">
        <w:rPr>
          <w:rFonts w:ascii="Courier New" w:hAnsi="Courier New" w:cs="Courier New"/>
          <w:sz w:val="20"/>
          <w:szCs w:val="20"/>
        </w:rPr>
        <w:t>-v</w:t>
      </w:r>
      <w:r w:rsidR="00AE621B">
        <w:t xml:space="preserve"> enables the {</w:t>
      </w:r>
      <w:proofErr w:type="spellStart"/>
      <w:r w:rsidR="00AE621B">
        <w:t>vogesMod</w:t>
      </w:r>
      <w:proofErr w:type="spellEnd"/>
      <w:r w:rsidR="00AE621B">
        <w:t>} modifications</w:t>
      </w:r>
      <w:r w:rsidR="00753C73">
        <w:t xml:space="preserve"> during compression</w:t>
      </w:r>
      <w:r w:rsidR="00AE621B">
        <w:t>.</w:t>
      </w:r>
    </w:p>
    <w:tbl>
      <w:tblPr>
        <w:tblStyle w:val="TableGrid"/>
        <w:tblW w:w="0" w:type="auto"/>
        <w:tblLook w:val="04A0" w:firstRow="1" w:lastRow="0" w:firstColumn="1" w:lastColumn="0" w:noHBand="0" w:noVBand="1"/>
      </w:tblPr>
      <w:tblGrid>
        <w:gridCol w:w="9396"/>
      </w:tblGrid>
      <w:tr w:rsidR="00AE621B" w:rsidTr="00AE621B">
        <w:tc>
          <w:tcPr>
            <w:tcW w:w="9396" w:type="dxa"/>
            <w:tcBorders>
              <w:top w:val="nil"/>
              <w:left w:val="nil"/>
              <w:bottom w:val="nil"/>
              <w:right w:val="nil"/>
            </w:tcBorders>
            <w:shd w:val="clear" w:color="auto" w:fill="D9D9D9" w:themeFill="background1" w:themeFillShade="D9"/>
          </w:tcPr>
          <w:p w:rsidR="00AE621B" w:rsidRDefault="00AE621B" w:rsidP="00AE621B">
            <w:pPr>
              <w:rPr>
                <w:rFonts w:ascii="Courier New" w:hAnsi="Courier New" w:cs="Courier New"/>
                <w:sz w:val="20"/>
                <w:szCs w:val="20"/>
              </w:rPr>
            </w:pPr>
            <w:r w:rsidRPr="00AE621B">
              <w:rPr>
                <w:rFonts w:ascii="Courier New" w:hAnsi="Courier New" w:cs="Courier New"/>
                <w:sz w:val="20"/>
                <w:szCs w:val="20"/>
              </w:rPr>
              <w:t xml:space="preserve">$ </w:t>
            </w:r>
            <w:proofErr w:type="spellStart"/>
            <w:r w:rsidRPr="00AE621B">
              <w:rPr>
                <w:rFonts w:ascii="Courier New" w:hAnsi="Courier New" w:cs="Courier New"/>
                <w:sz w:val="20"/>
                <w:szCs w:val="20"/>
              </w:rPr>
              <w:t>sam_comp</w:t>
            </w:r>
            <w:proofErr w:type="spellEnd"/>
            <w:r w:rsidRPr="00AE621B">
              <w:rPr>
                <w:rFonts w:ascii="Courier New" w:hAnsi="Courier New" w:cs="Courier New"/>
                <w:sz w:val="20"/>
                <w:szCs w:val="20"/>
              </w:rPr>
              <w:t xml:space="preserve"> -v &lt; </w:t>
            </w:r>
            <w:proofErr w:type="spellStart"/>
            <w:r>
              <w:rPr>
                <w:rFonts w:ascii="Courier New" w:hAnsi="Courier New" w:cs="Courier New"/>
                <w:sz w:val="20"/>
                <w:szCs w:val="20"/>
              </w:rPr>
              <w:t>file</w:t>
            </w:r>
            <w:r w:rsidRPr="00AE621B">
              <w:rPr>
                <w:rFonts w:ascii="Courier New" w:hAnsi="Courier New" w:cs="Courier New"/>
                <w:sz w:val="20"/>
                <w:szCs w:val="20"/>
              </w:rPr>
              <w:t>.sam</w:t>
            </w:r>
            <w:proofErr w:type="spellEnd"/>
            <w:r w:rsidRPr="00AE621B">
              <w:rPr>
                <w:rFonts w:ascii="Courier New" w:hAnsi="Courier New" w:cs="Courier New"/>
                <w:sz w:val="20"/>
                <w:szCs w:val="20"/>
              </w:rPr>
              <w:t xml:space="preserve"> &gt;</w:t>
            </w:r>
            <w:r>
              <w:rPr>
                <w:rFonts w:ascii="Courier New" w:hAnsi="Courier New" w:cs="Courier New"/>
                <w:sz w:val="20"/>
                <w:szCs w:val="20"/>
              </w:rPr>
              <w:t xml:space="preserve"> </w:t>
            </w:r>
            <w:proofErr w:type="spellStart"/>
            <w:r>
              <w:rPr>
                <w:rFonts w:ascii="Courier New" w:hAnsi="Courier New" w:cs="Courier New"/>
                <w:sz w:val="20"/>
                <w:szCs w:val="20"/>
              </w:rPr>
              <w:t>file</w:t>
            </w:r>
            <w:r w:rsidRPr="00AE621B">
              <w:rPr>
                <w:rFonts w:ascii="Courier New" w:hAnsi="Courier New" w:cs="Courier New"/>
                <w:sz w:val="20"/>
                <w:szCs w:val="20"/>
              </w:rPr>
              <w:t>.sam.zam</w:t>
            </w:r>
            <w:proofErr w:type="spellEnd"/>
          </w:p>
          <w:p w:rsidR="006A6103" w:rsidRPr="00AE621B" w:rsidRDefault="006A6103" w:rsidP="00AE621B">
            <w:pPr>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sam_comp</w:t>
            </w:r>
            <w:proofErr w:type="spellEnd"/>
            <w:r>
              <w:rPr>
                <w:rFonts w:ascii="Courier New" w:hAnsi="Courier New" w:cs="Courier New"/>
                <w:sz w:val="20"/>
                <w:szCs w:val="20"/>
              </w:rPr>
              <w:t xml:space="preserve"> –d &lt; </w:t>
            </w:r>
            <w:proofErr w:type="spellStart"/>
            <w:r>
              <w:rPr>
                <w:rFonts w:ascii="Courier New" w:hAnsi="Courier New" w:cs="Courier New"/>
                <w:sz w:val="20"/>
                <w:szCs w:val="20"/>
              </w:rPr>
              <w:t>file.sam.zam</w:t>
            </w:r>
            <w:proofErr w:type="spellEnd"/>
            <w:r>
              <w:rPr>
                <w:rFonts w:ascii="Courier New" w:hAnsi="Courier New" w:cs="Courier New"/>
                <w:sz w:val="20"/>
                <w:szCs w:val="20"/>
              </w:rPr>
              <w:t xml:space="preserve"> &gt; </w:t>
            </w:r>
            <w:proofErr w:type="spellStart"/>
            <w:r>
              <w:rPr>
                <w:rFonts w:ascii="Courier New" w:hAnsi="Courier New" w:cs="Courier New"/>
                <w:sz w:val="20"/>
                <w:szCs w:val="20"/>
              </w:rPr>
              <w:t>file.sam.zam.sam</w:t>
            </w:r>
            <w:proofErr w:type="spellEnd"/>
          </w:p>
        </w:tc>
      </w:tr>
    </w:tbl>
    <w:p w:rsidR="00C60369" w:rsidRDefault="00C60369" w:rsidP="00C60369">
      <w:pPr>
        <w:pStyle w:val="Heading2"/>
      </w:pPr>
      <w:bookmarkStart w:id="24" w:name="_Toc436385068"/>
      <w:r>
        <w:t xml:space="preserve">CRAM </w:t>
      </w:r>
      <w:r w:rsidR="00F075AA">
        <w:t>v</w:t>
      </w:r>
      <w:r>
        <w:t>2.0</w:t>
      </w:r>
      <w:bookmarkEnd w:id="24"/>
    </w:p>
    <w:p w:rsidR="00C60369" w:rsidRPr="00AE621B" w:rsidRDefault="00C60369" w:rsidP="00C60369">
      <w:r>
        <w:t xml:space="preserve">First, we have to build an index for the reference FASTA file using </w:t>
      </w:r>
      <w:proofErr w:type="spellStart"/>
      <w:r>
        <w:t>SAMtools</w:t>
      </w:r>
      <w:proofErr w:type="spellEnd"/>
      <w:r>
        <w:t>.</w:t>
      </w:r>
    </w:p>
    <w:tbl>
      <w:tblPr>
        <w:tblStyle w:val="TableGrid"/>
        <w:tblW w:w="0" w:type="auto"/>
        <w:tblLook w:val="04A0" w:firstRow="1" w:lastRow="0" w:firstColumn="1" w:lastColumn="0" w:noHBand="0" w:noVBand="1"/>
      </w:tblPr>
      <w:tblGrid>
        <w:gridCol w:w="9396"/>
      </w:tblGrid>
      <w:tr w:rsidR="00C60369" w:rsidTr="006565A3">
        <w:tc>
          <w:tcPr>
            <w:tcW w:w="9396" w:type="dxa"/>
            <w:tcBorders>
              <w:top w:val="nil"/>
              <w:left w:val="nil"/>
              <w:bottom w:val="nil"/>
              <w:right w:val="nil"/>
            </w:tcBorders>
            <w:shd w:val="clear" w:color="auto" w:fill="D9D9D9" w:themeFill="background1" w:themeFillShade="D9"/>
          </w:tcPr>
          <w:p w:rsidR="00C60369" w:rsidRPr="00AE621B" w:rsidRDefault="00C60369" w:rsidP="006565A3">
            <w:pPr>
              <w:rPr>
                <w:rFonts w:ascii="Courier New" w:hAnsi="Courier New" w:cs="Courier New"/>
                <w:sz w:val="20"/>
                <w:szCs w:val="20"/>
              </w:rPr>
            </w:pPr>
            <w:r w:rsidRPr="00AE621B">
              <w:rPr>
                <w:rFonts w:ascii="Courier New" w:hAnsi="Courier New" w:cs="Courier New"/>
                <w:sz w:val="20"/>
                <w:szCs w:val="20"/>
              </w:rPr>
              <w:t xml:space="preserve">$ </w:t>
            </w:r>
            <w:proofErr w:type="spellStart"/>
            <w:r>
              <w:rPr>
                <w:rFonts w:ascii="Courier New" w:hAnsi="Courier New" w:cs="Courier New"/>
                <w:sz w:val="20"/>
                <w:szCs w:val="20"/>
              </w:rPr>
              <w:t>samtools</w:t>
            </w:r>
            <w:proofErr w:type="spellEnd"/>
            <w:r>
              <w:rPr>
                <w:rFonts w:ascii="Courier New" w:hAnsi="Courier New" w:cs="Courier New"/>
                <w:sz w:val="20"/>
                <w:szCs w:val="20"/>
              </w:rPr>
              <w:t xml:space="preserve"> </w:t>
            </w:r>
            <w:proofErr w:type="spellStart"/>
            <w:r>
              <w:rPr>
                <w:rFonts w:ascii="Courier New" w:hAnsi="Courier New" w:cs="Courier New"/>
                <w:sz w:val="20"/>
                <w:szCs w:val="20"/>
              </w:rPr>
              <w:t>faidx</w:t>
            </w:r>
            <w:proofErr w:type="spellEnd"/>
            <w:r>
              <w:rPr>
                <w:rFonts w:ascii="Courier New" w:hAnsi="Courier New" w:cs="Courier New"/>
                <w:sz w:val="20"/>
                <w:szCs w:val="20"/>
              </w:rPr>
              <w:t xml:space="preserve"> </w:t>
            </w:r>
            <w:proofErr w:type="spellStart"/>
            <w:r>
              <w:rPr>
                <w:rFonts w:ascii="Courier New" w:hAnsi="Courier New" w:cs="Courier New"/>
                <w:sz w:val="20"/>
                <w:szCs w:val="20"/>
              </w:rPr>
              <w:t>ref.fa</w:t>
            </w:r>
            <w:proofErr w:type="spellEnd"/>
          </w:p>
        </w:tc>
      </w:tr>
    </w:tbl>
    <w:p w:rsidR="00C60369" w:rsidRPr="00AE621B" w:rsidRDefault="00C60369" w:rsidP="00C60369">
      <w:r>
        <w:t>Explain options “-Q”, “-n”, and “—capture-all-tags”.</w:t>
      </w:r>
    </w:p>
    <w:tbl>
      <w:tblPr>
        <w:tblStyle w:val="TableGrid"/>
        <w:tblW w:w="0" w:type="auto"/>
        <w:tblLook w:val="04A0" w:firstRow="1" w:lastRow="0" w:firstColumn="1" w:lastColumn="0" w:noHBand="0" w:noVBand="1"/>
      </w:tblPr>
      <w:tblGrid>
        <w:gridCol w:w="9396"/>
      </w:tblGrid>
      <w:tr w:rsidR="00C60369" w:rsidTr="006565A3">
        <w:tc>
          <w:tcPr>
            <w:tcW w:w="9396" w:type="dxa"/>
            <w:tcBorders>
              <w:top w:val="nil"/>
              <w:left w:val="nil"/>
              <w:bottom w:val="nil"/>
              <w:right w:val="nil"/>
            </w:tcBorders>
            <w:shd w:val="clear" w:color="auto" w:fill="D9D9D9" w:themeFill="background1" w:themeFillShade="D9"/>
          </w:tcPr>
          <w:p w:rsidR="00C60369" w:rsidRDefault="00C60369" w:rsidP="00C60369">
            <w:pPr>
              <w:rPr>
                <w:rFonts w:ascii="Courier New" w:hAnsi="Courier New" w:cs="Courier New"/>
                <w:sz w:val="20"/>
                <w:szCs w:val="20"/>
              </w:rPr>
            </w:pPr>
            <w:r w:rsidRPr="00AE621B">
              <w:rPr>
                <w:rFonts w:ascii="Courier New" w:hAnsi="Courier New" w:cs="Courier New"/>
                <w:sz w:val="20"/>
                <w:szCs w:val="20"/>
              </w:rPr>
              <w:t xml:space="preserve">$ </w:t>
            </w:r>
            <w:r>
              <w:rPr>
                <w:rFonts w:ascii="Courier New" w:hAnsi="Courier New" w:cs="Courier New"/>
                <w:sz w:val="20"/>
                <w:szCs w:val="20"/>
              </w:rPr>
              <w:t>java –jar cramtools-2.0.jar cram \</w:t>
            </w:r>
          </w:p>
          <w:p w:rsidR="00C60369" w:rsidRDefault="00C60369" w:rsidP="00C60369">
            <w:pPr>
              <w:rPr>
                <w:rFonts w:ascii="Courier New" w:hAnsi="Courier New" w:cs="Courier New"/>
                <w:sz w:val="20"/>
                <w:szCs w:val="20"/>
              </w:rPr>
            </w:pPr>
            <w:r>
              <w:rPr>
                <w:rFonts w:ascii="Courier New" w:hAnsi="Courier New" w:cs="Courier New"/>
                <w:sz w:val="20"/>
                <w:szCs w:val="20"/>
              </w:rPr>
              <w:t xml:space="preserve">    -I </w:t>
            </w:r>
            <w:proofErr w:type="spellStart"/>
            <w:r>
              <w:rPr>
                <w:rFonts w:ascii="Courier New" w:hAnsi="Courier New" w:cs="Courier New"/>
                <w:sz w:val="20"/>
                <w:szCs w:val="20"/>
              </w:rPr>
              <w:t>file.sam</w:t>
            </w:r>
            <w:proofErr w:type="spellEnd"/>
            <w:r>
              <w:rPr>
                <w:rFonts w:ascii="Courier New" w:hAnsi="Courier New" w:cs="Courier New"/>
                <w:sz w:val="20"/>
                <w:szCs w:val="20"/>
              </w:rPr>
              <w:t xml:space="preserve"> --input-is-</w:t>
            </w:r>
            <w:proofErr w:type="spellStart"/>
            <w:r>
              <w:rPr>
                <w:rFonts w:ascii="Courier New" w:hAnsi="Courier New" w:cs="Courier New"/>
                <w:sz w:val="20"/>
                <w:szCs w:val="20"/>
              </w:rPr>
              <w:t>sam</w:t>
            </w:r>
            <w:proofErr w:type="spellEnd"/>
            <w:r>
              <w:rPr>
                <w:rFonts w:ascii="Courier New" w:hAnsi="Courier New" w:cs="Courier New"/>
                <w:sz w:val="20"/>
                <w:szCs w:val="20"/>
              </w:rPr>
              <w:t xml:space="preserve">     \</w:t>
            </w:r>
          </w:p>
          <w:p w:rsidR="00C60369" w:rsidRDefault="00C60369" w:rsidP="00C60369">
            <w:pPr>
              <w:rPr>
                <w:rFonts w:ascii="Courier New" w:hAnsi="Courier New" w:cs="Courier New"/>
                <w:sz w:val="20"/>
                <w:szCs w:val="20"/>
              </w:rPr>
            </w:pPr>
            <w:r>
              <w:rPr>
                <w:rFonts w:ascii="Courier New" w:hAnsi="Courier New" w:cs="Courier New"/>
                <w:sz w:val="20"/>
                <w:szCs w:val="20"/>
              </w:rPr>
              <w:t xml:space="preserve">    -O </w:t>
            </w:r>
            <w:proofErr w:type="spellStart"/>
            <w:r>
              <w:rPr>
                <w:rFonts w:ascii="Courier New" w:hAnsi="Courier New" w:cs="Courier New"/>
                <w:sz w:val="20"/>
                <w:szCs w:val="20"/>
              </w:rPr>
              <w:t>file.sam.cram</w:t>
            </w:r>
            <w:proofErr w:type="spellEnd"/>
            <w:r>
              <w:rPr>
                <w:rFonts w:ascii="Courier New" w:hAnsi="Courier New" w:cs="Courier New"/>
                <w:sz w:val="20"/>
                <w:szCs w:val="20"/>
              </w:rPr>
              <w:t xml:space="preserve">               \</w:t>
            </w:r>
          </w:p>
          <w:p w:rsidR="00C60369" w:rsidRDefault="00C60369" w:rsidP="00C60369">
            <w:pPr>
              <w:rPr>
                <w:rFonts w:ascii="Courier New" w:hAnsi="Courier New" w:cs="Courier New"/>
                <w:sz w:val="20"/>
                <w:szCs w:val="20"/>
              </w:rPr>
            </w:pPr>
            <w:r>
              <w:rPr>
                <w:rFonts w:ascii="Courier New" w:hAnsi="Courier New" w:cs="Courier New"/>
                <w:sz w:val="20"/>
                <w:szCs w:val="20"/>
              </w:rPr>
              <w:t xml:space="preserve">    -R </w:t>
            </w:r>
            <w:proofErr w:type="spellStart"/>
            <w:r>
              <w:rPr>
                <w:rFonts w:ascii="Courier New" w:hAnsi="Courier New" w:cs="Courier New"/>
                <w:sz w:val="20"/>
                <w:szCs w:val="20"/>
              </w:rPr>
              <w:t>ref.fa</w:t>
            </w:r>
            <w:proofErr w:type="spellEnd"/>
            <w:r>
              <w:rPr>
                <w:rFonts w:ascii="Courier New" w:hAnsi="Courier New" w:cs="Courier New"/>
                <w:sz w:val="20"/>
                <w:szCs w:val="20"/>
              </w:rPr>
              <w:t xml:space="preserve">                      \</w:t>
            </w:r>
          </w:p>
          <w:p w:rsidR="00C60369" w:rsidRDefault="00C60369" w:rsidP="00C60369">
            <w:pPr>
              <w:rPr>
                <w:rFonts w:ascii="Courier New" w:hAnsi="Courier New" w:cs="Courier New"/>
                <w:sz w:val="20"/>
                <w:szCs w:val="20"/>
              </w:rPr>
            </w:pPr>
            <w:r>
              <w:rPr>
                <w:rFonts w:ascii="Courier New" w:hAnsi="Courier New" w:cs="Courier New"/>
                <w:sz w:val="20"/>
                <w:szCs w:val="20"/>
              </w:rPr>
              <w:t xml:space="preserve">    -Q –n --capture-</w:t>
            </w:r>
            <w:proofErr w:type="spellStart"/>
            <w:r>
              <w:rPr>
                <w:rFonts w:ascii="Courier New" w:hAnsi="Courier New" w:cs="Courier New"/>
                <w:sz w:val="20"/>
                <w:szCs w:val="20"/>
              </w:rPr>
              <w:t>all.tags</w:t>
            </w:r>
            <w:proofErr w:type="spellEnd"/>
          </w:p>
          <w:p w:rsidR="00452A43" w:rsidRDefault="00452A43" w:rsidP="00C60369">
            <w:pPr>
              <w:rPr>
                <w:rFonts w:ascii="Courier New" w:hAnsi="Courier New" w:cs="Courier New"/>
                <w:sz w:val="20"/>
                <w:szCs w:val="20"/>
              </w:rPr>
            </w:pPr>
            <w:r>
              <w:rPr>
                <w:rFonts w:ascii="Courier New" w:hAnsi="Courier New" w:cs="Courier New"/>
                <w:sz w:val="20"/>
                <w:szCs w:val="20"/>
              </w:rPr>
              <w:t>$ java –jar cramtools-2.0.jar bam  \</w:t>
            </w:r>
          </w:p>
          <w:p w:rsidR="00452A43" w:rsidRDefault="00452A43" w:rsidP="00C60369">
            <w:pPr>
              <w:rPr>
                <w:rFonts w:ascii="Courier New" w:hAnsi="Courier New" w:cs="Courier New"/>
                <w:sz w:val="20"/>
                <w:szCs w:val="20"/>
              </w:rPr>
            </w:pPr>
            <w:r>
              <w:rPr>
                <w:rFonts w:ascii="Courier New" w:hAnsi="Courier New" w:cs="Courier New"/>
                <w:sz w:val="20"/>
                <w:szCs w:val="20"/>
              </w:rPr>
              <w:t xml:space="preserve">    -I </w:t>
            </w:r>
            <w:proofErr w:type="spellStart"/>
            <w:r>
              <w:rPr>
                <w:rFonts w:ascii="Courier New" w:hAnsi="Courier New" w:cs="Courier New"/>
                <w:sz w:val="20"/>
                <w:szCs w:val="20"/>
              </w:rPr>
              <w:t>file.sam.cram</w:t>
            </w:r>
            <w:proofErr w:type="spellEnd"/>
            <w:r>
              <w:rPr>
                <w:rFonts w:ascii="Courier New" w:hAnsi="Courier New" w:cs="Courier New"/>
                <w:sz w:val="20"/>
                <w:szCs w:val="20"/>
              </w:rPr>
              <w:t xml:space="preserve">               \</w:t>
            </w:r>
          </w:p>
          <w:p w:rsidR="00452A43" w:rsidRDefault="00452A43" w:rsidP="00C60369">
            <w:pPr>
              <w:rPr>
                <w:rFonts w:ascii="Courier New" w:hAnsi="Courier New" w:cs="Courier New"/>
                <w:sz w:val="20"/>
                <w:szCs w:val="20"/>
              </w:rPr>
            </w:pPr>
            <w:r>
              <w:rPr>
                <w:rFonts w:ascii="Courier New" w:hAnsi="Courier New" w:cs="Courier New"/>
                <w:sz w:val="20"/>
                <w:szCs w:val="20"/>
              </w:rPr>
              <w:t xml:space="preserve">    -R </w:t>
            </w:r>
            <w:proofErr w:type="spellStart"/>
            <w:r>
              <w:rPr>
                <w:rFonts w:ascii="Courier New" w:hAnsi="Courier New" w:cs="Courier New"/>
                <w:sz w:val="20"/>
                <w:szCs w:val="20"/>
              </w:rPr>
              <w:t>ref.fa</w:t>
            </w:r>
            <w:proofErr w:type="spellEnd"/>
            <w:r>
              <w:rPr>
                <w:rFonts w:ascii="Courier New" w:hAnsi="Courier New" w:cs="Courier New"/>
                <w:sz w:val="20"/>
                <w:szCs w:val="20"/>
              </w:rPr>
              <w:t xml:space="preserve">                      \</w:t>
            </w:r>
          </w:p>
          <w:p w:rsidR="00452A43" w:rsidRDefault="00452A43" w:rsidP="00C60369">
            <w:pPr>
              <w:rPr>
                <w:rFonts w:ascii="Courier New" w:hAnsi="Courier New" w:cs="Courier New"/>
                <w:sz w:val="20"/>
                <w:szCs w:val="20"/>
              </w:rPr>
            </w:pPr>
            <w:r>
              <w:rPr>
                <w:rFonts w:ascii="Courier New" w:hAnsi="Courier New" w:cs="Courier New"/>
                <w:sz w:val="20"/>
                <w:szCs w:val="20"/>
              </w:rPr>
              <w:t xml:space="preserve">    --print-</w:t>
            </w:r>
            <w:proofErr w:type="spellStart"/>
            <w:r>
              <w:rPr>
                <w:rFonts w:ascii="Courier New" w:hAnsi="Courier New" w:cs="Courier New"/>
                <w:sz w:val="20"/>
                <w:szCs w:val="20"/>
              </w:rPr>
              <w:t>sam</w:t>
            </w:r>
            <w:proofErr w:type="spellEnd"/>
            <w:r>
              <w:rPr>
                <w:rFonts w:ascii="Courier New" w:hAnsi="Courier New" w:cs="Courier New"/>
                <w:sz w:val="20"/>
                <w:szCs w:val="20"/>
              </w:rPr>
              <w:t>-header             \</w:t>
            </w:r>
          </w:p>
          <w:p w:rsidR="00452A43" w:rsidRPr="00AE621B" w:rsidRDefault="00452A43" w:rsidP="00C60369">
            <w:pPr>
              <w:rPr>
                <w:rFonts w:ascii="Courier New" w:hAnsi="Courier New" w:cs="Courier New"/>
                <w:sz w:val="20"/>
                <w:szCs w:val="20"/>
              </w:rPr>
            </w:pPr>
            <w:r>
              <w:rPr>
                <w:rFonts w:ascii="Courier New" w:hAnsi="Courier New" w:cs="Courier New"/>
                <w:sz w:val="20"/>
                <w:szCs w:val="20"/>
              </w:rPr>
              <w:t xml:space="preserve">    &gt; </w:t>
            </w:r>
            <w:proofErr w:type="spellStart"/>
            <w:r>
              <w:rPr>
                <w:rFonts w:ascii="Courier New" w:hAnsi="Courier New" w:cs="Courier New"/>
                <w:sz w:val="20"/>
                <w:szCs w:val="20"/>
              </w:rPr>
              <w:t>file.sam.cram.sam</w:t>
            </w:r>
            <w:proofErr w:type="spellEnd"/>
          </w:p>
        </w:tc>
      </w:tr>
    </w:tbl>
    <w:p w:rsidR="00405908" w:rsidRDefault="00405908" w:rsidP="00412708">
      <w:pPr>
        <w:pStyle w:val="Heading1"/>
      </w:pPr>
      <w:bookmarkStart w:id="25" w:name="_Toc436385069"/>
      <w:r>
        <w:t>Benchmarking</w:t>
      </w:r>
      <w:bookmarkEnd w:id="25"/>
    </w:p>
    <w:p w:rsidR="00405908" w:rsidRDefault="00405908" w:rsidP="00405908">
      <w:r>
        <w:t>All measurements have been performed on an Intel® Core™ i7-3770K CPU with 8 cores @ 3.50 GHz and</w:t>
      </w:r>
      <w:r w:rsidRPr="00405908">
        <w:t xml:space="preserve"> 32 GB RAM</w:t>
      </w:r>
      <w:r>
        <w:t xml:space="preserve">. Timing and memory measurements have been performed by prepending </w:t>
      </w:r>
      <w:r w:rsidRPr="004C55B1">
        <w:rPr>
          <w:rFonts w:ascii="Courier New" w:hAnsi="Courier New" w:cs="Courier New"/>
          <w:sz w:val="20"/>
          <w:szCs w:val="20"/>
        </w:rPr>
        <w:t>/</w:t>
      </w:r>
      <w:proofErr w:type="spellStart"/>
      <w:r w:rsidRPr="004C55B1">
        <w:rPr>
          <w:rFonts w:ascii="Courier New" w:hAnsi="Courier New" w:cs="Courier New"/>
          <w:sz w:val="20"/>
          <w:szCs w:val="20"/>
        </w:rPr>
        <w:t>usr</w:t>
      </w:r>
      <w:proofErr w:type="spellEnd"/>
      <w:r w:rsidRPr="004C55B1">
        <w:rPr>
          <w:rFonts w:ascii="Courier New" w:hAnsi="Courier New" w:cs="Courier New"/>
          <w:sz w:val="20"/>
          <w:szCs w:val="20"/>
        </w:rPr>
        <w:t>/bin/time –v</w:t>
      </w:r>
      <w:r w:rsidR="006A2610">
        <w:rPr>
          <w:rFonts w:ascii="Courier New" w:hAnsi="Courier New" w:cs="Courier New"/>
          <w:sz w:val="20"/>
          <w:szCs w:val="20"/>
        </w:rPr>
        <w:t xml:space="preserve"> </w:t>
      </w:r>
      <w:r>
        <w:t>to the mentioned commands.</w:t>
      </w:r>
    </w:p>
    <w:p w:rsidR="006B3802" w:rsidRDefault="00412708" w:rsidP="00412708">
      <w:pPr>
        <w:pStyle w:val="Heading1"/>
      </w:pPr>
      <w:bookmarkStart w:id="26" w:name="_Toc436385070"/>
      <w:r>
        <w:t>Datasets</w:t>
      </w:r>
      <w:bookmarkEnd w:id="26"/>
    </w:p>
    <w:p w:rsidR="00412708" w:rsidRDefault="00412708" w:rsidP="00412708">
      <w:r>
        <w:t xml:space="preserve">For the evaluation, already aligned data from the MPEG genome compression database </w:t>
      </w:r>
      <w:r>
        <w:fldChar w:fldCharType="begin" w:fldLock="1"/>
      </w:r>
      <w:r w:rsidR="00322CA6">
        <w:instrText>ADDIN CSL_CITATION { "citationItems" : [ { "id" : "ITEM-1", "itemData" : { "abstract" : "N15092", "author" : [ { "dropping-particle" : "", "family" : "Alberti", "given" : "Claudio", "non-dropping-particle" : "", "parse-names" : false, "suffix" : "" }, { "dropping-particle" : "", "family" : "Mattavelli", "given" : "Marco", "non-dropping-particle" : "", "parse-names" : false, "suffix" : "" }, { "dropping-particle" : "", "family" : "Chiariglione", "given" : "Leonardo", "non-dropping-particle" : "", "parse-names" : false, "suffix" : "" }, { "dropping-particle" : "", "family" : "Xenarios", "given" : "Ioannis", "non-dropping-particle" : "", "parse-names" : false, "suffix" : "" }, { "dropping-particle" : "", "family" : "Guex", "given" : "Nicolas", "non-dropping-particle" : "", "parse-names" : false, "suffix" : "" }, { "dropping-particle" : "", "family" : "Stockinger", "given" : "Heinz", "non-dropping-particle" : "", "parse-names" : false, "suffix" : "" }, { "dropping-particle" : "", "family" : "Schuepbach", "given" : "Thierry", "non-dropping-particle" : "", "parse-names" : false, "suffix" : "" }, { "dropping-particle" : "", "family" : "Kahlem", "given" : "Pascal", "non-dropping-particle" : "", "parse-names" : false, "suffix" : "" }, { "dropping-particle" : "", "family" : "Iseli", "given" : "Christian", "non-dropping-particle" : "", "parse-names" : false, "suffix" : "" }, { "dropping-particle" : "", "family" : "Zerzion", "given" : "Daniel", "non-dropping-particle" : "", "parse-names" : false, "suffix" : "" }, { "dropping-particle" : "", "family" : "Kuznetsov", "given" : "Dmitry", "non-dropping-particle" : "", "parse-names" : false, "suffix" : "" }, { "dropping-particle" : "", "family" : "Thoma", "given" : "Yann", "non-dropping-particle" : "", "parse-names" : false, "suffix" : "" }, { "dropping-particle" : "", "family" : "Petraglio", "given" : "Enrico", "non-dropping-particle" : "", "parse-names" : false, "suffix" : "" }, { "dropping-particle" : "", "family" : "Sahinalp", "given" : "Cenk", "non-dropping-particle" : "", "parse-names" : false, "suffix" : "" }, { "dropping-particle" : "", "family" : "Numanagic", "given" : "Ibrahim", "non-dropping-particle" : "", "parse-names" : false, "suffix" : "" }, { "dropping-particle" : "", "family" : "Delgado", "given" : "Jaime", "non-dropping-particle" : "", "parse-names" : false, "suffix" : "" } ], "id" : "ITEM-1", "issued" : { "date-parts" : [ [ "2015" ] ] }, "publisher-place" : "Geneva", "title" : "Database for Evaluation of Genome Compression and Storage", "type" : "report" }, "uris" : [ "http://www.mendeley.com/documents/?uuid=c8545b71-1be2-4de7-b3b4-dfe296310b80" ] } ], "mendeley" : { "formattedCitation" : "[5]", "plainTextFormattedCitation" : "[5]", "previouslyFormattedCitation" : "[5]" }, "properties" : { "noteIndex" : 0 }, "schema" : "https://github.com/citation-style-language/schema/raw/master/csl-citation.json" }</w:instrText>
      </w:r>
      <w:r>
        <w:fldChar w:fldCharType="separate"/>
      </w:r>
      <w:r w:rsidR="00322CA6" w:rsidRPr="00322CA6">
        <w:rPr>
          <w:noProof/>
        </w:rPr>
        <w:t>[5]</w:t>
      </w:r>
      <w:r>
        <w:fldChar w:fldCharType="end"/>
      </w:r>
      <w:r>
        <w:t xml:space="preserve"> has been used. Before invoking the mentioned compression tools, the data was converted from BAM to SAM using </w:t>
      </w:r>
      <w:proofErr w:type="spellStart"/>
      <w:r>
        <w:t>SAMtools</w:t>
      </w:r>
      <w:proofErr w:type="spellEnd"/>
      <w:r>
        <w:t>.</w:t>
      </w:r>
      <w:r w:rsidR="001D6789">
        <w:t xml:space="preserve"> The option </w:t>
      </w:r>
      <w:r w:rsidR="001D6789" w:rsidRPr="001D6789">
        <w:rPr>
          <w:rFonts w:ascii="Courier New" w:hAnsi="Courier New" w:cs="Courier New"/>
          <w:sz w:val="20"/>
          <w:szCs w:val="20"/>
        </w:rPr>
        <w:t>–h</w:t>
      </w:r>
      <w:r w:rsidR="001D6789">
        <w:t xml:space="preserve"> ensures that the SAM header is preserved during BAM-to-SAM conversion.</w:t>
      </w:r>
    </w:p>
    <w:tbl>
      <w:tblPr>
        <w:tblStyle w:val="TableGrid"/>
        <w:tblW w:w="0" w:type="auto"/>
        <w:tblLook w:val="04A0" w:firstRow="1" w:lastRow="0" w:firstColumn="1" w:lastColumn="0" w:noHBand="0" w:noVBand="1"/>
      </w:tblPr>
      <w:tblGrid>
        <w:gridCol w:w="9396"/>
      </w:tblGrid>
      <w:tr w:rsidR="00412708" w:rsidTr="006565A3">
        <w:tc>
          <w:tcPr>
            <w:tcW w:w="9396" w:type="dxa"/>
            <w:tcBorders>
              <w:top w:val="nil"/>
              <w:left w:val="nil"/>
              <w:bottom w:val="nil"/>
              <w:right w:val="nil"/>
            </w:tcBorders>
            <w:shd w:val="clear" w:color="auto" w:fill="D9D9D9" w:themeFill="background1" w:themeFillShade="D9"/>
          </w:tcPr>
          <w:p w:rsidR="00412708" w:rsidRPr="00AE621B" w:rsidRDefault="00412708" w:rsidP="00412708">
            <w:pPr>
              <w:rPr>
                <w:rFonts w:ascii="Courier New" w:hAnsi="Courier New" w:cs="Courier New"/>
                <w:sz w:val="20"/>
                <w:szCs w:val="20"/>
              </w:rPr>
            </w:pPr>
            <w:r w:rsidRPr="00AE621B">
              <w:rPr>
                <w:rFonts w:ascii="Courier New" w:hAnsi="Courier New" w:cs="Courier New"/>
                <w:sz w:val="20"/>
                <w:szCs w:val="20"/>
              </w:rPr>
              <w:t xml:space="preserve">$ </w:t>
            </w:r>
            <w:proofErr w:type="spellStart"/>
            <w:r>
              <w:rPr>
                <w:rFonts w:ascii="Courier New" w:hAnsi="Courier New" w:cs="Courier New"/>
                <w:sz w:val="20"/>
                <w:szCs w:val="20"/>
              </w:rPr>
              <w:t>samtools</w:t>
            </w:r>
            <w:proofErr w:type="spellEnd"/>
            <w:r>
              <w:rPr>
                <w:rFonts w:ascii="Courier New" w:hAnsi="Courier New" w:cs="Courier New"/>
                <w:sz w:val="20"/>
                <w:szCs w:val="20"/>
              </w:rPr>
              <w:t xml:space="preserve"> view </w:t>
            </w:r>
            <w:r w:rsidR="00114F38">
              <w:rPr>
                <w:rFonts w:ascii="Courier New" w:hAnsi="Courier New" w:cs="Courier New"/>
                <w:sz w:val="20"/>
                <w:szCs w:val="20"/>
              </w:rPr>
              <w:t xml:space="preserve">–h </w:t>
            </w:r>
            <w:proofErr w:type="spellStart"/>
            <w:r>
              <w:rPr>
                <w:rFonts w:ascii="Courier New" w:hAnsi="Courier New" w:cs="Courier New"/>
                <w:sz w:val="20"/>
                <w:szCs w:val="20"/>
              </w:rPr>
              <w:t>file.bam</w:t>
            </w:r>
            <w:proofErr w:type="spellEnd"/>
            <w:r>
              <w:rPr>
                <w:rFonts w:ascii="Courier New" w:hAnsi="Courier New" w:cs="Courier New"/>
                <w:sz w:val="20"/>
                <w:szCs w:val="20"/>
              </w:rPr>
              <w:t xml:space="preserve"> </w:t>
            </w:r>
            <w:r w:rsidR="00114F38">
              <w:rPr>
                <w:rFonts w:ascii="Courier New" w:hAnsi="Courier New" w:cs="Courier New"/>
                <w:sz w:val="20"/>
                <w:szCs w:val="20"/>
              </w:rPr>
              <w:t xml:space="preserve">&gt; </w:t>
            </w:r>
            <w:proofErr w:type="spellStart"/>
            <w:r>
              <w:rPr>
                <w:rFonts w:ascii="Courier New" w:hAnsi="Courier New" w:cs="Courier New"/>
                <w:sz w:val="20"/>
                <w:szCs w:val="20"/>
              </w:rPr>
              <w:t>file.sam</w:t>
            </w:r>
            <w:proofErr w:type="spellEnd"/>
          </w:p>
        </w:tc>
      </w:tr>
    </w:tbl>
    <w:p w:rsidR="00412708" w:rsidRDefault="00412708" w:rsidP="00412708">
      <w:r>
        <w:t xml:space="preserve">An overview about the dataset is given in </w:t>
      </w:r>
      <w:r>
        <w:fldChar w:fldCharType="begin"/>
      </w:r>
      <w:r>
        <w:instrText xml:space="preserve"> REF _Ref436314071 \h </w:instrText>
      </w:r>
      <w:r>
        <w:fldChar w:fldCharType="separate"/>
      </w:r>
      <w:r w:rsidR="00322CA6">
        <w:t xml:space="preserve">Table </w:t>
      </w:r>
      <w:r w:rsidR="00322CA6">
        <w:rPr>
          <w:noProof/>
        </w:rPr>
        <w:t>8</w:t>
      </w:r>
      <w:r>
        <w:fldChar w:fldCharType="end"/>
      </w:r>
      <w:r>
        <w:t>.</w:t>
      </w:r>
    </w:p>
    <w:p w:rsidR="00412708" w:rsidRDefault="00412708" w:rsidP="00412708">
      <w:pPr>
        <w:pStyle w:val="Caption"/>
        <w:keepNext/>
      </w:pPr>
      <w:bookmarkStart w:id="27" w:name="_Ref436314071"/>
      <w:r>
        <w:t xml:space="preserve">Table </w:t>
      </w:r>
      <w:r w:rsidR="001D560D">
        <w:fldChar w:fldCharType="begin"/>
      </w:r>
      <w:r w:rsidR="001D560D">
        <w:instrText xml:space="preserve"> SEQ Table \* ARABIC </w:instrText>
      </w:r>
      <w:r w:rsidR="001D560D">
        <w:fldChar w:fldCharType="separate"/>
      </w:r>
      <w:r w:rsidR="00307998">
        <w:rPr>
          <w:noProof/>
        </w:rPr>
        <w:t>8</w:t>
      </w:r>
      <w:r w:rsidR="001D560D">
        <w:rPr>
          <w:noProof/>
        </w:rPr>
        <w:fldChar w:fldCharType="end"/>
      </w:r>
      <w:bookmarkEnd w:id="27"/>
      <w:r>
        <w:t>: Data used for evaluation</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349"/>
        <w:gridCol w:w="2349"/>
        <w:gridCol w:w="2349"/>
        <w:gridCol w:w="2349"/>
      </w:tblGrid>
      <w:tr w:rsidR="00412708" w:rsidRPr="00412708" w:rsidTr="00412708">
        <w:tc>
          <w:tcPr>
            <w:tcW w:w="2349" w:type="dxa"/>
          </w:tcPr>
          <w:p w:rsidR="00412708" w:rsidRPr="00412708" w:rsidRDefault="00412708" w:rsidP="00412708">
            <w:pPr>
              <w:rPr>
                <w:b/>
              </w:rPr>
            </w:pPr>
            <w:r w:rsidRPr="00412708">
              <w:rPr>
                <w:b/>
              </w:rPr>
              <w:t>Identifier</w:t>
            </w:r>
          </w:p>
        </w:tc>
        <w:tc>
          <w:tcPr>
            <w:tcW w:w="2349" w:type="dxa"/>
          </w:tcPr>
          <w:p w:rsidR="00412708" w:rsidRPr="00412708" w:rsidRDefault="00412708" w:rsidP="00412708">
            <w:pPr>
              <w:rPr>
                <w:b/>
              </w:rPr>
            </w:pPr>
            <w:r w:rsidRPr="00412708">
              <w:rPr>
                <w:b/>
              </w:rPr>
              <w:t>URL</w:t>
            </w:r>
          </w:p>
        </w:tc>
        <w:tc>
          <w:tcPr>
            <w:tcW w:w="2349" w:type="dxa"/>
          </w:tcPr>
          <w:p w:rsidR="00412708" w:rsidRPr="00412708" w:rsidRDefault="00412708" w:rsidP="00412708">
            <w:pPr>
              <w:rPr>
                <w:b/>
              </w:rPr>
            </w:pPr>
            <w:r w:rsidRPr="00412708">
              <w:rPr>
                <w:b/>
              </w:rPr>
              <w:t>Reference</w:t>
            </w:r>
          </w:p>
        </w:tc>
        <w:tc>
          <w:tcPr>
            <w:tcW w:w="2349" w:type="dxa"/>
          </w:tcPr>
          <w:p w:rsidR="00412708" w:rsidRPr="00412708" w:rsidRDefault="00412708" w:rsidP="00412708">
            <w:pPr>
              <w:rPr>
                <w:b/>
              </w:rPr>
            </w:pPr>
            <w:r w:rsidRPr="00412708">
              <w:rPr>
                <w:b/>
              </w:rPr>
              <w:t>Size</w:t>
            </w:r>
          </w:p>
        </w:tc>
      </w:tr>
      <w:tr w:rsidR="00412708" w:rsidTr="00412708">
        <w:tc>
          <w:tcPr>
            <w:tcW w:w="2349" w:type="dxa"/>
          </w:tcPr>
          <w:p w:rsidR="00412708" w:rsidRDefault="00412708" w:rsidP="00412708"/>
        </w:tc>
        <w:tc>
          <w:tcPr>
            <w:tcW w:w="2349" w:type="dxa"/>
          </w:tcPr>
          <w:p w:rsidR="00412708" w:rsidRDefault="00412708" w:rsidP="00412708"/>
        </w:tc>
        <w:tc>
          <w:tcPr>
            <w:tcW w:w="2349" w:type="dxa"/>
          </w:tcPr>
          <w:p w:rsidR="00412708" w:rsidRDefault="00412708" w:rsidP="00412708"/>
        </w:tc>
        <w:tc>
          <w:tcPr>
            <w:tcW w:w="2349" w:type="dxa"/>
          </w:tcPr>
          <w:p w:rsidR="00412708" w:rsidRDefault="00412708" w:rsidP="00412708"/>
        </w:tc>
      </w:tr>
      <w:tr w:rsidR="00412708" w:rsidTr="00412708">
        <w:tc>
          <w:tcPr>
            <w:tcW w:w="2349" w:type="dxa"/>
          </w:tcPr>
          <w:p w:rsidR="00412708" w:rsidRDefault="00412708" w:rsidP="00412708"/>
        </w:tc>
        <w:tc>
          <w:tcPr>
            <w:tcW w:w="2349" w:type="dxa"/>
          </w:tcPr>
          <w:p w:rsidR="00412708" w:rsidRDefault="00412708" w:rsidP="00412708"/>
        </w:tc>
        <w:tc>
          <w:tcPr>
            <w:tcW w:w="2349" w:type="dxa"/>
          </w:tcPr>
          <w:p w:rsidR="00412708" w:rsidRDefault="00412708" w:rsidP="00412708"/>
        </w:tc>
        <w:tc>
          <w:tcPr>
            <w:tcW w:w="2349" w:type="dxa"/>
          </w:tcPr>
          <w:p w:rsidR="00412708" w:rsidRDefault="00412708" w:rsidP="00412708"/>
        </w:tc>
      </w:tr>
      <w:tr w:rsidR="00412708" w:rsidTr="00412708">
        <w:tc>
          <w:tcPr>
            <w:tcW w:w="2349" w:type="dxa"/>
          </w:tcPr>
          <w:p w:rsidR="00412708" w:rsidRDefault="00412708" w:rsidP="00412708"/>
        </w:tc>
        <w:tc>
          <w:tcPr>
            <w:tcW w:w="2349" w:type="dxa"/>
          </w:tcPr>
          <w:p w:rsidR="00412708" w:rsidRDefault="00412708" w:rsidP="00412708"/>
        </w:tc>
        <w:tc>
          <w:tcPr>
            <w:tcW w:w="2349" w:type="dxa"/>
          </w:tcPr>
          <w:p w:rsidR="00412708" w:rsidRDefault="00412708" w:rsidP="00412708"/>
        </w:tc>
        <w:tc>
          <w:tcPr>
            <w:tcW w:w="2349" w:type="dxa"/>
          </w:tcPr>
          <w:p w:rsidR="00412708" w:rsidRDefault="00412708" w:rsidP="00412708"/>
        </w:tc>
      </w:tr>
      <w:tr w:rsidR="00412708" w:rsidTr="00412708">
        <w:tc>
          <w:tcPr>
            <w:tcW w:w="2349" w:type="dxa"/>
          </w:tcPr>
          <w:p w:rsidR="00412708" w:rsidRDefault="00412708" w:rsidP="00412708"/>
        </w:tc>
        <w:tc>
          <w:tcPr>
            <w:tcW w:w="2349" w:type="dxa"/>
          </w:tcPr>
          <w:p w:rsidR="00412708" w:rsidRDefault="00412708" w:rsidP="00412708"/>
        </w:tc>
        <w:tc>
          <w:tcPr>
            <w:tcW w:w="2349" w:type="dxa"/>
          </w:tcPr>
          <w:p w:rsidR="00412708" w:rsidRDefault="00412708" w:rsidP="00412708"/>
        </w:tc>
        <w:tc>
          <w:tcPr>
            <w:tcW w:w="2349" w:type="dxa"/>
          </w:tcPr>
          <w:p w:rsidR="00412708" w:rsidRDefault="00412708" w:rsidP="00412708"/>
        </w:tc>
      </w:tr>
      <w:tr w:rsidR="00412708" w:rsidTr="00412708">
        <w:tc>
          <w:tcPr>
            <w:tcW w:w="2349" w:type="dxa"/>
          </w:tcPr>
          <w:p w:rsidR="00412708" w:rsidRDefault="00412708" w:rsidP="00412708"/>
        </w:tc>
        <w:tc>
          <w:tcPr>
            <w:tcW w:w="2349" w:type="dxa"/>
          </w:tcPr>
          <w:p w:rsidR="00412708" w:rsidRDefault="00412708" w:rsidP="00412708"/>
        </w:tc>
        <w:tc>
          <w:tcPr>
            <w:tcW w:w="2349" w:type="dxa"/>
          </w:tcPr>
          <w:p w:rsidR="00412708" w:rsidRDefault="00412708" w:rsidP="00412708"/>
        </w:tc>
        <w:tc>
          <w:tcPr>
            <w:tcW w:w="2349" w:type="dxa"/>
          </w:tcPr>
          <w:p w:rsidR="00412708" w:rsidRDefault="00412708" w:rsidP="00412708"/>
        </w:tc>
      </w:tr>
      <w:tr w:rsidR="00412708" w:rsidTr="00412708">
        <w:tc>
          <w:tcPr>
            <w:tcW w:w="2349" w:type="dxa"/>
          </w:tcPr>
          <w:p w:rsidR="00412708" w:rsidRDefault="00412708" w:rsidP="00412708"/>
        </w:tc>
        <w:tc>
          <w:tcPr>
            <w:tcW w:w="2349" w:type="dxa"/>
          </w:tcPr>
          <w:p w:rsidR="00412708" w:rsidRDefault="00412708" w:rsidP="00412708"/>
        </w:tc>
        <w:tc>
          <w:tcPr>
            <w:tcW w:w="2349" w:type="dxa"/>
          </w:tcPr>
          <w:p w:rsidR="00412708" w:rsidRDefault="00412708" w:rsidP="00412708"/>
        </w:tc>
        <w:tc>
          <w:tcPr>
            <w:tcW w:w="2349" w:type="dxa"/>
          </w:tcPr>
          <w:p w:rsidR="00412708" w:rsidRDefault="00412708" w:rsidP="00412708"/>
        </w:tc>
      </w:tr>
      <w:tr w:rsidR="00412708" w:rsidTr="00412708">
        <w:tc>
          <w:tcPr>
            <w:tcW w:w="2349" w:type="dxa"/>
          </w:tcPr>
          <w:p w:rsidR="00412708" w:rsidRDefault="00412708" w:rsidP="00412708"/>
        </w:tc>
        <w:tc>
          <w:tcPr>
            <w:tcW w:w="2349" w:type="dxa"/>
          </w:tcPr>
          <w:p w:rsidR="00412708" w:rsidRDefault="00412708" w:rsidP="00412708"/>
        </w:tc>
        <w:tc>
          <w:tcPr>
            <w:tcW w:w="2349" w:type="dxa"/>
          </w:tcPr>
          <w:p w:rsidR="00412708" w:rsidRDefault="00412708" w:rsidP="00412708"/>
        </w:tc>
        <w:tc>
          <w:tcPr>
            <w:tcW w:w="2349" w:type="dxa"/>
          </w:tcPr>
          <w:p w:rsidR="00412708" w:rsidRDefault="00412708" w:rsidP="00412708"/>
        </w:tc>
      </w:tr>
    </w:tbl>
    <w:p w:rsidR="00F1776C" w:rsidRDefault="00322CA6" w:rsidP="00322CA6">
      <w:pPr>
        <w:pStyle w:val="Heading1"/>
      </w:pPr>
      <w:bookmarkStart w:id="28" w:name="_Toc436385071"/>
      <w:r>
        <w:t>References</w:t>
      </w:r>
      <w:bookmarkEnd w:id="28"/>
    </w:p>
    <w:p w:rsidR="00322CA6" w:rsidRPr="00322CA6" w:rsidRDefault="00322CA6">
      <w:pPr>
        <w:widowControl w:val="0"/>
        <w:autoSpaceDE w:val="0"/>
        <w:autoSpaceDN w:val="0"/>
        <w:adjustRightInd w:val="0"/>
        <w:spacing w:after="140" w:line="288" w:lineRule="auto"/>
        <w:rPr>
          <w:rFonts w:ascii="Calibri" w:hAnsi="Calibri" w:cs="Times New Roman"/>
          <w:noProof/>
          <w:szCs w:val="24"/>
        </w:rPr>
      </w:pPr>
      <w:r>
        <w:fldChar w:fldCharType="begin" w:fldLock="1"/>
      </w:r>
      <w:r>
        <w:instrText xml:space="preserve">ADDIN Mendeley Bibliography CSL_BIBLIOGRAPHY </w:instrText>
      </w:r>
      <w:r>
        <w:fldChar w:fldCharType="separate"/>
      </w:r>
    </w:p>
    <w:p w:rsidR="00322CA6" w:rsidRPr="00322CA6" w:rsidRDefault="00322CA6">
      <w:pPr>
        <w:widowControl w:val="0"/>
        <w:autoSpaceDE w:val="0"/>
        <w:autoSpaceDN w:val="0"/>
        <w:adjustRightInd w:val="0"/>
        <w:spacing w:after="0" w:line="240" w:lineRule="auto"/>
        <w:ind w:left="640" w:hanging="640"/>
        <w:rPr>
          <w:rFonts w:ascii="Calibri" w:hAnsi="Calibri" w:cs="Times New Roman"/>
          <w:noProof/>
          <w:szCs w:val="24"/>
        </w:rPr>
      </w:pPr>
      <w:r w:rsidRPr="00322CA6">
        <w:rPr>
          <w:rFonts w:ascii="Calibri" w:hAnsi="Calibri" w:cs="Times New Roman"/>
          <w:noProof/>
          <w:szCs w:val="24"/>
        </w:rPr>
        <w:t>[1]</w:t>
      </w:r>
      <w:r w:rsidRPr="00322CA6">
        <w:rPr>
          <w:rFonts w:ascii="Calibri" w:hAnsi="Calibri" w:cs="Times New Roman"/>
          <w:noProof/>
          <w:szCs w:val="24"/>
        </w:rPr>
        <w:tab/>
        <w:t xml:space="preserve">H. Li, B. Handsaker, A. Wysoker, T. Fennell, J. Ruan, N. Homer, G. Marth, G. Abecasis, R. Durbin, </w:t>
      </w:r>
      <w:r w:rsidRPr="00322CA6">
        <w:rPr>
          <w:rFonts w:ascii="Calibri" w:hAnsi="Calibri" w:cs="Times New Roman"/>
          <w:noProof/>
          <w:szCs w:val="24"/>
        </w:rPr>
        <w:lastRenderedPageBreak/>
        <w:t xml:space="preserve">and 1000 Genome Project Data Processing Subgroup, “The Sequence Alignment/Map format and SAMtools,” </w:t>
      </w:r>
      <w:r w:rsidRPr="00322CA6">
        <w:rPr>
          <w:rFonts w:ascii="Calibri" w:hAnsi="Calibri" w:cs="Times New Roman"/>
          <w:i/>
          <w:iCs/>
          <w:noProof/>
          <w:szCs w:val="24"/>
        </w:rPr>
        <w:t>Bioinformatics</w:t>
      </w:r>
      <w:r w:rsidRPr="00322CA6">
        <w:rPr>
          <w:rFonts w:ascii="Calibri" w:hAnsi="Calibri" w:cs="Times New Roman"/>
          <w:noProof/>
          <w:szCs w:val="24"/>
        </w:rPr>
        <w:t>, vol. 25, no. 16, pp. 2078–2079, 2009.</w:t>
      </w:r>
    </w:p>
    <w:p w:rsidR="00322CA6" w:rsidRPr="00322CA6" w:rsidRDefault="00322CA6">
      <w:pPr>
        <w:widowControl w:val="0"/>
        <w:autoSpaceDE w:val="0"/>
        <w:autoSpaceDN w:val="0"/>
        <w:adjustRightInd w:val="0"/>
        <w:spacing w:after="140" w:line="288" w:lineRule="auto"/>
        <w:rPr>
          <w:rFonts w:ascii="Calibri" w:hAnsi="Calibri" w:cs="Times New Roman"/>
          <w:noProof/>
          <w:szCs w:val="24"/>
        </w:rPr>
      </w:pPr>
    </w:p>
    <w:p w:rsidR="00322CA6" w:rsidRPr="00322CA6" w:rsidRDefault="00322CA6">
      <w:pPr>
        <w:widowControl w:val="0"/>
        <w:autoSpaceDE w:val="0"/>
        <w:autoSpaceDN w:val="0"/>
        <w:adjustRightInd w:val="0"/>
        <w:spacing w:after="0" w:line="240" w:lineRule="auto"/>
        <w:ind w:left="640" w:hanging="640"/>
        <w:rPr>
          <w:rFonts w:ascii="Calibri" w:hAnsi="Calibri" w:cs="Times New Roman"/>
          <w:noProof/>
          <w:szCs w:val="24"/>
        </w:rPr>
      </w:pPr>
      <w:r w:rsidRPr="00322CA6">
        <w:rPr>
          <w:rFonts w:ascii="Calibri" w:hAnsi="Calibri" w:cs="Times New Roman"/>
          <w:noProof/>
          <w:szCs w:val="24"/>
        </w:rPr>
        <w:t>[2]</w:t>
      </w:r>
      <w:r w:rsidRPr="00322CA6">
        <w:rPr>
          <w:rFonts w:ascii="Calibri" w:hAnsi="Calibri" w:cs="Times New Roman"/>
          <w:noProof/>
          <w:szCs w:val="24"/>
        </w:rPr>
        <w:tab/>
        <w:t xml:space="preserve">D. C. Jones, W. L. Ruzzo, X. Peng, and M. G. Katze, “Compression of next-generation sequencing reads aided by highly efficient de novo assembly,” </w:t>
      </w:r>
      <w:r w:rsidRPr="00322CA6">
        <w:rPr>
          <w:rFonts w:ascii="Calibri" w:hAnsi="Calibri" w:cs="Times New Roman"/>
          <w:i/>
          <w:iCs/>
          <w:noProof/>
          <w:szCs w:val="24"/>
        </w:rPr>
        <w:t>Nucleic Acids Res.</w:t>
      </w:r>
      <w:r w:rsidRPr="00322CA6">
        <w:rPr>
          <w:rFonts w:ascii="Calibri" w:hAnsi="Calibri" w:cs="Times New Roman"/>
          <w:noProof/>
          <w:szCs w:val="24"/>
        </w:rPr>
        <w:t>, vol. 40, no. 22, pp. e171–e171, 2012.</w:t>
      </w:r>
    </w:p>
    <w:p w:rsidR="00322CA6" w:rsidRPr="00322CA6" w:rsidRDefault="00322CA6">
      <w:pPr>
        <w:widowControl w:val="0"/>
        <w:autoSpaceDE w:val="0"/>
        <w:autoSpaceDN w:val="0"/>
        <w:adjustRightInd w:val="0"/>
        <w:spacing w:after="140" w:line="288" w:lineRule="auto"/>
        <w:rPr>
          <w:rFonts w:ascii="Calibri" w:hAnsi="Calibri" w:cs="Times New Roman"/>
          <w:noProof/>
          <w:szCs w:val="24"/>
        </w:rPr>
      </w:pPr>
    </w:p>
    <w:p w:rsidR="00322CA6" w:rsidRPr="00322CA6" w:rsidRDefault="00322CA6">
      <w:pPr>
        <w:widowControl w:val="0"/>
        <w:autoSpaceDE w:val="0"/>
        <w:autoSpaceDN w:val="0"/>
        <w:adjustRightInd w:val="0"/>
        <w:spacing w:after="0" w:line="240" w:lineRule="auto"/>
        <w:ind w:left="640" w:hanging="640"/>
        <w:rPr>
          <w:rFonts w:ascii="Calibri" w:hAnsi="Calibri" w:cs="Times New Roman"/>
          <w:noProof/>
          <w:szCs w:val="24"/>
        </w:rPr>
      </w:pPr>
      <w:r w:rsidRPr="00322CA6">
        <w:rPr>
          <w:rFonts w:ascii="Calibri" w:hAnsi="Calibri" w:cs="Times New Roman"/>
          <w:noProof/>
          <w:szCs w:val="24"/>
        </w:rPr>
        <w:t>[3]</w:t>
      </w:r>
      <w:r w:rsidRPr="00322CA6">
        <w:rPr>
          <w:rFonts w:ascii="Calibri" w:hAnsi="Calibri" w:cs="Times New Roman"/>
          <w:noProof/>
          <w:szCs w:val="24"/>
        </w:rPr>
        <w:tab/>
        <w:t xml:space="preserve">F. Hach, I. Numanagić, and S. C. Sahinalp, “DeeZ: reference-based compression by local assembly.,” </w:t>
      </w:r>
      <w:r w:rsidRPr="00322CA6">
        <w:rPr>
          <w:rFonts w:ascii="Calibri" w:hAnsi="Calibri" w:cs="Times New Roman"/>
          <w:i/>
          <w:iCs/>
          <w:noProof/>
          <w:szCs w:val="24"/>
        </w:rPr>
        <w:t>Nat. Methods</w:t>
      </w:r>
      <w:r w:rsidRPr="00322CA6">
        <w:rPr>
          <w:rFonts w:ascii="Calibri" w:hAnsi="Calibri" w:cs="Times New Roman"/>
          <w:noProof/>
          <w:szCs w:val="24"/>
        </w:rPr>
        <w:t>, vol. 11, no. 11, pp. 1082–4, Nov. 2014.</w:t>
      </w:r>
    </w:p>
    <w:p w:rsidR="00322CA6" w:rsidRPr="00322CA6" w:rsidRDefault="00322CA6">
      <w:pPr>
        <w:widowControl w:val="0"/>
        <w:autoSpaceDE w:val="0"/>
        <w:autoSpaceDN w:val="0"/>
        <w:adjustRightInd w:val="0"/>
        <w:spacing w:after="140" w:line="288" w:lineRule="auto"/>
        <w:rPr>
          <w:rFonts w:ascii="Calibri" w:hAnsi="Calibri" w:cs="Times New Roman"/>
          <w:noProof/>
          <w:szCs w:val="24"/>
        </w:rPr>
      </w:pPr>
    </w:p>
    <w:p w:rsidR="00322CA6" w:rsidRPr="00322CA6" w:rsidRDefault="00322CA6">
      <w:pPr>
        <w:widowControl w:val="0"/>
        <w:autoSpaceDE w:val="0"/>
        <w:autoSpaceDN w:val="0"/>
        <w:adjustRightInd w:val="0"/>
        <w:spacing w:after="0" w:line="240" w:lineRule="auto"/>
        <w:ind w:left="640" w:hanging="640"/>
        <w:rPr>
          <w:rFonts w:ascii="Calibri" w:hAnsi="Calibri" w:cs="Times New Roman"/>
          <w:noProof/>
          <w:szCs w:val="24"/>
        </w:rPr>
      </w:pPr>
      <w:r w:rsidRPr="00322CA6">
        <w:rPr>
          <w:rFonts w:ascii="Calibri" w:hAnsi="Calibri" w:cs="Times New Roman"/>
          <w:noProof/>
          <w:szCs w:val="24"/>
        </w:rPr>
        <w:t>[4]</w:t>
      </w:r>
      <w:r w:rsidRPr="00322CA6">
        <w:rPr>
          <w:rFonts w:ascii="Calibri" w:hAnsi="Calibri" w:cs="Times New Roman"/>
          <w:noProof/>
          <w:szCs w:val="24"/>
        </w:rPr>
        <w:tab/>
        <w:t xml:space="preserve">J. K. Bonfield and M. V. Mahoney, “Compression of FASTQ and SAM Format Sequencing Data,” </w:t>
      </w:r>
      <w:r w:rsidRPr="00322CA6">
        <w:rPr>
          <w:rFonts w:ascii="Calibri" w:hAnsi="Calibri" w:cs="Times New Roman"/>
          <w:i/>
          <w:iCs/>
          <w:noProof/>
          <w:szCs w:val="24"/>
        </w:rPr>
        <w:t>PLoS One</w:t>
      </w:r>
      <w:r w:rsidRPr="00322CA6">
        <w:rPr>
          <w:rFonts w:ascii="Calibri" w:hAnsi="Calibri" w:cs="Times New Roman"/>
          <w:noProof/>
          <w:szCs w:val="24"/>
        </w:rPr>
        <w:t>, vol. 8, no. 3, p. e59190, 2013.</w:t>
      </w:r>
    </w:p>
    <w:p w:rsidR="00322CA6" w:rsidRPr="00322CA6" w:rsidRDefault="00322CA6">
      <w:pPr>
        <w:widowControl w:val="0"/>
        <w:autoSpaceDE w:val="0"/>
        <w:autoSpaceDN w:val="0"/>
        <w:adjustRightInd w:val="0"/>
        <w:spacing w:after="140" w:line="288" w:lineRule="auto"/>
        <w:rPr>
          <w:rFonts w:ascii="Calibri" w:hAnsi="Calibri" w:cs="Times New Roman"/>
          <w:noProof/>
          <w:szCs w:val="24"/>
        </w:rPr>
      </w:pPr>
    </w:p>
    <w:p w:rsidR="00322CA6" w:rsidRPr="00322CA6" w:rsidRDefault="00322CA6">
      <w:pPr>
        <w:widowControl w:val="0"/>
        <w:autoSpaceDE w:val="0"/>
        <w:autoSpaceDN w:val="0"/>
        <w:adjustRightInd w:val="0"/>
        <w:spacing w:after="0" w:line="240" w:lineRule="auto"/>
        <w:ind w:left="640" w:hanging="640"/>
        <w:rPr>
          <w:rFonts w:ascii="Calibri" w:hAnsi="Calibri"/>
          <w:noProof/>
        </w:rPr>
      </w:pPr>
      <w:r w:rsidRPr="00322CA6">
        <w:rPr>
          <w:rFonts w:ascii="Calibri" w:hAnsi="Calibri" w:cs="Times New Roman"/>
          <w:noProof/>
          <w:szCs w:val="24"/>
        </w:rPr>
        <w:t>[5]</w:t>
      </w:r>
      <w:r w:rsidRPr="00322CA6">
        <w:rPr>
          <w:rFonts w:ascii="Calibri" w:hAnsi="Calibri" w:cs="Times New Roman"/>
          <w:noProof/>
          <w:szCs w:val="24"/>
        </w:rPr>
        <w:tab/>
        <w:t>C. Alberti, M. Mattavelli, L. Chiariglione, I. Xenarios, N. Guex, H. Stockinger, T. Schuepbach, P. Kahlem, C. Iseli, D. Zerzion, D. Kuznetsov, Y. Thoma, E. Petraglio, C. Sahinalp, I. Numanagic, and J. Delgado, “Database for Evaluation of Genome Compression and Storage,” Geneva, 2015.</w:t>
      </w:r>
    </w:p>
    <w:p w:rsidR="00322CA6" w:rsidRPr="00322CA6" w:rsidRDefault="00322CA6" w:rsidP="00322CA6">
      <w:r>
        <w:fldChar w:fldCharType="end"/>
      </w:r>
    </w:p>
    <w:p w:rsidR="00412708" w:rsidRPr="00412708" w:rsidRDefault="00412708" w:rsidP="00412708"/>
    <w:sectPr w:rsidR="00412708" w:rsidRPr="00412708">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0B4435"/>
    <w:multiLevelType w:val="multilevel"/>
    <w:tmpl w:val="CBDE9B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ED26DAB"/>
    <w:multiLevelType w:val="multilevel"/>
    <w:tmpl w:val="14C04D7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46672384"/>
    <w:multiLevelType w:val="multilevel"/>
    <w:tmpl w:val="04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49A27EE2"/>
    <w:multiLevelType w:val="hybridMultilevel"/>
    <w:tmpl w:val="58DC8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B6E"/>
    <w:rsid w:val="000655FE"/>
    <w:rsid w:val="00105190"/>
    <w:rsid w:val="00114F38"/>
    <w:rsid w:val="00142EC9"/>
    <w:rsid w:val="00163CB0"/>
    <w:rsid w:val="001C7712"/>
    <w:rsid w:val="001D560D"/>
    <w:rsid w:val="001D6789"/>
    <w:rsid w:val="00307998"/>
    <w:rsid w:val="00322CA6"/>
    <w:rsid w:val="003363BC"/>
    <w:rsid w:val="003A5650"/>
    <w:rsid w:val="00405908"/>
    <w:rsid w:val="00412708"/>
    <w:rsid w:val="00452A43"/>
    <w:rsid w:val="004923C1"/>
    <w:rsid w:val="004A1432"/>
    <w:rsid w:val="004C55B1"/>
    <w:rsid w:val="005773BB"/>
    <w:rsid w:val="00684AB2"/>
    <w:rsid w:val="006A2610"/>
    <w:rsid w:val="006A6103"/>
    <w:rsid w:val="006B3802"/>
    <w:rsid w:val="00753C73"/>
    <w:rsid w:val="008911C2"/>
    <w:rsid w:val="008A7437"/>
    <w:rsid w:val="008E4EE2"/>
    <w:rsid w:val="009360B6"/>
    <w:rsid w:val="009E580A"/>
    <w:rsid w:val="00AC3F8A"/>
    <w:rsid w:val="00AE621B"/>
    <w:rsid w:val="00B72E05"/>
    <w:rsid w:val="00BA60CA"/>
    <w:rsid w:val="00C01FDD"/>
    <w:rsid w:val="00C60369"/>
    <w:rsid w:val="00C6586D"/>
    <w:rsid w:val="00D90719"/>
    <w:rsid w:val="00DD4B6E"/>
    <w:rsid w:val="00E53A8F"/>
    <w:rsid w:val="00ED08F0"/>
    <w:rsid w:val="00EE3E01"/>
    <w:rsid w:val="00F075AA"/>
    <w:rsid w:val="00F17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2C51B2-A1E3-43D0-A46B-40BE51BAB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7712"/>
  </w:style>
  <w:style w:type="paragraph" w:styleId="Heading1">
    <w:name w:val="heading 1"/>
    <w:basedOn w:val="Normal"/>
    <w:next w:val="Normal"/>
    <w:link w:val="Heading1Char"/>
    <w:uiPriority w:val="9"/>
    <w:qFormat/>
    <w:rsid w:val="00105190"/>
    <w:pPr>
      <w:keepNext/>
      <w:keepLines/>
      <w:numPr>
        <w:numId w:val="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05190"/>
    <w:pPr>
      <w:keepNext/>
      <w:keepLines/>
      <w:numPr>
        <w:ilvl w:val="1"/>
        <w:numId w:val="4"/>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05190"/>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1776C"/>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1776C"/>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1776C"/>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1776C"/>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1776C"/>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1776C"/>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51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519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0519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05190"/>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105190"/>
    <w:pPr>
      <w:spacing w:after="0" w:line="240" w:lineRule="auto"/>
    </w:pPr>
  </w:style>
  <w:style w:type="character" w:customStyle="1" w:styleId="Heading3Char">
    <w:name w:val="Heading 3 Char"/>
    <w:basedOn w:val="DefaultParagraphFont"/>
    <w:link w:val="Heading3"/>
    <w:uiPriority w:val="9"/>
    <w:rsid w:val="00105190"/>
    <w:rPr>
      <w:rFonts w:asciiTheme="majorHAnsi" w:eastAsiaTheme="majorEastAsia" w:hAnsiTheme="majorHAnsi" w:cstheme="majorBidi"/>
      <w:color w:val="1F4D78" w:themeColor="accent1" w:themeShade="7F"/>
      <w:sz w:val="24"/>
      <w:szCs w:val="24"/>
    </w:rPr>
  </w:style>
  <w:style w:type="character" w:styleId="SubtleEmphasis">
    <w:name w:val="Subtle Emphasis"/>
    <w:basedOn w:val="DefaultParagraphFont"/>
    <w:uiPriority w:val="19"/>
    <w:qFormat/>
    <w:rsid w:val="00C6586D"/>
    <w:rPr>
      <w:i/>
      <w:iCs/>
      <w:color w:val="404040" w:themeColor="text1" w:themeTint="BF"/>
    </w:rPr>
  </w:style>
  <w:style w:type="character" w:styleId="Emphasis">
    <w:name w:val="Emphasis"/>
    <w:basedOn w:val="DefaultParagraphFont"/>
    <w:uiPriority w:val="20"/>
    <w:qFormat/>
    <w:rsid w:val="00C6586D"/>
    <w:rPr>
      <w:i/>
      <w:iCs/>
    </w:rPr>
  </w:style>
  <w:style w:type="table" w:styleId="TableGrid">
    <w:name w:val="Table Grid"/>
    <w:basedOn w:val="TableNormal"/>
    <w:uiPriority w:val="39"/>
    <w:rsid w:val="00C658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84AB2"/>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F1776C"/>
    <w:pPr>
      <w:numPr>
        <w:numId w:val="0"/>
      </w:numPr>
      <w:outlineLvl w:val="9"/>
    </w:pPr>
  </w:style>
  <w:style w:type="paragraph" w:styleId="TOC1">
    <w:name w:val="toc 1"/>
    <w:basedOn w:val="Normal"/>
    <w:next w:val="Normal"/>
    <w:autoRedefine/>
    <w:uiPriority w:val="39"/>
    <w:unhideWhenUsed/>
    <w:rsid w:val="00F1776C"/>
    <w:pPr>
      <w:tabs>
        <w:tab w:val="left" w:pos="440"/>
        <w:tab w:val="right" w:leader="dot" w:pos="9396"/>
      </w:tabs>
      <w:spacing w:after="100"/>
    </w:pPr>
  </w:style>
  <w:style w:type="paragraph" w:styleId="TOC2">
    <w:name w:val="toc 2"/>
    <w:basedOn w:val="Normal"/>
    <w:next w:val="Normal"/>
    <w:autoRedefine/>
    <w:uiPriority w:val="39"/>
    <w:unhideWhenUsed/>
    <w:rsid w:val="00F1776C"/>
    <w:pPr>
      <w:spacing w:after="100"/>
      <w:ind w:left="220"/>
    </w:pPr>
  </w:style>
  <w:style w:type="character" w:styleId="Hyperlink">
    <w:name w:val="Hyperlink"/>
    <w:basedOn w:val="DefaultParagraphFont"/>
    <w:uiPriority w:val="99"/>
    <w:unhideWhenUsed/>
    <w:rsid w:val="00F1776C"/>
    <w:rPr>
      <w:color w:val="0563C1" w:themeColor="hyperlink"/>
      <w:u w:val="single"/>
    </w:rPr>
  </w:style>
  <w:style w:type="character" w:customStyle="1" w:styleId="Heading4Char">
    <w:name w:val="Heading 4 Char"/>
    <w:basedOn w:val="DefaultParagraphFont"/>
    <w:link w:val="Heading4"/>
    <w:uiPriority w:val="9"/>
    <w:semiHidden/>
    <w:rsid w:val="00F1776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1776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1776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1776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1776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1776C"/>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8911C2"/>
    <w:pPr>
      <w:spacing w:after="100"/>
      <w:ind w:left="440"/>
    </w:pPr>
  </w:style>
  <w:style w:type="character" w:styleId="CommentReference">
    <w:name w:val="annotation reference"/>
    <w:basedOn w:val="DefaultParagraphFont"/>
    <w:uiPriority w:val="99"/>
    <w:semiHidden/>
    <w:unhideWhenUsed/>
    <w:rsid w:val="004A1432"/>
    <w:rPr>
      <w:sz w:val="16"/>
      <w:szCs w:val="16"/>
    </w:rPr>
  </w:style>
  <w:style w:type="paragraph" w:styleId="CommentText">
    <w:name w:val="annotation text"/>
    <w:basedOn w:val="Normal"/>
    <w:link w:val="CommentTextChar"/>
    <w:uiPriority w:val="99"/>
    <w:semiHidden/>
    <w:unhideWhenUsed/>
    <w:rsid w:val="004A1432"/>
    <w:pPr>
      <w:spacing w:line="240" w:lineRule="auto"/>
    </w:pPr>
    <w:rPr>
      <w:sz w:val="20"/>
      <w:szCs w:val="20"/>
    </w:rPr>
  </w:style>
  <w:style w:type="character" w:customStyle="1" w:styleId="CommentTextChar">
    <w:name w:val="Comment Text Char"/>
    <w:basedOn w:val="DefaultParagraphFont"/>
    <w:link w:val="CommentText"/>
    <w:uiPriority w:val="99"/>
    <w:semiHidden/>
    <w:rsid w:val="004A1432"/>
    <w:rPr>
      <w:sz w:val="20"/>
      <w:szCs w:val="20"/>
    </w:rPr>
  </w:style>
  <w:style w:type="paragraph" w:styleId="CommentSubject">
    <w:name w:val="annotation subject"/>
    <w:basedOn w:val="CommentText"/>
    <w:next w:val="CommentText"/>
    <w:link w:val="CommentSubjectChar"/>
    <w:uiPriority w:val="99"/>
    <w:semiHidden/>
    <w:unhideWhenUsed/>
    <w:rsid w:val="004A1432"/>
    <w:rPr>
      <w:b/>
      <w:bCs/>
    </w:rPr>
  </w:style>
  <w:style w:type="character" w:customStyle="1" w:styleId="CommentSubjectChar">
    <w:name w:val="Comment Subject Char"/>
    <w:basedOn w:val="CommentTextChar"/>
    <w:link w:val="CommentSubject"/>
    <w:uiPriority w:val="99"/>
    <w:semiHidden/>
    <w:rsid w:val="004A1432"/>
    <w:rPr>
      <w:b/>
      <w:bCs/>
      <w:sz w:val="20"/>
      <w:szCs w:val="20"/>
    </w:rPr>
  </w:style>
  <w:style w:type="paragraph" w:styleId="BalloonText">
    <w:name w:val="Balloon Text"/>
    <w:basedOn w:val="Normal"/>
    <w:link w:val="BalloonTextChar"/>
    <w:uiPriority w:val="99"/>
    <w:semiHidden/>
    <w:unhideWhenUsed/>
    <w:rsid w:val="004A14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143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0C017A-EA5C-4A76-8192-079495E0F2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3176</Words>
  <Characters>15755</Characters>
  <Application>Microsoft Office Word</Application>
  <DocSecurity>0</DocSecurity>
  <Lines>984</Lines>
  <Paragraphs>901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Voges</dc:creator>
  <cp:keywords/>
  <dc:description/>
  <cp:lastModifiedBy>Jan Voges</cp:lastModifiedBy>
  <cp:revision>33</cp:revision>
  <dcterms:created xsi:type="dcterms:W3CDTF">2015-11-24T16:57:00Z</dcterms:created>
  <dcterms:modified xsi:type="dcterms:W3CDTF">2015-11-27T10:05:00Z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voges@tnt.uni-hannover.de@www.mendeley.com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