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14B2" w:rsidRPr="009F3088" w:rsidRDefault="00FB14B2" w:rsidP="002C7028">
      <w:pPr>
        <w:shd w:val="clear" w:color="auto" w:fill="FFFFFF"/>
        <w:spacing w:after="510" w:line="240" w:lineRule="auto"/>
        <w:rPr>
          <w:rFonts w:ascii="Times New Roman" w:eastAsia="Times New Roman" w:hAnsi="Times New Roman" w:cs="Times New Roman"/>
          <w:bCs/>
          <w:color w:val="2A2A2A"/>
          <w:lang w:eastAsia="lt-LT"/>
        </w:rPr>
      </w:pPr>
      <w:r w:rsidRPr="009F3088">
        <w:rPr>
          <w:rFonts w:ascii="Times New Roman" w:eastAsia="Times New Roman" w:hAnsi="Times New Roman" w:cs="Times New Roman"/>
          <w:b/>
          <w:bCs/>
          <w:color w:val="2A2A2A"/>
          <w:lang w:eastAsia="lt-LT"/>
        </w:rPr>
        <w:t>Licence</w:t>
      </w:r>
      <w:r w:rsidRPr="009F3088">
        <w:rPr>
          <w:rFonts w:ascii="Times New Roman" w:eastAsia="Times New Roman" w:hAnsi="Times New Roman" w:cs="Times New Roman"/>
          <w:bCs/>
          <w:color w:val="2A2A2A"/>
          <w:lang w:eastAsia="lt-LT"/>
        </w:rPr>
        <w:t>: CC BY</w:t>
      </w:r>
    </w:p>
    <w:p w:rsidR="00FB14B2" w:rsidRPr="009F3088" w:rsidRDefault="00FB14B2" w:rsidP="002C7028">
      <w:pPr>
        <w:shd w:val="clear" w:color="auto" w:fill="FFFFFF"/>
        <w:spacing w:after="510" w:line="240" w:lineRule="auto"/>
        <w:rPr>
          <w:rFonts w:ascii="Times New Roman" w:eastAsia="Times New Roman" w:hAnsi="Times New Roman" w:cs="Times New Roman"/>
          <w:bCs/>
          <w:color w:val="2A2A2A"/>
          <w:lang w:eastAsia="lt-LT"/>
        </w:rPr>
      </w:pPr>
      <w:r w:rsidRPr="009F3088">
        <w:rPr>
          <w:rFonts w:ascii="Times New Roman" w:eastAsia="Times New Roman" w:hAnsi="Times New Roman" w:cs="Times New Roman"/>
          <w:b/>
          <w:bCs/>
          <w:color w:val="2A2A2A"/>
          <w:lang w:eastAsia="lt-LT"/>
        </w:rPr>
        <w:t>Citing</w:t>
      </w:r>
      <w:r w:rsidRPr="009F3088">
        <w:rPr>
          <w:rFonts w:ascii="Times New Roman" w:eastAsia="Times New Roman" w:hAnsi="Times New Roman" w:cs="Times New Roman"/>
          <w:bCs/>
          <w:color w:val="2A2A2A"/>
          <w:lang w:eastAsia="lt-LT"/>
        </w:rPr>
        <w:t>: Jaraite, J. &amp; Kazukauskas, A. (2021) Open access codes for „ESO Smart“ mobile app for electricity consumers with smart meters. GitHub.</w:t>
      </w:r>
    </w:p>
    <w:p w:rsidR="00FB14B2" w:rsidRPr="009F3088" w:rsidRDefault="00FB14B2" w:rsidP="002C7028">
      <w:pPr>
        <w:shd w:val="clear" w:color="auto" w:fill="FFFFFF"/>
        <w:spacing w:after="510" w:line="240" w:lineRule="auto"/>
        <w:rPr>
          <w:rFonts w:ascii="Times New Roman" w:eastAsia="Times New Roman" w:hAnsi="Times New Roman" w:cs="Times New Roman"/>
          <w:bCs/>
          <w:color w:val="2A2A2A"/>
          <w:lang w:eastAsia="lt-LT"/>
        </w:rPr>
      </w:pPr>
      <w:r w:rsidRPr="009F3088">
        <w:rPr>
          <w:rFonts w:ascii="Times New Roman" w:eastAsia="Times New Roman" w:hAnsi="Times New Roman" w:cs="Times New Roman"/>
          <w:b/>
          <w:bCs/>
          <w:color w:val="2A2A2A"/>
          <w:lang w:eastAsia="lt-LT"/>
        </w:rPr>
        <w:t>Contact</w:t>
      </w:r>
      <w:r w:rsidRPr="009F3088">
        <w:rPr>
          <w:rFonts w:ascii="Times New Roman" w:eastAsia="Times New Roman" w:hAnsi="Times New Roman" w:cs="Times New Roman"/>
          <w:bCs/>
          <w:color w:val="2A2A2A"/>
          <w:lang w:eastAsia="lt-LT"/>
        </w:rPr>
        <w:t>: andrius.kazukauskas@evaf.vu.lt</w:t>
      </w:r>
    </w:p>
    <w:p w:rsidR="002C7028" w:rsidRPr="009F3088" w:rsidRDefault="002C7028" w:rsidP="002C7028">
      <w:pPr>
        <w:shd w:val="clear" w:color="auto" w:fill="FFFFFF"/>
        <w:spacing w:after="510" w:line="240" w:lineRule="auto"/>
        <w:rPr>
          <w:rFonts w:ascii="Times New Roman" w:eastAsia="Times New Roman" w:hAnsi="Times New Roman" w:cs="Times New Roman"/>
          <w:b/>
          <w:bCs/>
          <w:color w:val="2A2A2A"/>
          <w:lang w:eastAsia="lt-LT"/>
        </w:rPr>
      </w:pPr>
      <w:r w:rsidRPr="009F3088">
        <w:rPr>
          <w:rFonts w:ascii="Times New Roman" w:eastAsia="Times New Roman" w:hAnsi="Times New Roman" w:cs="Times New Roman"/>
          <w:b/>
          <w:bCs/>
          <w:color w:val="2A2A2A"/>
          <w:lang w:eastAsia="lt-LT"/>
        </w:rPr>
        <w:t>Purpose</w:t>
      </w:r>
    </w:p>
    <w:p w:rsidR="002C7028" w:rsidRPr="009F3088" w:rsidRDefault="002C7028" w:rsidP="002C7028">
      <w:pPr>
        <w:shd w:val="clear" w:color="auto" w:fill="FFFFFF"/>
        <w:spacing w:after="510" w:line="240" w:lineRule="auto"/>
        <w:rPr>
          <w:rFonts w:ascii="Times New Roman" w:eastAsia="Times New Roman" w:hAnsi="Times New Roman" w:cs="Times New Roman"/>
          <w:color w:val="333333"/>
          <w:lang w:eastAsia="lt-LT"/>
        </w:rPr>
      </w:pPr>
      <w:r w:rsidRPr="009F3088">
        <w:rPr>
          <w:rFonts w:ascii="Times New Roman" w:eastAsia="Times New Roman" w:hAnsi="Times New Roman" w:cs="Times New Roman"/>
          <w:bCs/>
          <w:color w:val="2A2A2A"/>
          <w:lang w:eastAsia="lt-LT"/>
        </w:rPr>
        <w:t>Widespread installations of smart electricity meters create new opportunities for electricity retailers and their customers. Smart meters combined with information provided via mobile apps will make it easier for users to understand data on electricity use and their analysis will help the users to change their habits of electricity use accordingly. </w:t>
      </w:r>
      <w:r w:rsidRPr="009F3088">
        <w:rPr>
          <w:rFonts w:ascii="Times New Roman" w:hAnsi="Times New Roman" w:cs="Times New Roman"/>
        </w:rPr>
        <w:t xml:space="preserve">It </w:t>
      </w:r>
      <w:r w:rsidRPr="00D46A14">
        <w:rPr>
          <w:rFonts w:ascii="Times New Roman" w:eastAsia="Times New Roman" w:hAnsi="Times New Roman" w:cs="Times New Roman"/>
          <w:color w:val="333333"/>
          <w:lang w:eastAsia="lt-LT"/>
        </w:rPr>
        <w:t>also provides various opportunities for retailers to propose insights on individual consumption data and help energy clients engage in energy efficiency activities.</w:t>
      </w:r>
    </w:p>
    <w:p w:rsidR="00D46A14" w:rsidRPr="009F3088" w:rsidRDefault="00D46A14" w:rsidP="00D46A14">
      <w:pPr>
        <w:shd w:val="clear" w:color="auto" w:fill="FFFFFF"/>
        <w:spacing w:after="0" w:line="240" w:lineRule="auto"/>
        <w:rPr>
          <w:rFonts w:ascii="Times New Roman" w:eastAsia="Times New Roman" w:hAnsi="Times New Roman" w:cs="Times New Roman"/>
          <w:color w:val="333333"/>
          <w:lang w:eastAsia="lt-LT"/>
        </w:rPr>
      </w:pPr>
      <w:r w:rsidRPr="00D46A14">
        <w:rPr>
          <w:rFonts w:ascii="Times New Roman" w:eastAsia="Times New Roman" w:hAnsi="Times New Roman" w:cs="Times New Roman"/>
          <w:color w:val="333333"/>
          <w:lang w:eastAsia="lt-LT"/>
        </w:rPr>
        <w:t xml:space="preserve">In </w:t>
      </w:r>
      <w:r w:rsidRPr="009F3088">
        <w:rPr>
          <w:rFonts w:ascii="Times New Roman" w:eastAsia="Times New Roman" w:hAnsi="Times New Roman" w:cs="Times New Roman"/>
          <w:color w:val="333333"/>
          <w:lang w:eastAsia="lt-LT"/>
        </w:rPr>
        <w:t>the beginning of 2021</w:t>
      </w:r>
      <w:r w:rsidRPr="00D46A14">
        <w:rPr>
          <w:rFonts w:ascii="Times New Roman" w:eastAsia="Times New Roman" w:hAnsi="Times New Roman" w:cs="Times New Roman"/>
          <w:color w:val="333333"/>
          <w:lang w:eastAsia="lt-LT"/>
        </w:rPr>
        <w:t xml:space="preserve"> </w:t>
      </w:r>
      <w:r w:rsidRPr="009F3088">
        <w:rPr>
          <w:rFonts w:ascii="Times New Roman" w:eastAsia="Times New Roman" w:hAnsi="Times New Roman" w:cs="Times New Roman"/>
          <w:color w:val="333333"/>
          <w:lang w:eastAsia="lt-LT"/>
        </w:rPr>
        <w:t>„ESO Smart“</w:t>
      </w:r>
      <w:r w:rsidRPr="00D46A14">
        <w:rPr>
          <w:rFonts w:ascii="Times New Roman" w:eastAsia="Times New Roman" w:hAnsi="Times New Roman" w:cs="Times New Roman"/>
          <w:color w:val="333333"/>
          <w:lang w:eastAsia="lt-LT"/>
        </w:rPr>
        <w:t xml:space="preserve"> mobile application has been launched </w:t>
      </w:r>
      <w:r w:rsidRPr="009F3088">
        <w:rPr>
          <w:rFonts w:ascii="Times New Roman" w:eastAsia="Times New Roman" w:hAnsi="Times New Roman" w:cs="Times New Roman"/>
          <w:color w:val="333333"/>
          <w:lang w:eastAsia="lt-LT"/>
        </w:rPr>
        <w:t xml:space="preserve">by Vilnius University </w:t>
      </w:r>
      <w:r w:rsidRPr="00D46A14">
        <w:rPr>
          <w:rFonts w:ascii="Times New Roman" w:eastAsia="Times New Roman" w:hAnsi="Times New Roman" w:cs="Times New Roman"/>
          <w:color w:val="333333"/>
          <w:lang w:eastAsia="lt-LT"/>
        </w:rPr>
        <w:t xml:space="preserve">for </w:t>
      </w:r>
      <w:r w:rsidRPr="009F3088">
        <w:rPr>
          <w:rFonts w:ascii="Times New Roman" w:eastAsia="Times New Roman" w:hAnsi="Times New Roman" w:cs="Times New Roman"/>
          <w:color w:val="333333"/>
          <w:lang w:eastAsia="lt-LT"/>
        </w:rPr>
        <w:t>electricity</w:t>
      </w:r>
      <w:r w:rsidRPr="00D46A14">
        <w:rPr>
          <w:rFonts w:ascii="Times New Roman" w:eastAsia="Times New Roman" w:hAnsi="Times New Roman" w:cs="Times New Roman"/>
          <w:color w:val="333333"/>
          <w:lang w:eastAsia="lt-LT"/>
        </w:rPr>
        <w:t xml:space="preserve"> consumers with smart meters</w:t>
      </w:r>
      <w:r w:rsidRPr="009F3088">
        <w:rPr>
          <w:rFonts w:ascii="Times New Roman" w:eastAsia="Times New Roman" w:hAnsi="Times New Roman" w:cs="Times New Roman"/>
          <w:color w:val="333333"/>
          <w:lang w:eastAsia="lt-LT"/>
        </w:rPr>
        <w:t xml:space="preserve"> in Lithuania</w:t>
      </w:r>
      <w:r w:rsidRPr="00D46A14">
        <w:rPr>
          <w:rFonts w:ascii="Times New Roman" w:eastAsia="Times New Roman" w:hAnsi="Times New Roman" w:cs="Times New Roman"/>
          <w:color w:val="333333"/>
          <w:lang w:eastAsia="lt-LT"/>
        </w:rPr>
        <w:t xml:space="preserve">. The </w:t>
      </w:r>
      <w:r w:rsidRPr="009F3088">
        <w:rPr>
          <w:rFonts w:ascii="Times New Roman" w:eastAsia="Times New Roman" w:hAnsi="Times New Roman" w:cs="Times New Roman"/>
          <w:color w:val="333333"/>
          <w:lang w:eastAsia="lt-LT"/>
        </w:rPr>
        <w:t xml:space="preserve">scientific </w:t>
      </w:r>
      <w:r w:rsidRPr="00D46A14">
        <w:rPr>
          <w:rFonts w:ascii="Times New Roman" w:eastAsia="Times New Roman" w:hAnsi="Times New Roman" w:cs="Times New Roman"/>
          <w:color w:val="333333"/>
          <w:lang w:eastAsia="lt-LT"/>
        </w:rPr>
        <w:t xml:space="preserve">purpose of the application </w:t>
      </w:r>
      <w:r w:rsidRPr="009F3088">
        <w:rPr>
          <w:rFonts w:ascii="Times New Roman" w:eastAsia="Times New Roman" w:hAnsi="Times New Roman" w:cs="Times New Roman"/>
          <w:color w:val="333333"/>
          <w:lang w:eastAsia="lt-LT"/>
        </w:rPr>
        <w:t>was</w:t>
      </w:r>
      <w:r w:rsidRPr="00D46A14">
        <w:rPr>
          <w:rFonts w:ascii="Times New Roman" w:eastAsia="Times New Roman" w:hAnsi="Times New Roman" w:cs="Times New Roman"/>
          <w:color w:val="333333"/>
          <w:lang w:eastAsia="lt-LT"/>
        </w:rPr>
        <w:t xml:space="preserve"> to test different solutions with real life consumers. The goal of this </w:t>
      </w:r>
      <w:r w:rsidRPr="009F3088">
        <w:rPr>
          <w:rFonts w:ascii="Times New Roman" w:eastAsia="Times New Roman" w:hAnsi="Times New Roman" w:cs="Times New Roman"/>
          <w:color w:val="333333"/>
          <w:lang w:eastAsia="lt-LT"/>
        </w:rPr>
        <w:t>scientific</w:t>
      </w:r>
      <w:r w:rsidRPr="00D46A14">
        <w:rPr>
          <w:rFonts w:ascii="Times New Roman" w:eastAsia="Times New Roman" w:hAnsi="Times New Roman" w:cs="Times New Roman"/>
          <w:color w:val="333333"/>
          <w:lang w:eastAsia="lt-LT"/>
        </w:rPr>
        <w:t xml:space="preserve"> project </w:t>
      </w:r>
      <w:r w:rsidRPr="009F3088">
        <w:rPr>
          <w:rFonts w:ascii="Times New Roman" w:eastAsia="Times New Roman" w:hAnsi="Times New Roman" w:cs="Times New Roman"/>
          <w:color w:val="333333"/>
          <w:lang w:eastAsia="lt-LT"/>
        </w:rPr>
        <w:t>was</w:t>
      </w:r>
      <w:r w:rsidRPr="00D46A14">
        <w:rPr>
          <w:rFonts w:ascii="Times New Roman" w:eastAsia="Times New Roman" w:hAnsi="Times New Roman" w:cs="Times New Roman"/>
          <w:color w:val="333333"/>
          <w:lang w:eastAsia="lt-LT"/>
        </w:rPr>
        <w:t xml:space="preserve"> </w:t>
      </w:r>
      <w:r w:rsidRPr="009F3088">
        <w:rPr>
          <w:rFonts w:ascii="Times New Roman" w:eastAsia="Times New Roman" w:hAnsi="Times New Roman" w:cs="Times New Roman"/>
          <w:color w:val="333333"/>
          <w:lang w:eastAsia="lt-LT"/>
        </w:rPr>
        <w:t xml:space="preserve">to test the effectiveness of different app designs/information on the </w:t>
      </w:r>
      <w:r w:rsidR="006D573A" w:rsidRPr="009F3088">
        <w:rPr>
          <w:rFonts w:ascii="Times New Roman" w:eastAsia="Times New Roman" w:hAnsi="Times New Roman" w:cs="Times New Roman"/>
          <w:color w:val="333333"/>
          <w:lang w:eastAsia="lt-LT"/>
        </w:rPr>
        <w:t>electricity</w:t>
      </w:r>
      <w:r w:rsidRPr="009F3088">
        <w:rPr>
          <w:rFonts w:ascii="Times New Roman" w:eastAsia="Times New Roman" w:hAnsi="Times New Roman" w:cs="Times New Roman"/>
          <w:color w:val="333333"/>
          <w:lang w:eastAsia="lt-LT"/>
        </w:rPr>
        <w:t xml:space="preserve"> use. </w:t>
      </w:r>
    </w:p>
    <w:p w:rsidR="002C7028" w:rsidRPr="009F3088" w:rsidRDefault="002C7028" w:rsidP="00D46A14">
      <w:pPr>
        <w:shd w:val="clear" w:color="auto" w:fill="FFFFFF"/>
        <w:spacing w:after="0" w:line="240" w:lineRule="auto"/>
        <w:rPr>
          <w:rFonts w:ascii="Times New Roman" w:eastAsia="Times New Roman" w:hAnsi="Times New Roman" w:cs="Times New Roman"/>
          <w:color w:val="333333"/>
          <w:lang w:eastAsia="lt-LT"/>
        </w:rPr>
      </w:pPr>
    </w:p>
    <w:p w:rsidR="002C7028" w:rsidRPr="009F3088" w:rsidRDefault="002C7028" w:rsidP="00D46A14">
      <w:pPr>
        <w:shd w:val="clear" w:color="auto" w:fill="FFFFFF"/>
        <w:spacing w:after="0" w:line="240" w:lineRule="auto"/>
        <w:rPr>
          <w:rFonts w:ascii="Times New Roman" w:eastAsia="Times New Roman" w:hAnsi="Times New Roman" w:cs="Times New Roman"/>
          <w:b/>
          <w:color w:val="333333"/>
          <w:lang w:eastAsia="lt-LT"/>
        </w:rPr>
      </w:pPr>
      <w:r w:rsidRPr="009F3088">
        <w:rPr>
          <w:rFonts w:ascii="Times New Roman" w:eastAsia="Times New Roman" w:hAnsi="Times New Roman" w:cs="Times New Roman"/>
          <w:b/>
          <w:color w:val="333333"/>
          <w:lang w:eastAsia="lt-LT"/>
        </w:rPr>
        <w:t>Project</w:t>
      </w:r>
    </w:p>
    <w:p w:rsidR="00D46A14" w:rsidRPr="009F3088" w:rsidRDefault="00D46A14" w:rsidP="00D46A14">
      <w:pPr>
        <w:shd w:val="clear" w:color="auto" w:fill="FFFFFF"/>
        <w:spacing w:after="0" w:line="240" w:lineRule="auto"/>
        <w:rPr>
          <w:rFonts w:ascii="Times New Roman" w:eastAsia="Times New Roman" w:hAnsi="Times New Roman" w:cs="Times New Roman"/>
          <w:color w:val="333333"/>
          <w:lang w:eastAsia="lt-LT"/>
        </w:rPr>
      </w:pPr>
    </w:p>
    <w:p w:rsidR="00D46A14" w:rsidRPr="009F3088" w:rsidRDefault="00D46A14" w:rsidP="00D46A14">
      <w:pPr>
        <w:shd w:val="clear" w:color="auto" w:fill="FFFFFF"/>
        <w:spacing w:after="0" w:line="240" w:lineRule="auto"/>
        <w:rPr>
          <w:rFonts w:ascii="Times New Roman" w:hAnsi="Times New Roman" w:cs="Times New Roman"/>
          <w:color w:val="2A2A2A"/>
          <w:shd w:val="clear" w:color="auto" w:fill="FFFFFF"/>
        </w:rPr>
      </w:pPr>
      <w:r w:rsidRPr="009F3088">
        <w:rPr>
          <w:rFonts w:ascii="Times New Roman" w:hAnsi="Times New Roman" w:cs="Times New Roman"/>
          <w:color w:val="2A2A2A"/>
          <w:shd w:val="clear" w:color="auto" w:fill="FFFFFF"/>
        </w:rPr>
        <w:t xml:space="preserve">The project </w:t>
      </w:r>
      <w:r w:rsidRPr="009F3088">
        <w:rPr>
          <w:rFonts w:ascii="Times New Roman" w:hAnsi="Times New Roman" w:cs="Times New Roman"/>
          <w:color w:val="2A2A2A"/>
          <w:shd w:val="clear" w:color="auto" w:fill="FFFFFF"/>
        </w:rPr>
        <w:t>was</w:t>
      </w:r>
      <w:r w:rsidRPr="009F3088">
        <w:rPr>
          <w:rFonts w:ascii="Times New Roman" w:hAnsi="Times New Roman" w:cs="Times New Roman"/>
          <w:color w:val="2A2A2A"/>
          <w:shd w:val="clear" w:color="auto" w:fill="FFFFFF"/>
        </w:rPr>
        <w:t xml:space="preserve"> implemented by VU scientists Dr. Andrius Kažukauskas and Dr. Jūratė Jaraitė-Kažukauskė</w:t>
      </w:r>
      <w:r w:rsidRPr="009F3088">
        <w:rPr>
          <w:rFonts w:ascii="Times New Roman" w:hAnsi="Times New Roman" w:cs="Times New Roman"/>
          <w:color w:val="2A2A2A"/>
          <w:shd w:val="clear" w:color="auto" w:fill="FFFFFF"/>
        </w:rPr>
        <w:t xml:space="preserve">. </w:t>
      </w:r>
      <w:r w:rsidRPr="009F3088">
        <w:rPr>
          <w:rFonts w:ascii="Times New Roman" w:hAnsi="Times New Roman" w:cs="Times New Roman"/>
          <w:color w:val="2A2A2A"/>
          <w:shd w:val="clear" w:color="auto" w:fill="FFFFFF"/>
        </w:rPr>
        <w:t xml:space="preserve">They </w:t>
      </w:r>
      <w:r w:rsidRPr="009F3088">
        <w:rPr>
          <w:rFonts w:ascii="Times New Roman" w:hAnsi="Times New Roman" w:cs="Times New Roman"/>
          <w:color w:val="2A2A2A"/>
          <w:shd w:val="clear" w:color="auto" w:fill="FFFFFF"/>
        </w:rPr>
        <w:t>have</w:t>
      </w:r>
      <w:r w:rsidRPr="009F3088">
        <w:rPr>
          <w:rFonts w:ascii="Times New Roman" w:hAnsi="Times New Roman" w:cs="Times New Roman"/>
          <w:color w:val="2A2A2A"/>
          <w:shd w:val="clear" w:color="auto" w:fill="FFFFFF"/>
        </w:rPr>
        <w:t xml:space="preserve"> </w:t>
      </w:r>
      <w:r w:rsidR="006D573A" w:rsidRPr="009F3088">
        <w:rPr>
          <w:rFonts w:ascii="Times New Roman" w:hAnsi="Times New Roman" w:cs="Times New Roman"/>
          <w:color w:val="2A2A2A"/>
          <w:shd w:val="clear" w:color="auto" w:fill="FFFFFF"/>
        </w:rPr>
        <w:t>implemented</w:t>
      </w:r>
      <w:r w:rsidRPr="009F3088">
        <w:rPr>
          <w:rFonts w:ascii="Times New Roman" w:hAnsi="Times New Roman" w:cs="Times New Roman"/>
          <w:color w:val="2A2A2A"/>
          <w:shd w:val="clear" w:color="auto" w:fill="FFFFFF"/>
        </w:rPr>
        <w:t xml:space="preserve"> a four-year project “How application of non-price measures may help to increase energy efficiency at the needed time” (according to the program of actions financed from the EU investment funds “Promotion Research and Development and Innovation”, project No. 01.2.2-LMT-K-718-02-0007).One of the physical performance </w:t>
      </w:r>
      <w:r w:rsidR="006D573A" w:rsidRPr="009F3088">
        <w:rPr>
          <w:rFonts w:ascii="Times New Roman" w:hAnsi="Times New Roman" w:cs="Times New Roman"/>
          <w:color w:val="2A2A2A"/>
          <w:shd w:val="clear" w:color="auto" w:fill="FFFFFF"/>
        </w:rPr>
        <w:t>deliverables</w:t>
      </w:r>
      <w:r w:rsidRPr="009F3088">
        <w:rPr>
          <w:rFonts w:ascii="Times New Roman" w:hAnsi="Times New Roman" w:cs="Times New Roman"/>
          <w:color w:val="2A2A2A"/>
          <w:shd w:val="clear" w:color="auto" w:fill="FFFFFF"/>
        </w:rPr>
        <w:t xml:space="preserve"> of this project is </w:t>
      </w:r>
      <w:r w:rsidR="006D573A" w:rsidRPr="009F3088">
        <w:rPr>
          <w:rFonts w:ascii="Times New Roman" w:hAnsi="Times New Roman" w:cs="Times New Roman"/>
          <w:color w:val="2A2A2A"/>
          <w:shd w:val="clear" w:color="auto" w:fill="FFFFFF"/>
        </w:rPr>
        <w:t xml:space="preserve">open access codes of the mobile </w:t>
      </w:r>
      <w:r w:rsidRPr="009F3088">
        <w:rPr>
          <w:rFonts w:ascii="Times New Roman" w:hAnsi="Times New Roman" w:cs="Times New Roman"/>
          <w:color w:val="2A2A2A"/>
          <w:shd w:val="clear" w:color="auto" w:fill="FFFFFF"/>
        </w:rPr>
        <w:t xml:space="preserve">application </w:t>
      </w:r>
      <w:r w:rsidR="006D573A" w:rsidRPr="009F3088">
        <w:rPr>
          <w:rFonts w:ascii="Times New Roman" w:hAnsi="Times New Roman" w:cs="Times New Roman"/>
          <w:color w:val="2A2A2A"/>
          <w:shd w:val="clear" w:color="auto" w:fill="FFFFFF"/>
        </w:rPr>
        <w:t xml:space="preserve">that could be used as a starting base to create their own mobile applications capable to provide their customers with relevant </w:t>
      </w:r>
      <w:r w:rsidRPr="009F3088">
        <w:rPr>
          <w:rFonts w:ascii="Times New Roman" w:hAnsi="Times New Roman" w:cs="Times New Roman"/>
          <w:color w:val="2A2A2A"/>
          <w:shd w:val="clear" w:color="auto" w:fill="FFFFFF"/>
        </w:rPr>
        <w:t>information tools</w:t>
      </w:r>
      <w:r w:rsidR="006D573A" w:rsidRPr="009F3088">
        <w:rPr>
          <w:rFonts w:ascii="Times New Roman" w:hAnsi="Times New Roman" w:cs="Times New Roman"/>
          <w:color w:val="2A2A2A"/>
          <w:shd w:val="clear" w:color="auto" w:fill="FFFFFF"/>
        </w:rPr>
        <w:t xml:space="preserve"> to optimize their electricity consumption.</w:t>
      </w:r>
    </w:p>
    <w:p w:rsidR="006D573A" w:rsidRPr="009F3088" w:rsidRDefault="006D573A" w:rsidP="00D46A14">
      <w:pPr>
        <w:shd w:val="clear" w:color="auto" w:fill="FFFFFF"/>
        <w:spacing w:after="0" w:line="240" w:lineRule="auto"/>
        <w:rPr>
          <w:rFonts w:ascii="Times New Roman" w:hAnsi="Times New Roman" w:cs="Times New Roman"/>
          <w:color w:val="2A2A2A"/>
          <w:shd w:val="clear" w:color="auto" w:fill="FFFFFF"/>
        </w:rPr>
      </w:pPr>
    </w:p>
    <w:p w:rsidR="006D573A" w:rsidRPr="009F3088" w:rsidRDefault="006D573A" w:rsidP="00D46A14">
      <w:pPr>
        <w:shd w:val="clear" w:color="auto" w:fill="FFFFFF"/>
        <w:spacing w:after="0" w:line="240" w:lineRule="auto"/>
        <w:rPr>
          <w:rFonts w:ascii="Times New Roman" w:hAnsi="Times New Roman" w:cs="Times New Roman"/>
          <w:color w:val="2A2A2A"/>
          <w:shd w:val="clear" w:color="auto" w:fill="FFFFFF"/>
        </w:rPr>
      </w:pPr>
      <w:r w:rsidRPr="009F3088">
        <w:rPr>
          <w:rFonts w:ascii="Times New Roman" w:hAnsi="Times New Roman" w:cs="Times New Roman"/>
          <w:color w:val="2A2A2A"/>
          <w:shd w:val="clear" w:color="auto" w:fill="FFFFFF"/>
        </w:rPr>
        <w:t xml:space="preserve">The pilot mobile application “ESO Smart” was terminated in June 2022. </w:t>
      </w:r>
    </w:p>
    <w:p w:rsidR="00F16997" w:rsidRPr="009F3088" w:rsidRDefault="00F16997" w:rsidP="00D46A14">
      <w:pPr>
        <w:shd w:val="clear" w:color="auto" w:fill="FFFFFF"/>
        <w:spacing w:after="0" w:line="240" w:lineRule="auto"/>
        <w:rPr>
          <w:rFonts w:ascii="Times New Roman" w:hAnsi="Times New Roman" w:cs="Times New Roman"/>
          <w:color w:val="2A2A2A"/>
          <w:shd w:val="clear" w:color="auto" w:fill="FFFFFF"/>
        </w:rPr>
      </w:pPr>
    </w:p>
    <w:p w:rsidR="00F16997" w:rsidRPr="009F3088" w:rsidRDefault="009F3088" w:rsidP="00F16997">
      <w:pPr>
        <w:spacing w:before="120" w:after="120" w:line="360" w:lineRule="auto"/>
        <w:jc w:val="both"/>
        <w:rPr>
          <w:rFonts w:ascii="Times New Roman" w:eastAsia="Calibri" w:hAnsi="Times New Roman" w:cs="Times New Roman"/>
          <w:b/>
        </w:rPr>
      </w:pPr>
      <w:r w:rsidRPr="009F3088">
        <w:rPr>
          <w:rFonts w:ascii="Times New Roman" w:eastAsia="Calibri" w:hAnsi="Times New Roman" w:cs="Times New Roman"/>
          <w:b/>
        </w:rPr>
        <w:t>Functionalities</w:t>
      </w:r>
      <w:r w:rsidR="00F16997" w:rsidRPr="009F3088">
        <w:rPr>
          <w:rFonts w:ascii="Times New Roman" w:eastAsia="Calibri" w:hAnsi="Times New Roman" w:cs="Times New Roman"/>
          <w:b/>
        </w:rPr>
        <w:t xml:space="preserve"> of app and </w:t>
      </w:r>
      <w:r>
        <w:rPr>
          <w:rFonts w:ascii="Times New Roman" w:eastAsia="Calibri" w:hAnsi="Times New Roman" w:cs="Times New Roman"/>
          <w:b/>
        </w:rPr>
        <w:t>d</w:t>
      </w:r>
      <w:bookmarkStart w:id="0" w:name="_GoBack"/>
      <w:bookmarkEnd w:id="0"/>
      <w:r w:rsidR="00F16997" w:rsidRPr="009F3088">
        <w:rPr>
          <w:rFonts w:ascii="Times New Roman" w:eastAsia="Calibri" w:hAnsi="Times New Roman" w:cs="Times New Roman"/>
          <w:b/>
        </w:rPr>
        <w:t xml:space="preserve">esign of </w:t>
      </w:r>
      <w:r w:rsidR="00F16997" w:rsidRPr="009F3088">
        <w:rPr>
          <w:rFonts w:ascii="Times New Roman" w:eastAsia="Calibri" w:hAnsi="Times New Roman" w:cs="Times New Roman"/>
          <w:b/>
        </w:rPr>
        <w:t>tests</w:t>
      </w:r>
    </w:p>
    <w:p w:rsidR="00F16997" w:rsidRPr="009F3088" w:rsidRDefault="00F16997" w:rsidP="00F16997">
      <w:pPr>
        <w:spacing w:before="120" w:after="120" w:line="360" w:lineRule="auto"/>
        <w:jc w:val="both"/>
        <w:rPr>
          <w:rFonts w:ascii="Times New Roman" w:eastAsia="Calibri" w:hAnsi="Times New Roman" w:cs="Times New Roman"/>
        </w:rPr>
      </w:pPr>
    </w:p>
    <w:p w:rsidR="00F16997" w:rsidRPr="00D46A14" w:rsidRDefault="00F16997" w:rsidP="00F16997">
      <w:pPr>
        <w:shd w:val="clear" w:color="auto" w:fill="FFFFFF"/>
        <w:spacing w:after="0" w:line="240" w:lineRule="auto"/>
        <w:rPr>
          <w:rFonts w:ascii="Times New Roman" w:eastAsia="Times New Roman" w:hAnsi="Times New Roman" w:cs="Times New Roman"/>
          <w:color w:val="333333"/>
          <w:lang w:eastAsia="lt-LT"/>
        </w:rPr>
      </w:pPr>
      <w:r w:rsidRPr="009F3088">
        <w:rPr>
          <w:rFonts w:ascii="Times New Roman" w:eastAsia="Times New Roman" w:hAnsi="Times New Roman" w:cs="Times New Roman"/>
          <w:color w:val="333333"/>
          <w:lang w:eastAsia="lt-LT"/>
        </w:rPr>
        <w:t>„ESO Smart“</w:t>
      </w:r>
      <w:r w:rsidRPr="00D46A14">
        <w:rPr>
          <w:rFonts w:ascii="Times New Roman" w:eastAsia="Times New Roman" w:hAnsi="Times New Roman" w:cs="Times New Roman"/>
          <w:color w:val="333333"/>
          <w:lang w:eastAsia="lt-LT"/>
        </w:rPr>
        <w:t xml:space="preserve"> application contains the following functionality:</w:t>
      </w:r>
    </w:p>
    <w:p w:rsidR="00F16997" w:rsidRPr="00D46A14" w:rsidRDefault="00F16997" w:rsidP="00F16997">
      <w:pPr>
        <w:numPr>
          <w:ilvl w:val="0"/>
          <w:numId w:val="1"/>
        </w:numPr>
        <w:shd w:val="clear" w:color="auto" w:fill="FFFFFF"/>
        <w:spacing w:before="100" w:beforeAutospacing="1" w:after="225" w:line="240" w:lineRule="auto"/>
        <w:ind w:left="945"/>
        <w:rPr>
          <w:rFonts w:ascii="Times New Roman" w:eastAsia="Times New Roman" w:hAnsi="Times New Roman" w:cs="Times New Roman"/>
          <w:color w:val="333333"/>
          <w:lang w:eastAsia="lt-LT"/>
        </w:rPr>
      </w:pPr>
      <w:r w:rsidRPr="009F3088">
        <w:rPr>
          <w:rFonts w:ascii="Times New Roman" w:eastAsia="Times New Roman" w:hAnsi="Times New Roman" w:cs="Times New Roman"/>
          <w:color w:val="333333"/>
          <w:lang w:eastAsia="lt-LT"/>
        </w:rPr>
        <w:t>Hourly electricity</w:t>
      </w:r>
      <w:r w:rsidRPr="00D46A14">
        <w:rPr>
          <w:rFonts w:ascii="Times New Roman" w:eastAsia="Times New Roman" w:hAnsi="Times New Roman" w:cs="Times New Roman"/>
          <w:color w:val="333333"/>
          <w:lang w:eastAsia="lt-LT"/>
        </w:rPr>
        <w:t xml:space="preserve"> consumption information;</w:t>
      </w:r>
    </w:p>
    <w:p w:rsidR="00F16997" w:rsidRPr="00D46A14" w:rsidRDefault="00F16997" w:rsidP="00F16997">
      <w:pPr>
        <w:numPr>
          <w:ilvl w:val="0"/>
          <w:numId w:val="1"/>
        </w:numPr>
        <w:shd w:val="clear" w:color="auto" w:fill="FFFFFF"/>
        <w:spacing w:before="100" w:beforeAutospacing="1" w:after="225" w:line="240" w:lineRule="auto"/>
        <w:ind w:left="945"/>
        <w:rPr>
          <w:rFonts w:ascii="Times New Roman" w:eastAsia="Times New Roman" w:hAnsi="Times New Roman" w:cs="Times New Roman"/>
          <w:color w:val="333333"/>
          <w:lang w:eastAsia="lt-LT"/>
        </w:rPr>
      </w:pPr>
      <w:r w:rsidRPr="009F3088">
        <w:rPr>
          <w:rFonts w:ascii="Times New Roman" w:eastAsia="Times New Roman" w:hAnsi="Times New Roman" w:cs="Times New Roman"/>
          <w:color w:val="333333"/>
          <w:lang w:eastAsia="lt-LT"/>
        </w:rPr>
        <w:t>Electricity</w:t>
      </w:r>
      <w:r w:rsidRPr="00D46A14">
        <w:rPr>
          <w:rFonts w:ascii="Times New Roman" w:eastAsia="Times New Roman" w:hAnsi="Times New Roman" w:cs="Times New Roman"/>
          <w:color w:val="333333"/>
          <w:lang w:eastAsia="lt-LT"/>
        </w:rPr>
        <w:t xml:space="preserve"> consumption and production (for prosumers) reports for days, weeks and months;</w:t>
      </w:r>
    </w:p>
    <w:p w:rsidR="00F16997" w:rsidRPr="00D46A14" w:rsidRDefault="00F16997" w:rsidP="00F16997">
      <w:pPr>
        <w:numPr>
          <w:ilvl w:val="0"/>
          <w:numId w:val="1"/>
        </w:numPr>
        <w:shd w:val="clear" w:color="auto" w:fill="FFFFFF"/>
        <w:spacing w:before="100" w:beforeAutospacing="1" w:after="225" w:line="240" w:lineRule="auto"/>
        <w:ind w:left="945"/>
        <w:rPr>
          <w:rFonts w:ascii="Times New Roman" w:eastAsia="Times New Roman" w:hAnsi="Times New Roman" w:cs="Times New Roman"/>
          <w:color w:val="333333"/>
          <w:lang w:eastAsia="lt-LT"/>
        </w:rPr>
      </w:pPr>
      <w:r w:rsidRPr="009F3088">
        <w:rPr>
          <w:rFonts w:ascii="Times New Roman" w:eastAsia="Times New Roman" w:hAnsi="Times New Roman" w:cs="Times New Roman"/>
          <w:color w:val="333333"/>
          <w:lang w:eastAsia="lt-LT"/>
        </w:rPr>
        <w:t>Electricity c</w:t>
      </w:r>
      <w:r w:rsidRPr="00D46A14">
        <w:rPr>
          <w:rFonts w:ascii="Times New Roman" w:eastAsia="Times New Roman" w:hAnsi="Times New Roman" w:cs="Times New Roman"/>
          <w:color w:val="333333"/>
          <w:lang w:eastAsia="lt-LT"/>
        </w:rPr>
        <w:t>onsumption comparison with similar homes;</w:t>
      </w:r>
    </w:p>
    <w:p w:rsidR="00F16997" w:rsidRPr="00D46A14" w:rsidRDefault="00F16997" w:rsidP="00F16997">
      <w:pPr>
        <w:numPr>
          <w:ilvl w:val="0"/>
          <w:numId w:val="1"/>
        </w:numPr>
        <w:shd w:val="clear" w:color="auto" w:fill="FFFFFF"/>
        <w:spacing w:before="100" w:beforeAutospacing="1" w:after="225" w:line="240" w:lineRule="auto"/>
        <w:ind w:left="945"/>
        <w:rPr>
          <w:rFonts w:ascii="Times New Roman" w:eastAsia="Times New Roman" w:hAnsi="Times New Roman" w:cs="Times New Roman"/>
          <w:color w:val="333333"/>
          <w:lang w:eastAsia="lt-LT"/>
        </w:rPr>
      </w:pPr>
      <w:r w:rsidRPr="00D46A14">
        <w:rPr>
          <w:rFonts w:ascii="Times New Roman" w:eastAsia="Times New Roman" w:hAnsi="Times New Roman" w:cs="Times New Roman"/>
          <w:color w:val="333333"/>
          <w:lang w:eastAsia="lt-LT"/>
        </w:rPr>
        <w:lastRenderedPageBreak/>
        <w:t xml:space="preserve">Current and next day's </w:t>
      </w:r>
      <w:r w:rsidRPr="009F3088">
        <w:rPr>
          <w:rFonts w:ascii="Times New Roman" w:eastAsia="Times New Roman" w:hAnsi="Times New Roman" w:cs="Times New Roman"/>
          <w:color w:val="333333"/>
          <w:lang w:eastAsia="lt-LT"/>
        </w:rPr>
        <w:t>electricity</w:t>
      </w:r>
      <w:r w:rsidRPr="00D46A14">
        <w:rPr>
          <w:rFonts w:ascii="Times New Roman" w:eastAsia="Times New Roman" w:hAnsi="Times New Roman" w:cs="Times New Roman"/>
          <w:color w:val="333333"/>
          <w:lang w:eastAsia="lt-LT"/>
        </w:rPr>
        <w:t xml:space="preserve"> market prices.</w:t>
      </w:r>
    </w:p>
    <w:p w:rsidR="00F16997" w:rsidRPr="009F3088" w:rsidRDefault="00F16997" w:rsidP="00F16997">
      <w:pPr>
        <w:spacing w:before="120" w:after="120" w:line="360" w:lineRule="auto"/>
        <w:jc w:val="both"/>
        <w:rPr>
          <w:rFonts w:ascii="Times New Roman" w:eastAsia="Calibri" w:hAnsi="Times New Roman" w:cs="Times New Roman"/>
        </w:rPr>
      </w:pPr>
      <w:r w:rsidRPr="009F3088">
        <w:rPr>
          <w:rFonts w:ascii="Times New Roman" w:eastAsia="Calibri" w:hAnsi="Times New Roman" w:cs="Times New Roman"/>
        </w:rPr>
        <w:t>The field experiment</w:t>
      </w:r>
      <w:r w:rsidR="00FB14B2" w:rsidRPr="009F3088">
        <w:rPr>
          <w:rFonts w:ascii="Times New Roman" w:eastAsia="Calibri" w:hAnsi="Times New Roman" w:cs="Times New Roman"/>
        </w:rPr>
        <w:t xml:space="preserve"> (tests)</w:t>
      </w:r>
      <w:r w:rsidRPr="009F3088">
        <w:rPr>
          <w:rFonts w:ascii="Times New Roman" w:eastAsia="Calibri" w:hAnsi="Times New Roman" w:cs="Times New Roman"/>
        </w:rPr>
        <w:t xml:space="preserve"> was implemented in collaboration with a state-owned electricity and gas distribution company AB “Energijos skirstymo operatorius” (AB ESO), which participated in designing and implementing the mobile application ESO Smart. The mobile application was designed by a procured private company</w:t>
      </w:r>
      <w:r w:rsidRPr="009F3088">
        <w:rPr>
          <w:rFonts w:ascii="Times New Roman" w:eastAsia="Calibri" w:hAnsi="Times New Roman" w:cs="Times New Roman"/>
        </w:rPr>
        <w:t xml:space="preserve"> (“Dizaino Kryptis”)</w:t>
      </w:r>
      <w:r w:rsidRPr="009F3088">
        <w:rPr>
          <w:rFonts w:ascii="Times New Roman" w:eastAsia="Calibri" w:hAnsi="Times New Roman" w:cs="Times New Roman"/>
        </w:rPr>
        <w:t xml:space="preserve">. </w:t>
      </w:r>
    </w:p>
    <w:p w:rsidR="00F16997" w:rsidRPr="009F3088" w:rsidRDefault="00F16997" w:rsidP="00F16997">
      <w:pPr>
        <w:spacing w:before="120" w:after="120" w:line="360" w:lineRule="auto"/>
        <w:jc w:val="both"/>
        <w:rPr>
          <w:rFonts w:ascii="Times New Roman" w:eastAsia="Calibri" w:hAnsi="Times New Roman" w:cs="Times New Roman"/>
        </w:rPr>
      </w:pPr>
      <w:r w:rsidRPr="009F3088">
        <w:rPr>
          <w:rFonts w:ascii="Times New Roman" w:eastAsia="Calibri" w:hAnsi="Times New Roman" w:cs="Times New Roman"/>
        </w:rPr>
        <w:t xml:space="preserve">To study the information effects on households’ consumption decisions, we conducted four treatments employing a between-subject design. Our baseline treatment (T1) has no messages about surge pricing and no peer comparisons while all other three treatments include different informational environments: </w:t>
      </w:r>
    </w:p>
    <w:p w:rsidR="00F16997" w:rsidRPr="009F3088" w:rsidRDefault="00F16997" w:rsidP="00F16997">
      <w:pPr>
        <w:pStyle w:val="ListParagraph"/>
        <w:numPr>
          <w:ilvl w:val="0"/>
          <w:numId w:val="2"/>
        </w:numPr>
        <w:spacing w:before="120" w:after="120" w:line="360" w:lineRule="auto"/>
        <w:ind w:left="890" w:hanging="360"/>
        <w:contextualSpacing w:val="0"/>
        <w:jc w:val="both"/>
        <w:rPr>
          <w:rFonts w:ascii="Times New Roman" w:eastAsia="Calibri" w:hAnsi="Times New Roman" w:cs="Times New Roman"/>
          <w:sz w:val="22"/>
          <w:szCs w:val="22"/>
        </w:rPr>
      </w:pPr>
      <w:r w:rsidRPr="009F3088">
        <w:rPr>
          <w:rFonts w:ascii="Times New Roman" w:eastAsia="Calibri" w:hAnsi="Times New Roman" w:cs="Times New Roman"/>
          <w:sz w:val="22"/>
          <w:szCs w:val="22"/>
        </w:rPr>
        <w:t xml:space="preserve">Treatment 1 (T1): no messages about surge pricing and no peer comparisons; </w:t>
      </w:r>
    </w:p>
    <w:p w:rsidR="00F16997" w:rsidRPr="009F3088" w:rsidRDefault="00F16997" w:rsidP="00F16997">
      <w:pPr>
        <w:pStyle w:val="ListParagraph"/>
        <w:numPr>
          <w:ilvl w:val="0"/>
          <w:numId w:val="2"/>
        </w:numPr>
        <w:spacing w:before="120" w:after="120" w:line="360" w:lineRule="auto"/>
        <w:ind w:left="890" w:hanging="360"/>
        <w:contextualSpacing w:val="0"/>
        <w:jc w:val="both"/>
        <w:rPr>
          <w:rFonts w:ascii="Times New Roman" w:eastAsia="Calibri" w:hAnsi="Times New Roman" w:cs="Times New Roman"/>
          <w:sz w:val="22"/>
          <w:szCs w:val="22"/>
        </w:rPr>
      </w:pPr>
      <w:r w:rsidRPr="009F3088">
        <w:rPr>
          <w:rFonts w:ascii="Times New Roman" w:eastAsia="Calibri" w:hAnsi="Times New Roman" w:cs="Times New Roman"/>
          <w:sz w:val="22"/>
          <w:szCs w:val="22"/>
        </w:rPr>
        <w:t xml:space="preserve">Treatment 2 (T2): peer comparisons available; </w:t>
      </w:r>
    </w:p>
    <w:p w:rsidR="00F16997" w:rsidRPr="009F3088" w:rsidRDefault="00F16997" w:rsidP="00F16997">
      <w:pPr>
        <w:pStyle w:val="ListParagraph"/>
        <w:numPr>
          <w:ilvl w:val="0"/>
          <w:numId w:val="2"/>
        </w:numPr>
        <w:spacing w:before="120" w:after="120" w:line="360" w:lineRule="auto"/>
        <w:ind w:left="890" w:hanging="360"/>
        <w:contextualSpacing w:val="0"/>
        <w:jc w:val="both"/>
        <w:rPr>
          <w:rFonts w:ascii="Times New Roman" w:eastAsia="Calibri" w:hAnsi="Times New Roman" w:cs="Times New Roman"/>
          <w:sz w:val="22"/>
          <w:szCs w:val="22"/>
        </w:rPr>
      </w:pPr>
      <w:r w:rsidRPr="009F3088">
        <w:rPr>
          <w:rFonts w:ascii="Times New Roman" w:eastAsia="Calibri" w:hAnsi="Times New Roman" w:cs="Times New Roman"/>
          <w:sz w:val="22"/>
          <w:szCs w:val="22"/>
        </w:rPr>
        <w:t xml:space="preserve">Treatment 3 (T3): messages about surge pricing but no peer comparisons; </w:t>
      </w:r>
    </w:p>
    <w:p w:rsidR="00F16997" w:rsidRPr="009F3088" w:rsidRDefault="00F16997" w:rsidP="00F16997">
      <w:pPr>
        <w:pStyle w:val="ListParagraph"/>
        <w:numPr>
          <w:ilvl w:val="0"/>
          <w:numId w:val="2"/>
        </w:numPr>
        <w:spacing w:before="120" w:after="120" w:line="360" w:lineRule="auto"/>
        <w:ind w:left="890" w:hanging="360"/>
        <w:contextualSpacing w:val="0"/>
        <w:jc w:val="both"/>
        <w:rPr>
          <w:rFonts w:ascii="Times New Roman" w:eastAsia="Calibri" w:hAnsi="Times New Roman" w:cs="Times New Roman"/>
          <w:sz w:val="22"/>
          <w:szCs w:val="22"/>
        </w:rPr>
      </w:pPr>
      <w:r w:rsidRPr="009F3088">
        <w:rPr>
          <w:rFonts w:ascii="Times New Roman" w:eastAsia="Calibri" w:hAnsi="Times New Roman" w:cs="Times New Roman"/>
          <w:sz w:val="22"/>
          <w:szCs w:val="22"/>
        </w:rPr>
        <w:t xml:space="preserve">Treatment 4 (T4): messages about surge pricing and peer comparisons available. </w:t>
      </w:r>
    </w:p>
    <w:p w:rsidR="00F16997" w:rsidRPr="009F3088" w:rsidRDefault="00F16997" w:rsidP="00F16997">
      <w:pPr>
        <w:spacing w:before="120" w:after="120" w:line="360" w:lineRule="auto"/>
        <w:jc w:val="both"/>
        <w:rPr>
          <w:rFonts w:ascii="Times New Roman" w:eastAsia="Calibri" w:hAnsi="Times New Roman" w:cs="Times New Roman"/>
        </w:rPr>
      </w:pPr>
      <w:r w:rsidRPr="009F3088">
        <w:rPr>
          <w:rFonts w:ascii="Times New Roman" w:eastAsia="Calibri" w:hAnsi="Times New Roman" w:cs="Times New Roman"/>
        </w:rPr>
        <w:t xml:space="preserve">Figure 1 presents the main screens of ESO Smart mobile application. Participants in Treatment 1 received the basic version of  ESO Smart app, which contained information about the household’s net consumption of electricity and net production of electricity delivered to the grid for future consumption (see panel a in Figure 1). Net consumption is presented with positive bars and net production with negative bars.  Participants could observe the hourly net consumption and net production of last day, the hourly average net consumption and production of the last week, and the hourly average net consumption and production of the last month. </w:t>
      </w:r>
    </w:p>
    <w:p w:rsidR="00F16997" w:rsidRPr="009F3088" w:rsidRDefault="00F16997" w:rsidP="00F16997">
      <w:pPr>
        <w:spacing w:before="120" w:after="120" w:line="360" w:lineRule="auto"/>
        <w:jc w:val="both"/>
        <w:rPr>
          <w:rFonts w:ascii="Times New Roman" w:eastAsia="Calibri" w:hAnsi="Times New Roman" w:cs="Times New Roman"/>
        </w:rPr>
      </w:pPr>
      <w:r w:rsidRPr="009F3088">
        <w:rPr>
          <w:rFonts w:ascii="Times New Roman" w:eastAsia="Calibri" w:hAnsi="Times New Roman" w:cs="Times New Roman"/>
        </w:rPr>
        <w:t>Participants in Treatment 2 and Treatment 4 received an additional screen with social comparison information, which contains three bars. The bars, labelled “</w:t>
      </w:r>
      <w:r w:rsidRPr="009F3088">
        <w:rPr>
          <w:rFonts w:ascii="Times New Roman" w:eastAsia="Calibri" w:hAnsi="Times New Roman" w:cs="Times New Roman"/>
          <w:i/>
        </w:rPr>
        <w:t>Mano suvartojimas</w:t>
      </w:r>
      <w:r w:rsidRPr="009F3088">
        <w:rPr>
          <w:rFonts w:ascii="Times New Roman" w:eastAsia="Calibri" w:hAnsi="Times New Roman" w:cs="Times New Roman"/>
        </w:rPr>
        <w:t>” and “</w:t>
      </w:r>
      <w:r w:rsidRPr="009F3088">
        <w:rPr>
          <w:rFonts w:ascii="Times New Roman" w:eastAsia="Calibri" w:hAnsi="Times New Roman" w:cs="Times New Roman"/>
          <w:i/>
        </w:rPr>
        <w:t>Mano vidutinis suvartojimas</w:t>
      </w:r>
      <w:r w:rsidRPr="009F3088">
        <w:rPr>
          <w:rFonts w:ascii="Times New Roman" w:eastAsia="Calibri" w:hAnsi="Times New Roman" w:cs="Times New Roman"/>
        </w:rPr>
        <w:t>”, provide information about the household’s last day’s net consumption of electricity and the household’s 7-day moving daily average (or weekly/monthly average), respectively. The third bar on the far right, labeled “</w:t>
      </w:r>
      <w:r w:rsidRPr="009F3088">
        <w:rPr>
          <w:rFonts w:ascii="Times New Roman" w:eastAsia="Calibri" w:hAnsi="Times New Roman" w:cs="Times New Roman"/>
          <w:i/>
        </w:rPr>
        <w:t>Panašių namų ūkių suvartojimas</w:t>
      </w:r>
      <w:r w:rsidRPr="009F3088">
        <w:rPr>
          <w:rFonts w:ascii="Times New Roman" w:eastAsia="Calibri" w:hAnsi="Times New Roman" w:cs="Times New Roman"/>
        </w:rPr>
        <w:t>”, shows 7-day moving daily average for other similar households (or weekly/monthly average). Similar households were identified according to historical electricity consumption. All households were grouped into three categories: (1) households with electricity use of up to 1,000 of kWh/year, (2) households with electricity use of between 1,001 and 5,000 of kWh/year, and (3) households with electricity use of more than 5,000 of kWh/year. Social comparison screen also contained information in text about how a particular household’s (daily/monthly) net electricity consumption compares to his own historical average (daily/monthly) electricity use and that of similar households (daily/monthly) in terms of percent. In addition, by clicking on bars users could see detailed information how particular number is calculated.</w:t>
      </w:r>
    </w:p>
    <w:p w:rsidR="00F16997" w:rsidRPr="009F3088" w:rsidRDefault="00F16997" w:rsidP="00F16997">
      <w:pPr>
        <w:spacing w:before="120" w:after="120" w:line="360" w:lineRule="auto"/>
        <w:contextualSpacing/>
        <w:jc w:val="center"/>
        <w:rPr>
          <w:rFonts w:ascii="Times New Roman" w:eastAsia="Calibri" w:hAnsi="Times New Roman" w:cs="Times New Roman"/>
        </w:rPr>
      </w:pPr>
      <w:r w:rsidRPr="009F3088">
        <w:rPr>
          <w:rFonts w:ascii="Times New Roman" w:eastAsia="Calibri" w:hAnsi="Times New Roman" w:cs="Times New Roman"/>
        </w:rPr>
        <w:lastRenderedPageBreak/>
        <w:t>Figure 1. Main “ESO Smart” mobile application screens</w:t>
      </w:r>
    </w:p>
    <w:tbl>
      <w:tblPr>
        <w:tblStyle w:val="TableGrid"/>
        <w:tblW w:w="9325" w:type="dxa"/>
        <w:tblLayout w:type="fixed"/>
        <w:tblLook w:val="04A0" w:firstRow="1" w:lastRow="0" w:firstColumn="1" w:lastColumn="0" w:noHBand="0" w:noVBand="1"/>
      </w:tblPr>
      <w:tblGrid>
        <w:gridCol w:w="913"/>
        <w:gridCol w:w="3618"/>
        <w:gridCol w:w="4794"/>
      </w:tblGrid>
      <w:tr w:rsidR="00F16997" w:rsidRPr="009F3088" w:rsidTr="00711D9B">
        <w:trPr>
          <w:trHeight w:val="422"/>
        </w:trPr>
        <w:tc>
          <w:tcPr>
            <w:tcW w:w="913" w:type="dxa"/>
          </w:tcPr>
          <w:p w:rsidR="00F16997" w:rsidRPr="009F3088" w:rsidRDefault="00F16997" w:rsidP="00711D9B">
            <w:pPr>
              <w:spacing w:before="120" w:after="120" w:line="360" w:lineRule="auto"/>
              <w:contextualSpacing/>
              <w:jc w:val="both"/>
              <w:rPr>
                <w:rFonts w:ascii="Times New Roman" w:eastAsia="Calibri" w:hAnsi="Times New Roman" w:cs="Times New Roman"/>
              </w:rPr>
            </w:pPr>
          </w:p>
        </w:tc>
        <w:tc>
          <w:tcPr>
            <w:tcW w:w="3618" w:type="dxa"/>
          </w:tcPr>
          <w:p w:rsidR="00F16997" w:rsidRPr="009F3088" w:rsidRDefault="00F16997" w:rsidP="00711D9B">
            <w:pPr>
              <w:spacing w:before="120" w:after="120" w:line="360" w:lineRule="auto"/>
              <w:contextualSpacing/>
              <w:jc w:val="center"/>
              <w:rPr>
                <w:rFonts w:ascii="Times New Roman" w:eastAsia="Calibri" w:hAnsi="Times New Roman" w:cs="Times New Roman"/>
              </w:rPr>
            </w:pPr>
            <w:r w:rsidRPr="009F3088">
              <w:rPr>
                <w:rFonts w:ascii="Times New Roman" w:eastAsia="Calibri" w:hAnsi="Times New Roman" w:cs="Times New Roman"/>
              </w:rPr>
              <w:t>Screen picture</w:t>
            </w:r>
          </w:p>
        </w:tc>
        <w:tc>
          <w:tcPr>
            <w:tcW w:w="4794" w:type="dxa"/>
          </w:tcPr>
          <w:p w:rsidR="00F16997" w:rsidRPr="009F3088" w:rsidRDefault="00F16997" w:rsidP="00711D9B">
            <w:pPr>
              <w:spacing w:before="120" w:after="120" w:line="360" w:lineRule="auto"/>
              <w:contextualSpacing/>
              <w:jc w:val="center"/>
              <w:rPr>
                <w:rFonts w:ascii="Times New Roman" w:eastAsia="Calibri" w:hAnsi="Times New Roman" w:cs="Times New Roman"/>
              </w:rPr>
            </w:pPr>
            <w:r w:rsidRPr="009F3088">
              <w:rPr>
                <w:rFonts w:ascii="Times New Roman" w:eastAsia="Calibri" w:hAnsi="Times New Roman" w:cs="Times New Roman"/>
              </w:rPr>
              <w:t>Key features of the screen</w:t>
            </w:r>
          </w:p>
        </w:tc>
      </w:tr>
      <w:tr w:rsidR="00F16997" w:rsidRPr="009F3088" w:rsidTr="00711D9B">
        <w:trPr>
          <w:cantSplit/>
          <w:trHeight w:val="5514"/>
        </w:trPr>
        <w:tc>
          <w:tcPr>
            <w:tcW w:w="913" w:type="dxa"/>
            <w:textDirection w:val="btLr"/>
          </w:tcPr>
          <w:p w:rsidR="00F16997" w:rsidRPr="009F3088" w:rsidRDefault="00F16997" w:rsidP="00F16997">
            <w:pPr>
              <w:pStyle w:val="ListParagraph"/>
              <w:numPr>
                <w:ilvl w:val="0"/>
                <w:numId w:val="3"/>
              </w:numPr>
              <w:spacing w:before="120" w:after="120" w:line="360" w:lineRule="auto"/>
              <w:ind w:right="113"/>
              <w:jc w:val="center"/>
              <w:rPr>
                <w:rFonts w:ascii="Times New Roman" w:eastAsia="Calibri" w:hAnsi="Times New Roman" w:cs="Times New Roman"/>
                <w:sz w:val="22"/>
                <w:szCs w:val="22"/>
              </w:rPr>
            </w:pPr>
            <w:r w:rsidRPr="009F3088">
              <w:rPr>
                <w:rFonts w:ascii="Times New Roman" w:eastAsia="Calibri" w:hAnsi="Times New Roman" w:cs="Times New Roman"/>
                <w:sz w:val="22"/>
                <w:szCs w:val="22"/>
              </w:rPr>
              <w:t>Hourly electricity consumption</w:t>
            </w:r>
          </w:p>
        </w:tc>
        <w:tc>
          <w:tcPr>
            <w:tcW w:w="3618" w:type="dxa"/>
          </w:tcPr>
          <w:p w:rsidR="00F16997" w:rsidRPr="009F3088" w:rsidRDefault="00F16997" w:rsidP="00711D9B">
            <w:pPr>
              <w:spacing w:before="120" w:after="120" w:line="360" w:lineRule="auto"/>
              <w:contextualSpacing/>
              <w:jc w:val="both"/>
              <w:rPr>
                <w:rFonts w:ascii="Times New Roman" w:eastAsia="Calibri" w:hAnsi="Times New Roman" w:cs="Times New Roman"/>
              </w:rPr>
            </w:pPr>
            <w:r w:rsidRPr="009F3088">
              <w:rPr>
                <w:rFonts w:ascii="Times New Roman" w:eastAsia="Calibri" w:hAnsi="Times New Roman" w:cs="Times New Roman"/>
                <w:noProof/>
                <w:lang w:eastAsia="lt-LT"/>
              </w:rPr>
              <w:drawing>
                <wp:inline distT="0" distB="0" distL="0" distR="0" wp14:anchorId="79D22E0D" wp14:editId="0F3D93CC">
                  <wp:extent cx="2226026" cy="3133229"/>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4645" b="2057"/>
                          <a:stretch/>
                        </pic:blipFill>
                        <pic:spPr bwMode="auto">
                          <a:xfrm>
                            <a:off x="0" y="0"/>
                            <a:ext cx="2226592" cy="3134025"/>
                          </a:xfrm>
                          <a:prstGeom prst="rect">
                            <a:avLst/>
                          </a:prstGeom>
                          <a:ln>
                            <a:noFill/>
                          </a:ln>
                          <a:extLst>
                            <a:ext uri="{53640926-AAD7-44D8-BBD7-CCE9431645EC}">
                              <a14:shadowObscured xmlns:a14="http://schemas.microsoft.com/office/drawing/2010/main"/>
                            </a:ext>
                          </a:extLst>
                        </pic:spPr>
                      </pic:pic>
                    </a:graphicData>
                  </a:graphic>
                </wp:inline>
              </w:drawing>
            </w:r>
          </w:p>
        </w:tc>
        <w:tc>
          <w:tcPr>
            <w:tcW w:w="4794" w:type="dxa"/>
          </w:tcPr>
          <w:p w:rsidR="00F16997" w:rsidRPr="009F3088" w:rsidRDefault="00F16997" w:rsidP="00711D9B">
            <w:pPr>
              <w:spacing w:before="120" w:after="120" w:line="360" w:lineRule="auto"/>
              <w:contextualSpacing/>
              <w:jc w:val="both"/>
              <w:rPr>
                <w:rFonts w:ascii="Times New Roman" w:eastAsia="Calibri" w:hAnsi="Times New Roman" w:cs="Times New Roman"/>
              </w:rPr>
            </w:pPr>
            <w:r w:rsidRPr="009F3088">
              <w:rPr>
                <w:rFonts w:ascii="Times New Roman" w:eastAsia="Calibri" w:hAnsi="Times New Roman" w:cs="Times New Roman"/>
                <w:i/>
              </w:rPr>
              <w:t>Mano suvartojama elektro energija</w:t>
            </w:r>
            <w:r w:rsidRPr="009F3088">
              <w:rPr>
                <w:rFonts w:ascii="Times New Roman" w:eastAsia="Calibri" w:hAnsi="Times New Roman" w:cs="Times New Roman"/>
              </w:rPr>
              <w:t xml:space="preserve"> (my consumption of electricity)</w:t>
            </w:r>
          </w:p>
          <w:p w:rsidR="00F16997" w:rsidRPr="009F3088" w:rsidRDefault="00F16997" w:rsidP="00711D9B">
            <w:pPr>
              <w:spacing w:before="120" w:after="120" w:line="360" w:lineRule="auto"/>
              <w:contextualSpacing/>
              <w:jc w:val="both"/>
              <w:rPr>
                <w:rFonts w:ascii="Times New Roman" w:eastAsia="Calibri" w:hAnsi="Times New Roman" w:cs="Times New Roman"/>
              </w:rPr>
            </w:pPr>
            <w:r w:rsidRPr="009F3088">
              <w:rPr>
                <w:rFonts w:ascii="Times New Roman" w:eastAsia="Calibri" w:hAnsi="Times New Roman" w:cs="Times New Roman"/>
                <w:i/>
              </w:rPr>
              <w:t>Praėjusios paros</w:t>
            </w:r>
            <w:r w:rsidRPr="009F3088">
              <w:rPr>
                <w:rFonts w:ascii="Times New Roman" w:eastAsia="Calibri" w:hAnsi="Times New Roman" w:cs="Times New Roman"/>
              </w:rPr>
              <w:t xml:space="preserve"> (last day)</w:t>
            </w:r>
          </w:p>
          <w:p w:rsidR="00F16997" w:rsidRPr="009F3088" w:rsidRDefault="00F16997" w:rsidP="00711D9B">
            <w:pPr>
              <w:spacing w:before="120" w:after="120" w:line="360" w:lineRule="auto"/>
              <w:contextualSpacing/>
              <w:jc w:val="both"/>
              <w:rPr>
                <w:rFonts w:ascii="Times New Roman" w:eastAsia="Calibri" w:hAnsi="Times New Roman" w:cs="Times New Roman"/>
              </w:rPr>
            </w:pPr>
            <w:r w:rsidRPr="009F3088">
              <w:rPr>
                <w:rFonts w:ascii="Times New Roman" w:eastAsia="Calibri" w:hAnsi="Times New Roman" w:cs="Times New Roman"/>
                <w:i/>
              </w:rPr>
              <w:t>Paskutinės savaitės</w:t>
            </w:r>
            <w:r w:rsidRPr="009F3088">
              <w:rPr>
                <w:rFonts w:ascii="Times New Roman" w:eastAsia="Calibri" w:hAnsi="Times New Roman" w:cs="Times New Roman"/>
              </w:rPr>
              <w:t xml:space="preserve"> (last week)</w:t>
            </w:r>
          </w:p>
          <w:p w:rsidR="00F16997" w:rsidRPr="009F3088" w:rsidRDefault="00F16997" w:rsidP="00711D9B">
            <w:pPr>
              <w:spacing w:before="120" w:after="120" w:line="360" w:lineRule="auto"/>
              <w:contextualSpacing/>
              <w:jc w:val="both"/>
              <w:rPr>
                <w:rFonts w:ascii="Times New Roman" w:eastAsia="Calibri" w:hAnsi="Times New Roman" w:cs="Times New Roman"/>
              </w:rPr>
            </w:pPr>
            <w:r w:rsidRPr="009F3088">
              <w:rPr>
                <w:rFonts w:ascii="Times New Roman" w:eastAsia="Calibri" w:hAnsi="Times New Roman" w:cs="Times New Roman"/>
                <w:i/>
              </w:rPr>
              <w:t>Paskutio mėnesio</w:t>
            </w:r>
            <w:r w:rsidRPr="009F3088">
              <w:rPr>
                <w:rFonts w:ascii="Times New Roman" w:eastAsia="Calibri" w:hAnsi="Times New Roman" w:cs="Times New Roman"/>
              </w:rPr>
              <w:t xml:space="preserve"> (last month)</w:t>
            </w:r>
          </w:p>
          <w:p w:rsidR="00F16997" w:rsidRPr="009F3088" w:rsidRDefault="00F16997" w:rsidP="00711D9B">
            <w:pPr>
              <w:spacing w:before="120" w:after="120" w:line="360" w:lineRule="auto"/>
              <w:contextualSpacing/>
              <w:jc w:val="both"/>
              <w:rPr>
                <w:rFonts w:ascii="Times New Roman" w:eastAsia="Calibri" w:hAnsi="Times New Roman" w:cs="Times New Roman"/>
              </w:rPr>
            </w:pPr>
            <w:r w:rsidRPr="009F3088">
              <w:rPr>
                <w:rFonts w:ascii="Times New Roman" w:eastAsia="Calibri" w:hAnsi="Times New Roman" w:cs="Times New Roman"/>
                <w:i/>
              </w:rPr>
              <w:t xml:space="preserve">Suvartojimas ryte </w:t>
            </w:r>
            <w:r w:rsidRPr="009F3088">
              <w:rPr>
                <w:rFonts w:ascii="Times New Roman" w:eastAsia="Calibri" w:hAnsi="Times New Roman" w:cs="Times New Roman"/>
              </w:rPr>
              <w:t>(net consumption in the morning, dark green bars)</w:t>
            </w:r>
          </w:p>
          <w:p w:rsidR="00F16997" w:rsidRPr="009F3088" w:rsidRDefault="00F16997" w:rsidP="00711D9B">
            <w:pPr>
              <w:spacing w:before="120" w:after="120" w:line="360" w:lineRule="auto"/>
              <w:contextualSpacing/>
              <w:jc w:val="both"/>
              <w:rPr>
                <w:rFonts w:ascii="Times New Roman" w:eastAsia="Calibri" w:hAnsi="Times New Roman" w:cs="Times New Roman"/>
                <w:i/>
              </w:rPr>
            </w:pPr>
            <w:r w:rsidRPr="009F3088">
              <w:rPr>
                <w:rFonts w:ascii="Times New Roman" w:eastAsia="Calibri" w:hAnsi="Times New Roman" w:cs="Times New Roman"/>
                <w:i/>
              </w:rPr>
              <w:t xml:space="preserve">Suvartojimas dieną </w:t>
            </w:r>
            <w:r w:rsidRPr="009F3088">
              <w:rPr>
                <w:rFonts w:ascii="Times New Roman" w:eastAsia="Calibri" w:hAnsi="Times New Roman" w:cs="Times New Roman"/>
              </w:rPr>
              <w:t>(net consumption during the day, blue bards)</w:t>
            </w:r>
          </w:p>
          <w:p w:rsidR="00F16997" w:rsidRPr="009F3088" w:rsidRDefault="00F16997" w:rsidP="00711D9B">
            <w:pPr>
              <w:spacing w:before="120" w:after="120" w:line="360" w:lineRule="auto"/>
              <w:contextualSpacing/>
              <w:jc w:val="both"/>
              <w:rPr>
                <w:rFonts w:ascii="Times New Roman" w:eastAsia="Calibri" w:hAnsi="Times New Roman" w:cs="Times New Roman"/>
                <w:i/>
              </w:rPr>
            </w:pPr>
            <w:r w:rsidRPr="009F3088">
              <w:rPr>
                <w:rFonts w:ascii="Times New Roman" w:eastAsia="Calibri" w:hAnsi="Times New Roman" w:cs="Times New Roman"/>
                <w:i/>
              </w:rPr>
              <w:t xml:space="preserve">Suvartojimas vakare </w:t>
            </w:r>
            <w:r w:rsidRPr="009F3088">
              <w:rPr>
                <w:rFonts w:ascii="Times New Roman" w:eastAsia="Calibri" w:hAnsi="Times New Roman" w:cs="Times New Roman"/>
              </w:rPr>
              <w:t>(net consumption in the evening, orange bars)</w:t>
            </w:r>
          </w:p>
          <w:p w:rsidR="00F16997" w:rsidRPr="009F3088" w:rsidRDefault="00F16997" w:rsidP="00711D9B">
            <w:pPr>
              <w:spacing w:before="120" w:after="120" w:line="360" w:lineRule="auto"/>
              <w:contextualSpacing/>
              <w:jc w:val="both"/>
              <w:rPr>
                <w:rFonts w:ascii="Times New Roman" w:eastAsia="Calibri" w:hAnsi="Times New Roman" w:cs="Times New Roman"/>
                <w:i/>
              </w:rPr>
            </w:pPr>
            <w:r w:rsidRPr="009F3088">
              <w:rPr>
                <w:rFonts w:ascii="Times New Roman" w:eastAsia="Calibri" w:hAnsi="Times New Roman" w:cs="Times New Roman"/>
                <w:i/>
              </w:rPr>
              <w:t xml:space="preserve">Suvartojimas naktį </w:t>
            </w:r>
            <w:r w:rsidRPr="009F3088">
              <w:rPr>
                <w:rFonts w:ascii="Times New Roman" w:eastAsia="Calibri" w:hAnsi="Times New Roman" w:cs="Times New Roman"/>
              </w:rPr>
              <w:t>(net consumption at night, light green bars)</w:t>
            </w:r>
          </w:p>
          <w:p w:rsidR="00F16997" w:rsidRPr="009F3088" w:rsidRDefault="00F16997" w:rsidP="00711D9B">
            <w:pPr>
              <w:spacing w:before="120" w:after="120" w:line="360" w:lineRule="auto"/>
              <w:contextualSpacing/>
              <w:jc w:val="both"/>
              <w:rPr>
                <w:rFonts w:ascii="Times New Roman" w:eastAsia="Calibri" w:hAnsi="Times New Roman" w:cs="Times New Roman"/>
              </w:rPr>
            </w:pPr>
            <w:r w:rsidRPr="009F3088">
              <w:rPr>
                <w:rFonts w:ascii="Times New Roman" w:eastAsia="Calibri" w:hAnsi="Times New Roman" w:cs="Times New Roman"/>
                <w:i/>
              </w:rPr>
              <w:t>Gamyba</w:t>
            </w:r>
            <w:r w:rsidRPr="009F3088">
              <w:rPr>
                <w:rFonts w:ascii="Times New Roman" w:eastAsia="Calibri" w:hAnsi="Times New Roman" w:cs="Times New Roman"/>
              </w:rPr>
              <w:t xml:space="preserve"> (net production)</w:t>
            </w:r>
          </w:p>
          <w:p w:rsidR="00F16997" w:rsidRPr="009F3088" w:rsidRDefault="00F16997" w:rsidP="00711D9B">
            <w:pPr>
              <w:spacing w:before="120" w:after="120" w:line="360" w:lineRule="auto"/>
              <w:contextualSpacing/>
              <w:jc w:val="both"/>
              <w:rPr>
                <w:rFonts w:ascii="Times New Roman" w:eastAsia="Calibri" w:hAnsi="Times New Roman" w:cs="Times New Roman"/>
              </w:rPr>
            </w:pPr>
            <w:r w:rsidRPr="009F3088">
              <w:rPr>
                <w:rFonts w:ascii="Times New Roman" w:eastAsia="Calibri" w:hAnsi="Times New Roman" w:cs="Times New Roman"/>
              </w:rPr>
              <w:t xml:space="preserve">App users could observe hourly daily, weekly and monthly net electricity consumption and production. </w:t>
            </w:r>
          </w:p>
        </w:tc>
      </w:tr>
      <w:tr w:rsidR="00F16997" w:rsidRPr="009F3088" w:rsidTr="00711D9B">
        <w:trPr>
          <w:cantSplit/>
          <w:trHeight w:val="3285"/>
        </w:trPr>
        <w:tc>
          <w:tcPr>
            <w:tcW w:w="913" w:type="dxa"/>
            <w:textDirection w:val="btLr"/>
          </w:tcPr>
          <w:p w:rsidR="00F16997" w:rsidRPr="009F3088" w:rsidRDefault="00F16997" w:rsidP="00F16997">
            <w:pPr>
              <w:pStyle w:val="ListParagraph"/>
              <w:numPr>
                <w:ilvl w:val="0"/>
                <w:numId w:val="3"/>
              </w:numPr>
              <w:spacing w:before="120" w:after="120" w:line="360" w:lineRule="auto"/>
              <w:ind w:right="113"/>
              <w:jc w:val="center"/>
              <w:rPr>
                <w:rFonts w:ascii="Times New Roman" w:eastAsia="Calibri" w:hAnsi="Times New Roman" w:cs="Times New Roman"/>
                <w:sz w:val="22"/>
                <w:szCs w:val="22"/>
              </w:rPr>
            </w:pPr>
            <w:r w:rsidRPr="009F3088">
              <w:rPr>
                <w:rFonts w:ascii="Times New Roman" w:eastAsia="Calibri" w:hAnsi="Times New Roman" w:cs="Times New Roman"/>
                <w:sz w:val="22"/>
                <w:szCs w:val="22"/>
              </w:rPr>
              <w:t>Social comparison screen</w:t>
            </w:r>
          </w:p>
        </w:tc>
        <w:tc>
          <w:tcPr>
            <w:tcW w:w="3618" w:type="dxa"/>
          </w:tcPr>
          <w:p w:rsidR="00F16997" w:rsidRPr="009F3088" w:rsidRDefault="00F16997" w:rsidP="00711D9B">
            <w:pPr>
              <w:spacing w:before="120" w:after="120" w:line="360" w:lineRule="auto"/>
              <w:contextualSpacing/>
              <w:jc w:val="both"/>
              <w:rPr>
                <w:rFonts w:ascii="Times New Roman" w:eastAsia="Calibri" w:hAnsi="Times New Roman" w:cs="Times New Roman"/>
              </w:rPr>
            </w:pPr>
            <w:r w:rsidRPr="009F3088">
              <w:rPr>
                <w:rFonts w:ascii="Times New Roman" w:eastAsia="Calibri" w:hAnsi="Times New Roman" w:cs="Times New Roman"/>
                <w:noProof/>
                <w:lang w:eastAsia="lt-LT"/>
              </w:rPr>
              <w:drawing>
                <wp:inline distT="0" distB="0" distL="0" distR="0" wp14:anchorId="485BC250" wp14:editId="033A62AA">
                  <wp:extent cx="2123302" cy="34495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5555" b="2316"/>
                          <a:stretch/>
                        </pic:blipFill>
                        <pic:spPr bwMode="auto">
                          <a:xfrm>
                            <a:off x="0" y="0"/>
                            <a:ext cx="2165270" cy="3517767"/>
                          </a:xfrm>
                          <a:prstGeom prst="rect">
                            <a:avLst/>
                          </a:prstGeom>
                          <a:ln>
                            <a:noFill/>
                          </a:ln>
                          <a:extLst>
                            <a:ext uri="{53640926-AAD7-44D8-BBD7-CCE9431645EC}">
                              <a14:shadowObscured xmlns:a14="http://schemas.microsoft.com/office/drawing/2010/main"/>
                            </a:ext>
                          </a:extLst>
                        </pic:spPr>
                      </pic:pic>
                    </a:graphicData>
                  </a:graphic>
                </wp:inline>
              </w:drawing>
            </w:r>
          </w:p>
        </w:tc>
        <w:tc>
          <w:tcPr>
            <w:tcW w:w="4794" w:type="dxa"/>
          </w:tcPr>
          <w:p w:rsidR="00F16997" w:rsidRPr="009F3088" w:rsidRDefault="00F16997" w:rsidP="00711D9B">
            <w:pPr>
              <w:spacing w:before="120" w:after="120" w:line="360" w:lineRule="auto"/>
              <w:contextualSpacing/>
              <w:jc w:val="both"/>
              <w:rPr>
                <w:rFonts w:ascii="Times New Roman" w:eastAsia="Calibri" w:hAnsi="Times New Roman" w:cs="Times New Roman"/>
                <w:i/>
              </w:rPr>
            </w:pPr>
          </w:p>
          <w:p w:rsidR="00F16997" w:rsidRPr="009F3088" w:rsidRDefault="00F16997" w:rsidP="00711D9B">
            <w:pPr>
              <w:spacing w:before="120" w:after="120" w:line="360" w:lineRule="auto"/>
              <w:contextualSpacing/>
              <w:jc w:val="both"/>
              <w:rPr>
                <w:rFonts w:ascii="Times New Roman" w:eastAsia="Calibri" w:hAnsi="Times New Roman" w:cs="Times New Roman"/>
              </w:rPr>
            </w:pPr>
            <w:r w:rsidRPr="009F3088">
              <w:rPr>
                <w:rFonts w:ascii="Times New Roman" w:eastAsia="Calibri" w:hAnsi="Times New Roman" w:cs="Times New Roman"/>
                <w:i/>
              </w:rPr>
              <w:t xml:space="preserve">Mano suvartojimas </w:t>
            </w:r>
            <w:r w:rsidRPr="009F3088">
              <w:rPr>
                <w:rFonts w:ascii="Times New Roman" w:eastAsia="Calibri" w:hAnsi="Times New Roman" w:cs="Times New Roman"/>
              </w:rPr>
              <w:t>(my daily/weekly/monthly consumption)</w:t>
            </w:r>
          </w:p>
          <w:p w:rsidR="00F16997" w:rsidRPr="009F3088" w:rsidRDefault="00F16997" w:rsidP="00711D9B">
            <w:pPr>
              <w:spacing w:before="120" w:after="120" w:line="360" w:lineRule="auto"/>
              <w:contextualSpacing/>
              <w:jc w:val="both"/>
              <w:rPr>
                <w:rFonts w:ascii="Times New Roman" w:eastAsia="Calibri" w:hAnsi="Times New Roman" w:cs="Times New Roman"/>
              </w:rPr>
            </w:pPr>
            <w:r w:rsidRPr="009F3088">
              <w:rPr>
                <w:rFonts w:ascii="Times New Roman" w:eastAsia="Calibri" w:hAnsi="Times New Roman" w:cs="Times New Roman"/>
                <w:i/>
              </w:rPr>
              <w:t xml:space="preserve">Mano vidutinis suvartojimas </w:t>
            </w:r>
            <w:r w:rsidRPr="009F3088">
              <w:rPr>
                <w:rFonts w:ascii="Times New Roman" w:eastAsia="Calibri" w:hAnsi="Times New Roman" w:cs="Times New Roman"/>
              </w:rPr>
              <w:t>(my average daily/weekly/monthly consumption)</w:t>
            </w:r>
          </w:p>
          <w:p w:rsidR="00F16997" w:rsidRPr="009F3088" w:rsidRDefault="00F16997" w:rsidP="00711D9B">
            <w:pPr>
              <w:spacing w:before="120" w:after="120" w:line="360" w:lineRule="auto"/>
              <w:contextualSpacing/>
              <w:jc w:val="both"/>
              <w:rPr>
                <w:rFonts w:ascii="Times New Roman" w:eastAsia="Calibri" w:hAnsi="Times New Roman" w:cs="Times New Roman"/>
              </w:rPr>
            </w:pPr>
            <w:r w:rsidRPr="009F3088">
              <w:rPr>
                <w:rFonts w:ascii="Times New Roman" w:eastAsia="Calibri" w:hAnsi="Times New Roman" w:cs="Times New Roman"/>
                <w:i/>
              </w:rPr>
              <w:t xml:space="preserve">Consumption of similar households </w:t>
            </w:r>
            <w:r w:rsidRPr="009F3088">
              <w:rPr>
                <w:rFonts w:ascii="Times New Roman" w:eastAsia="Calibri" w:hAnsi="Times New Roman" w:cs="Times New Roman"/>
              </w:rPr>
              <w:t>(consumption of similar households on daily/weekly/monthly basis)</w:t>
            </w:r>
          </w:p>
          <w:p w:rsidR="00F16997" w:rsidRPr="009F3088" w:rsidRDefault="00F16997" w:rsidP="00711D9B">
            <w:pPr>
              <w:spacing w:before="120" w:after="120" w:line="360" w:lineRule="auto"/>
              <w:contextualSpacing/>
              <w:jc w:val="both"/>
              <w:rPr>
                <w:rFonts w:ascii="Times New Roman" w:eastAsia="Calibri" w:hAnsi="Times New Roman" w:cs="Times New Roman"/>
                <w:i/>
              </w:rPr>
            </w:pPr>
          </w:p>
          <w:p w:rsidR="00F16997" w:rsidRPr="009F3088" w:rsidRDefault="00F16997" w:rsidP="00711D9B">
            <w:pPr>
              <w:spacing w:before="120" w:after="120" w:line="360" w:lineRule="auto"/>
              <w:contextualSpacing/>
              <w:jc w:val="both"/>
              <w:rPr>
                <w:rFonts w:ascii="Times New Roman" w:eastAsia="Calibri" w:hAnsi="Times New Roman" w:cs="Times New Roman"/>
              </w:rPr>
            </w:pPr>
            <w:r w:rsidRPr="009F3088">
              <w:rPr>
                <w:rFonts w:ascii="Times New Roman" w:eastAsia="Calibri" w:hAnsi="Times New Roman" w:cs="Times New Roman"/>
              </w:rPr>
              <w:t xml:space="preserve">App users could compare their daily, weekly and monthly net electricity consumption to other similar households. </w:t>
            </w:r>
          </w:p>
          <w:p w:rsidR="00F16997" w:rsidRPr="009F3088" w:rsidRDefault="00F16997" w:rsidP="00711D9B">
            <w:pPr>
              <w:spacing w:before="120" w:after="120" w:line="360" w:lineRule="auto"/>
              <w:contextualSpacing/>
              <w:jc w:val="both"/>
              <w:rPr>
                <w:rFonts w:ascii="Times New Roman" w:eastAsia="Calibri" w:hAnsi="Times New Roman" w:cs="Times New Roman"/>
              </w:rPr>
            </w:pPr>
          </w:p>
          <w:p w:rsidR="00F16997" w:rsidRPr="009F3088" w:rsidRDefault="00F16997" w:rsidP="00711D9B">
            <w:pPr>
              <w:spacing w:before="120" w:after="120" w:line="360" w:lineRule="auto"/>
              <w:contextualSpacing/>
              <w:jc w:val="both"/>
              <w:rPr>
                <w:rFonts w:ascii="Times New Roman" w:eastAsia="Calibri" w:hAnsi="Times New Roman" w:cs="Times New Roman"/>
              </w:rPr>
            </w:pPr>
            <w:r w:rsidRPr="009F3088">
              <w:rPr>
                <w:rFonts w:ascii="Times New Roman" w:eastAsia="Calibri" w:hAnsi="Times New Roman" w:cs="Times New Roman"/>
              </w:rPr>
              <w:t xml:space="preserve">Text message expresses the comparison in percentages. </w:t>
            </w:r>
          </w:p>
        </w:tc>
      </w:tr>
      <w:tr w:rsidR="00F16997" w:rsidRPr="009F3088" w:rsidTr="00711D9B">
        <w:trPr>
          <w:cantSplit/>
          <w:trHeight w:val="3136"/>
        </w:trPr>
        <w:tc>
          <w:tcPr>
            <w:tcW w:w="913" w:type="dxa"/>
            <w:textDirection w:val="btLr"/>
          </w:tcPr>
          <w:p w:rsidR="00F16997" w:rsidRPr="009F3088" w:rsidRDefault="00F16997" w:rsidP="00F16997">
            <w:pPr>
              <w:pStyle w:val="ListParagraph"/>
              <w:numPr>
                <w:ilvl w:val="0"/>
                <w:numId w:val="3"/>
              </w:numPr>
              <w:spacing w:before="120" w:after="120" w:line="360" w:lineRule="auto"/>
              <w:ind w:right="113"/>
              <w:jc w:val="center"/>
              <w:rPr>
                <w:rFonts w:ascii="Times New Roman" w:eastAsia="Calibri" w:hAnsi="Times New Roman" w:cs="Times New Roman"/>
                <w:sz w:val="22"/>
                <w:szCs w:val="22"/>
              </w:rPr>
            </w:pPr>
            <w:r w:rsidRPr="009F3088">
              <w:rPr>
                <w:rFonts w:ascii="Times New Roman" w:eastAsia="Calibri" w:hAnsi="Times New Roman" w:cs="Times New Roman"/>
                <w:sz w:val="22"/>
                <w:szCs w:val="22"/>
              </w:rPr>
              <w:lastRenderedPageBreak/>
              <w:t>Notification screen</w:t>
            </w:r>
          </w:p>
        </w:tc>
        <w:tc>
          <w:tcPr>
            <w:tcW w:w="3618" w:type="dxa"/>
          </w:tcPr>
          <w:p w:rsidR="00F16997" w:rsidRPr="009F3088" w:rsidRDefault="00F16997" w:rsidP="00711D9B">
            <w:pPr>
              <w:spacing w:before="120" w:after="120" w:line="360" w:lineRule="auto"/>
              <w:contextualSpacing/>
              <w:rPr>
                <w:rFonts w:ascii="Times New Roman" w:eastAsia="Calibri" w:hAnsi="Times New Roman" w:cs="Times New Roman"/>
              </w:rPr>
            </w:pPr>
            <w:r w:rsidRPr="009F3088">
              <w:rPr>
                <w:rFonts w:ascii="Times New Roman" w:eastAsia="Calibri" w:hAnsi="Times New Roman" w:cs="Times New Roman"/>
                <w:noProof/>
                <w:lang w:eastAsia="lt-LT"/>
              </w:rPr>
              <w:drawing>
                <wp:inline distT="0" distB="0" distL="0" distR="0" wp14:anchorId="71E7C0F0" wp14:editId="62E1A555">
                  <wp:extent cx="1885711" cy="3132464"/>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t="5244" r="4403"/>
                          <a:stretch/>
                        </pic:blipFill>
                        <pic:spPr bwMode="auto">
                          <a:xfrm>
                            <a:off x="0" y="0"/>
                            <a:ext cx="1930835" cy="320742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94" w:type="dxa"/>
          </w:tcPr>
          <w:p w:rsidR="00F16997" w:rsidRPr="009F3088" w:rsidRDefault="00F16997" w:rsidP="00711D9B">
            <w:pPr>
              <w:pStyle w:val="NormalWeb"/>
              <w:shd w:val="clear" w:color="auto" w:fill="FFFFFF"/>
              <w:spacing w:before="120" w:beforeAutospacing="0" w:after="120" w:afterAutospacing="0"/>
              <w:contextualSpacing/>
              <w:rPr>
                <w:sz w:val="22"/>
                <w:szCs w:val="22"/>
                <w:lang w:val="en-US"/>
              </w:rPr>
            </w:pPr>
            <w:r w:rsidRPr="009F3088">
              <w:rPr>
                <w:sz w:val="22"/>
                <w:szCs w:val="22"/>
                <w:lang w:val="en-US"/>
              </w:rPr>
              <w:t>Message in Lithuanian:</w:t>
            </w:r>
          </w:p>
          <w:p w:rsidR="00F16997" w:rsidRPr="009F3088" w:rsidRDefault="00F16997" w:rsidP="00711D9B">
            <w:pPr>
              <w:pStyle w:val="NormalWeb"/>
              <w:shd w:val="clear" w:color="auto" w:fill="FFFFFF"/>
              <w:spacing w:before="120" w:beforeAutospacing="0" w:after="120" w:afterAutospacing="0"/>
              <w:contextualSpacing/>
              <w:rPr>
                <w:sz w:val="22"/>
                <w:szCs w:val="22"/>
                <w:lang w:val="en-US"/>
              </w:rPr>
            </w:pPr>
          </w:p>
          <w:p w:rsidR="00F16997" w:rsidRPr="009F3088" w:rsidRDefault="00F16997" w:rsidP="00711D9B">
            <w:pPr>
              <w:pStyle w:val="NormalWeb"/>
              <w:shd w:val="clear" w:color="auto" w:fill="FFFFFF"/>
              <w:spacing w:before="120" w:beforeAutospacing="0" w:after="120" w:afterAutospacing="0"/>
              <w:contextualSpacing/>
              <w:rPr>
                <w:i/>
                <w:sz w:val="22"/>
                <w:szCs w:val="22"/>
                <w:lang w:val="en-US"/>
              </w:rPr>
            </w:pPr>
            <w:r w:rsidRPr="009F3088">
              <w:rPr>
                <w:i/>
                <w:sz w:val="22"/>
                <w:szCs w:val="22"/>
                <w:lang w:val="en-US"/>
              </w:rPr>
              <w:t>Dėl numatomų žymiai aukštesnių nei  vidutinių elektros energijos kainų biržoje, jeigu turite galimybę, prašome sumažinti savo elektros energijos vartojimą šiomis kritinėmis rytojaus (pvz. ketvirtadienio) valandomis: </w:t>
            </w:r>
            <w:r w:rsidRPr="009F3088">
              <w:rPr>
                <w:bCs/>
                <w:i/>
                <w:sz w:val="22"/>
                <w:szCs w:val="22"/>
                <w:lang w:val="en-US"/>
              </w:rPr>
              <w:t>X-X</w:t>
            </w:r>
            <w:r w:rsidRPr="009F3088">
              <w:rPr>
                <w:i/>
                <w:sz w:val="22"/>
                <w:szCs w:val="22"/>
                <w:lang w:val="en-US"/>
              </w:rPr>
              <w:t>. Sumažinę savo elektros vartojimą šiomis valandomis Jūs labai prisidėsite prie Lietuvos elektros energetikos sistemos sklandaus veikimo. Ačiū!</w:t>
            </w:r>
          </w:p>
          <w:p w:rsidR="00F16997" w:rsidRPr="009F3088" w:rsidRDefault="00F16997" w:rsidP="00711D9B">
            <w:pPr>
              <w:pStyle w:val="NormalWeb"/>
              <w:shd w:val="clear" w:color="auto" w:fill="FFFFFF"/>
              <w:spacing w:before="120" w:beforeAutospacing="0" w:after="120" w:afterAutospacing="0"/>
              <w:contextualSpacing/>
              <w:rPr>
                <w:i/>
                <w:sz w:val="22"/>
                <w:szCs w:val="22"/>
                <w:lang w:val="en-US"/>
              </w:rPr>
            </w:pPr>
          </w:p>
          <w:p w:rsidR="00F16997" w:rsidRPr="009F3088" w:rsidRDefault="00F16997" w:rsidP="00711D9B">
            <w:pPr>
              <w:pStyle w:val="NormalWeb"/>
              <w:shd w:val="clear" w:color="auto" w:fill="FFFFFF"/>
              <w:spacing w:before="120" w:beforeAutospacing="0" w:after="120" w:afterAutospacing="0"/>
              <w:contextualSpacing/>
              <w:rPr>
                <w:sz w:val="22"/>
                <w:szCs w:val="22"/>
                <w:lang w:val="en-US"/>
              </w:rPr>
            </w:pPr>
            <w:r w:rsidRPr="009F3088">
              <w:rPr>
                <w:sz w:val="22"/>
                <w:szCs w:val="22"/>
                <w:lang w:val="en-US"/>
              </w:rPr>
              <w:t xml:space="preserve">Translation: </w:t>
            </w:r>
          </w:p>
          <w:p w:rsidR="00F16997" w:rsidRPr="009F3088" w:rsidRDefault="00F16997" w:rsidP="00711D9B">
            <w:pPr>
              <w:pStyle w:val="NormalWeb"/>
              <w:shd w:val="clear" w:color="auto" w:fill="FFFFFF"/>
              <w:spacing w:before="120" w:beforeAutospacing="0" w:after="120" w:afterAutospacing="0"/>
              <w:contextualSpacing/>
              <w:rPr>
                <w:sz w:val="22"/>
                <w:szCs w:val="22"/>
                <w:lang w:val="en-US"/>
              </w:rPr>
            </w:pPr>
          </w:p>
          <w:p w:rsidR="00F16997" w:rsidRPr="009F3088" w:rsidRDefault="00F16997" w:rsidP="00711D9B">
            <w:pPr>
              <w:pStyle w:val="NormalWeb"/>
              <w:shd w:val="clear" w:color="auto" w:fill="FFFFFF"/>
              <w:spacing w:before="120" w:beforeAutospacing="0" w:after="120" w:afterAutospacing="0"/>
              <w:contextualSpacing/>
              <w:rPr>
                <w:i/>
                <w:sz w:val="22"/>
                <w:szCs w:val="22"/>
                <w:lang w:val="en-US"/>
              </w:rPr>
            </w:pPr>
            <w:r w:rsidRPr="009F3088">
              <w:rPr>
                <w:i/>
                <w:sz w:val="22"/>
                <w:szCs w:val="22"/>
                <w:lang w:val="en-US"/>
              </w:rPr>
              <w:t>Due to the expected significantly higher than average electricity prices on the power exchange, if you have the opportunity, please reduce your electricity consumption during the following critical hours tomorrow (e.g. Thursday): X-X h. By reducing your electricity consumption during these hours, you will make a significant contribution to the smooth operation of Lithuania's electricity system. Thank you!</w:t>
            </w:r>
          </w:p>
        </w:tc>
      </w:tr>
      <w:tr w:rsidR="00F16997" w:rsidRPr="009F3088" w:rsidTr="00711D9B">
        <w:trPr>
          <w:cantSplit/>
          <w:trHeight w:val="4034"/>
        </w:trPr>
        <w:tc>
          <w:tcPr>
            <w:tcW w:w="913" w:type="dxa"/>
            <w:textDirection w:val="btLr"/>
          </w:tcPr>
          <w:p w:rsidR="00F16997" w:rsidRPr="009F3088" w:rsidRDefault="00F16997" w:rsidP="00711D9B">
            <w:pPr>
              <w:spacing w:before="120" w:after="120" w:line="360" w:lineRule="auto"/>
              <w:ind w:left="113" w:right="113"/>
              <w:contextualSpacing/>
              <w:jc w:val="center"/>
              <w:rPr>
                <w:rFonts w:ascii="Times New Roman" w:eastAsia="Calibri" w:hAnsi="Times New Roman" w:cs="Times New Roman"/>
              </w:rPr>
            </w:pPr>
            <w:r w:rsidRPr="009F3088">
              <w:rPr>
                <w:rFonts w:ascii="Times New Roman" w:eastAsia="Calibri" w:hAnsi="Times New Roman" w:cs="Times New Roman"/>
              </w:rPr>
              <w:t>d)  Electricity price screen</w:t>
            </w:r>
          </w:p>
        </w:tc>
        <w:tc>
          <w:tcPr>
            <w:tcW w:w="3618" w:type="dxa"/>
          </w:tcPr>
          <w:p w:rsidR="00F16997" w:rsidRPr="009F3088" w:rsidRDefault="00F16997" w:rsidP="00711D9B">
            <w:pPr>
              <w:spacing w:before="120" w:after="120" w:line="360" w:lineRule="auto"/>
              <w:contextualSpacing/>
              <w:jc w:val="both"/>
              <w:rPr>
                <w:rFonts w:ascii="Times New Roman" w:eastAsia="Calibri" w:hAnsi="Times New Roman" w:cs="Times New Roman"/>
              </w:rPr>
            </w:pPr>
            <w:r w:rsidRPr="009F3088">
              <w:rPr>
                <w:rFonts w:ascii="Times New Roman" w:eastAsia="Calibri" w:hAnsi="Times New Roman" w:cs="Times New Roman"/>
                <w:noProof/>
                <w:lang w:eastAsia="lt-LT"/>
              </w:rPr>
              <w:drawing>
                <wp:inline distT="0" distB="0" distL="0" distR="0" wp14:anchorId="05909F40" wp14:editId="183A06E9">
                  <wp:extent cx="2188210" cy="2795203"/>
                  <wp:effectExtent l="0" t="0" r="2540" b="5715"/>
                  <wp:docPr id="3" name="Picture 3" descr="C:\Users\1333508\Dropbox\NUOTRAUKOS\phone_AK\Screenshots\Screenshot_20211006-151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333508\Dropbox\NUOTRAUKOS\phone_AK\Screenshots\Screenshot_20211006-151152.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5460" b="22660"/>
                          <a:stretch/>
                        </pic:blipFill>
                        <pic:spPr bwMode="auto">
                          <a:xfrm>
                            <a:off x="0" y="0"/>
                            <a:ext cx="2205305" cy="28170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94" w:type="dxa"/>
          </w:tcPr>
          <w:p w:rsidR="00F16997" w:rsidRPr="009F3088" w:rsidRDefault="00F16997" w:rsidP="00711D9B">
            <w:pPr>
              <w:spacing w:before="120" w:after="120" w:line="360" w:lineRule="auto"/>
              <w:contextualSpacing/>
              <w:jc w:val="both"/>
              <w:rPr>
                <w:rFonts w:ascii="Times New Roman" w:eastAsia="Calibri" w:hAnsi="Times New Roman" w:cs="Times New Roman"/>
                <w:i/>
              </w:rPr>
            </w:pPr>
          </w:p>
          <w:p w:rsidR="00F16997" w:rsidRPr="009F3088" w:rsidRDefault="00F16997" w:rsidP="00711D9B">
            <w:pPr>
              <w:spacing w:before="120" w:after="120" w:line="360" w:lineRule="auto"/>
              <w:contextualSpacing/>
              <w:jc w:val="both"/>
              <w:rPr>
                <w:rFonts w:ascii="Times New Roman" w:eastAsia="Calibri" w:hAnsi="Times New Roman" w:cs="Times New Roman"/>
              </w:rPr>
            </w:pPr>
            <w:r w:rsidRPr="009F3088">
              <w:rPr>
                <w:rFonts w:ascii="Times New Roman" w:eastAsia="Calibri" w:hAnsi="Times New Roman" w:cs="Times New Roman"/>
                <w:i/>
              </w:rPr>
              <w:t xml:space="preserve">Elektros pagaminimo rinkos kaina </w:t>
            </w:r>
            <w:r w:rsidRPr="009F3088">
              <w:rPr>
                <w:rFonts w:ascii="Times New Roman" w:eastAsia="Calibri" w:hAnsi="Times New Roman" w:cs="Times New Roman"/>
              </w:rPr>
              <w:t>(electricity sport price in the Nord pool day-ahead market + VAT)</w:t>
            </w:r>
          </w:p>
          <w:p w:rsidR="00F16997" w:rsidRPr="009F3088" w:rsidRDefault="00F16997" w:rsidP="00711D9B">
            <w:pPr>
              <w:spacing w:before="120" w:after="120" w:line="360" w:lineRule="auto"/>
              <w:contextualSpacing/>
              <w:jc w:val="both"/>
              <w:rPr>
                <w:rFonts w:ascii="Times New Roman" w:eastAsia="Calibri" w:hAnsi="Times New Roman" w:cs="Times New Roman"/>
                <w:i/>
              </w:rPr>
            </w:pPr>
          </w:p>
          <w:p w:rsidR="00F16997" w:rsidRPr="009F3088" w:rsidRDefault="00F16997" w:rsidP="00711D9B">
            <w:pPr>
              <w:spacing w:before="120" w:after="120" w:line="360" w:lineRule="auto"/>
              <w:contextualSpacing/>
              <w:jc w:val="both"/>
              <w:rPr>
                <w:rFonts w:ascii="Times New Roman" w:eastAsia="Calibri" w:hAnsi="Times New Roman" w:cs="Times New Roman"/>
              </w:rPr>
            </w:pPr>
            <w:r w:rsidRPr="009F3088">
              <w:rPr>
                <w:rFonts w:ascii="Times New Roman" w:eastAsia="Calibri" w:hAnsi="Times New Roman" w:cs="Times New Roman"/>
                <w:i/>
              </w:rPr>
              <w:t xml:space="preserve">Elektros perdavimo ir skirstymo kaina </w:t>
            </w:r>
            <w:r w:rsidRPr="009F3088">
              <w:rPr>
                <w:rFonts w:ascii="Times New Roman" w:eastAsia="Calibri" w:hAnsi="Times New Roman" w:cs="Times New Roman"/>
              </w:rPr>
              <w:t>(cost of electricity transmission and distribution + VAT)</w:t>
            </w:r>
          </w:p>
          <w:p w:rsidR="00F16997" w:rsidRPr="009F3088" w:rsidRDefault="00F16997" w:rsidP="00711D9B">
            <w:pPr>
              <w:spacing w:before="120" w:after="120" w:line="360" w:lineRule="auto"/>
              <w:contextualSpacing/>
              <w:jc w:val="both"/>
              <w:rPr>
                <w:rFonts w:ascii="Times New Roman" w:eastAsia="Calibri" w:hAnsi="Times New Roman" w:cs="Times New Roman"/>
                <w:i/>
              </w:rPr>
            </w:pPr>
          </w:p>
          <w:p w:rsidR="00F16997" w:rsidRPr="009F3088" w:rsidRDefault="00F16997" w:rsidP="00711D9B">
            <w:pPr>
              <w:spacing w:before="120" w:after="120" w:line="360" w:lineRule="auto"/>
              <w:contextualSpacing/>
              <w:jc w:val="both"/>
              <w:rPr>
                <w:rFonts w:ascii="Times New Roman" w:eastAsia="Calibri" w:hAnsi="Times New Roman" w:cs="Times New Roman"/>
              </w:rPr>
            </w:pPr>
            <w:r w:rsidRPr="009F3088">
              <w:rPr>
                <w:rFonts w:ascii="Times New Roman" w:eastAsia="Calibri" w:hAnsi="Times New Roman" w:cs="Times New Roman"/>
                <w:i/>
              </w:rPr>
              <w:t xml:space="preserve">Mano kaina </w:t>
            </w:r>
            <w:r w:rsidRPr="009F3088">
              <w:rPr>
                <w:rFonts w:ascii="Times New Roman" w:eastAsia="Calibri" w:hAnsi="Times New Roman" w:cs="Times New Roman"/>
              </w:rPr>
              <w:t xml:space="preserve">(my electricity tariff). This information could is customized by each app user. </w:t>
            </w:r>
          </w:p>
        </w:tc>
      </w:tr>
      <w:tr w:rsidR="00F16997" w:rsidRPr="009F3088" w:rsidTr="00711D9B">
        <w:trPr>
          <w:cantSplit/>
          <w:trHeight w:val="4390"/>
        </w:trPr>
        <w:tc>
          <w:tcPr>
            <w:tcW w:w="913" w:type="dxa"/>
            <w:textDirection w:val="btLr"/>
          </w:tcPr>
          <w:p w:rsidR="00F16997" w:rsidRPr="009F3088" w:rsidRDefault="00F16997" w:rsidP="00F16997">
            <w:pPr>
              <w:pStyle w:val="ListParagraph"/>
              <w:numPr>
                <w:ilvl w:val="0"/>
                <w:numId w:val="4"/>
              </w:numPr>
              <w:spacing w:before="120" w:after="120" w:line="360" w:lineRule="auto"/>
              <w:ind w:right="113"/>
              <w:jc w:val="both"/>
              <w:rPr>
                <w:rFonts w:ascii="Times New Roman" w:eastAsia="Calibri" w:hAnsi="Times New Roman" w:cs="Times New Roman"/>
                <w:sz w:val="22"/>
                <w:szCs w:val="22"/>
              </w:rPr>
            </w:pPr>
            <w:r w:rsidRPr="009F3088">
              <w:rPr>
                <w:rFonts w:ascii="Times New Roman" w:eastAsia="Calibri" w:hAnsi="Times New Roman" w:cs="Times New Roman"/>
                <w:sz w:val="22"/>
                <w:szCs w:val="22"/>
              </w:rPr>
              <w:lastRenderedPageBreak/>
              <w:t xml:space="preserve">National electricity production and consumption </w:t>
            </w:r>
          </w:p>
        </w:tc>
        <w:tc>
          <w:tcPr>
            <w:tcW w:w="3618" w:type="dxa"/>
          </w:tcPr>
          <w:p w:rsidR="00F16997" w:rsidRPr="009F3088" w:rsidRDefault="00F16997" w:rsidP="00711D9B">
            <w:pPr>
              <w:spacing w:before="120" w:after="120" w:line="360" w:lineRule="auto"/>
              <w:contextualSpacing/>
              <w:jc w:val="both"/>
              <w:rPr>
                <w:rFonts w:ascii="Times New Roman" w:eastAsia="Calibri" w:hAnsi="Times New Roman" w:cs="Times New Roman"/>
              </w:rPr>
            </w:pPr>
            <w:r w:rsidRPr="009F3088">
              <w:rPr>
                <w:rFonts w:ascii="Times New Roman" w:eastAsia="Calibri" w:hAnsi="Times New Roman" w:cs="Times New Roman"/>
                <w:noProof/>
                <w:lang w:eastAsia="lt-LT"/>
              </w:rPr>
              <w:drawing>
                <wp:inline distT="0" distB="0" distL="0" distR="0" wp14:anchorId="0527D604" wp14:editId="644A01DC">
                  <wp:extent cx="2153824" cy="3505662"/>
                  <wp:effectExtent l="0" t="0" r="0" b="0"/>
                  <wp:docPr id="12" name="Picture 12" descr="C:\Users\1333508\Dropbox\NUOTRAUKOS\phone_AK\Screenshots\Screenshot_20210920-1104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333508\Dropbox\NUOTRAUKOS\phone_AK\Screenshots\Screenshot_20210920-110429.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5489" b="2921"/>
                          <a:stretch/>
                        </pic:blipFill>
                        <pic:spPr bwMode="auto">
                          <a:xfrm>
                            <a:off x="0" y="0"/>
                            <a:ext cx="2175832" cy="354148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94" w:type="dxa"/>
          </w:tcPr>
          <w:p w:rsidR="00F16997" w:rsidRPr="009F3088" w:rsidRDefault="00F16997" w:rsidP="00711D9B">
            <w:pPr>
              <w:spacing w:before="120" w:after="120" w:line="360" w:lineRule="auto"/>
              <w:contextualSpacing/>
              <w:jc w:val="both"/>
              <w:rPr>
                <w:rFonts w:ascii="Times New Roman" w:eastAsia="Calibri" w:hAnsi="Times New Roman" w:cs="Times New Roman"/>
                <w:i/>
              </w:rPr>
            </w:pPr>
          </w:p>
          <w:p w:rsidR="00F16997" w:rsidRPr="009F3088" w:rsidRDefault="00F16997" w:rsidP="00711D9B">
            <w:pPr>
              <w:spacing w:before="120" w:after="120" w:line="360" w:lineRule="auto"/>
              <w:contextualSpacing/>
              <w:jc w:val="both"/>
              <w:rPr>
                <w:rFonts w:ascii="Times New Roman" w:eastAsia="Calibri" w:hAnsi="Times New Roman" w:cs="Times New Roman"/>
              </w:rPr>
            </w:pPr>
            <w:r w:rsidRPr="009F3088">
              <w:rPr>
                <w:rFonts w:ascii="Times New Roman" w:eastAsia="Calibri" w:hAnsi="Times New Roman" w:cs="Times New Roman"/>
                <w:i/>
              </w:rPr>
              <w:t xml:space="preserve">Prognozuojami sekančios paros nacionaliniai elektros gamybos ir suvartojimo duomenys, MW </w:t>
            </w:r>
            <w:r w:rsidRPr="009F3088">
              <w:rPr>
                <w:rFonts w:ascii="Times New Roman" w:eastAsia="Calibri" w:hAnsi="Times New Roman" w:cs="Times New Roman"/>
              </w:rPr>
              <w:t>(forecasted next day's national electricity production and consumption data in MW).</w:t>
            </w:r>
          </w:p>
          <w:p w:rsidR="00F16997" w:rsidRPr="009F3088" w:rsidRDefault="00F16997" w:rsidP="00711D9B">
            <w:pPr>
              <w:spacing w:before="120" w:after="120" w:line="360" w:lineRule="auto"/>
              <w:contextualSpacing/>
              <w:jc w:val="both"/>
              <w:rPr>
                <w:rFonts w:ascii="Times New Roman" w:eastAsia="Calibri" w:hAnsi="Times New Roman" w:cs="Times New Roman"/>
                <w:i/>
              </w:rPr>
            </w:pPr>
          </w:p>
          <w:p w:rsidR="00F16997" w:rsidRPr="009F3088" w:rsidRDefault="00F16997" w:rsidP="00711D9B">
            <w:pPr>
              <w:spacing w:before="120" w:after="120" w:line="360" w:lineRule="auto"/>
              <w:contextualSpacing/>
              <w:jc w:val="both"/>
              <w:rPr>
                <w:rFonts w:ascii="Times New Roman" w:eastAsia="Calibri" w:hAnsi="Times New Roman" w:cs="Times New Roman"/>
              </w:rPr>
            </w:pPr>
            <w:r w:rsidRPr="009F3088">
              <w:rPr>
                <w:rFonts w:ascii="Times New Roman" w:eastAsia="Calibri" w:hAnsi="Times New Roman" w:cs="Times New Roman"/>
                <w:i/>
              </w:rPr>
              <w:t xml:space="preserve">Elektros energijos vartojimas </w:t>
            </w:r>
            <w:r w:rsidRPr="009F3088">
              <w:rPr>
                <w:rFonts w:ascii="Times New Roman" w:eastAsia="Calibri" w:hAnsi="Times New Roman" w:cs="Times New Roman"/>
              </w:rPr>
              <w:t>(consmption of electricity)</w:t>
            </w:r>
          </w:p>
          <w:p w:rsidR="00F16997" w:rsidRPr="009F3088" w:rsidRDefault="00F16997" w:rsidP="00711D9B">
            <w:pPr>
              <w:spacing w:before="120" w:after="120" w:line="360" w:lineRule="auto"/>
              <w:contextualSpacing/>
              <w:jc w:val="both"/>
              <w:rPr>
                <w:rFonts w:ascii="Times New Roman" w:eastAsia="Calibri" w:hAnsi="Times New Roman" w:cs="Times New Roman"/>
              </w:rPr>
            </w:pPr>
            <w:r w:rsidRPr="009F3088">
              <w:rPr>
                <w:rFonts w:ascii="Times New Roman" w:eastAsia="Calibri" w:hAnsi="Times New Roman" w:cs="Times New Roman"/>
                <w:i/>
              </w:rPr>
              <w:t xml:space="preserve">Elektros energijos gamyba </w:t>
            </w:r>
            <w:r w:rsidRPr="009F3088">
              <w:rPr>
                <w:rFonts w:ascii="Times New Roman" w:eastAsia="Calibri" w:hAnsi="Times New Roman" w:cs="Times New Roman"/>
              </w:rPr>
              <w:t>(production of electricity)</w:t>
            </w:r>
          </w:p>
          <w:p w:rsidR="00F16997" w:rsidRPr="009F3088" w:rsidRDefault="00F16997" w:rsidP="00711D9B">
            <w:pPr>
              <w:spacing w:before="120" w:after="120" w:line="360" w:lineRule="auto"/>
              <w:contextualSpacing/>
              <w:jc w:val="both"/>
              <w:rPr>
                <w:rFonts w:ascii="Times New Roman" w:eastAsia="Calibri" w:hAnsi="Times New Roman" w:cs="Times New Roman"/>
              </w:rPr>
            </w:pPr>
            <w:r w:rsidRPr="009F3088">
              <w:rPr>
                <w:rFonts w:ascii="Times New Roman" w:eastAsia="Calibri" w:hAnsi="Times New Roman" w:cs="Times New Roman"/>
                <w:i/>
              </w:rPr>
              <w:t xml:space="preserve">Vėjo elektrinių gamybą </w:t>
            </w:r>
            <w:r w:rsidRPr="009F3088">
              <w:rPr>
                <w:rFonts w:ascii="Times New Roman" w:eastAsia="Calibri" w:hAnsi="Times New Roman" w:cs="Times New Roman"/>
              </w:rPr>
              <w:t>(production of wind turbines)</w:t>
            </w:r>
          </w:p>
          <w:p w:rsidR="00F16997" w:rsidRPr="009F3088" w:rsidRDefault="00F16997" w:rsidP="00711D9B">
            <w:pPr>
              <w:spacing w:before="120" w:after="120" w:line="360" w:lineRule="auto"/>
              <w:contextualSpacing/>
              <w:jc w:val="both"/>
              <w:rPr>
                <w:rFonts w:ascii="Times New Roman" w:eastAsia="Calibri" w:hAnsi="Times New Roman" w:cs="Times New Roman"/>
              </w:rPr>
            </w:pPr>
          </w:p>
          <w:p w:rsidR="00F16997" w:rsidRPr="009F3088" w:rsidRDefault="00F16997" w:rsidP="00711D9B">
            <w:pPr>
              <w:spacing w:before="120" w:after="120" w:line="360" w:lineRule="auto"/>
              <w:contextualSpacing/>
              <w:jc w:val="both"/>
              <w:rPr>
                <w:rFonts w:ascii="Times New Roman" w:eastAsia="Calibri" w:hAnsi="Times New Roman" w:cs="Times New Roman"/>
              </w:rPr>
            </w:pPr>
            <w:r w:rsidRPr="009F3088">
              <w:rPr>
                <w:rFonts w:ascii="Times New Roman" w:eastAsia="Calibri" w:hAnsi="Times New Roman" w:cs="Times New Roman"/>
              </w:rPr>
              <w:t xml:space="preserve">App users could also observe historical numbers for electricity consumption and production. </w:t>
            </w:r>
          </w:p>
        </w:tc>
      </w:tr>
    </w:tbl>
    <w:p w:rsidR="00F16997" w:rsidRPr="009F3088" w:rsidRDefault="00F16997" w:rsidP="00F16997">
      <w:pPr>
        <w:spacing w:before="120" w:after="120" w:line="360" w:lineRule="auto"/>
        <w:contextualSpacing/>
        <w:jc w:val="both"/>
        <w:rPr>
          <w:rFonts w:ascii="Times New Roman" w:eastAsia="Calibri" w:hAnsi="Times New Roman" w:cs="Times New Roman"/>
        </w:rPr>
      </w:pPr>
    </w:p>
    <w:p w:rsidR="00F16997" w:rsidRPr="009F3088" w:rsidRDefault="00F16997" w:rsidP="00F16997">
      <w:pPr>
        <w:spacing w:before="120" w:after="120" w:line="360" w:lineRule="auto"/>
        <w:contextualSpacing/>
        <w:jc w:val="both"/>
        <w:rPr>
          <w:rFonts w:ascii="Times New Roman" w:eastAsia="Calibri" w:hAnsi="Times New Roman" w:cs="Times New Roman"/>
        </w:rPr>
      </w:pPr>
      <w:r w:rsidRPr="009F3088">
        <w:rPr>
          <w:rFonts w:ascii="Times New Roman" w:eastAsia="Calibri" w:hAnsi="Times New Roman" w:cs="Times New Roman"/>
        </w:rPr>
        <w:t>Participants in Treatment 3 and Treatment 4 received day-ahead surge price notifications, which were implemented as push notifications. The example of the message and its translation is presented in panel c of Figure 1. The notifications were sent on selected hours to make sure that the notifications are not too frequent by targeting not more t</w:t>
      </w:r>
      <w:r w:rsidRPr="009F3088">
        <w:rPr>
          <w:rFonts w:ascii="Times New Roman" w:eastAsia="Calibri" w:hAnsi="Times New Roman" w:cs="Times New Roman"/>
        </w:rPr>
        <w:t>han four notification per month.</w:t>
      </w:r>
    </w:p>
    <w:p w:rsidR="00F16997" w:rsidRPr="009F3088" w:rsidRDefault="00F16997" w:rsidP="00D46A14">
      <w:pPr>
        <w:shd w:val="clear" w:color="auto" w:fill="FFFFFF"/>
        <w:spacing w:after="0" w:line="240" w:lineRule="auto"/>
        <w:rPr>
          <w:rFonts w:ascii="Times New Roman" w:hAnsi="Times New Roman" w:cs="Times New Roman"/>
          <w:color w:val="2A2A2A"/>
          <w:shd w:val="clear" w:color="auto" w:fill="FFFFFF"/>
        </w:rPr>
      </w:pPr>
    </w:p>
    <w:p w:rsidR="00D46A14" w:rsidRPr="009F3088" w:rsidRDefault="00D46A14" w:rsidP="00D46A14">
      <w:pPr>
        <w:shd w:val="clear" w:color="auto" w:fill="FFFFFF"/>
        <w:spacing w:after="0" w:line="240" w:lineRule="auto"/>
        <w:rPr>
          <w:rFonts w:ascii="Times New Roman" w:eastAsia="Times New Roman" w:hAnsi="Times New Roman" w:cs="Times New Roman"/>
          <w:color w:val="333333"/>
          <w:lang w:eastAsia="lt-LT"/>
        </w:rPr>
      </w:pPr>
    </w:p>
    <w:p w:rsidR="00D46A14" w:rsidRPr="00D46A14" w:rsidRDefault="00D46A14" w:rsidP="00D46A14">
      <w:pPr>
        <w:shd w:val="clear" w:color="auto" w:fill="FFFFFF"/>
        <w:spacing w:after="0" w:line="240" w:lineRule="auto"/>
        <w:rPr>
          <w:rFonts w:ascii="Times New Roman" w:eastAsia="Times New Roman" w:hAnsi="Times New Roman" w:cs="Times New Roman"/>
          <w:color w:val="333333"/>
          <w:lang w:eastAsia="lt-LT"/>
        </w:rPr>
      </w:pPr>
    </w:p>
    <w:p w:rsidR="00D46A14" w:rsidRPr="009F3088" w:rsidRDefault="00D46A14">
      <w:pPr>
        <w:rPr>
          <w:rFonts w:ascii="Times New Roman" w:hAnsi="Times New Roman" w:cs="Times New Roman"/>
        </w:rPr>
      </w:pPr>
    </w:p>
    <w:sectPr w:rsidR="00D46A14" w:rsidRPr="009F308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5417" w:rsidRDefault="00D25417" w:rsidP="00F16997">
      <w:pPr>
        <w:spacing w:after="0" w:line="240" w:lineRule="auto"/>
      </w:pPr>
      <w:r>
        <w:separator/>
      </w:r>
    </w:p>
  </w:endnote>
  <w:endnote w:type="continuationSeparator" w:id="0">
    <w:p w:rsidR="00D25417" w:rsidRDefault="00D25417" w:rsidP="00F169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5417" w:rsidRDefault="00D25417" w:rsidP="00F16997">
      <w:pPr>
        <w:spacing w:after="0" w:line="240" w:lineRule="auto"/>
      </w:pPr>
      <w:r>
        <w:separator/>
      </w:r>
    </w:p>
  </w:footnote>
  <w:footnote w:type="continuationSeparator" w:id="0">
    <w:p w:rsidR="00D25417" w:rsidRDefault="00D25417" w:rsidP="00F169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0024BD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08E416F"/>
    <w:multiLevelType w:val="hybridMultilevel"/>
    <w:tmpl w:val="08061004"/>
    <w:lvl w:ilvl="0" w:tplc="DA58D9D2">
      <w:start w:val="1"/>
      <w:numFmt w:val="lowerLetter"/>
      <w:lvlText w:val="%1)"/>
      <w:lvlJc w:val="left"/>
      <w:pPr>
        <w:ind w:left="473" w:hanging="36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2" w15:restartNumberingAfterBreak="0">
    <w:nsid w:val="1D3664D6"/>
    <w:multiLevelType w:val="multilevel"/>
    <w:tmpl w:val="6FE08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2E236C"/>
    <w:multiLevelType w:val="hybridMultilevel"/>
    <w:tmpl w:val="BF023F7C"/>
    <w:lvl w:ilvl="0" w:tplc="4A7C0DA4">
      <w:start w:val="5"/>
      <w:numFmt w:val="lowerLetter"/>
      <w:lvlText w:val="%1)"/>
      <w:lvlJc w:val="left"/>
      <w:pPr>
        <w:ind w:left="473" w:hanging="36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A14"/>
    <w:rsid w:val="00277A44"/>
    <w:rsid w:val="002C7028"/>
    <w:rsid w:val="0053783F"/>
    <w:rsid w:val="006D573A"/>
    <w:rsid w:val="009F3088"/>
    <w:rsid w:val="00D25417"/>
    <w:rsid w:val="00D46A14"/>
    <w:rsid w:val="00F16997"/>
    <w:rsid w:val="00FB1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75612"/>
  <w15:chartTrackingRefBased/>
  <w15:docId w15:val="{0EC15E11-D6E3-4B02-B9DE-FD8C2824F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46A14"/>
    <w:pPr>
      <w:spacing w:before="100" w:beforeAutospacing="1" w:after="100" w:afterAutospacing="1" w:line="240" w:lineRule="auto"/>
      <w:outlineLvl w:val="2"/>
    </w:pPr>
    <w:rPr>
      <w:rFonts w:ascii="Times New Roman" w:eastAsia="Times New Roman" w:hAnsi="Times New Roman" w:cs="Times New Roman"/>
      <w:b/>
      <w:bCs/>
      <w:sz w:val="27"/>
      <w:szCs w:val="27"/>
      <w:lang w:val="lt-LT" w:eastAsia="lt-L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46A14"/>
    <w:rPr>
      <w:rFonts w:ascii="Times New Roman" w:eastAsia="Times New Roman" w:hAnsi="Times New Roman" w:cs="Times New Roman"/>
      <w:b/>
      <w:bCs/>
      <w:sz w:val="27"/>
      <w:szCs w:val="27"/>
      <w:lang w:val="lt-LT" w:eastAsia="lt-LT"/>
    </w:rPr>
  </w:style>
  <w:style w:type="character" w:styleId="Strong">
    <w:name w:val="Strong"/>
    <w:basedOn w:val="DefaultParagraphFont"/>
    <w:uiPriority w:val="22"/>
    <w:qFormat/>
    <w:rsid w:val="00D46A14"/>
    <w:rPr>
      <w:b/>
      <w:bCs/>
    </w:rPr>
  </w:style>
  <w:style w:type="paragraph" w:styleId="NormalWeb">
    <w:name w:val="Normal (Web)"/>
    <w:basedOn w:val="Normal"/>
    <w:uiPriority w:val="99"/>
    <w:unhideWhenUsed/>
    <w:rsid w:val="00D46A14"/>
    <w:pPr>
      <w:spacing w:before="100" w:beforeAutospacing="1" w:after="100" w:afterAutospacing="1" w:line="240" w:lineRule="auto"/>
    </w:pPr>
    <w:rPr>
      <w:rFonts w:ascii="Times New Roman" w:eastAsia="Times New Roman" w:hAnsi="Times New Roman" w:cs="Times New Roman"/>
      <w:sz w:val="24"/>
      <w:szCs w:val="24"/>
      <w:lang w:val="lt-LT" w:eastAsia="lt-LT"/>
    </w:rPr>
  </w:style>
  <w:style w:type="paragraph" w:styleId="ListParagraph">
    <w:name w:val="List Paragraph"/>
    <w:basedOn w:val="Normal"/>
    <w:uiPriority w:val="34"/>
    <w:qFormat/>
    <w:rsid w:val="00F16997"/>
    <w:pPr>
      <w:spacing w:after="0" w:line="240" w:lineRule="auto"/>
      <w:ind w:left="720"/>
      <w:contextualSpacing/>
    </w:pPr>
    <w:rPr>
      <w:sz w:val="24"/>
      <w:szCs w:val="24"/>
    </w:rPr>
  </w:style>
  <w:style w:type="character" w:styleId="CommentReference">
    <w:name w:val="annotation reference"/>
    <w:basedOn w:val="DefaultParagraphFont"/>
    <w:uiPriority w:val="99"/>
    <w:semiHidden/>
    <w:unhideWhenUsed/>
    <w:rsid w:val="00F16997"/>
    <w:rPr>
      <w:sz w:val="16"/>
      <w:szCs w:val="16"/>
    </w:rPr>
  </w:style>
  <w:style w:type="paragraph" w:styleId="CommentText">
    <w:name w:val="annotation text"/>
    <w:basedOn w:val="Normal"/>
    <w:link w:val="CommentTextChar"/>
    <w:uiPriority w:val="99"/>
    <w:unhideWhenUsed/>
    <w:rsid w:val="00F16997"/>
    <w:pPr>
      <w:spacing w:after="0" w:line="240" w:lineRule="auto"/>
    </w:pPr>
    <w:rPr>
      <w:rFonts w:ascii="Times New Roman" w:eastAsia="Times New Roman" w:hAnsi="Times New Roman" w:cs="Times New Roman"/>
      <w:sz w:val="20"/>
      <w:szCs w:val="20"/>
      <w:lang w:eastAsia="en-GB"/>
    </w:rPr>
  </w:style>
  <w:style w:type="character" w:customStyle="1" w:styleId="CommentTextChar">
    <w:name w:val="Comment Text Char"/>
    <w:basedOn w:val="DefaultParagraphFont"/>
    <w:link w:val="CommentText"/>
    <w:uiPriority w:val="99"/>
    <w:rsid w:val="00F16997"/>
    <w:rPr>
      <w:rFonts w:ascii="Times New Roman" w:eastAsia="Times New Roman" w:hAnsi="Times New Roman" w:cs="Times New Roman"/>
      <w:sz w:val="20"/>
      <w:szCs w:val="20"/>
      <w:lang w:eastAsia="en-GB"/>
    </w:rPr>
  </w:style>
  <w:style w:type="paragraph" w:styleId="FootnoteText">
    <w:name w:val="footnote text"/>
    <w:basedOn w:val="Normal"/>
    <w:link w:val="FootnoteTextChar"/>
    <w:uiPriority w:val="99"/>
    <w:semiHidden/>
    <w:unhideWhenUsed/>
    <w:rsid w:val="00F16997"/>
    <w:pPr>
      <w:spacing w:after="0" w:line="240" w:lineRule="auto"/>
    </w:pPr>
    <w:rPr>
      <w:rFonts w:ascii="Times New Roman" w:eastAsia="Times New Roman" w:hAnsi="Times New Roman" w:cs="Times New Roman"/>
      <w:sz w:val="20"/>
      <w:szCs w:val="20"/>
      <w:lang w:eastAsia="en-GB"/>
    </w:rPr>
  </w:style>
  <w:style w:type="character" w:customStyle="1" w:styleId="FootnoteTextChar">
    <w:name w:val="Footnote Text Char"/>
    <w:basedOn w:val="DefaultParagraphFont"/>
    <w:link w:val="FootnoteText"/>
    <w:uiPriority w:val="99"/>
    <w:semiHidden/>
    <w:rsid w:val="00F16997"/>
    <w:rPr>
      <w:rFonts w:ascii="Times New Roman" w:eastAsia="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F16997"/>
    <w:rPr>
      <w:vertAlign w:val="superscript"/>
    </w:rPr>
  </w:style>
  <w:style w:type="table" w:styleId="TableGrid">
    <w:name w:val="Table Grid"/>
    <w:basedOn w:val="TableNormal"/>
    <w:uiPriority w:val="39"/>
    <w:rsid w:val="00F169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169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69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737728">
      <w:bodyDiv w:val="1"/>
      <w:marLeft w:val="0"/>
      <w:marRight w:val="0"/>
      <w:marTop w:val="0"/>
      <w:marBottom w:val="0"/>
      <w:divBdr>
        <w:top w:val="none" w:sz="0" w:space="0" w:color="auto"/>
        <w:left w:val="none" w:sz="0" w:space="0" w:color="auto"/>
        <w:bottom w:val="none" w:sz="0" w:space="0" w:color="auto"/>
        <w:right w:val="none" w:sz="0" w:space="0" w:color="auto"/>
      </w:divBdr>
    </w:div>
    <w:div w:id="1140150129">
      <w:bodyDiv w:val="1"/>
      <w:marLeft w:val="0"/>
      <w:marRight w:val="0"/>
      <w:marTop w:val="0"/>
      <w:marBottom w:val="0"/>
      <w:divBdr>
        <w:top w:val="none" w:sz="0" w:space="0" w:color="auto"/>
        <w:left w:val="none" w:sz="0" w:space="0" w:color="auto"/>
        <w:bottom w:val="none" w:sz="0" w:space="0" w:color="auto"/>
        <w:right w:val="none" w:sz="0" w:space="0" w:color="auto"/>
      </w:divBdr>
    </w:div>
    <w:div w:id="1586037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5236</Words>
  <Characters>2986</Characters>
  <Application>Microsoft Office Word</Application>
  <DocSecurity>0</DocSecurity>
  <Lines>24</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Andrius Kažukauskas</dc:creator>
  <cp:keywords/>
  <dc:description/>
  <cp:lastModifiedBy>Andrius Kažukauskas</cp:lastModifiedBy>
  <cp:revision>3</cp:revision>
  <dcterms:created xsi:type="dcterms:W3CDTF">2023-09-08T07:40:00Z</dcterms:created>
  <dcterms:modified xsi:type="dcterms:W3CDTF">2023-09-08T08:24:00Z</dcterms:modified>
</cp:coreProperties>
</file>