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spacing w:lineRule="auto" w:line="360" w:before="76" w:after="0"/>
        <w:ind w:left="1338" w:right="1914" w:firstLine="1082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Міністерство освіти і науки України</w:t>
      </w:r>
    </w:p>
    <w:p>
      <w:pPr>
        <w:pStyle w:val="Style14"/>
        <w:bidi w:val="0"/>
        <w:spacing w:lineRule="auto" w:line="360" w:before="76" w:after="0"/>
        <w:ind w:left="1338" w:right="1914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lang w:eastAsia="ja-JP"/>
        </w:rPr>
        <w:t>Львівський</w:t>
      </w:r>
      <w:r>
        <w:rPr>
          <w:rFonts w:ascii="Times New Roman" w:hAnsi="Times New Roman"/>
          <w:spacing w:val="-9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національний</w:t>
      </w:r>
      <w:r>
        <w:rPr>
          <w:rFonts w:ascii="Times New Roman" w:hAnsi="Times New Roman"/>
          <w:spacing w:val="-9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університет</w:t>
      </w:r>
      <w:r>
        <w:rPr>
          <w:rFonts w:ascii="Times New Roman" w:hAnsi="Times New Roman"/>
          <w:spacing w:val="-10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імені</w:t>
      </w:r>
      <w:r>
        <w:rPr>
          <w:rFonts w:ascii="Times New Roman" w:hAnsi="Times New Roman"/>
          <w:spacing w:val="-10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Іванка Франка</w:t>
      </w:r>
    </w:p>
    <w:p>
      <w:pPr>
        <w:pStyle w:val="Style14"/>
        <w:bidi w:val="0"/>
        <w:spacing w:lineRule="auto" w:line="360"/>
        <w:ind w:left="2498" w:right="2270" w:hanging="8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електроніки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та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комп’ютерних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технологій Кафедра системного проектування</w:t>
      </w:r>
    </w:p>
    <w:p>
      <w:pPr>
        <w:pStyle w:val="Style14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bidi w:val="0"/>
        <w:spacing w:lineRule="auto" w:line="360"/>
        <w:rPr>
          <w:rFonts w:ascii="Times New Roman" w:hAnsi="Times New Roman"/>
        </w:rPr>
      </w:pPr>
      <w:r>
        <w:rPr/>
        <w:t>Курсова</w:t>
      </w:r>
      <w:r>
        <w:rPr>
          <w:spacing w:val="-15"/>
        </w:rPr>
        <w:t xml:space="preserve"> </w:t>
      </w:r>
      <w:r>
        <w:rPr>
          <w:spacing w:val="-2"/>
        </w:rPr>
        <w:t>робота</w:t>
      </w:r>
    </w:p>
    <w:p>
      <w:pPr>
        <w:pStyle w:val="Style14"/>
        <w:bidi w:val="0"/>
        <w:spacing w:lineRule="auto" w:line="36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Style14"/>
        <w:bidi w:val="0"/>
        <w:spacing w:lineRule="auto" w:line="360"/>
        <w:ind w:left="0" w:right="1802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Віддалене керування пристроєм ІоТ через Arduino Cloud</w:t>
      </w:r>
    </w:p>
    <w:p>
      <w:pPr>
        <w:pStyle w:val="Style14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bidi w:val="0"/>
        <w:spacing w:lineRule="auto" w:line="360"/>
        <w:ind w:left="6752" w:right="109" w:firstLine="1356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 xml:space="preserve">Виконав: </w:t>
      </w:r>
      <w:r>
        <w:rPr>
          <w:rFonts w:ascii="Times New Roman" w:hAnsi="Times New Roman"/>
        </w:rPr>
        <w:t>студент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групи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ФеІ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5"/>
        </w:rPr>
        <w:t>21</w:t>
      </w:r>
    </w:p>
    <w:p>
      <w:pPr>
        <w:pStyle w:val="Style14"/>
        <w:bidi w:val="0"/>
        <w:spacing w:lineRule="auto" w:line="360"/>
        <w:ind w:left="0" w:right="112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спеціальності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122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Комп’ютерні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4"/>
        </w:rPr>
        <w:t>науки</w:t>
      </w:r>
    </w:p>
    <w:p>
      <w:pPr>
        <w:pStyle w:val="Style14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tabs>
          <w:tab w:val="clear" w:pos="709"/>
          <w:tab w:val="left" w:pos="1734" w:leader="none"/>
        </w:tabs>
        <w:bidi w:val="0"/>
        <w:spacing w:lineRule="auto" w:line="360"/>
        <w:ind w:left="0" w:right="11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2"/>
          <w:u w:val="none"/>
        </w:rPr>
        <w:t>Крамар А.О.</w:t>
      </w:r>
    </w:p>
    <w:p>
      <w:pPr>
        <w:pStyle w:val="Style14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bidi w:val="0"/>
        <w:spacing w:lineRule="auto" w:line="360"/>
        <w:ind w:left="0" w:right="111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Науковий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  <w:spacing w:val="-2"/>
        </w:rPr>
        <w:t>керівник:</w:t>
      </w:r>
    </w:p>
    <w:p>
      <w:pPr>
        <w:pStyle w:val="Style14"/>
        <w:tabs>
          <w:tab w:val="clear" w:pos="709"/>
          <w:tab w:val="left" w:pos="1254" w:leader="none"/>
        </w:tabs>
        <w:bidi w:val="0"/>
        <w:spacing w:lineRule="auto" w:line="360"/>
        <w:ind w:left="0" w:right="110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none"/>
        </w:rPr>
        <w:t>доц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9"/>
        </w:rPr>
        <w:t xml:space="preserve"> Кушнір О</w:t>
      </w:r>
      <w:r>
        <w:rPr>
          <w:rFonts w:ascii="Times New Roman" w:hAnsi="Times New Roman"/>
          <w:spacing w:val="-4"/>
        </w:rPr>
        <w:t>.О.</w:t>
      </w:r>
    </w:p>
    <w:p>
      <w:pPr>
        <w:pStyle w:val="Style14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tabs>
          <w:tab w:val="clear" w:pos="709"/>
          <w:tab w:val="left" w:pos="599" w:leader="none"/>
          <w:tab w:val="left" w:pos="2099" w:leader="none"/>
        </w:tabs>
        <w:bidi w:val="0"/>
        <w:spacing w:lineRule="auto" w:line="360"/>
        <w:ind w:left="0" w:right="108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10"/>
        </w:rPr>
        <w:t>«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»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2024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5"/>
        </w:rPr>
        <w:t>р.</w:t>
      </w:r>
    </w:p>
    <w:p>
      <w:pPr>
        <w:pStyle w:val="Style14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bidi w:val="0"/>
        <w:spacing w:lineRule="auto" w:line="360"/>
        <w:ind w:left="0" w:right="1802" w:hanging="0"/>
        <w:jc w:val="center"/>
        <w:rPr>
          <w:rFonts w:ascii="Times New Roman" w:hAnsi="Times New Roman"/>
        </w:rPr>
      </w:pPr>
      <w:r>
        <w:rPr>
          <w:u w:val="none"/>
        </w:rPr>
        <w:tab/>
        <w:tab/>
      </w:r>
      <w:r>
        <w:rPr>
          <w:u w:val="single"/>
        </w:rPr>
        <w:t>Львів</w:t>
      </w:r>
      <w:r>
        <w:rPr>
          <w:spacing w:val="-3"/>
          <w:u w:val="single"/>
        </w:rPr>
        <w:t xml:space="preserve"> </w:t>
      </w:r>
      <w:r>
        <w:rPr>
          <w:spacing w:val="-4"/>
          <w:u w:val="single"/>
        </w:rPr>
        <w:t>2024</w:t>
      </w:r>
    </w:p>
    <w:p>
      <w:pPr>
        <w:pStyle w:val="Style18"/>
        <w:bidi w:val="0"/>
        <w:spacing w:lineRule="auto" w:line="360"/>
        <w:ind w:left="0" w:right="1802" w:hanging="0"/>
        <w:jc w:val="center"/>
        <w:rPr>
          <w:rFonts w:ascii="Times New Roman" w:hAnsi="Times New Roman"/>
          <w:spacing w:val="-4"/>
          <w:u w:val="single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ЗМІСТ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color w:val="800000"/>
          <w:sz w:val="28"/>
          <w:szCs w:val="28"/>
          <w:lang w:eastAsia="ja-JP"/>
        </w:rPr>
        <w:t>АНОТАЦІЯ(шо то таке?!)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ВСТУП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РОЗДІЛ 1. ТЕОРЕТИЧНІ ВІДОМОСТІ ПРО IOT ТА СУЧАСНІ ПІДХОДИ ДО ПРОЕКТУВАННЯ СИСТЕМ НА ЙОГО ОСНОВІ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>1.1 Теоретичні відомості.......................................................................................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1.1.1 Знайомство з IoT.....................................................................................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1.1.2 Концепція технології та підходи до її проектування..........................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>1.2 Постановка завдання.......................................................................................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1.2.1 Що планується отримати в результаті виконання проекту.................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1.2.2 Вибір засобів та технологій для виконання проекту...........................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1.2.3 Аналіз аналогічних, чи близьких рішень.............................................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РОЗДІЛ 2. РЕАЛІЗАЦІЯ ПРОЕКТУ</w:t>
      </w:r>
      <w:r>
        <w:rPr>
          <w:rFonts w:ascii="Times New Roman" w:hAnsi="Times New Roman"/>
          <w:b w:val="false"/>
          <w:bCs w:val="false"/>
          <w:sz w:val="28"/>
          <w:szCs w:val="28"/>
        </w:rPr>
        <w:t>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2.1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Реалізація апаратної частини проекту............................................................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 xml:space="preserve">2.1.1 Розгляд модуля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ESP-01 для вирішення задач проекту........................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2.1.2 Побудова пристрою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на макетній платі.................................................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2.1.3 Підключення до ПК та перевірка роботи модуля ESP-01..................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2.2 Підключення до Arduino Cloud......................................................................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1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Підготовка до роботи з платформою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та д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одавання пристрою...........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2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Підключення пристрою та завантаження його виконавчого коду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3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Реалізація керування через вбудовану Dashboard...............................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color w:val="2A6099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2A6099"/>
          <w:sz w:val="28"/>
          <w:szCs w:val="28"/>
          <w:lang w:eastAsia="ja-JP"/>
        </w:rPr>
        <w:tab/>
        <w:t>2.3 Реалізація бібліотеки Python для керування пристроєм...............................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РОЗДІЛ 3. ТЕСТУВАННЯ ТА ДЕМОНСТРАЦІЯ ФУНКЦІОНАЛЬНИХ МОЖЛИВОСТЕЙ ПРОЕКТУ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3.1 Тестування проекту..........................................................................................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3.1.1 Методики тестування проекту...............................................................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3.1.2 Тестування проекту................................................................................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 xml:space="preserve">3.2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 w:eastAsia="ja-JP"/>
        </w:rPr>
        <w:t>Д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 w:eastAsia="ja-JP"/>
        </w:rPr>
        <w:t>е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uk-UA" w:eastAsia="ja-JP"/>
        </w:rPr>
        <w:t>монстрація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функціональних можливостей проекту.................................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ВИСНОВКИ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Основні результати проекту..................................................................................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Шляхи покращення...............................................................................................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Перспективи використання..................................................................................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СПИСОК ВИКОРИСТАНИХ ДЖЕРЕЛ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  <w:color w:val="000000"/>
          <w:lang w:eastAsia="ja-JP"/>
        </w:rPr>
      </w:pPr>
      <w:r>
        <w:rPr>
          <w:b w:val="false"/>
          <w:bCs w:val="false"/>
          <w:color w:val="000000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ВСТУП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 xml:space="preserve">Розглядаючи сучасні тенденції у розвитку концепцій взаємодії мережевих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пристроїв, їх взаємної комунікації та практичного застосування, не складно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помітити актуальності розгляду концепції інтернету речей (IoT) та активного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розвитку як і підходів до проектування подібних систем і спектру технологій,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що при ньому використовуються, так й еволюції протоколів зв’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uk-UA" w:eastAsia="ja-JP"/>
        </w:rPr>
        <w:t xml:space="preserve">язку, що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val="uk-UA" w:eastAsia="ja-JP"/>
        </w:rPr>
        <w:t>забезпезпечують зв’язок між пристроями.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Відповідно до цього, метою даної роботи є всеосяжне знайомство з даною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концепцією, зокрема, на прикладі самостійної побудови простого пристрою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IoT та підключення його до платформи Arduino Cloud, зрозуміти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технологію поетапного проектування схожих систем, акцентуючи увагу як і на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апаратній частині проекту, так і на етапі завантаження програмного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забезпечення на пристрій та його підключенні до мережі і дистанційної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взаємодії. Робота з даною хмарною технологією є доречною ще і з тих причин,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що вона надає широкий спектр інструментів для встановлення зв’язку та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віддаленого керування мережею пристроїв через функціонал бібліотек для мов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програмування Python та JavaScript, що дозволяє встановлювати зв’язок з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Arduino Cloud навіть у тих проектах, де можливість такої взаємодії може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здатися неочевидною.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both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center"/>
        <w:rPr/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РОЗДІЛ 1. ТЕОРЕТИЧНІ ВІДОМОСТІ ПРО IOT ТА СУЧАСНІ ПІДХОДИ ДО ПРОЕКТУВАННЯ СИСТЕМ НА ЙОГО ОСНОВІ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1.1 Теоретичні відомості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1.1.1 Знайомство з IoT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C9211E"/>
          <w:sz w:val="28"/>
          <w:szCs w:val="28"/>
          <w:lang w:val="uk-UA" w:eastAsia="ja-JP"/>
        </w:rPr>
        <w:t>Розглядаючи загальні основи даної технології та припускаючи, що дана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color w:val="C9211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C9211E"/>
          <w:sz w:val="28"/>
          <w:szCs w:val="28"/>
          <w:lang w:val="uk-UA" w:eastAsia="ja-JP"/>
        </w:rPr>
        <w:t>робота є ознайомчою, вважатимемо доцільним виокремити основи даної концепції.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 w:eastAsia="ja-JP"/>
        </w:rPr>
        <w:t xml:space="preserve">За узагальнюючим визначенням, запропонованим компанією Gartner, «IoT (Internet of Things) —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це мережа фізичних об'єктів, які мають вбудовані технології, що дозволяють здійснювати взаємодію з зовнішнім середовищем, передавати відомості про свій стан і приймати дані ззовні», яке вдало репрезентує суть концерції, адже засобами для взаємодії з мережею в даному випадку може бути буть-який, навіть буденний предмет, і те, які саме дані він буде передавати / одержувати, може обмежуватись лише поточними потребами та цілями проекту.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 xml:space="preserve">Зауважимо, що взаємодія між пристроями та мережею найчастіше обмежена різними об’єктивними факторами, які неможливо наперед передбачити (проблеми з підключенням пристрою, негаразди зі живленням, необхідність зміни програмного забезпечення тощо), відповідно до цього в концепції IoT окремо розділяють пристрій, як фізичний об’єкт, що не завжди може обмінюватись даними, та </w:t>
      </w:r>
      <w:r>
        <w:rPr>
          <w:rFonts w:eastAsia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річ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(Thing)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02122"/>
          <w:spacing w:val="0"/>
          <w:sz w:val="28"/>
          <w:szCs w:val="28"/>
          <w:lang w:val="uk-UA" w:eastAsia="ja-JP"/>
        </w:rPr>
        <w:t>—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 абстрактне представлення даного об’єкту в мережі, що відображає його стан та дані, якими він обмінюється. Дане розмежування досить вдало відображене у Arduino Cloud, де можна у зручному форматі ознайомитись з цією концепцією.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>Також доповнимо зазначену інформацію рядом термінів, що часто використовуються у даному контексті та описують ключові елементи типової моделі інтернету речей: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Сенсори (датчики, сенсорні пристрої)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які призначені для збору інформації з навколишнього середовища або про стан об'єкта через вимірювання фізичних величин, як-</w:t>
      </w:r>
      <w:r>
        <w:rPr>
          <w:rFonts w:ascii="Times New Roman" w:hAnsi="Times New Roman"/>
          <w:color w:val="000000"/>
          <w:sz w:val="28"/>
          <w:szCs w:val="28"/>
          <w:lang w:val="uk-UA" w:eastAsia="ja-JP"/>
        </w:rPr>
        <w:t>от</w:t>
      </w:r>
      <w:r>
        <w:rPr>
          <w:rFonts w:ascii="Times New Roman" w:hAnsi="Times New Roman"/>
          <w:color w:val="000000"/>
          <w:sz w:val="28"/>
          <w:szCs w:val="28"/>
        </w:rPr>
        <w:t xml:space="preserve"> температура, вологість тощо. Сенсори є джерелом даних для IoT-систем. 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Актуатори (виконавчі пристрої)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які виконують певні фізичні дії на основі отриманих команд із системи управління. Вони перетворюють сигнали від сенсорів або контролерів на фізичні дії, наприклад, включення світла, рух механізмів, запуск двигунів тощо. 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Контролери (пристрої управління)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які забезпечують управління сенсорами та актуаторами, беручи на собі задачу здійсення первинн</w:t>
      </w:r>
      <w:r>
        <w:rPr>
          <w:rFonts w:ascii="Times New Roman" w:hAnsi="Times New Roman"/>
          <w:color w:val="000000"/>
          <w:sz w:val="28"/>
          <w:szCs w:val="28"/>
          <w:lang w:val="uk-UA" w:eastAsia="ja-JP"/>
        </w:rPr>
        <w:t>ої</w:t>
      </w:r>
      <w:r>
        <w:rPr>
          <w:rFonts w:ascii="Times New Roman" w:hAnsi="Times New Roman"/>
          <w:color w:val="000000"/>
          <w:sz w:val="28"/>
          <w:szCs w:val="28"/>
        </w:rPr>
        <w:t xml:space="preserve"> обробки зібраних даних до передачі даних на сервер або хмару для подальшого аналізу. 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Концентратори (хаби)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пристрої, що групують кілька IoT-пристроїв та забезпечують їх зручне підключення до основної мережі. Нерідко їх наявність може бути зумовлена відсутністю можливості у деяких </w:t>
      </w:r>
      <w:r>
        <w:rPr>
          <w:rFonts w:ascii="Times New Roman" w:hAnsi="Times New Roman"/>
          <w:color w:val="000000"/>
          <w:sz w:val="28"/>
          <w:szCs w:val="28"/>
          <w:lang w:eastAsia="ja-JP"/>
        </w:rPr>
        <w:t>IoT-</w:t>
      </w:r>
      <w:r>
        <w:rPr>
          <w:rFonts w:ascii="Times New Roman" w:hAnsi="Times New Roman"/>
          <w:color w:val="000000"/>
          <w:sz w:val="28"/>
          <w:szCs w:val="28"/>
          <w:lang w:val="uk-UA" w:eastAsia="ja-JP"/>
        </w:rPr>
        <w:t>пристроїв здійснити безпосереднє підключення до мережі.</w:t>
      </w:r>
    </w:p>
    <w:p>
      <w:pPr>
        <w:pStyle w:val="Style14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Хмарні платформи (сервери)</w:t>
      </w:r>
      <w:r>
        <w:rPr>
          <w:rFonts w:ascii="Times New Roman" w:hAnsi="Times New Roman"/>
          <w:color w:val="000000"/>
          <w:sz w:val="28"/>
          <w:szCs w:val="28"/>
        </w:rPr>
        <w:t xml:space="preserve"> — це системи обробки, зберігання та аналізу великих обсягів даних, які збираються IoT-пристроями. Хмарні платформи задають бізнес-модель системи, дозволяють працювати безлічі пристроїв, як одне ціле.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1.1.2 Концепція технології та підходи до її проектування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А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налізуючи створення 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відповідних систем IoT, стає очевидним, що, залежно від потреб конкретного проекту, підхід до її проектування може бути зовсім різний.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>Одним з ключових аспектів, де з’являються відмінності, є те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, як саме взаємодіють пристрої IoT з мережею. Найчастіше, для них не передбачається значних обчислень, їх роль в даній системі часто обмежується лише одержанням даних та виконання певних дій в першу чергу на апаратному рівні, а для побудови моделі взаємодії всіх підключених до мережі пристроїв використовується серверна або хмарна інфраструктура. Такий підхід можна охарактеризувати як 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х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марний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підхід 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</w:rPr>
        <w:t>(«Cloud Computing»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Даний підхід, хоча і є в міру загальноприйнятим, але подеколи не може забезпечити необхідну швидкість обробки інформації і коректну роботу системи загалом. В такому разі застосовують периферійний підхід («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Edge Computing»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), де левова частка обробки зібраних даних відбувається безпосередньо на пристроях («переферія» мережі).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ab/>
        <w:t xml:space="preserve">Розглядаючи проектування таких систем загалом, можна згадати про рівневий 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 w:eastAsia="ja-JP"/>
        </w:rPr>
        <w:t>(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«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Layered Architecture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>»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) підхід, на який особливо слід звертати увагу при побудові масштабних багатопланових мереж пристроїв, адже при ньому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 w:eastAsia="ja-JP"/>
        </w:rPr>
        <w:t xml:space="preserve">IoT-система поділяється на окремі рівні, кожен з яких виконує свою функцію в архітектурі. Зазвичай виділяють рівень сенсорів, рівень передачі даних, рівень обробки та рівень застосунків.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  <w:t>На фоні розглянутих аспектів проектування наявне ще одне питання, що не було порушено, та проте, яке має вирішальне значення у IoT-проектах, які виконують критичні задачі - фактор безпеки. Безпековий підхід (</w:t>
      </w:r>
      <w:r>
        <w:rPr>
          <w:rFonts w:eastAsia="Times New Roman" w:ascii="Times New Roman" w:hAnsi="Times New Roman"/>
          <w:b w:val="false"/>
          <w:bCs w:val="false"/>
          <w:i/>
          <w:iCs/>
          <w:sz w:val="28"/>
          <w:szCs w:val="28"/>
          <w:lang w:val="uk-UA" w:eastAsia="ja-JP"/>
        </w:rPr>
        <w:t>«Security-First»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),  при якому ключовими є </w:t>
      </w:r>
      <w:r>
        <w:rPr>
          <w:rFonts w:ascii="Times New Roman" w:hAnsi="Times New Roman"/>
          <w:sz w:val="28"/>
          <w:szCs w:val="28"/>
        </w:rPr>
        <w:t xml:space="preserve">використання криптографічних методів для захисту даних при передачі; підхід, за якого на кожному шарі IoT-системи використовуються окремі механізми захисту (на апаратному, програмному та мережевому рівнях). </w:t>
      </w:r>
      <w:r>
        <w:rPr>
          <w:rFonts w:ascii="Times New Roman" w:hAnsi="Times New Roman"/>
          <w:color w:val="B85C00"/>
          <w:sz w:val="28"/>
          <w:szCs w:val="28"/>
          <w:lang w:val="uk-UA"/>
        </w:rPr>
        <w:t xml:space="preserve">Якщо не надати достатньої уваги даному аспекту, наслідки від несанкціонованого зовнішнього втручання у роботу системи можуть бути невідворотними.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Питання захисту даних при передачі в значній мірі залежить від використаного протоколу передачі даних та його безпекових можливостей.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  <w:t>Розуміючи суть вищеописаних підходів та комбінуючи їх в тих, чи інших IoT-проектах, ми зможемо побудувати мережу пристроїв згідно з поставленими цілями та наданими ресурсами.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1.2 Постановка завдання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>1.2.1 Що планується отримати в результаті виконання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ab/>
        <w:t xml:space="preserve">Як вже згадувалось раніше,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метою даної роботи є самостійна побудова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простого IoT-пристрою та підключення його до платформи Arduino Cloud. Під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пристроєм у цьому випадку розуміємо підключений до мережі та повністю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готовий до роботи мікроконтролер, до якого в демонстраційному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варіанті буде проведене підключення та дистанційне керування певного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виконавця.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1.2.2 Вибір засобів та технологій для виконання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 xml:space="preserve">Як платформа, на якій будуватиметься наш проект, обрано Arduino Cloud з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причин, що вже були частково розкриті в розділі «ВСТУП» та пункті 1.1.1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розділу №1. Як згадувалось раніше, Arduino Cloud було обрано як платформу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для проекту завдяки її зручному веб-інтерфейсу, що спрощує створення IoT-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рішень. Платформа автоматично реалізує низку складних питань, таких як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фактор безпеки, зв'язок за допомогою протоколу MQTT тощо. Користувачам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залишається лише написання виконавчого коду для пристроїв (за прикладом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Arduino IDE) і налаштування їх синхронізації за допомогою змінних, що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синхронізуються з мережею. Для дистанційного керування доступна панель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Dashboard, а для інтеграції з іншими проектами Arduino Cloud підтримує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бібліотеки для Python, JavaScript та Web-API.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 xml:space="preserve">В ролі виконавчого контролера було взято модуль ESP-01 на базі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мікропроцесора ESP-8266. Окрім його підтримки у Arduino Cloud, даний вибір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для поточного проекту зумовлений низкою його переваг: при низькій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самовартості, цей модуль здатен одночасно виконувати роль окремого діючого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контролера та здійснювати підключення до Wi-Fi, при цьому реалізуючи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можливість здійснювати з’єднання з мережею через безліч бездротових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протоколів, зокрема HTTPS для використання модуля в ролі як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клієнта або сервера для HTTP-запитів та згаданий раніше MQTT. Детальні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характеристики, особливості підключення та роботи даного контролера будуть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описані при власне побудові пристрою в розділі 2, пункті 2.1.1.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1.2.3 Аналіз аналогічних, чи близьких рішень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Попри згадані переваги Arduino Cloud, зокрема для знайомства з технологією, для великих проектів часто застосовують інші платформи, що можуть забезпечити як докладніший контроль на програмному та апаратному рівнях за пристроями, так і кращу масштабованість та більший об’єм інтеграції сторонніх служб та інструментів. Відповідно до цього, розглянемо також інші схожі платформи в даному контексті:</w:t>
      </w:r>
    </w:p>
    <w:p>
      <w:pPr>
        <w:pStyle w:val="Style14"/>
        <w:tabs>
          <w:tab w:val="clear" w:pos="709"/>
          <w:tab w:val="left" w:pos="0" w:leader="none"/>
        </w:tabs>
        <w:spacing w:lineRule="auto" w:line="360" w:before="0" w:after="0"/>
        <w:ind w:left="709" w:hanging="283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4"/>
        <w:tabs>
          <w:tab w:val="clear" w:pos="709"/>
          <w:tab w:val="left" w:pos="0" w:leader="none"/>
        </w:tabs>
        <w:spacing w:lineRule="auto" w:line="360" w:before="0" w:after="0"/>
        <w:ind w:hanging="0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1.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Azure IoT Hub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це платформа для створення, керування та моніторингу IoT-пристроїв, яка входить до екосистеми Microsoft Azure. Підтримує двосторонній обмін даними, надійні засоби безпеки, вбудовані аналітичні інструменти, підтримку MQTT, AMQP і HTTPS протоколів.</w:t>
      </w:r>
    </w:p>
    <w:p>
      <w:pPr>
        <w:pStyle w:val="3"/>
        <w:spacing w:lineRule="auto" w:line="36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>Google Cloud IoT Core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—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eastAsia="ja-JP"/>
        </w:rPr>
        <w:t>п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латформа Google для побудови IoT-рішень. Надає широкі можливості для аналізу даних та машинного навчання, зручність для великих корпоративних IoT-рішень, забезпечує інтеграцію з іншими сервісами Google Cloud (BigQuery, ML Engine).</w:t>
      </w:r>
    </w:p>
    <w:p>
      <w:pPr>
        <w:pStyle w:val="3"/>
        <w:spacing w:lineRule="auto" w:line="36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Amazon AWS IoT Core  —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частина Amazon Web Services, що дозволяє підключати IoT-пристрої до хмари AWS для збору, обробки та аналізу даних. Вирізняється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високою безпекою завдяки AWS IoT Device Defender, надійністю, інтеграцією з іншими сервісами AWS (S3, Lambda), гнучкі інструменти для великих масштабів.</w:t>
      </w:r>
    </w:p>
    <w:p>
      <w:pPr>
        <w:pStyle w:val="Style14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 w:before="0" w:after="0"/>
        <w:ind w:left="0" w:hanging="0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4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 w:before="0" w:after="0"/>
        <w:ind w:left="0" w:hanging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4.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Blynk </w:t>
      </w:r>
      <w:r>
        <w:rPr>
          <w:rFonts w:ascii="Times New Roman" w:hAnsi="Times New Roman"/>
          <w:b w:val="false"/>
          <w:bCs w:val="false"/>
          <w:sz w:val="28"/>
          <w:szCs w:val="28"/>
        </w:rPr>
        <w:t>— платформа для розробників IoT, що надає можливість реалізовувати інтерфейси для створення мобільних інтерфейсів та їх роботи з широким спектром мікроконтролерів.</w:t>
      </w:r>
    </w:p>
    <w:p>
      <w:pPr>
        <w:pStyle w:val="Style14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 w:before="0" w:after="0"/>
        <w:ind w:left="709" w:hanging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4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ja-JP"/>
        </w:rPr>
        <w:t xml:space="preserve">    </w:t>
      </w:r>
      <w:r>
        <w:rPr>
          <w:rFonts w:ascii="Times New Roman" w:hAnsi="Times New Roman"/>
          <w:sz w:val="28"/>
          <w:szCs w:val="28"/>
          <w:lang w:eastAsia="ja-JP"/>
        </w:rPr>
        <w:t>Описані</w:t>
      </w:r>
      <w:r>
        <w:rPr>
          <w:rFonts w:ascii="Times New Roman" w:hAnsi="Times New Roman"/>
          <w:sz w:val="28"/>
          <w:szCs w:val="28"/>
        </w:rPr>
        <w:t xml:space="preserve"> платформи відрізняються функціоналом і можливостями, тож вибір платформи може залежати від конкретних потреб вашого проекту: масштабу, вимог до безпеки, аналітики та інтеграції з іншими сервісами.</w:t>
      </w:r>
    </w:p>
    <w:p>
      <w:pPr>
        <w:pStyle w:val="Style14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eastAsia="ja-JP"/>
        </w:rPr>
        <w:t>Стосовно вибору мікроконтролера, спектр можливих альтернатив обмежується доступними для підключення пристроями у власне самій Arduino Cloud, де відзначимо можливість використання як і офіційних плат Arduino (Nano 33 IoT, MKR WiFi 1010 тощо), так й інші пристрої на базі використаного ESP8266, зокрема ESP32 та NodeMCU.</w:t>
      </w:r>
    </w:p>
    <w:p>
      <w:pPr>
        <w:pStyle w:val="Style14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4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4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4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4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4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4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4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4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4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4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4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4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Style14"/>
        <w:spacing w:lineRule="auto" w:line="360"/>
        <w:rPr>
          <w:lang w:eastAsia="ja-JP"/>
        </w:rPr>
      </w:pPr>
      <w:r>
        <w:rPr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РОЗДІЛ 2. РЕАЛІЗАЦІЯ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2.1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Реалізація апаратної частини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2.1.1 Розгляд модуля ESP-01 для вирішення задач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173355</wp:posOffset>
            </wp:positionV>
            <wp:extent cx="2240280" cy="224028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  <w:t xml:space="preserve">Рис. 2.1.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 w:eastAsia="ja-JP"/>
        </w:rPr>
        <w:t>Фактичне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 зображення модуля ESP-01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    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>На даному етапі нам слід доконано зрозуміти правильний порядок використання обраної плати для поточного проекту, і найкращим рішенням для цього буде поступовий розгляд кожного з контактів схеми.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1755140</wp:posOffset>
            </wp:positionH>
            <wp:positionV relativeFrom="paragraph">
              <wp:posOffset>170815</wp:posOffset>
            </wp:positionV>
            <wp:extent cx="2238375" cy="229616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  <w:tab/>
        <w:t xml:space="preserve">Рис. 2.2. Ілюстративне зображення виходів та зовнішніх елементів </w:t>
        <w:tab/>
        <w:tab/>
        <w:t>модуля ESP-01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ja-JP"/>
        </w:rPr>
      </w:r>
    </w:p>
    <w:p>
      <w:pPr>
        <w:pStyle w:val="Style14"/>
        <w:widowControl/>
        <w:numPr>
          <w:ilvl w:val="0"/>
          <w:numId w:val="2"/>
        </w:numPr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GND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— загальний</w:t>
      </w:r>
    </w:p>
    <w:p>
      <w:pPr>
        <w:pStyle w:val="Style14"/>
        <w:widowControl/>
        <w:numPr>
          <w:ilvl w:val="0"/>
          <w:numId w:val="2"/>
        </w:numPr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TXD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GPIO1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) – передача даних</w:t>
      </w:r>
    </w:p>
    <w:p>
      <w:pPr>
        <w:pStyle w:val="Style14"/>
        <w:widowControl/>
        <w:numPr>
          <w:ilvl w:val="0"/>
          <w:numId w:val="2"/>
        </w:numPr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GPIO2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— виведення загального призначення 2</w:t>
      </w:r>
    </w:p>
    <w:p>
      <w:pPr>
        <w:pStyle w:val="Style14"/>
        <w:widowControl/>
        <w:numPr>
          <w:ilvl w:val="0"/>
          <w:numId w:val="2"/>
        </w:numPr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CH_PD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— вимкнення модуля (низький рівень активний, для включення модуля слід подати Vcc)</w:t>
      </w:r>
    </w:p>
    <w:p>
      <w:pPr>
        <w:pStyle w:val="Style14"/>
        <w:widowControl/>
        <w:numPr>
          <w:ilvl w:val="0"/>
          <w:numId w:val="2"/>
        </w:numPr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GPIO0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— виведення загального призначення 0</w:t>
      </w:r>
    </w:p>
    <w:p>
      <w:pPr>
        <w:pStyle w:val="Style14"/>
        <w:widowControl/>
        <w:numPr>
          <w:ilvl w:val="0"/>
          <w:numId w:val="2"/>
        </w:numPr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RST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— скидання модуля (низький рівень — активний)</w:t>
      </w:r>
    </w:p>
    <w:p>
      <w:pPr>
        <w:pStyle w:val="Style14"/>
        <w:widowControl/>
        <w:numPr>
          <w:ilvl w:val="0"/>
          <w:numId w:val="2"/>
        </w:numPr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RXD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GPIO3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) — прийом даних</w:t>
      </w:r>
    </w:p>
    <w:p>
      <w:pPr>
        <w:pStyle w:val="Style14"/>
        <w:numPr>
          <w:ilvl w:val="0"/>
          <w:numId w:val="2"/>
        </w:numPr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Vcc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— живлення, +3,3 В (максимально 3,6 В)</w:t>
      </w:r>
    </w:p>
    <w:p>
      <w:pPr>
        <w:pStyle w:val="Style14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  <w:u w:val="none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  <w:u w:val="none"/>
          <w:lang w:val="uk-UA" w:eastAsia="ja-JP"/>
        </w:rPr>
      </w:r>
    </w:p>
    <w:p>
      <w:pPr>
        <w:pStyle w:val="Style14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Як бачимо, підключення зовнішнього живлення відбувається за виходами 1 GND та 8 Vcc, і неабияк важливим тут фактором є саме високий логічний рівень у 3.3 В, і відповідно такі ж напруги логічної «1» при роботі з цифровими виходами GPIO0-GPIO3. В умовах нашого проекту, де повсякчас використовуватиметься 5 В, слід завжди унеможливлювати можливість подачі вищої напруги на даний модуль, адже напруги &gt;3,6 В можуть вивести його з ладу. Окремо також слід зважати на споживання пристрою: хоча у вимкненому режимі заявлений струм витоку не перевищує 10 мкА, за його увімкнення і активної роботи струм, що споживається, може в періоди пікової активності зростати до 200 мА, тому варто завжди для нього забезпечувати окреме живлення.</w:t>
      </w:r>
    </w:p>
    <w:p>
      <w:pPr>
        <w:pStyle w:val="Style14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Виходи 6 RST (reset) та 4 CH_PD схожі за своєю суттю та дозволяють відповідно перемкнути контроллер у стан повного перезавантаження (6) та у стан сну (4). Дані контакти є інверсними, тобто активним рівнем для них є логічний «0».</w:t>
      </w:r>
    </w:p>
    <w:p>
      <w:pPr>
        <w:pStyle w:val="Style14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Особливо загостримо увагу на цифрових виходах GPIO0-GPIO3. Контакти GPIO1 та GPIO3 використовуються для обміну даними за протоколом UART, де ці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800000"/>
          <w:spacing w:val="0"/>
          <w:sz w:val="28"/>
          <w:szCs w:val="28"/>
          <w:u w:val="none"/>
          <w:lang w:val="uk-UA" w:eastAsia="ja-JP"/>
        </w:rPr>
        <w:t>піни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виступають як TXD (transmit, для передачі даних) і RXD (receive, для одержання даних) відповідно. За допомогою них даний модуль як і надає інтерфейс для роботи з ним у разі, якщо використовується вбудоване програмне забезпечення, так і дозволяє завантажити свій програмний код, що й буде виконано в ході цієї роботи. </w:t>
      </w:r>
    </w:p>
    <w:p>
      <w:pPr>
        <w:pStyle w:val="Style14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Неабияк варто згадати також про особливе призначення виходу GPIO0: у разі подання на нього низького логічного рівня у момент увімкнення контролера, до його наступного повторного увімкнення або перезавантаження він перейде у режим завантаження / оновлення програмного забезпечення.</w:t>
      </w:r>
    </w:p>
    <w:p>
      <w:pPr>
        <w:pStyle w:val="Style14"/>
        <w:tabs>
          <w:tab w:val="clear" w:pos="709"/>
          <w:tab w:val="left" w:pos="950" w:leader="none"/>
        </w:tabs>
        <w:bidi w:val="0"/>
        <w:spacing w:lineRule="auto" w:line="360" w:before="0" w:after="0"/>
        <w:jc w:val="left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 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Усі вищеописані цифрові контакти, окрім своїх особливих функцій, разом зі GPIO2 дозволяють як і видавати потрібний логічний рівень назовні, так і визначити вхідний рівень, що сумарно дає можливість взаємодії з цифровими сенсорами та актуаторами. Для кожного з даних виходів доступне використання вбудованої 10-бітної ШІМ, що також надає безліч можливостей.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ja-JP"/>
        </w:rPr>
        <w:t>2.1.2 Побудова пристрою</w:t>
      </w:r>
      <w:r>
        <w:rPr>
          <w:rFonts w:ascii="Times New Roman" w:hAnsi="Times New Roman"/>
          <w:color w:val="C9211E"/>
          <w:sz w:val="28"/>
          <w:szCs w:val="28"/>
          <w:lang w:eastAsia="ja-JP"/>
        </w:rPr>
        <w:t xml:space="preserve"> </w:t>
      </w:r>
      <w:r>
        <w:rPr>
          <w:rFonts w:ascii="Times New Roman" w:hAnsi="Times New Roman"/>
          <w:sz w:val="28"/>
          <w:szCs w:val="28"/>
          <w:lang w:eastAsia="ja-JP"/>
        </w:rPr>
        <w:t>на макетній платі</w:t>
      </w:r>
    </w:p>
    <w:p>
      <w:pPr>
        <w:pStyle w:val="Style14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Згідно з описаними вище особливостями модуля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 xml:space="preserve"> ESP-01,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можна дійти до висновку, що задля завантаження у нього програмного коду і, як результат, можливості підключення до Arduino Cloud, необхідно використати сторонні інструменти, адже оновлення програмного забезпечення у даному випадку можливе лише через контакти RXD та TXD. Для цього можливі два варіанти: використання адаптера UART-USB для безпосереднього підключення до ПК, або більш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C9211E"/>
          <w:spacing w:val="0"/>
          <w:sz w:val="28"/>
          <w:szCs w:val="28"/>
          <w:u w:val="none"/>
          <w:lang w:val="uk-UA" w:eastAsia="ja-JP"/>
        </w:rPr>
        <w:t>витончений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спосіб, що ми й застосуємо — використати для цієї мети інший контролер, в поточному випадку — Arduino Nano. Такий варіант простий у реалізації, адже нам просто достатньо з’єднати обидва пристрої через виходи UART та під’єднати контакт «RESET»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 w:eastAsia="ja-JP"/>
        </w:rPr>
        <w:t xml:space="preserve">Arduino Nano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до GND. В результаті таких дій, при спробі завантажити виконавчий код через USB, змін у Arduino Nano не відбудеться через його, фактично, вимкнений стан, а так як оновлення ПЗ у ньому відбувається також через UART, всі дані у незмінному вигляді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8"/>
          <w:szCs w:val="28"/>
          <w:u w:val="none"/>
          <w:lang w:val="uk-UA" w:eastAsia="ja-JP"/>
        </w:rPr>
        <w:t>«попадатимуть»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на виходи RXD і TXD та, відповідно, на ESP-01. Описаний варіант підключення вдалий з тих причин, що, опісля необхідних дій з </w:t>
      </w:r>
    </w:p>
    <w:p>
      <w:pPr>
        <w:pStyle w:val="Style14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ESP-8266,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 w:eastAsia="ja-JP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відключивши вихід «RESET»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 w:eastAsia="ja-JP"/>
        </w:rPr>
        <w:t xml:space="preserve">Arduino Nano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від GND, ми матимемо одразу готову до використання об’єднану пару контролерів, що здатні незалежно обмінюватись даними і використовувати переваги одні одного, як-от великий спект доступний аналогових та цифрових контактів Arduino Nano тощо.</w:t>
      </w:r>
    </w:p>
    <w:p>
      <w:pPr>
        <w:pStyle w:val="Style14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Підсумовуючи описану інформацію, складемо принципову схему необхідного пристрою та її ілюстративний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FF0000"/>
          <w:spacing w:val="0"/>
          <w:sz w:val="28"/>
          <w:szCs w:val="28"/>
          <w:u w:val="none"/>
          <w:lang w:val="uk-UA" w:eastAsia="ja-JP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відповідник у додатку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Fritzing.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87630</wp:posOffset>
            </wp:positionV>
            <wp:extent cx="6120130" cy="423672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8"/>
          <w:szCs w:val="28"/>
          <w:lang w:val="uk-UA" w:eastAsia="ja-JP"/>
        </w:rPr>
        <w:tab/>
        <w:t>Рис. 2.3. Принципова схема пристрою</w:t>
      </w:r>
    </w:p>
    <w:p>
      <w:pPr>
        <w:pStyle w:val="Style14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41910</wp:posOffset>
            </wp:positionV>
            <wp:extent cx="2166620" cy="2503805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lineRule="auto" w:line="360"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  <w:lang w:val="uk-UA" w:eastAsia="ja-JP"/>
        </w:rPr>
        <w:tab/>
        <w:t xml:space="preserve">Рис. 2.4. </w:t>
      </w:r>
      <w:r>
        <w:rPr>
          <w:rFonts w:eastAsia="Times New Roman" w:ascii="Times New Roman" w:hAnsi="Times New Roman"/>
          <w:color w:val="C9211E"/>
          <w:sz w:val="28"/>
          <w:szCs w:val="28"/>
          <w:lang w:val="uk-UA" w:eastAsia="ja-JP"/>
        </w:rPr>
        <w:t>Демонстраційна</w:t>
      </w:r>
      <w:r>
        <w:rPr>
          <w:rFonts w:eastAsia="Times New Roman" w:ascii="Times New Roman" w:hAnsi="Times New Roman"/>
          <w:sz w:val="28"/>
          <w:szCs w:val="28"/>
          <w:lang w:val="uk-UA" w:eastAsia="ja-JP"/>
        </w:rPr>
        <w:t xml:space="preserve"> </w:t>
      </w:r>
      <w:r>
        <w:rPr>
          <w:rFonts w:eastAsia="Times New Roman" w:ascii="Times New Roman" w:hAnsi="Times New Roman"/>
          <w:color w:val="C9211E"/>
          <w:sz w:val="28"/>
          <w:szCs w:val="28"/>
          <w:lang w:val="uk-UA" w:eastAsia="ja-JP"/>
        </w:rPr>
        <w:t>блок-</w:t>
      </w:r>
      <w:r>
        <w:rPr>
          <w:rFonts w:eastAsia="Times New Roman" w:ascii="Times New Roman" w:hAnsi="Times New Roman"/>
          <w:sz w:val="28"/>
          <w:szCs w:val="28"/>
          <w:lang w:val="uk-UA" w:eastAsia="ja-JP"/>
        </w:rPr>
        <w:t>схема пристрою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  <w:t xml:space="preserve">На зображеній принциповій схемі одразу помітно використання перетворювача напруги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 xml:space="preserve">U2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для живлення контролера ESP-01 (зі згаданих причин, ми не можемо використати для цієї мети контакт «3v3»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 w:eastAsia="ja-JP"/>
        </w:rPr>
        <w:t xml:space="preserve">Arduino Nano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з міркувань споживання струму).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ab/>
        <w:t>При підключенні контролерів між собою за протоколом UART, здебільшого з’єднання контактів відбувається між TX (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transmit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, передає дані) та RX (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receive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, одержує дані), але так як в Arduino Nano виходи RXD та TXD вже розміщені в перехресному порядку, підключення здійснюємо напряму. При цьому, важливу роль грає подільник напруги, складений з опорів R1, R2 та R3, що перетворює сигнал, що передається від Arduino Nano, з 5 В до 3.3 В. Зі зворотнього боку, так як Arduino Nano успішно сприйняє 3.3 В як високий логічний рівень, між контактами TXD додаткових елементів не потрібно.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ab/>
        <w:t xml:space="preserve">Ключ S2 дозволяє перемикати Arduino Nano в стан «RESET», що, на практиці, буде відбуватись майже постійно задля безпосередньої комутації 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ESP-8266 та ПК. 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ab/>
        <w:t>Замикання ключа S1 дозволяє, при увімкненні,  перемикати ESP-01 у стан очікування та завантаження нового програмного коду.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ab/>
        <w:t>Контакти RSTn та CH_PD через резистори R5 та R6 підтягуються до напруги живлення модуля (3.3 В) задля його коректної роботи.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ab/>
        <w:t xml:space="preserve">Додатково наголосимо, що при роботі з будь-якими контактами ESP-8266, а особливо всіма цифровими виходами GPIO, максимальний струм, який вони можуть забезпечити, рівний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C9211E"/>
          <w:spacing w:val="0"/>
          <w:sz w:val="28"/>
          <w:szCs w:val="28"/>
          <w:u w:val="none"/>
          <w:lang w:val="uk-UA" w:eastAsia="ja-JP"/>
        </w:rPr>
        <w:t>приблизно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 xml:space="preserve"> 6 мА, і з цих міркувань в зображеній схемі використані опори R5, R6, та R7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FFFF00"/>
          <w:spacing w:val="0"/>
          <w:sz w:val="28"/>
          <w:szCs w:val="28"/>
          <w:u w:val="none"/>
          <w:lang w:val="uk-UA" w:eastAsia="ja-JP"/>
        </w:rPr>
        <w:t xml:space="preserve">задля використання мінімально можливого струму.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>Це й ж фактор слід пам’ятати при підключенні зовнішнього навантаження до даних виходів.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 w:eastAsia="ja-JP"/>
        </w:rPr>
        <w:tab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ja-JP"/>
        </w:rPr>
        <w:t>2.1.3 Підключення до ПК та перевірка роботи модуля ESP-01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 xml:space="preserve">Окрім як використання ESP-8266 у ролі окремого виконавчого контролера, наявний також варіант його використання лише як WiFi-модуль, взаємодіючи з його вбудованим ПЗ за допомогою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C9211E"/>
          <w:spacing w:val="0"/>
          <w:sz w:val="28"/>
          <w:szCs w:val="28"/>
          <w:u w:val="none"/>
          <w:lang w:eastAsia="ja-JP"/>
        </w:rPr>
        <w:t>спеціальних  AT-команд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. Хоча даний спосіб неможливо використати для підключення саме до обраної нами платформи, але з допомогою окремих відповідних команд може з легкістю перевірити факт коректної роботи модуля у побудованій нами схемі.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ab/>
        <w:t>Для перевірки роботи пристрою, з урахуванням побудови схеми за рис. 2.3, замкнемо ключ S2 для переведення Arduino Nano в режим апаратного скидання, подамо живлення на схему (V1) та підключимо USB Type-C вихід Arduino Nano до ПК.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  <w:t xml:space="preserve">Для взаємодії з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послідовним портом використаймо програму Arduino IDE.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 xml:space="preserve"> 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Оберемо відповідний COM-порт, до якого під’єднаний пристрій: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135890</wp:posOffset>
            </wp:positionV>
            <wp:extent cx="3696335" cy="1162050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/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/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/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/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/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/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ab/>
        <w:t>Рис. 2.5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/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Відкривши монітор порту, оберемо необхідну для роботи з даним ПЗ швидкість передачі даних та їх розмежовувач: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160655</wp:posOffset>
            </wp:positionV>
            <wp:extent cx="4798695" cy="911225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/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/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/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  <w:tab/>
        <w:tab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Рис 2.6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Н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 xml:space="preserve">адалі ми можемо взаємодіяти з пристроєм, використовуючи AT-команди. Найпростіша з них </w:t>
      </w:r>
      <w:r>
        <w:rPr>
          <w:rStyle w:val="Strong"/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—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 xml:space="preserve"> «AT», дозволяє перевірити саму можливість взаємодіяти з контролером. 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99060</wp:posOffset>
            </wp:positionV>
            <wp:extent cx="4841240" cy="1237615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ab/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ab/>
        <w:t>Рис 2.7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В разі необхідності, ми можемо використати й інші команди, проте поточний варіант вже демонструє коректну роботу модуля та можливість реалізовувати вже подальшу взаємодію з Arduino Cloud.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2.2 Підключення до Arduino Cloud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  <w:color w:val="000000"/>
          <w:lang w:eastAsia="ja-JP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ja-JP"/>
        </w:rPr>
        <w:t xml:space="preserve">2.2.1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Підготовка до роботи з платформою та додавання пристрою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ab/>
        <w:t>Для початку роботи, створимо обліковий запис на офіційному ресурсі «</w:t>
      </w:r>
      <w:hyperlink r:id="rId9">
        <w:r>
          <w:rPr>
            <w:rStyle w:val="Style12"/>
            <w:rFonts w:ascii="Times New Roman" w:hAnsi="Times New Roman"/>
            <w:b w:val="false"/>
            <w:bCs w:val="false"/>
            <w:i/>
            <w:iCs/>
            <w:caps w:val="false"/>
            <w:smallCaps w:val="false"/>
            <w:color w:val="000000"/>
            <w:spacing w:val="0"/>
            <w:sz w:val="28"/>
            <w:szCs w:val="28"/>
            <w:u w:val="none"/>
            <w:lang w:eastAsia="ja-JP"/>
          </w:rPr>
          <w:t>https://app.arduino.cc/</w:t>
        </w:r>
      </w:hyperlink>
      <w:hyperlink r:id="rId10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8"/>
            <w:szCs w:val="28"/>
            <w:u w:val="none"/>
            <w:lang w:eastAsia="ja-JP"/>
          </w:rPr>
          <w:t xml:space="preserve">», використавши корпоративну скриньку. </w:t>
        </w:r>
      </w:hyperlink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121285</wp:posOffset>
            </wp:positionV>
            <wp:extent cx="5060315" cy="2309495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ab/>
        <w:t>Рис 2.8. Загальний вигляд головної сторінки платформи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1791335</wp:posOffset>
            </wp:positionH>
            <wp:positionV relativeFrom="paragraph">
              <wp:posOffset>152400</wp:posOffset>
            </wp:positionV>
            <wp:extent cx="2538095" cy="2377440"/>
            <wp:effectExtent l="0" t="0" r="0" b="0"/>
            <wp:wrapSquare wrapText="largest"/>
            <wp:docPr id="9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  <w:t xml:space="preserve">Рис. 2.9. Різновиди можливих пристроїв для роботи у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Arduino Cloud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ab/>
        <w:t>Для додавання пристрою, перейдемо на сторінку «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Devices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» (Рис. 2.8). Важливо відмітити вибір власне контролера при додаванні: можливі варіанти умовно розділені на офіційні плати Arduino («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Arduino Board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») з вбудованою можливістю підключення саме до цієї платформи, сторонні девайси («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Third party device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»), до яких відноситься і обраний нами модуль ESP-01, та ручні пристрої («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Any Device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 xml:space="preserve">»). Третій варіант вартий окремої уваги: при ньому, доданий на платформі пристрій, фактично, не прив’язується до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C9211E"/>
          <w:spacing w:val="0"/>
          <w:sz w:val="28"/>
          <w:szCs w:val="28"/>
          <w:u w:val="none"/>
          <w:lang w:eastAsia="ja-JP"/>
        </w:rPr>
        <w:t xml:space="preserve">реального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 xml:space="preserve">контролера напряму. Даний варіант не передбачає використання вбудованих в саму платформу інструментів для завантаження програмного коду, при ньому весь контроль над «пристроєм» виконується зі сторони окремих програм на Python, MicroPython чи NodeJS, а контекст їхнього розміщення, чи умов застосування, стає неважливим.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FF"/>
          <w:spacing w:val="0"/>
          <w:sz w:val="28"/>
          <w:szCs w:val="28"/>
          <w:u w:val="none"/>
          <w:lang w:eastAsia="ja-JP"/>
        </w:rPr>
        <w:t>&lt;aaaaaaaaaaaaaaaaaaaaaaaaaaaaaa&gt;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615315</wp:posOffset>
            </wp:positionH>
            <wp:positionV relativeFrom="paragraph">
              <wp:posOffset>-3810</wp:posOffset>
            </wp:positionV>
            <wp:extent cx="4889500" cy="1989455"/>
            <wp:effectExtent l="0" t="0" r="0" b="0"/>
            <wp:wrapSquare wrapText="largest"/>
            <wp:docPr id="10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  <w:t xml:space="preserve">Рис. 2.10. Панель управління пристроєм у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Arduino Cloud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Додавши пристрій «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Generic ESP8266 Module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» у розділі «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Third party device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», одержимо панель управління, що зображена на Рис. 2.10, де можна знайти історію активності пристрою, нещодавні бездротові оновлення (доступне лише для окремих контролерів, зокрема з розділу «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Arduino Board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»,  Рис. 2.9) та, що найголовніше, можливість створення та синхронізації з пристроєм IoT «речі», що також можна зробити на вкладці «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Things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 xml:space="preserve">» головної сторінки платформи (Рис. 2.8). 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121285</wp:posOffset>
            </wp:positionV>
            <wp:extent cx="5078095" cy="2318385"/>
            <wp:effectExtent l="0" t="0" r="0" b="0"/>
            <wp:wrapSquare wrapText="largest"/>
            <wp:docPr id="11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ab/>
        <w:t>Рис. 2.1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 xml:space="preserve">. Панель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налаштування речі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 xml:space="preserve"> у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Arduino Cloud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ja-JP"/>
        </w:rPr>
        <w:t>2.2.2 Підключення пристрою та завантаження його виконавчого коду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/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*</w:t>
      </w:r>
    </w:p>
    <w:p>
      <w:pPr>
        <w:pStyle w:val="Style14"/>
        <w:widowControl/>
        <w:spacing w:before="0" w:after="0"/>
        <w:jc w:val="both"/>
        <w:rPr>
          <w:b/>
          <w:bCs/>
        </w:rPr>
      </w:pPr>
      <w:r>
        <w:rPr>
          <w:b/>
          <w:bCs/>
        </w:rPr>
        <w:t xml:space="preserve">перевірити згадку </w:t>
      </w:r>
      <w:r>
        <w:rPr>
          <w:b/>
          <w:bCs/>
          <w:lang w:eastAsia="ja-JP"/>
        </w:rPr>
        <w:t>RST Nano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2.2 Підключення до Arduino Cloud......................................................................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1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Підготовка до роботи з платформою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та д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одавання пристрою...........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2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Підключення пристрою та його завантаження виконавчого коду.....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3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Реалізація керування через вбудовану Dashboard...............................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color w:val="2A6099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2A6099"/>
          <w:sz w:val="28"/>
          <w:szCs w:val="28"/>
          <w:lang w:eastAsia="ja-JP"/>
        </w:rPr>
        <w:tab/>
        <w:t>2.3 Реалізація бібліотеки Python для керування пристроєм...............................</w:t>
      </w:r>
    </w:p>
    <w:p>
      <w:pPr>
        <w:pStyle w:val="Style14"/>
        <w:widowControl/>
        <w:spacing w:before="0" w:after="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eastAsia="ja-JP"/>
        </w:rPr>
        <w:t>*/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/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 w:eastAsia="ja-JP"/>
        </w:rPr>
        <w:t>СПИСОК ВИКОРИСТАНИХ ДЖЕРЕЛ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i w:val="false"/>
          <w:i w:val="false"/>
          <w:iCs w:val="false"/>
          <w:color w:val="000000"/>
          <w:sz w:val="28"/>
          <w:szCs w:val="28"/>
          <w:lang w:val="uk-UA" w:eastAsia="ja-JP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 w:eastAsia="ja-JP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93"/>
        <w:gridCol w:w="6744"/>
      </w:tblGrid>
      <w:tr>
        <w:trPr/>
        <w:tc>
          <w:tcPr>
            <w:tcW w:w="28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Електронні ресурси</w:t>
            </w:r>
          </w:p>
        </w:tc>
        <w:tc>
          <w:tcPr>
            <w:tcW w:w="67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 xml:space="preserve">Internet of Things, IoT.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  <w:lang w:eastAsia="ja-JP"/>
              </w:rPr>
              <w:t>URL: https://www.it.ua/knowledge-base/technology-innovation/internet-veschej-internet-of-things-iot</w:t>
            </w:r>
          </w:p>
          <w:p>
            <w:pPr>
              <w:pStyle w:val="Style19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89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DINPro;sans-serif" w:hAnsi="DINPro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r>
          </w:p>
        </w:tc>
        <w:tc>
          <w:tcPr>
            <w:tcW w:w="6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>IoT Platform Design Methodology: Top 5 Approaches,</w:t>
            </w:r>
          </w:p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  <w:lang w:eastAsia="ja-JP"/>
              </w:rPr>
              <w:t>URL: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>https://minnovation.com.au/iot-platform/iot-platform-design-methodology-top-5-approaches/</w:t>
            </w:r>
          </w:p>
        </w:tc>
      </w:tr>
      <w:tr>
        <w:trPr/>
        <w:tc>
          <w:tcPr>
            <w:tcW w:w="289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DINPro;sans-serif" w:hAnsi="DINPro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r>
          </w:p>
        </w:tc>
        <w:tc>
          <w:tcPr>
            <w:tcW w:w="6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 xml:space="preserve">10+ Best IoT Cloud Platforms in 2024,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  <w:lang w:eastAsia="ja-JP"/>
              </w:rPr>
              <w:t>URL: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72727"/>
                <w:spacing w:val="0"/>
                <w:sz w:val="28"/>
                <w:szCs w:val="28"/>
              </w:rPr>
              <w:t>https://euristiq.com/best-iot-cloud-platforms/</w:t>
            </w:r>
          </w:p>
        </w:tc>
      </w:tr>
      <w:tr>
        <w:trPr/>
        <w:tc>
          <w:tcPr>
            <w:tcW w:w="2893" w:type="dxa"/>
            <w:tcBorders>
              <w:left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DINPro;sans-serif" w:hAnsi="DINPro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r>
          </w:p>
        </w:tc>
        <w:tc>
          <w:tcPr>
            <w:tcW w:w="674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C9211E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C9211E"/>
                <w:spacing w:val="0"/>
                <w:sz w:val="28"/>
                <w:szCs w:val="28"/>
              </w:rPr>
              <w:t>Wi-Fi модуль ESP8266 версія ESP-01</w:t>
            </w:r>
          </w:p>
          <w:p>
            <w:pPr>
              <w:pStyle w:val="2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C9211E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C9211E"/>
                <w:spacing w:val="0"/>
                <w:sz w:val="28"/>
                <w:szCs w:val="28"/>
                <w:lang w:eastAsia="ja-JP"/>
              </w:rPr>
              <w:t>URL: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C9211E"/>
                <w:spacing w:val="0"/>
                <w:sz w:val="28"/>
                <w:szCs w:val="28"/>
              </w:rPr>
              <w:t>https://arduino.ua/prod980-wifi-modyl-esp8266</w:t>
            </w:r>
          </w:p>
        </w:tc>
      </w:tr>
      <w:tr>
        <w:trPr/>
        <w:tc>
          <w:tcPr>
            <w:tcW w:w="28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rPr>
                <w:rFonts w:ascii="DINPro;sans-serif" w:hAnsi="DINPro;sans-serif"/>
                <w:b w:val="false"/>
                <w:i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pPr>
            <w:r>
              <w:rPr>
                <w:rFonts w:ascii="DINPro;sans-serif" w:hAnsi="DINPro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55"/>
              </w:rPr>
            </w:r>
          </w:p>
        </w:tc>
        <w:tc>
          <w:tcPr>
            <w:tcW w:w="6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before="200" w:after="120"/>
              <w:rPr>
                <w:rFonts w:ascii="Times New Roman" w:hAnsi="Times New Roman"/>
                <w:b w:val="false"/>
                <w:i w:val="false"/>
                <w:i w:val="false"/>
                <w:caps w:val="false"/>
                <w:smallCaps w:val="false"/>
                <w:color w:val="00808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8080"/>
                <w:spacing w:val="0"/>
                <w:sz w:val="28"/>
                <w:szCs w:val="28"/>
              </w:rPr>
              <w:t>https://www.utmel.com/components/esp-01-wi-fi-module-esp-01-pinout-programming-and-esp-01-vs-esp8266-faq?id=990</w:t>
            </w:r>
          </w:p>
        </w:tc>
      </w:tr>
    </w:tbl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right="0" w:hanging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DINPro">
    <w:altName w:val="sans-serif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4">
    <w:name w:val="Heading 4"/>
    <w:basedOn w:val="Style13"/>
    <w:next w:val="Style14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Character20style">
    <w:name w:val="Character_20_style"/>
    <w:qFormat/>
    <w:rPr/>
  </w:style>
  <w:style w:type="character" w:styleId="Style10">
    <w:name w:val="Маркери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1">
    <w:name w:val="Символ нумерації"/>
    <w:qFormat/>
    <w:rPr/>
  </w:style>
  <w:style w:type="character" w:styleId="Style12">
    <w:name w:val="Hyperlink"/>
    <w:rPr>
      <w:color w:val="000080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Style18">
    <w:name w:val="Title"/>
    <w:basedOn w:val="Normal"/>
    <w:qFormat/>
    <w:pPr>
      <w:ind w:left="1148" w:right="1802" w:hanging="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paragraph" w:styleId="ListParagraph">
    <w:name w:val="List Paragraph"/>
    <w:basedOn w:val="Normal"/>
    <w:qFormat/>
    <w:pPr>
      <w:ind w:left="1246" w:right="0" w:hanging="420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app.arduino.cc/" TargetMode="External"/><Relationship Id="rId10" Type="http://schemas.openxmlformats.org/officeDocument/2006/relationships/hyperlink" Target="" TargetMode="External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1424</TotalTime>
  <Application>LibreOffice/7.5.5.2$Windows_X86_64 LibreOffice_project/ca8fe7424262805f223b9a2334bc7181abbcbf5e</Application>
  <AppVersion>15.0000</AppVersion>
  <Pages>19</Pages>
  <Words>2964</Words>
  <Characters>20972</Characters>
  <CharactersWithSpaces>23964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2024-10-08T19:53:24Z</dcterms:created>
  <dc:creator/>
  <dc:description/>
  <dc:language>uk-UA</dc:language>
  <cp:lastModifiedBy/>
  <dcterms:modified xsi:type="dcterms:W3CDTF">2024-11-19T01:20:08Z</dcterms:modified>
  <cp:revision>319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