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bidi w:val="0"/>
        <w:spacing w:lineRule="auto" w:line="360"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2"/>
        <w:bidi w:val="0"/>
        <w:spacing w:lineRule="auto" w:line="360"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Іванка Франка</w:t>
      </w:r>
    </w:p>
    <w:p>
      <w:pPr>
        <w:pStyle w:val="Style12"/>
        <w:bidi w:val="0"/>
        <w:spacing w:lineRule="auto" w:line="36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2"/>
        <w:bidi w:val="0"/>
        <w:spacing w:lineRule="auto" w:line="360"/>
        <w:jc w:val="left"/>
        <w:rPr>
          <w:b/>
        </w:rPr>
      </w:pPr>
      <w:r>
        <w:rPr>
          <w:b/>
        </w:rPr>
      </w:r>
    </w:p>
    <w:p>
      <w:pPr>
        <w:pStyle w:val="Style12"/>
        <w:bidi w:val="0"/>
        <w:spacing w:lineRule="auto" w:line="36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2"/>
        <w:bidi w:val="0"/>
        <w:spacing w:lineRule="auto" w:line="36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2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Кушнір О</w:t>
      </w:r>
      <w:r>
        <w:rPr>
          <w:spacing w:val="-4"/>
        </w:rPr>
        <w:t>.О.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2"/>
        <w:bidi w:val="0"/>
        <w:spacing w:lineRule="auto" w:line="360"/>
        <w:jc w:val="left"/>
        <w:rPr/>
      </w:pPr>
      <w:r>
        <w:rPr/>
      </w:r>
    </w:p>
    <w:p>
      <w:pPr>
        <w:pStyle w:val="Style16"/>
        <w:bidi w:val="0"/>
        <w:spacing w:lineRule="auto" w:line="36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6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16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2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2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2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2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2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електричного кола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(схеми?)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платформи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хмарною технологією є доречною ще і з тих причин,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що вона надає широкий спектр інструментів для встановлення зв’язку та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віддаленого 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запропонованим компанією Gartner,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потребами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Зауважимо,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Також доповнимо зазначену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2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як-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температура, вологість тощо. Сенсори є джерелом даних для IoT-систем. </w:t>
      </w:r>
    </w:p>
    <w:p>
      <w:pPr>
        <w:pStyle w:val="Style12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2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забезпечують управління сенсорами та актуаторами, беручи на собі задачу здійсення первинн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обробки зібраних даних до передачі даних на сервер або хмару для подальшого аналізу. </w:t>
      </w:r>
    </w:p>
    <w:p>
      <w:pPr>
        <w:pStyle w:val="Style12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Нерідко їх наявність може бути зумовлена відсутністю можливості у деяких </w:t>
      </w:r>
      <w:r>
        <w:rPr>
          <w:rFonts w:ascii="Times New Roman" w:hAnsi="Times New Roman"/>
          <w:color w:val="000000"/>
          <w:sz w:val="28"/>
          <w:szCs w:val="28"/>
          <w:lang w:eastAsia="ja-JP"/>
        </w:rPr>
        <w:t>IoT-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пристроїв здійснити безпосереднє підключення до мережі.</w:t>
      </w:r>
    </w:p>
    <w:p>
      <w:pPr>
        <w:pStyle w:val="Style12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задають бізнес-модель системи, дозволяють працювати безлічі пристроїв, як одне ціле.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1.1.2 Концепція технології та підходи до її проектування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налізуючи створення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відповідних систем IoT, стає очевидним, що, залежно від потреб конкретного проекту, підхід до її проектування може бути зовсім різний.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Одним з ключових аспектів, де з’являються відмінності, є те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, як саме взаємодіють пристрої IoT з мережею. Найчастіше, для них не передбачається значних обчислень, їх роль в даній системі часто обмежується лише одержанням даних та виконання певних дій в першу чергу на апаратному рівні, а для побудови моделі взаємодії всіх підключених до мережі пристроїв використовується серверна або хмарна інфраструктура. Такий підхід можна охарактеризувати як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х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марний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підхід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(«Cloud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Даний підхід, хоча і є в міру загальноприйнятим, але подеколи не може забезпечити необхідну швидкість обробки інформації і коректну роботу системи загалом. В такому разі застосовують периферійний підхід («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Edge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), де левова частка обробки зібраних даних відбувається безпосередньо на пристроях («переферія» мережі).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Розглядаючи проектування таких систем загалом, можна згадати про рівневий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Layered Architecture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 підхід, на який особливо слід звертати увагу при побудові масштабних багатопланових мереж пристроїв, адже при ньому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IoT-система поділяється на окремі рівні, кожен з яких виконує свою функцію в архітектурі. Зазвичай виділяють рівень сенсорів, рівень передачі даних, рівень обробки та рівень застосунків.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На фоні розглянутих аспектів проектування наявне ще одне питання, що не було порушено, та проте, яке має вирішальне значення у IoT-проектах, які виконують критичні задачі - фактор безпеки. Безпековий підхід (</w:t>
      </w:r>
      <w:r>
        <w:rPr>
          <w:rFonts w:eastAsia="Times New Roman" w:ascii="Times New Roman" w:hAnsi="Times New Roman"/>
          <w:b w:val="false"/>
          <w:bCs w:val="false"/>
          <w:i/>
          <w:iCs/>
          <w:sz w:val="28"/>
          <w:szCs w:val="28"/>
          <w:lang w:val="uk-UA" w:eastAsia="ja-JP"/>
        </w:rPr>
        <w:t>«Security-First»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),  при якому ключовими є </w:t>
      </w:r>
      <w:r>
        <w:rPr>
          <w:rFonts w:ascii="Times New Roman" w:hAnsi="Times New Roman"/>
          <w:sz w:val="28"/>
          <w:szCs w:val="28"/>
        </w:rPr>
        <w:t xml:space="preserve">використання криптографічних методів для захисту даних при передачі; підхід, за якого на кожному шарі IoT-системи використовуються окремі механізми захисту (на апаратному, програмному та мережевому рівнях). </w:t>
      </w:r>
      <w:r>
        <w:rPr>
          <w:rFonts w:ascii="Times New Roman" w:hAnsi="Times New Roman"/>
          <w:color w:val="B85C00"/>
          <w:sz w:val="28"/>
          <w:szCs w:val="28"/>
          <w:lang w:val="uk-UA"/>
        </w:rPr>
        <w:t xml:space="preserve">Якщо не надати достатньої уваги даному аспекту, наслідки від несанкціонованого зовнішнього втручання у роботу системи можуть бути невідворотними.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Питання захисту даних при передачі в значній мірі залежить від використаного протоколу передачі даних та його безпекових можливостей.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Розуміючи суть вищеописаних підходів та комбінуючи їх в тих, чи інших IoT-проектах, ми зможемо побудувати мережу пристроїв згідно з поставленими цілями та наданими ресурсами.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 Постановка завдання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1.2.1 Що планується отримати в результаті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ab/>
        <w:t xml:space="preserve">Як вже згадувалось раніше,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метою даної роботи є самостійна побудова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простого IoT-пристрою та підключення його до платформи Arduino Cloud. Під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пристроєм у цьому випадку розуміємо підключений до мережі та повністю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готовий до роботи мікроконтролер, до якого в демонстраційному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варіанті буде проведене підключення та дистанційне керування певного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виконавця.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1.2.2 Вибір засобів та технологій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Як платформа, на якій будуватиметься наш проект, обрано Arduino Cloud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причин, що вже були частково розкриті в розділі «ВСТУП» та пункті 1.1.1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розділу №1. Як згадувалось раніше, Arduino Cloud було обрано як платформу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для проекту завдяки її зручному веб-інтерфейсу, що спрощує створення IoT-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рішень. Платформа автоматично реалізує низку складних питань, таких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фактор безпеки, зв'язок за допомогою протоколу MQTT тощо. Користувачам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залишається лише написання виконавчого коду для пристроїв (за прикладом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Arduino IDE) і налаштування їх синхронізації за допомогою змінних,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синхронізуються з мережею. Для дистанційного керування доступна панель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Dashboard, а для інтеграції з іншими проектами Arduino Cloud підтримує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бібліотеки для Python, JavaScript та Web-API.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В ролі виконавчого контролера було взято модуль ESP-01 на базі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мікропроцесора ESP-8266. Окрім його підтримки у Arduino Cloud, даний вибір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для поточного проекту зумовлений низкою його переваг: при низькій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самовартості, цей модуль здатен одночасно виконувати роль окремого діючого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контролера та здійснювати підключення до Wi-Fi, при цьому реалізуючи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можливість здійснювати з’єднання з мережею через безліч бездротових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протоколів, зокрема HTTP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S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 для використання модуля в ролі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клієнта або сервера для HTTP-запитів та згаданий раніше MQTT. Детальні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характеристики, особливості підключення та роботи даного контролера будуть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описані при власне побудові пристрою в розділі 2, пункті 2.1.1.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1.2.3 Аналіз аналогічних, чи близьких рішень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Попри згадані переваги Arduino Cloud, зокрема для знайомства з технологією, для великих проектів часто застосовують інші платформи, що можуть забезпечити як докладніший контроль на програмному та апаратному рівнях за пристроями, так і кращу масштабованість та більший об’єм інтеграції сторонніх служб та інструментів. Відповідно до цього, розглянемо також інші схожі платформи в даному контексті:</w:t>
      </w:r>
    </w:p>
    <w:p>
      <w:pPr>
        <w:pStyle w:val="Style12"/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Style12"/>
        <w:tabs>
          <w:tab w:val="clear" w:pos="709"/>
          <w:tab w:val="left" w:pos="0" w:leader="none"/>
        </w:tabs>
        <w:spacing w:lineRule="auto" w:line="360" w:before="0" w:after="0"/>
        <w:ind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Azure IoT Hub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це платформа для створення, керування та моніторингу IoT-пристроїв, яка входить до екосистеми Microsoft Azure. Підтримує двосторонній обмін даними, надійні засоби безпеки, вбудовані аналітичні інструменти, підтримку MQTT, AMQP і HTTPS протоколів.</w:t>
      </w:r>
    </w:p>
    <w:p>
      <w:pPr>
        <w:pStyle w:val="Style12"/>
        <w:tabs>
          <w:tab w:val="clear" w:pos="709"/>
          <w:tab w:val="left" w:pos="0" w:leader="none"/>
        </w:tabs>
        <w:spacing w:lineRule="auto" w:line="360"/>
        <w:ind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Google Cloud IoT Core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—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eastAsia="ja-JP"/>
        </w:rPr>
        <w:t>п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латформа Google для побудови IoT-рішень. Надає широкі можливості для аналізу даних та машинного навчання, зручність для великих корпоративних IoT-рішень, забезпечує інтеграцію з іншими сервісами Google Cloud (BigQuery, ML Engine).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Amazon AWS IoT Core 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частина Amazon Web Services, що дозволяє підключати IoT-пристрої до хмари AWS для збору, обробки та аналізу даних. Вирізняється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висок</w:t>
      </w:r>
      <w:r>
        <w:rPr>
          <w:rFonts w:ascii="Times New Roman" w:hAnsi="Times New Roman"/>
          <w:b w:val="false"/>
          <w:bCs w:val="false"/>
          <w:sz w:val="28"/>
          <w:szCs w:val="28"/>
        </w:rPr>
        <w:t>ою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безпек</w:t>
      </w:r>
      <w:r>
        <w:rPr>
          <w:rFonts w:ascii="Times New Roman" w:hAnsi="Times New Roman"/>
          <w:b w:val="false"/>
          <w:bCs w:val="false"/>
          <w:sz w:val="28"/>
          <w:szCs w:val="28"/>
        </w:rPr>
        <w:t>ою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завдяки AWS IoT Device Defender, </w:t>
      </w:r>
      <w:r>
        <w:rPr>
          <w:rFonts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</w:rPr>
        <w:t>адійніст</w:t>
      </w:r>
      <w:r>
        <w:rPr>
          <w:rFonts w:ascii="Times New Roman" w:hAnsi="Times New Roman"/>
          <w:b w:val="false"/>
          <w:bCs w:val="false"/>
          <w:sz w:val="28"/>
          <w:szCs w:val="28"/>
        </w:rPr>
        <w:t>ю</w:t>
      </w:r>
      <w:r>
        <w:rPr>
          <w:rFonts w:ascii="Times New Roman" w:hAnsi="Times New Roman"/>
          <w:b w:val="false"/>
          <w:bCs w:val="false"/>
          <w:sz w:val="28"/>
          <w:szCs w:val="28"/>
        </w:rPr>
        <w:t>, інтеграці</w:t>
      </w:r>
      <w:r>
        <w:rPr>
          <w:rFonts w:ascii="Times New Roman" w:hAnsi="Times New Roman"/>
          <w:b w:val="false"/>
          <w:bCs w:val="false"/>
          <w:sz w:val="28"/>
          <w:szCs w:val="28"/>
        </w:rPr>
        <w:t>єю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 іншими сервісами AWS (S3, Lambda), гнучкі інструменти для великих масштабів.</w:t>
      </w:r>
    </w:p>
    <w:p>
      <w:pPr>
        <w:pStyle w:val="Style12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hanging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Style12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hanging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Blynk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— платформа для розробників IoT, що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надає можливість реалізовувати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інтерфейси для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створення мобільних інтерфейсів та їх роботи з широким спектром мікроконтролерів.</w:t>
      </w:r>
    </w:p>
    <w:p>
      <w:pPr>
        <w:pStyle w:val="Style12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709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Style12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Описані</w:t>
      </w:r>
      <w:r>
        <w:rPr>
          <w:rFonts w:ascii="Times New Roman" w:hAnsi="Times New Roman"/>
          <w:sz w:val="28"/>
          <w:szCs w:val="28"/>
        </w:rPr>
        <w:t xml:space="preserve"> платформи відрізняються функціоналом і можливостями, тож вибір платформи може залежати від конкретних потреб вашого проекту: масштабу, вимог до безпеки, аналітики та інтеграції з іншими сервісами.</w:t>
      </w:r>
    </w:p>
    <w:p>
      <w:pPr>
        <w:pStyle w:val="Style12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Стосовно вибору мікроконтролера, спектр можливих альтернатив обмежується доступними для підключення пристроями у власне самій Arduino Cloud, де відзначимо можливість використання як і офіційних плат Arduino (Nano 33 IoT, MKR WiFi 1010 тощо), так й іншимі пристрої на базі використаного ESP8266, зокрема ESP32 та NodeMCU.</w:t>
      </w:r>
    </w:p>
    <w:p>
      <w:pPr>
        <w:pStyle w:val="Style12"/>
        <w:spacing w:lineRule="auto" w:line="360"/>
        <w:rPr>
          <w:lang w:eastAsia="ja-JP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7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7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IoT Platform Design Methodology: Top 5 Approaches,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https://minnovation.com.au/iot-platform/iot-platform-design-methodology-top-5-approaches/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10+ Best IoT Cloud Platforms in 2024,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https://euristiq.com/best-iot-cloud-platforms/</w:t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INPro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1"/>
    <w:next w:val="Style12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1"/>
    <w:next w:val="Style12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1"/>
    <w:next w:val="Style12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Character20style">
    <w:name w:val="Character_20_style"/>
    <w:qFormat/>
    <w:rPr/>
  </w:style>
  <w:style w:type="character" w:styleId="Style10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17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848</TotalTime>
  <Application>LibreOffice/7.5.5.2$Windows_X86_64 LibreOffice_project/ca8fe7424262805f223b9a2334bc7181abbcbf5e</Application>
  <AppVersion>15.0000</AppVersion>
  <Pages>13</Pages>
  <Words>1782</Words>
  <Characters>13669</Characters>
  <CharactersWithSpaces>15403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2024-11-12T19:47:04Z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