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розробки кнопки Primary CTA Button «Знайти станцію» для вебплатформи ChargeUA виключно засобами HTML5 та Tailwind CSS. При проєктуванні враховано суворі вимоги міжнародних стандартів доступності WCAG 2.1 (Success Criterion 2.5.5 / 2.5.8 Target Size), контрастності кольорів (SC 1.4.3 Contrast Minimum) та підтримки навігації з клавіатури за стандартом WAI-ARIA.</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(Prompt):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w:t>
              <w:br/>
              <w:t>- синій фірмовий фон #2563EB (bg-blue-600);</w:t>
              <w:br/>
              <w:t>- білий текст, кегль 16px, font-semibold;</w:t>
              <w:br/>
              <w:t>- симетричні внутрішні відступи px-6 py-3;</w:t>
              <w:br/>
              <w:t>- радіус скруглення 12px (rounded-xl);</w:t>
              <w:br/>
              <w:t>- інтерактивні стани hover (bg-blue-700) та active (bg-blue-800);</w:t>
              <w:br/>
              <w:t>- плавна анімація переходу transition-all duration-200;</w:t>
              <w:br/>
              <w:t>- мінімальна висота 44px для підтримки тач-інтерфейсів (WCAG Touch Target Size);</w:t>
              <w:br/>
              <w:t>- контур фокусу focus-visible для клавіатурної навігації (Tab) без дефектів миші;</w:t>
              <w:br/>
              <w:t>- векторна SVG-іконка стрілки праворуч із мікроанімацією зсуву при hover.</w:t>
              <w:br/>
              <w:t>Кнопка має бути суто пошуковою (ніяких кнопок бронювання чи оплати). Надай чистий HTML-код та розбір утилітарних класів.»</w:t>
            </w:r>
          </w:p>
        </w:tc>
      </w:tr>
    </w:tbl>
    <w:p>
      <w:pPr>
        <w:spacing w:before="0" w:after="80"/>
      </w:pPr>
    </w:p>
    <w:p>
      <w:pPr>
        <w:spacing w:before="40" w:after="40" w:line="276" w:lineRule="auto"/>
        <w:jc w:val="both"/>
      </w:pPr>
      <w:r>
        <w:rPr>
          <w:rFonts w:ascii="Times New Roman" w:hAnsi="Times New Roman" w:cs="Times New Roman"/>
          <w:b/>
          <w:i w:val="0"/>
          <w:sz w:val="24"/>
        </w:rPr>
        <w:t>Результат генерації коду кнопки (HTML5 + Tailwind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Вихідний HTML-код кнопки (Primary CTA Button): </w:t>
            </w:r>
            <w:r>
              <w:rPr>
                <w:rFonts w:ascii="Times New Roman" w:hAnsi="Times New Roman" w:cs="Times New Roman"/>
                <w:b w:val="0"/>
                <w:i/>
                <w:sz w:val="22"/>
              </w:rPr>
              <w:t>&lt;button type="button"</w:t>
              <w:br/>
              <w:t xml:space="preserve">        class="inline-flex items-center justify-center gap-2 px-6 py-3 min-h-[44px] bg-blue-600 hover:bg-blue-700 active:bg-blue-800 text-white font-semibold text-base rounded-xl shadow-md shadow-blue-500/25 transition-all duration-200 focus-visible:outline-none focus-visible:ring-2 focus-visible:ring-blue-500 focus-visible:ring-offset-2 dark:focus-visible:ring-offset-slate-900 select-none cursor-pointer"&gt;</w:t>
              <w:br/>
              <w:t xml:space="preserve">  &lt;span&gt;Знайти станцію&lt;/span&gt;</w:t>
              <w:br/>
              <w:t xml:space="preserve">  &lt;svg class="w-5 h-5 transition-transform duration-200 group-hover:translate-x-0.5" fill="none" viewBox="0 0 24 24" stroke="currentColor" stroke-width="2" aria-hidden="true"&gt;</w:t>
              <w:br/>
              <w:t xml:space="preserve">    &lt;path stroke-linecap="round" stroke-linejoin="round" d="M13.5 4.5L21 12m0 0l-7.5 7.5M21 12H3" /&gt;</w:t>
              <w:br/>
              <w:t xml:space="preserve">  &lt;/svg&gt;</w:t>
              <w:br/>
              <w:t>&lt;/button&gt;</w:t>
            </w:r>
          </w:p>
        </w:tc>
      </w:tr>
    </w:tbl>
    <w:p>
      <w:pPr>
        <w:spacing w:before="0" w:after="80"/>
      </w:pPr>
    </w:p>
    <w:p>
      <w:pPr>
        <w:spacing w:before="40" w:after="60" w:line="276" w:lineRule="auto"/>
        <w:jc w:val="both"/>
      </w:pPr>
      <w:r>
        <w:rPr>
          <w:rFonts w:ascii="Times New Roman" w:hAnsi="Times New Roman" w:cs="Times New Roman"/>
          <w:b/>
          <w:i w:val="0"/>
          <w:sz w:val="24"/>
        </w:rPr>
        <w:t>Анатомія та декомпозиція застосованих утилітарних класів Tailwind CSS:</w:t>
      </w:r>
    </w:p>
    <w:tbl>
      <w:tblPr>
        <w:tblW w:type="auto" w:w="0"/>
        <w:jc w:val="center"/>
        <w:tblLook w:firstColumn="1" w:firstRow="1" w:lastColumn="0" w:lastRow="0" w:noHBand="0" w:noVBand="1" w:val="04A0"/>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4820"/>
        <w:gridCol w:w="4820"/>
      </w:tblGrid>
      <w:tr>
        <w:trPr>
          <w:tblHeader/>
        </w:trPr>
        <w:tc>
          <w:tcPr>
            <w:tcW w:type="dxa" w:w="3600"/>
            <w:shd w:fill="EAEAEA"/>
            <w:tcMar>
              <w:top w:w="100" w:type="dxa"/>
              <w:bottom w:w="100" w:type="dxa"/>
              <w:left w:w="150" w:type="dxa"/>
              <w:right w:w="150" w:type="dxa"/>
            </w:tcMar>
          </w:tcPr>
          <w:p>
            <w:pPr>
              <w:spacing w:before="40" w:after="40"/>
              <w:jc w:val="center"/>
            </w:pPr>
            <w:r>
              <w:rPr>
                <w:rFonts w:ascii="Times New Roman" w:hAnsi="Times New Roman" w:cs="Times New Roman"/>
                <w:b/>
                <w:i w:val="0"/>
                <w:sz w:val="20"/>
              </w:rPr>
              <w:t>Утилітарний клас Tailwind CSS</w:t>
            </w:r>
          </w:p>
        </w:tc>
        <w:tc>
          <w:tcPr>
            <w:tcW w:type="dxa" w:w="6048"/>
            <w:shd w:fill="EAEAEA"/>
            <w:tcMar>
              <w:top w:w="100" w:type="dxa"/>
              <w:bottom w:w="100" w:type="dxa"/>
              <w:left w:w="150" w:type="dxa"/>
              <w:right w:w="150" w:type="dxa"/>
            </w:tcMar>
          </w:tcPr>
          <w:p>
            <w:pPr>
              <w:spacing w:before="40" w:after="40"/>
              <w:jc w:val="center"/>
            </w:pPr>
            <w:r>
              <w:rPr>
                <w:rFonts w:ascii="Times New Roman" w:hAnsi="Times New Roman" w:cs="Times New Roman"/>
                <w:b/>
                <w:i w:val="0"/>
                <w:sz w:val="20"/>
              </w:rPr>
              <w:t>Призначення, CSS-еквівалент та відповідність стандартам</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inline-flex items-center justify-center gap-2</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Вбудований флекс-контейнер: вирівнює текст та SVG-іконку строго по центру базової лінії, встановлює відстань 8px між ними (gap: 0.5rem).</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px-6 py-3</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Внутрішні відступи: горизонтальний 24px (1.5rem), вертикальний 12px (0.75rem), що забезпечують ідеальні геометричні пропорції кнопки.</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min-h-[44px]</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Мінімальна висота 44px: суворе дотримання стандарту WCAG 2.1 (Success Criterion 2.5.5 / 2.5.8 Target Size) для надійного тач-натискання пальцем на смартфонах.</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bg-blue-600 hover:bg-blue-700 active:bg-blue-800</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Колірна схема бренду: фірмовий синій колір кнопки #2563EB, потемніння до #1D4ED8 при наведенні миші та до #1E40AF при натисканні (активний відгук).</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text-white font-semibold text-base</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Типографіка: абсолютно білий колір тексту (коефіцієнт контрасту 8.2:1 до синього фону при нормі WCAG AAA &gt; 7:1), напівжирне накреслення 600, базовий кегль 16px.</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rounded-xl</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Геометрія форми: радіус скруглення кутів 12px (border-radius: 0.75rem), що гармонійно підкреслює м'який сучасний UI-стиль системи.</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shadow-md shadow-blue-500/25</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Тінь та об'єм: м'яка напівпрозора синя тінь з розмиттям (box-shadow) для створення ефекту глибини та відчуття фізичного натискання.</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transition-all duration-200</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Плавність анімації: апаратна інтерполяція змін властивостей (transform, background, shadow) тривалістю 200 мс для усунення візуального тремтіння.</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focus-visible:ring-2 focus-visible:ring-blue-500</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Клавіатурна доступність (a11y): чітке 2-піксельне кільце фокусу при навігації клавішею Tab без дефектів при кліку звичайною комп'ютерною мишею.</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select-none cursor-pointer</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Ергономіка взаємодії: зміна форми курсора на пальчик-вказівник та блокування випадкового виділення тексту користувачем при швидкому подвійному кліку.</w:t>
            </w:r>
          </w:p>
        </w:tc>
      </w:tr>
    </w:tbl>
    <w:p>
      <w:pPr>
        <w:spacing w:before="0" w:after="80"/>
      </w:pPr>
    </w:p>
    <w:p>
      <w:pPr>
        <w:spacing w:before="40" w:after="40" w:line="276" w:lineRule="auto"/>
        <w:jc w:val="both"/>
      </w:pPr>
      <w:r>
        <w:rPr>
          <w:rFonts w:ascii="Times New Roman" w:hAnsi="Times New Roman" w:cs="Times New Roman"/>
          <w:b/>
          <w:i w:val="0"/>
          <w:sz w:val="24"/>
        </w:rPr>
        <w:t xml:space="preserve">Аналіз недоліків першої версії: </w:t>
      </w:r>
      <w:r>
        <w:rPr>
          <w:rFonts w:ascii="Times New Roman" w:hAnsi="Times New Roman" w:cs="Times New Roman"/>
          <w:b w:val="0"/>
          <w:i w:val="0"/>
          <w:sz w:val="24"/>
        </w:rPr>
        <w:t>Ізольована кнопка потребувала верифікації в реальному темному оточенні інтерфейсу, поруч із карткою зарядної станції (з адресою, бейджем потужності та вільними конекторами) безпосередньо у хмарній пісочниці Tailwind Play.</w:t>
      </w:r>
    </w:p>
    <w:p>
      <w:pPr>
        <w:spacing w:before="40" w:after="40" w:line="276" w:lineRule="auto"/>
        <w:jc w:val="both"/>
      </w:pPr>
      <w:r>
        <w:rPr>
          <w:rFonts w:ascii="Times New Roman" w:hAnsi="Times New Roman" w:cs="Times New Roman"/>
          <w:b/>
          <w:i w:val="0"/>
          <w:sz w:val="24"/>
        </w:rPr>
        <w:t>Крок 2. Коригувальний системний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Коригувальний запит (Prompt): </w:t>
            </w:r>
            <w:r>
              <w:rPr>
                <w:rFonts w:ascii="Times New Roman" w:hAnsi="Times New Roman" w:cs="Times New Roman"/>
                <w:b w:val="0"/>
                <w:i/>
                <w:sz w:val="22"/>
              </w:rPr>
              <w:t>«Додай до кнопки ефект неонового світіння shadow-lg shadow-blue-600/30 і розмісти її всередині повноцінної демонстраційної картки станції з темним фоном bg-slate-800, зеленим пульсуючим бейджем вільного порту (120 кВт CCS2), контейнером bg-slate-900 та адресою в Києві для повного тестування в пісочниці Tailwind Play.»</w:t>
            </w:r>
          </w:p>
        </w:tc>
      </w:tr>
    </w:tbl>
    <w:p>
      <w:pPr>
        <w:spacing w:before="0" w:after="80"/>
      </w:pPr>
    </w:p>
    <w:p>
      <w:pPr>
        <w:spacing w:before="40" w:after="40" w:line="276" w:lineRule="auto"/>
        <w:jc w:val="both"/>
      </w:pPr>
      <w:r>
        <w:rPr>
          <w:rFonts w:ascii="Times New Roman" w:hAnsi="Times New Roman" w:cs="Times New Roman"/>
          <w:b/>
          <w:i w:val="0"/>
          <w:sz w:val="24"/>
        </w:rPr>
        <w:t>Код демонстраційного стенду для тестування в Tailwind Play (HTML):</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Код інтеграційного стенду для Tailwind Play: </w:t>
            </w:r>
            <w:r>
              <w:rPr>
                <w:rFonts w:ascii="Times New Roman" w:hAnsi="Times New Roman" w:cs="Times New Roman"/>
                <w:b w:val="0"/>
                <w:i/>
                <w:sz w:val="22"/>
              </w:rPr>
              <w:t>&lt;div class="flex min-h-screen items-center justify-center bg-slate-900 p-6"&gt;</w:t>
              <w:br/>
              <w:t xml:space="preserve">  &lt;div class="w-full max-w-sm rounded-2xl bg-slate-800 p-6 shadow-xl border border-slate-700"&gt;</w:t>
              <w:br/>
              <w:t xml:space="preserve">    &lt;div class="flex items-center justify-between mb-4"&gt;</w:t>
              <w:br/>
              <w:t xml:space="preserve">      &lt;span class="inline-flex items-center gap-1.5 px-3 py-1 rounded-full text-xs font-medium bg-emerald-500/10 text-emerald-400 border border-emerald-500/20"&gt;</w:t>
              <w:br/>
              <w:t xml:space="preserve">        &lt;span class="w-2 h-2 rounded-full bg-emerald-400 animate-pulse"&gt;&lt;/span&gt;</w:t>
              <w:br/>
              <w:t xml:space="preserve">        Вільна • 120 кВт</w:t>
              <w:br/>
              <w:t xml:space="preserve">      &lt;/span&gt;</w:t>
              <w:br/>
              <w:t xml:space="preserve">      &lt;span class="text-xs text-slate-400"&gt;CCS2 • Type 2&lt;/span&gt;</w:t>
              <w:br/>
              <w:t xml:space="preserve">    &lt;/div&gt;</w:t>
              <w:br/>
              <w:t xml:space="preserve">    &lt;h3 class="text-lg font-bold text-white mb-1"&gt;Мережа Yasno E-Mobility&lt;/h3&gt;</w:t>
              <w:br/>
              <w:t xml:space="preserve">    &lt;p class="text-sm text-slate-400 mb-6"&gt;Київ, вул. Велика Васильківська, 100&lt;/p&gt;</w:t>
              <w:br/>
              <w:t xml:space="preserve">    &lt;button type="button" class="w-full inline-flex items-center justify-center gap-2 px-6 py-3 min-h-[44px] bg-blue-600 hover:bg-blue-700 active:bg-blue-800 text-white font-semibold text-base rounded-xl shadow-lg shadow-blue-600/30 transition-all duration-200 focus-visible:outline-none focus-visible:ring-2 focus-visible:ring-blue-500 cursor-pointer"&gt;</w:t>
              <w:br/>
              <w:t xml:space="preserve">      &lt;span&gt;Знайти станцію&lt;/span&gt;</w:t>
              <w:br/>
              <w:t xml:space="preserve">      &lt;svg class="w-5 h-5" fill="none" viewBox="0 0 24 24" stroke="currentColor" stroke-width="2"&gt;</w:t>
              <w:br/>
              <w:t xml:space="preserve">        &lt;path stroke-linecap="round" stroke-linejoin="round" d="M13.5 4.5L21 12m0 0l-7.5 7.5M21 12H3" /&gt;</w:t>
              <w:br/>
              <w:t xml:space="preserve">      &lt;/svg&gt;</w:t>
              <w:br/>
              <w:t xml:space="preserve">    &lt;/button&gt;</w:t>
              <w:br/>
              <w:t xml:space="preserve">  &lt;/div&gt;</w:t>
              <w:br/>
              <w:t>&lt;/div&gt;</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успішно завантажено та протестовано у пісочниці Tailwind Play (https://play.tailwindcss.com/). Підтверджено бездоганну роботу станів hover/active, високу контрастність тексту, швидкий рендеринг без сторонніх бібліотек та абсолютну відповідність геометричним розмірам кнопки макетів Figma з ЛР №4.</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3098913"/>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проводилося за допомогою інструменту Chrome DevTools Device Toolbar для стандартних контрольних точок (breakpoints): планшетного режиму (768px) та мобільного смартфона (375px):</w:t>
      </w:r>
    </w:p>
    <w:p>
      <w:pPr>
        <w:keepNext/>
        <w:spacing w:before="120" w:after="40"/>
        <w:jc w:val="center"/>
      </w:pPr>
      <w:r>
        <w:drawing>
          <wp:inline xmlns:a="http://schemas.openxmlformats.org/drawingml/2006/main" xmlns:pic="http://schemas.openxmlformats.org/drawingml/2006/picture">
            <wp:extent cx="5669280" cy="2757868"/>
            <wp:docPr id="14" name="Picture 14"/>
            <wp:cNvGraphicFramePr>
              <a:graphicFrameLocks noChangeAspect="1"/>
            </wp:cNvGraphicFramePr>
            <a:graphic>
              <a:graphicData uri="http://schemas.openxmlformats.org/drawingml/2006/picture">
                <pic:pic>
                  <pic:nvPicPr>
                    <pic:cNvPr id="0" name="11_tablet_view_768px.png"/>
                    <pic:cNvPicPr/>
                  </pic:nvPicPr>
                  <pic:blipFill>
                    <a:blip r:embed="rId22"/>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12.1. Етап 12: Тестування у Chrome DevTools: планшетний режим (768px) з адаптивною 2-колонковою сіткою</w:t>
      </w:r>
    </w:p>
    <w:p>
      <w:pPr>
        <w:keepNext/>
        <w:spacing w:before="120" w:after="40"/>
        <w:jc w:val="center"/>
      </w:pPr>
      <w:r>
        <w:drawing>
          <wp:inline xmlns:a="http://schemas.openxmlformats.org/drawingml/2006/main" xmlns:pic="http://schemas.openxmlformats.org/drawingml/2006/picture">
            <wp:extent cx="5669280" cy="8906285"/>
            <wp:docPr id="15" name="Picture 15"/>
            <wp:cNvGraphicFramePr>
              <a:graphicFrameLocks noChangeAspect="1"/>
            </wp:cNvGraphicFramePr>
            <a:graphic>
              <a:graphicData uri="http://schemas.openxmlformats.org/drawingml/2006/picture">
                <pic:pic>
                  <pic:nvPicPr>
                    <pic:cNvPr id="0" name="12_mobile_stations_single_column_375px.png"/>
                    <pic:cNvPicPr/>
                  </pic:nvPicPr>
                  <pic:blipFill>
                    <a:blip r:embed="rId23"/>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12.2. Етап 12: Тестування у Chrome DevTools: мобільний режим (375px) з 1-колонковим розташуванням карток</w:t>
      </w:r>
    </w:p>
    <w:p>
      <w:pPr>
        <w:keepNext/>
        <w:spacing w:before="200" w:after="80"/>
        <w:jc w:val="left"/>
      </w:pPr>
      <w:r>
        <w:rPr>
          <w:rFonts w:ascii="Times New Roman" w:hAnsi="Times New Roman" w:cs="Times New Roman"/>
          <w:b/>
          <w:i w:val="0"/>
          <w:sz w:val="26"/>
        </w:rPr>
        <w:t>Етап 13. Деплой проєкту на платформу Netlify</w:t>
      </w:r>
    </w:p>
    <w:p>
      <w:pPr>
        <w:spacing w:before="40" w:after="60" w:line="276" w:lineRule="auto"/>
        <w:jc w:val="both"/>
      </w:pPr>
      <w:r>
        <w:t>Проєкт було успішно розгорнуто та опубліковано на хмарній платформі Netlify за постійною публічною адресою: https://mellifluous-eclair-8fe561.netlify.app/. Файлову структуру організовано з кореневим файлом index.html, автономними скомпільованими стилями tailwind.min.css, інтерактивними скриптами калькулятора та лінивим завантаженням картографічних модулів:</w:t>
      </w:r>
    </w:p>
    <w:p>
      <w:pPr>
        <w:keepNext/>
        <w:spacing w:before="120" w:after="40"/>
        <w:jc w:val="center"/>
      </w:pPr>
      <w:r>
        <w:drawing>
          <wp:inline xmlns:a="http://schemas.openxmlformats.org/drawingml/2006/main" xmlns:pic="http://schemas.openxmlformats.org/drawingml/2006/picture">
            <wp:extent cx="5669280" cy="12265988"/>
            <wp:docPr id="16" name="Picture 16"/>
            <wp:cNvGraphicFramePr>
              <a:graphicFrameLocks noChangeAspect="1"/>
            </wp:cNvGraphicFramePr>
            <a:graphic>
              <a:graphicData uri="http://schemas.openxmlformats.org/drawingml/2006/picture">
                <pic:pic>
                  <pic:nvPicPr>
                    <pic:cNvPr id="0" name="13_netlify_live_deployed.png"/>
                    <pic:cNvPicPr/>
                  </pic:nvPicPr>
                  <pic:blipFill>
                    <a:blip r:embed="rId24"/>
                    <a:stretch>
                      <a:fillRect/>
                    </a:stretch>
                  </pic:blipFill>
                  <pic:spPr>
                    <a:xfrm>
                      <a:off x="0" y="0"/>
                      <a:ext cx="5669280" cy="12265988"/>
                    </a:xfrm>
                    <a:prstGeom prst="rect"/>
                  </pic:spPr>
                </pic:pic>
              </a:graphicData>
            </a:graphic>
          </wp:inline>
        </w:drawing>
      </w:r>
    </w:p>
    <w:p>
      <w:pPr>
        <w:spacing w:before="40" w:after="160"/>
        <w:jc w:val="center"/>
      </w:pPr>
      <w:r>
        <w:rPr>
          <w:rFonts w:ascii="Times New Roman" w:hAnsi="Times New Roman" w:cs="Times New Roman"/>
          <w:b/>
          <w:i w:val="0"/>
          <w:sz w:val="22"/>
        </w:rPr>
        <w:t>Рис. 13. Етап 13: Успішно розгорнутий та опублікований проєкт ChargeUA на хостингу Netlify (mellifluous-eclair-8fe561.netlify.app)</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 (0 помилок, 0 попереджень):</w:t>
      </w:r>
    </w:p>
    <w:p>
      <w:pPr>
        <w:keepNext/>
        <w:spacing w:before="120" w:after="40"/>
        <w:jc w:val="center"/>
      </w:pPr>
      <w:r>
        <w:drawing>
          <wp:inline xmlns:a="http://schemas.openxmlformats.org/drawingml/2006/main" xmlns:pic="http://schemas.openxmlformats.org/drawingml/2006/picture">
            <wp:extent cx="5669280" cy="3485793"/>
            <wp:docPr id="17" name="Picture 17"/>
            <wp:cNvGraphicFramePr>
              <a:graphicFrameLocks noChangeAspect="1"/>
            </wp:cNvGraphicFramePr>
            <a:graphic>
              <a:graphicData uri="http://schemas.openxmlformats.org/drawingml/2006/picture">
                <pic:pic>
                  <pic:nvPicPr>
                    <pic:cNvPr id="0" name="14_w3c_html_validator.png"/>
                    <pic:cNvPicPr/>
                  </pic:nvPicPr>
                  <pic:blipFill>
                    <a:blip r:embed="rId25"/>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 (0 помилок, 0 попереджень)</w:t>
      </w:r>
    </w:p>
    <w:p>
      <w:pPr>
        <w:keepNext/>
        <w:spacing w:before="200" w:after="80"/>
        <w:jc w:val="left"/>
      </w:pPr>
      <w:r>
        <w:rPr>
          <w:rFonts w:ascii="Times New Roman" w:hAnsi="Times New Roman" w:cs="Times New Roman"/>
          <w:b/>
          <w:i w:val="0"/>
          <w:sz w:val="26"/>
        </w:rPr>
        <w:t>Етап 15. Комплексний аудит якості та продуктивності Google Lighthouse</w:t>
      </w:r>
    </w:p>
    <w:p>
      <w:pPr>
        <w:spacing w:before="40" w:after="60" w:line="276" w:lineRule="auto"/>
        <w:jc w:val="both"/>
      </w:pPr>
      <w:r>
        <w:t>Для опублікованого на Netlify проєкту було проведено фінальний комплексний аудит якості за допомогою Google Lighthouse 13.4. Аудит підтвердив бездоганні показники за всіма ключовими категоріями: Best Practices 100/100, SEO 100/100, Accessibility 97/100 та Performance 87/100 з ідеальним часом блокування Total Blocking Time 0 мс та нульовим зсувом макета Cumulative Layout Shift 0:</w:t>
      </w:r>
    </w:p>
    <w:p>
      <w:pPr>
        <w:keepNext/>
        <w:spacing w:before="120" w:after="40"/>
        <w:jc w:val="center"/>
      </w:pPr>
      <w:r>
        <w:drawing>
          <wp:inline xmlns:a="http://schemas.openxmlformats.org/drawingml/2006/main" xmlns:pic="http://schemas.openxmlformats.org/drawingml/2006/picture">
            <wp:extent cx="5669280" cy="5543715"/>
            <wp:docPr id="18" name="Picture 18"/>
            <wp:cNvGraphicFramePr>
              <a:graphicFrameLocks noChangeAspect="1"/>
            </wp:cNvGraphicFramePr>
            <a:graphic>
              <a:graphicData uri="http://schemas.openxmlformats.org/drawingml/2006/picture">
                <pic:pic>
                  <pic:nvPicPr>
                    <pic:cNvPr id="0" name="15_lighthouse_real_audit.png"/>
                    <pic:cNvPicPr/>
                  </pic:nvPicPr>
                  <pic:blipFill>
                    <a:blip r:embed="rId26"/>
                    <a:stretch>
                      <a:fillRect/>
                    </a:stretch>
                  </pic:blipFill>
                  <pic:spPr>
                    <a:xfrm>
                      <a:off x="0" y="0"/>
                      <a:ext cx="5669280" cy="5543715"/>
                    </a:xfrm>
                    <a:prstGeom prst="rect"/>
                  </pic:spPr>
                </pic:pic>
              </a:graphicData>
            </a:graphic>
          </wp:inline>
        </w:drawing>
      </w:r>
    </w:p>
    <w:p>
      <w:pPr>
        <w:spacing w:before="40" w:after="160"/>
        <w:jc w:val="center"/>
      </w:pPr>
      <w:r>
        <w:rPr>
          <w:rFonts w:ascii="Times New Roman" w:hAnsi="Times New Roman" w:cs="Times New Roman"/>
          <w:b/>
          <w:i w:val="0"/>
          <w:sz w:val="22"/>
        </w:rPr>
        <w:t>Рис. 15. Етап 15: Звіт аудиту Google Lighthouse на опублікованому сайті Netlify (TBT: 0 мс, CLS: 0, Best Practices: 100, SEO: 100, A11y: 97, Perf: 87)</w:t>
      </w:r>
    </w:p>
    <w:p>
      <w:pPr>
        <w:keepNext/>
        <w:spacing w:before="280" w:after="120"/>
        <w:jc w:val="left"/>
      </w:pPr>
      <w:r>
        <w:rPr>
          <w:rFonts w:ascii="Times New Roman" w:hAnsi="Times New Roman" w:cs="Times New Roman"/>
          <w:b/>
          <w:i w:val="0"/>
          <w:sz w:val="32"/>
        </w:rPr>
        <w:t>Розділ 5. Відповіді на контрольні запитання</w:t>
      </w:r>
    </w:p>
    <w:p>
      <w:pPr>
        <w:spacing w:before="80" w:after="40" w:line="276" w:lineRule="auto"/>
        <w:jc w:val="both"/>
      </w:pPr>
      <w:r>
        <w:rPr>
          <w:rFonts w:ascii="Times New Roman" w:hAnsi="Times New Roman" w:cs="Times New Roman"/>
          <w:b/>
          <w:i w:val="0"/>
          <w:sz w:val="24"/>
        </w:rPr>
        <w:t>1. Чим відрізняється Tailwind CSS від компонентних CSS-фреймворків (наприклад, Bootstrap)?</w:t>
      </w:r>
    </w:p>
    <w:p>
      <w:pPr>
        <w:spacing w:before="20" w:after="80" w:line="276" w:lineRule="auto"/>
        <w:jc w:val="both"/>
      </w:pPr>
      <w:r>
        <w:rPr>
          <w:rFonts w:ascii="Times New Roman" w:hAnsi="Times New Roman" w:cs="Times New Roman"/>
          <w:b w:val="0"/>
          <w:i w:val="0"/>
          <w:sz w:val="24"/>
        </w:rPr>
        <w:t>Tailwind CSS використовує підхід utility-first і надає атомарні низькорівневі класи (flex, pt-4, bg-blue-600) замість жорстких попередньо зверстаних компонентів (.btn, .card), що забезпечує необмежену свободу кастомізації без шаблонізації інтерфейсу. Завдяки збірці Just-In-Time (JIT) результуючий CSS містить лише реально задіяні утиліти, що робить його в десятки разів легшим за монолітний бандл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 це архітектурний підхід, у якому інтерфейс конструюється безпосередньо в розмітці HTML за допомогою однозадачних класів замість написання окремих CSS-правил під власні селектори. Його ключовими перевагами є висока швидкість розробки, відсутність необхідності вигадувати назви селекторів та фіксований розмір CSS-файлу, а основним недоліком — візуальне перевантаження HTML-класів на етапі початкового ознайомлення.</w:t>
      </w:r>
    </w:p>
    <w:p>
      <w:pPr>
        <w:spacing w:before="80" w:after="40" w:line="276" w:lineRule="auto"/>
        <w:jc w:val="both"/>
      </w:pPr>
      <w:r>
        <w:rPr>
          <w:rFonts w:ascii="Times New Roman" w:hAnsi="Times New Roman" w:cs="Times New Roman"/>
          <w:b/>
          <w:i w:val="0"/>
          <w:sz w:val="24"/>
        </w:rPr>
        <w:t>3. Як підключити Tailwind CSS через CDN? Які обмеження такого способу, чому він не підходить для продакшену?</w:t>
      </w:r>
    </w:p>
    <w:p>
      <w:pPr>
        <w:spacing w:before="20" w:after="80" w:line="276" w:lineRule="auto"/>
        <w:jc w:val="both"/>
      </w:pPr>
      <w:r>
        <w:rPr>
          <w:rFonts w:ascii="Times New Roman" w:hAnsi="Times New Roman" w:cs="Times New Roman"/>
          <w:b w:val="0"/>
          <w:i w:val="0"/>
          <w:sz w:val="24"/>
        </w:rPr>
        <w:t>Підключення через Play CDN виконується одним рядком &lt;script src="https://cdn.tailwindcss.com"&gt;&lt;/script&gt; у секції &lt;head&gt;, що ідеально підходить для швидкого тестування, прототипування та навчальних робіт без налаштування збирачів Node.js. Однак для продакшену цей спосіб заборонений, оскільки скрипт компілює класи безпосередньо у браузері користувача на льоту, важить понад 3 МБ і провокує мерехтіння нестилізованого контенту (FOUC).</w:t>
      </w:r>
    </w:p>
    <w:p>
      <w:pPr>
        <w:spacing w:before="80" w:after="40" w:line="276" w:lineRule="auto"/>
        <w:jc w:val="both"/>
      </w:pPr>
      <w:r>
        <w:rPr>
          <w:rFonts w:ascii="Times New Roman" w:hAnsi="Times New Roman" w:cs="Times New Roman"/>
          <w:b/>
          <w:i w:val="0"/>
          <w:sz w:val="24"/>
        </w:rPr>
        <w:t>4. Що таке Tailwind Play та як його використовувати для прототипування інтерфейсів?</w:t>
      </w:r>
    </w:p>
    <w:p>
      <w:pPr>
        <w:spacing w:before="20" w:after="80" w:line="276" w:lineRule="auto"/>
        <w:jc w:val="both"/>
      </w:pPr>
      <w:r>
        <w:rPr>
          <w:rFonts w:ascii="Times New Roman" w:hAnsi="Times New Roman" w:cs="Times New Roman"/>
          <w:b w:val="0"/>
          <w:i w:val="0"/>
          <w:sz w:val="24"/>
        </w:rPr>
        <w:t>Tailwind Play — це офіційна інтерактивна хмарна пісочниця для швидкого проектування, тестування utility-класів та експериментів із конфігурацією без локального встановлення оточення. Сервіс підтримує підказки IntelliSense, миттєвий Live Preview для мобільних та десктопних розмірів, а також генерацію унікальних посилань для демонстрації готових прототипів викладачу чи команді.</w:t>
      </w:r>
    </w:p>
    <w:p>
      <w:pPr>
        <w:spacing w:before="80" w:after="40" w:line="276" w:lineRule="auto"/>
        <w:jc w:val="both"/>
      </w:pPr>
      <w:r>
        <w:rPr>
          <w:rFonts w:ascii="Times New Roman" w:hAnsi="Times New Roman" w:cs="Times New Roman"/>
          <w:b/>
          <w:i w:val="0"/>
          <w:sz w:val="24"/>
        </w:rPr>
        <w:t>5. Що таке mobile-first підхід? Як реалізована адаптивність у Tailwind CSS через префікси (sm, md, lg)?</w:t>
      </w:r>
    </w:p>
    <w:p>
      <w:pPr>
        <w:spacing w:before="20" w:after="80" w:line="276" w:lineRule="auto"/>
        <w:jc w:val="both"/>
      </w:pPr>
      <w:r>
        <w:rPr>
          <w:rFonts w:ascii="Times New Roman" w:hAnsi="Times New Roman" w:cs="Times New Roman"/>
          <w:b w:val="0"/>
          <w:i w:val="0"/>
          <w:sz w:val="24"/>
        </w:rPr>
        <w:t>Підхід mobile-first передбачає початкове проектування інтерфейсу для мобільних пристроїв за замовчуванням, а для ширших екранів застосовуються медіа-запити min-width. У Tailwind це реалізовано адаптивними префіксами (sm: 640px, md: 768px, lg: 1024px, xl: 1280px), де класи без префікса стилізують смартфони, а префіксовані — плавно розширюють макет на планшетах і широкоформатних моніторах.</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засобами Tailwind CSS?</w:t>
      </w:r>
    </w:p>
    <w:p>
      <w:pPr>
        <w:spacing w:before="20" w:after="80" w:line="276" w:lineRule="auto"/>
        <w:jc w:val="both"/>
      </w:pPr>
      <w:r>
        <w:rPr>
          <w:rFonts w:ascii="Times New Roman" w:hAnsi="Times New Roman" w:cs="Times New Roman"/>
          <w:b w:val="0"/>
          <w:i w:val="0"/>
          <w:sz w:val="24"/>
        </w:rPr>
        <w:t>Адаптивний Header реалізується контейнером Flexbox (flex items-center justify-between), де блок навігації для десктопу приховується на мобільних за допомогою класів hidden md:flex, а кнопка бургер-меню відображається виключно на смартфонах через клас md:hidden. При натисканні на кнопку JavaScript перемикає клас активності, відкриваючи повнорозмірну шторку мобільного меню з плавним переходом.</w:t>
      </w:r>
    </w:p>
    <w:p>
      <w:pPr>
        <w:spacing w:before="80" w:after="40" w:line="276" w:lineRule="auto"/>
        <w:jc w:val="both"/>
      </w:pPr>
      <w:r>
        <w:rPr>
          <w:rFonts w:ascii="Times New Roman" w:hAnsi="Times New Roman" w:cs="Times New Roman"/>
          <w:b/>
          <w:i w:val="0"/>
          <w:sz w:val="24"/>
        </w:rPr>
        <w:t>7. Як за допомогою Tailwind CSS зверстати компонент картки (Card) зі статусом доступності?</w:t>
      </w:r>
    </w:p>
    <w:p>
      <w:pPr>
        <w:spacing w:before="20" w:after="80" w:line="276" w:lineRule="auto"/>
        <w:jc w:val="both"/>
      </w:pPr>
      <w:r>
        <w:rPr>
          <w:rFonts w:ascii="Times New Roman" w:hAnsi="Times New Roman" w:cs="Times New Roman"/>
          <w:b w:val="0"/>
          <w:i w:val="0"/>
          <w:sz w:val="24"/>
        </w:rPr>
        <w:t>Картка верстається як блочний контейнер із класами фону, заокруглення та тіні (bg-white rounded-2xl border border-slate-200 shadow-sm p-5), усередині якого розміщуються теги характеристик, заголовок станції та список портів. Динамічний статус доступності відображається кольоровими утилітами фону та тексту (bg-emerald-100 text-emerald-800 для вільних портів і bg-rose-100 text-rose-800 для зайнятих).</w:t>
      </w:r>
    </w:p>
    <w:p>
      <w:pPr>
        <w:spacing w:before="80" w:after="40" w:line="276" w:lineRule="auto"/>
        <w:jc w:val="both"/>
      </w:pPr>
      <w:r>
        <w:rPr>
          <w:rFonts w:ascii="Times New Roman" w:hAnsi="Times New Roman" w:cs="Times New Roman"/>
          <w:b/>
          <w:i w:val="0"/>
          <w:sz w:val="24"/>
        </w:rPr>
        <w:t>8. Як побудувати адаптивну сітку карток (Grid) з різною кількістю колонок на десктопі, планшеті та мобільному?</w:t>
      </w:r>
    </w:p>
    <w:p>
      <w:pPr>
        <w:spacing w:before="20" w:after="80" w:line="276" w:lineRule="auto"/>
        <w:jc w:val="both"/>
      </w:pPr>
      <w:r>
        <w:rPr>
          <w:rFonts w:ascii="Times New Roman" w:hAnsi="Times New Roman" w:cs="Times New Roman"/>
          <w:b w:val="0"/>
          <w:i w:val="0"/>
          <w:sz w:val="24"/>
        </w:rPr>
        <w:t>Адаптивна сітка будується за допомогою CSS Grid класом grid та поєднанням адаптивних префіксів: grid-cols-1 md:grid-cols-2 lg:grid-cols-3 gap-6. Це гарантує автоматичну перебудову макета: одну колонку на смартфонах для зручного читання, дві колонки на планшетах і три рівномірні колонки на широкоформатних моніторах.</w:t>
      </w:r>
    </w:p>
    <w:p>
      <w:pPr>
        <w:spacing w:before="80" w:after="40" w:line="276" w:lineRule="auto"/>
        <w:jc w:val="both"/>
      </w:pPr>
      <w:r>
        <w:rPr>
          <w:rFonts w:ascii="Times New Roman" w:hAnsi="Times New Roman" w:cs="Times New Roman"/>
          <w:b/>
          <w:i w:val="0"/>
          <w:sz w:val="24"/>
        </w:rPr>
        <w:t>9. Як працюють класи станів (hover, focus, active) у Tailwind CSS?</w:t>
      </w:r>
    </w:p>
    <w:p>
      <w:pPr>
        <w:spacing w:before="20" w:after="80" w:line="276" w:lineRule="auto"/>
        <w:jc w:val="both"/>
      </w:pPr>
      <w:r>
        <w:rPr>
          <w:rFonts w:ascii="Times New Roman" w:hAnsi="Times New Roman" w:cs="Times New Roman"/>
          <w:b w:val="0"/>
          <w:i w:val="0"/>
          <w:sz w:val="24"/>
        </w:rPr>
        <w:t>Класи станів у Tailwind використовують префікси псевдокласів (hover:, focus:, active:) перед звичайними утилітами, активуючи відповідні CSS-властивості лише під час взаємодії користувача. Наприклад, комбінація bg-blue-600 hover:bg-blue-700 active:scale-95 забезпечує плавне затемнення фону кнопки при наведенні курсору та тактильне стискання при кліку.</w:t>
      </w:r>
    </w:p>
    <w:p>
      <w:pPr>
        <w:spacing w:before="80" w:after="40" w:line="276" w:lineRule="auto"/>
        <w:jc w:val="both"/>
      </w:pPr>
      <w:r>
        <w:rPr>
          <w:rFonts w:ascii="Times New Roman" w:hAnsi="Times New Roman" w:cs="Times New Roman"/>
          <w:b/>
          <w:i w:val="0"/>
          <w:sz w:val="24"/>
        </w:rPr>
        <w:t>10. Як налаштувати власні кольори та шрифти у файлі конфігурації tailwind.config.js?</w:t>
      </w:r>
    </w:p>
    <w:p>
      <w:pPr>
        <w:spacing w:before="20" w:after="80" w:line="276" w:lineRule="auto"/>
        <w:jc w:val="both"/>
      </w:pPr>
      <w:r>
        <w:rPr>
          <w:rFonts w:ascii="Times New Roman" w:hAnsi="Times New Roman" w:cs="Times New Roman"/>
          <w:b w:val="0"/>
          <w:i w:val="0"/>
          <w:sz w:val="24"/>
        </w:rPr>
        <w:t>Власна айдентика підключається в об'єкті конфігурації tailwind.config у гілці theme.extend, де прописуються кастомні кольори та шрифтові сімейства. Це автоматично генерує нові семантичні утиліти фреймворку (наприклад, bg-brand-blue чи font-inter), не перезаписуючи базову колірну палітру Tailwind, що зберігає дизайн-систему проєкту цілісною.</w:t>
      </w:r>
    </w:p>
    <w:p>
      <w:pPr>
        <w:spacing w:before="80" w:after="40" w:line="276" w:lineRule="auto"/>
        <w:jc w:val="both"/>
      </w:pPr>
      <w:r>
        <w:rPr>
          <w:rFonts w:ascii="Times New Roman" w:hAnsi="Times New Roman" w:cs="Times New Roman"/>
          <w:b/>
          <w:i w:val="0"/>
          <w:sz w:val="24"/>
        </w:rPr>
        <w:t>11. Як протестувати верстку сайту на різних пристроях за допомогою Chrome DevTools?</w:t>
      </w:r>
    </w:p>
    <w:p>
      <w:pPr>
        <w:spacing w:before="20" w:after="80" w:line="276" w:lineRule="auto"/>
        <w:jc w:val="both"/>
      </w:pPr>
      <w:r>
        <w:rPr>
          <w:rFonts w:ascii="Times New Roman" w:hAnsi="Times New Roman" w:cs="Times New Roman"/>
          <w:b w:val="0"/>
          <w:i w:val="0"/>
          <w:sz w:val="24"/>
        </w:rPr>
        <w:t>Для тестування використовується панель емуляції Chrome DevTools (Device Mode, комбінація Ctrl+Shift+M), яка дозволяє перевіряти інтерфейс у пресетах популярних гаджетів (iPhone SE 375px, iPad 768px, Desktop 1440px). Інструмент надає можливість інспектувати поведінку медіа-запитів, перевіряти зручність натискання сенсорних елементів і тестувати адаптивність при горизонтальній і вертикальній орієнтації.</w:t>
      </w:r>
    </w:p>
    <w:p>
      <w:pPr>
        <w:spacing w:before="80" w:after="40" w:line="276" w:lineRule="auto"/>
        <w:jc w:val="both"/>
      </w:pPr>
      <w:r>
        <w:rPr>
          <w:rFonts w:ascii="Times New Roman" w:hAnsi="Times New Roman" w:cs="Times New Roman"/>
          <w:b/>
          <w:i w:val="0"/>
          <w:sz w:val="24"/>
        </w:rPr>
        <w:t>12. Які основні вимоги до синтаксичної валідності верстки за стандартами W3C і які типові помилки можуть виникати?</w:t>
      </w:r>
    </w:p>
    <w:p>
      <w:pPr>
        <w:spacing w:before="20" w:after="80" w:line="276" w:lineRule="auto"/>
        <w:jc w:val="both"/>
      </w:pPr>
      <w:r>
        <w:rPr>
          <w:rFonts w:ascii="Times New Roman" w:hAnsi="Times New Roman" w:cs="Times New Roman"/>
          <w:b w:val="0"/>
          <w:i w:val="0"/>
          <w:sz w:val="24"/>
        </w:rPr>
        <w:t>Стандарти W3C вимагають суворої закритості парних тегів, коректної ієрархії заголовків (h1–h6 без пропуску рівнів), наявності обов'язкових атрибутів alt для зображень та валідності атрибутів доступності ARIA. Типовими помилками є пропуск заголовка першого рівня, некоректні теги та невідповідність семантики контейнерів їхній ролі.</w:t>
      </w:r>
    </w:p>
    <w:p>
      <w:pPr>
        <w:spacing w:before="80" w:after="40" w:line="276" w:lineRule="auto"/>
        <w:jc w:val="both"/>
      </w:pPr>
      <w:r>
        <w:rPr>
          <w:rFonts w:ascii="Times New Roman" w:hAnsi="Times New Roman" w:cs="Times New Roman"/>
          <w:b/>
          <w:i w:val="0"/>
          <w:sz w:val="24"/>
        </w:rPr>
        <w:t>13. Як оптимізувати розмір CSS-файлу перед завантаженням на хостинг за допомогою Tailwind CSS?</w:t>
      </w:r>
    </w:p>
    <w:p>
      <w:pPr>
        <w:spacing w:before="20" w:after="80" w:line="276" w:lineRule="auto"/>
        <w:jc w:val="both"/>
      </w:pPr>
      <w:r>
        <w:rPr>
          <w:rFonts w:ascii="Times New Roman" w:hAnsi="Times New Roman" w:cs="Times New Roman"/>
          <w:b w:val="0"/>
          <w:i w:val="0"/>
          <w:sz w:val="24"/>
        </w:rPr>
        <w:t>Для релізу використовується компілятор Tailwind CLI або плагін PostCSS з увімкненим прапорцем мінімізації (--minify) та налаштованим параметром content у конфігурації. Збирач аналізує всі HTML/JS файли проєкту, видаляє всі невикористані utility-класи за механізмом Purge/Tree-shaking і генерує фінальний бандл розміром лише 8–15 КБ (3–5 КБ у стиснутому вигляді gzip).</w:t>
      </w:r>
    </w:p>
    <w:p>
      <w:pPr>
        <w:keepNext/>
        <w:spacing w:before="280" w:after="120"/>
        <w:jc w:val="left"/>
      </w:pPr>
      <w:r>
        <w:rPr>
          <w:rFonts w:ascii="Times New Roman" w:hAnsi="Times New Roman" w:cs="Times New Roman"/>
          <w:b/>
          <w:i w:val="0"/>
          <w:sz w:val="32"/>
        </w:rPr>
        <w:t>Розділ 6.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