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8FADE" w14:textId="77777777" w:rsidR="008968B6" w:rsidRDefault="00373372">
      <w:pPr>
        <w:spacing w:before="200" w:after="40"/>
        <w:jc w:val="center"/>
      </w:pPr>
      <w:r>
        <w:rPr>
          <w:rFonts w:ascii="Times New Roman" w:hAnsi="Times New Roman"/>
          <w:b/>
          <w:sz w:val="24"/>
        </w:rPr>
        <w:t>МІНІСТЕРСТВО ОСВІТИ І НАУКИ УКРАЇНИ</w:t>
      </w:r>
    </w:p>
    <w:p w14:paraId="1AECC927" w14:textId="77777777" w:rsidR="008968B6" w:rsidRDefault="00373372">
      <w:pPr>
        <w:spacing w:after="40"/>
        <w:jc w:val="center"/>
      </w:pPr>
      <w:r>
        <w:rPr>
          <w:rFonts w:ascii="Times New Roman" w:hAnsi="Times New Roman"/>
          <w:b/>
          <w:sz w:val="26"/>
        </w:rPr>
        <w:t>НАЦІОНАЛЬНИЙ УНІВЕРСИТЕТ «ЛЬВІВСЬКА ПОЛІТЕХНІКА»</w:t>
      </w:r>
    </w:p>
    <w:p w14:paraId="08EDA0FB" w14:textId="77777777" w:rsidR="008968B6" w:rsidRDefault="00373372">
      <w:pPr>
        <w:spacing w:after="1600"/>
        <w:jc w:val="center"/>
      </w:pPr>
      <w:r>
        <w:rPr>
          <w:rFonts w:ascii="Times New Roman" w:hAnsi="Times New Roman"/>
          <w:sz w:val="24"/>
        </w:rPr>
        <w:t>Кафедра «Системи автоматизованого проектування» (САПР)</w:t>
      </w:r>
    </w:p>
    <w:p w14:paraId="1F457F6C" w14:textId="77777777" w:rsidR="008968B6" w:rsidRDefault="00373372">
      <w:pPr>
        <w:spacing w:after="240"/>
        <w:jc w:val="center"/>
      </w:pPr>
      <w:r>
        <w:rPr>
          <w:rFonts w:ascii="Times New Roman" w:hAnsi="Times New Roman"/>
          <w:b/>
          <w:color w:val="1B365D"/>
          <w:sz w:val="36"/>
        </w:rPr>
        <w:t>ЗВІТ</w:t>
      </w:r>
      <w:r>
        <w:rPr>
          <w:rFonts w:ascii="Times New Roman" w:hAnsi="Times New Roman"/>
          <w:b/>
          <w:color w:val="1B365D"/>
          <w:sz w:val="36"/>
        </w:rPr>
        <w:br/>
        <w:t>до лабораторної роботи №5</w:t>
      </w:r>
    </w:p>
    <w:p w14:paraId="48361B97" w14:textId="77777777" w:rsidR="008968B6" w:rsidRDefault="00373372">
      <w:pPr>
        <w:spacing w:after="160"/>
        <w:jc w:val="center"/>
      </w:pPr>
      <w:r>
        <w:rPr>
          <w:rFonts w:ascii="Times New Roman" w:hAnsi="Times New Roman"/>
          <w:sz w:val="26"/>
        </w:rPr>
        <w:t>з навчальної дисципліни «Операційні системи»</w:t>
      </w:r>
      <w:r>
        <w:rPr>
          <w:rFonts w:ascii="Times New Roman" w:hAnsi="Times New Roman"/>
          <w:sz w:val="26"/>
        </w:rPr>
        <w:br/>
        <w:t>на тему:</w:t>
      </w:r>
    </w:p>
    <w:p w14:paraId="5ECD4306" w14:textId="77777777" w:rsidR="008968B6" w:rsidRDefault="00373372">
      <w:pPr>
        <w:spacing w:after="2000"/>
        <w:jc w:val="center"/>
      </w:pPr>
      <w:r>
        <w:rPr>
          <w:rFonts w:ascii="Times New Roman" w:hAnsi="Times New Roman"/>
          <w:b/>
          <w:sz w:val="30"/>
        </w:rPr>
        <w:t xml:space="preserve">«Робота з об'єктами </w:t>
      </w:r>
      <w:r>
        <w:rPr>
          <w:rFonts w:ascii="Times New Roman" w:hAnsi="Times New Roman"/>
          <w:b/>
          <w:sz w:val="30"/>
        </w:rPr>
        <w:t>Active Directory на платформі Windows Server»</w:t>
      </w:r>
    </w:p>
    <w:p w14:paraId="03912EDA" w14:textId="77777777" w:rsidR="008968B6" w:rsidRDefault="00373372">
      <w:pPr>
        <w:spacing w:after="2000" w:line="288" w:lineRule="auto"/>
        <w:jc w:val="right"/>
      </w:pPr>
      <w:r>
        <w:rPr>
          <w:rFonts w:ascii="Times New Roman" w:hAnsi="Times New Roman"/>
          <w:sz w:val="24"/>
        </w:rPr>
        <w:t>Виконав:</w:t>
      </w:r>
      <w:r>
        <w:rPr>
          <w:rFonts w:ascii="Times New Roman" w:hAnsi="Times New Roman"/>
          <w:sz w:val="24"/>
        </w:rPr>
        <w:br/>
      </w:r>
      <w:r>
        <w:rPr>
          <w:rFonts w:ascii="Times New Roman" w:hAnsi="Times New Roman"/>
          <w:b/>
          <w:sz w:val="24"/>
        </w:rPr>
        <w:t>студент групи ПП-14</w:t>
      </w:r>
      <w:r>
        <w:rPr>
          <w:rFonts w:ascii="Times New Roman" w:hAnsi="Times New Roman"/>
          <w:b/>
          <w:sz w:val="24"/>
        </w:rPr>
        <w:br/>
        <w:t>Лемішка Андрій</w:t>
      </w:r>
      <w:r>
        <w:rPr>
          <w:rFonts w:ascii="Times New Roman" w:hAnsi="Times New Roman"/>
          <w:b/>
          <w:sz w:val="24"/>
        </w:rPr>
        <w:br/>
      </w:r>
      <w:r>
        <w:rPr>
          <w:rFonts w:ascii="Times New Roman" w:hAnsi="Times New Roman"/>
          <w:b/>
          <w:sz w:val="24"/>
        </w:rPr>
        <w:br/>
      </w:r>
      <w:r>
        <w:rPr>
          <w:rFonts w:ascii="Times New Roman" w:hAnsi="Times New Roman"/>
          <w:sz w:val="24"/>
        </w:rPr>
        <w:t>Перевірив:</w:t>
      </w:r>
      <w:r>
        <w:rPr>
          <w:rFonts w:ascii="Times New Roman" w:hAnsi="Times New Roman"/>
          <w:sz w:val="24"/>
        </w:rPr>
        <w:br/>
      </w:r>
      <w:r>
        <w:rPr>
          <w:rFonts w:ascii="Times New Roman" w:hAnsi="Times New Roman"/>
          <w:b/>
          <w:sz w:val="24"/>
        </w:rPr>
        <w:t>викладач кафедри САПР</w:t>
      </w:r>
      <w:r>
        <w:rPr>
          <w:rFonts w:ascii="Times New Roman" w:hAnsi="Times New Roman"/>
          <w:b/>
          <w:sz w:val="24"/>
        </w:rPr>
        <w:br/>
        <w:t>Белей О. І.</w:t>
      </w:r>
    </w:p>
    <w:p w14:paraId="73BF035C" w14:textId="77777777" w:rsidR="008968B6" w:rsidRDefault="00373372">
      <w:pPr>
        <w:spacing w:before="800" w:after="0"/>
        <w:jc w:val="center"/>
      </w:pPr>
      <w:r>
        <w:rPr>
          <w:rFonts w:ascii="Times New Roman" w:hAnsi="Times New Roman"/>
          <w:b/>
          <w:sz w:val="24"/>
        </w:rPr>
        <w:t>Львів – 2026</w:t>
      </w:r>
    </w:p>
    <w:p w14:paraId="01F0DA09" w14:textId="77777777" w:rsidR="008968B6" w:rsidRDefault="00373372">
      <w:r>
        <w:br w:type="page"/>
      </w:r>
    </w:p>
    <w:p w14:paraId="0FE93741" w14:textId="77777777" w:rsidR="008968B6" w:rsidRDefault="00373372">
      <w:pPr>
        <w:keepNext/>
        <w:spacing w:before="280" w:after="120"/>
      </w:pPr>
      <w:r>
        <w:rPr>
          <w:rFonts w:ascii="Times New Roman" w:hAnsi="Times New Roman"/>
          <w:b/>
          <w:color w:val="1B365D"/>
          <w:sz w:val="30"/>
        </w:rPr>
        <w:lastRenderedPageBreak/>
        <w:t>Лабораторна робота №5</w:t>
      </w:r>
    </w:p>
    <w:p w14:paraId="00F983FF" w14:textId="77777777" w:rsidR="008968B6" w:rsidRDefault="00373372">
      <w:pPr>
        <w:keepNext/>
        <w:spacing w:before="280" w:after="120"/>
      </w:pPr>
      <w:r>
        <w:rPr>
          <w:rFonts w:ascii="Times New Roman" w:hAnsi="Times New Roman"/>
          <w:b/>
          <w:color w:val="004B87"/>
          <w:sz w:val="27"/>
        </w:rPr>
        <w:t>Тема: Робота з об'єктами Active Directory на платформі Windows Server</w:t>
      </w:r>
    </w:p>
    <w:p w14:paraId="7F498DC6" w14:textId="77777777" w:rsidR="008968B6" w:rsidRDefault="00373372">
      <w:pPr>
        <w:spacing w:after="120"/>
        <w:jc w:val="both"/>
      </w:pPr>
      <w:r>
        <w:rPr>
          <w:rFonts w:ascii="Times New Roman" w:hAnsi="Times New Roman"/>
          <w:b/>
          <w:color w:val="111111"/>
          <w:sz w:val="24"/>
        </w:rPr>
        <w:t xml:space="preserve">Мета роботи: </w:t>
      </w:r>
      <w:r>
        <w:rPr>
          <w:rFonts w:ascii="Times New Roman" w:hAnsi="Times New Roman"/>
          <w:color w:val="222222"/>
          <w:sz w:val="24"/>
        </w:rPr>
        <w:t>Ознайомитися з установкою контролера домену, DNS- та DHCP-серверів на платформі операційної системи Windows Server. Ознайомитися з налаштуванням профілів користувачів домену Windows Server. Вивчити способи завдання групових політик, види параметрів групових політик, об’єкти групових політик, навчитися задавати групові політики для різних об’єктів.</w:t>
      </w:r>
    </w:p>
    <w:p w14:paraId="43D0D15A" w14:textId="77777777" w:rsidR="008968B6" w:rsidRDefault="00373372">
      <w:pPr>
        <w:spacing w:after="120"/>
        <w:jc w:val="both"/>
      </w:pPr>
      <w:r>
        <w:rPr>
          <w:rFonts w:ascii="Times New Roman" w:hAnsi="Times New Roman"/>
          <w:b/>
          <w:color w:val="111111"/>
          <w:sz w:val="24"/>
        </w:rPr>
        <w:t xml:space="preserve">Обладнання та програмне забезпечення: </w:t>
      </w:r>
      <w:r>
        <w:rPr>
          <w:rFonts w:ascii="Times New Roman" w:hAnsi="Times New Roman"/>
          <w:color w:val="222222"/>
          <w:sz w:val="24"/>
        </w:rPr>
        <w:t>1) Середовище віртуалізації Oracle VM VirtualBox 7.2;</w:t>
      </w:r>
      <w:r>
        <w:rPr>
          <w:rFonts w:ascii="Times New Roman" w:hAnsi="Times New Roman"/>
          <w:color w:val="222222"/>
          <w:sz w:val="24"/>
        </w:rPr>
        <w:br/>
        <w:t>2) Серверна операційна система Microsoft Windows Server 2008 R2 Standard (контролер домену Server.office.com);</w:t>
      </w:r>
      <w:r>
        <w:rPr>
          <w:rFonts w:ascii="Times New Roman" w:hAnsi="Times New Roman"/>
          <w:color w:val="222222"/>
          <w:sz w:val="24"/>
        </w:rPr>
        <w:br/>
        <w:t>3) Клієнтська операційна система Microsoft Windows 10 Pro (клієнтська станція);</w:t>
      </w:r>
      <w:r>
        <w:rPr>
          <w:rFonts w:ascii="Times New Roman" w:hAnsi="Times New Roman"/>
          <w:color w:val="222222"/>
          <w:sz w:val="24"/>
        </w:rPr>
        <w:br/>
        <w:t>4) Системні компоненти та оснастки: Active Directory Domain Services (AD DS), DNS Server, DHCP Server, Active Directory Users and Computers (dsa.msc), Group Policy Management Console (gpmc.msc), Server Manager, Microsoft Management Console (mmc.exe).</w:t>
      </w:r>
    </w:p>
    <w:p w14:paraId="3CFC48C8" w14:textId="77777777" w:rsidR="008968B6" w:rsidRDefault="00373372">
      <w:pPr>
        <w:keepNext/>
        <w:spacing w:before="280" w:after="120"/>
      </w:pPr>
      <w:r>
        <w:rPr>
          <w:rFonts w:ascii="Times New Roman" w:hAnsi="Times New Roman"/>
          <w:b/>
          <w:color w:val="1B365D"/>
          <w:sz w:val="30"/>
        </w:rPr>
        <w:t>1. Теоретичні відомості</w:t>
      </w:r>
    </w:p>
    <w:p w14:paraId="3580E764" w14:textId="77777777" w:rsidR="008968B6" w:rsidRDefault="00373372">
      <w:pPr>
        <w:keepNext/>
        <w:spacing w:before="280" w:after="120"/>
      </w:pPr>
      <w:r>
        <w:rPr>
          <w:rFonts w:ascii="Times New Roman" w:hAnsi="Times New Roman"/>
          <w:b/>
          <w:color w:val="004B87"/>
          <w:sz w:val="27"/>
        </w:rPr>
        <w:t>1.1. Архітектура та функціонування служби каталогів Active Directory (AD DS)</w:t>
      </w:r>
    </w:p>
    <w:p w14:paraId="2D39ACCA" w14:textId="77777777" w:rsidR="008968B6" w:rsidRDefault="00373372">
      <w:pPr>
        <w:spacing w:after="120"/>
        <w:jc w:val="both"/>
      </w:pPr>
      <w:r>
        <w:rPr>
          <w:rFonts w:ascii="Times New Roman" w:hAnsi="Times New Roman"/>
          <w:color w:val="222222"/>
          <w:sz w:val="24"/>
        </w:rPr>
        <w:t>Active Directory Domain Services (AD DS) — це розподілена масштабована служба каталогів компанії Microsoft, яка є фундаментом побудови корпоративних мереж на основі серверних платформ Windows Server. Active Directory реалізує підтримку стандартних мережевих протоколів, таких як LDAP (Lightweight Directory Access Protocol) для доступу та навігації по каталогу, Kerberos v5 для надійної захищеної взаємної автентифікації клієнтів і серверів, а також інтегровану службу доменних імен DNS (Domain Name System).</w:t>
      </w:r>
    </w:p>
    <w:p w14:paraId="18A68379" w14:textId="77777777" w:rsidR="008968B6" w:rsidRDefault="00373372">
      <w:pPr>
        <w:spacing w:after="120"/>
        <w:jc w:val="both"/>
      </w:pPr>
      <w:r>
        <w:rPr>
          <w:rFonts w:ascii="Times New Roman" w:hAnsi="Times New Roman"/>
          <w:color w:val="222222"/>
          <w:sz w:val="24"/>
        </w:rPr>
        <w:t>Логічна ієрархія каталогу AD базується на наступних фундаментальних абстракціях:</w:t>
      </w:r>
      <w:r>
        <w:rPr>
          <w:rFonts w:ascii="Times New Roman" w:hAnsi="Times New Roman"/>
          <w:color w:val="222222"/>
          <w:sz w:val="24"/>
        </w:rPr>
        <w:br/>
        <w:t>• Об'єкт (Object) — неподільний базовий іменований елемент каталогу, охарактеризований унікальним глобальним ідентифікатором GUID та набором атрибутів (наприклад, обліковий запис користувача, комп'ютер, група безпеки, мережева спільна папка або принтер).</w:t>
      </w:r>
      <w:r>
        <w:rPr>
          <w:rFonts w:ascii="Times New Roman" w:hAnsi="Times New Roman"/>
          <w:color w:val="222222"/>
          <w:sz w:val="24"/>
        </w:rPr>
        <w:br/>
        <w:t>• Організаційний підрозділ (Organizational Unit, OU) — логічний контейнер вищого порядку всередині домену, який слугує для відображення організаційної структури підприємства (відділи, філії, служби). Підрозділи є базовими структурними одиницями для делегув</w:t>
      </w:r>
      <w:r>
        <w:rPr>
          <w:rFonts w:ascii="Times New Roman" w:hAnsi="Times New Roman"/>
          <w:color w:val="222222"/>
          <w:sz w:val="24"/>
        </w:rPr>
        <w:t>ання адміністративних повноважень та прив'язки групових політик (GPO).</w:t>
      </w:r>
      <w:r>
        <w:rPr>
          <w:rFonts w:ascii="Times New Roman" w:hAnsi="Times New Roman"/>
          <w:color w:val="222222"/>
          <w:sz w:val="24"/>
        </w:rPr>
        <w:br/>
        <w:t>• Домен (Domain) — ключова межа безпеки та централізованого адміністрування, що об'єднує комп'ютери та користувачів під управлінням спільної політики безпеки та єдиної бази даних каталогу NTDS.dit.</w:t>
      </w:r>
      <w:r>
        <w:rPr>
          <w:rFonts w:ascii="Times New Roman" w:hAnsi="Times New Roman"/>
          <w:color w:val="222222"/>
          <w:sz w:val="24"/>
        </w:rPr>
        <w:br/>
        <w:t>• Дерево та Ліс (Tree &amp; Forest) — ієрархічне об'єднання одного або кількох доменів, що поділяють спільну схему каталогу (AD Schema), єдину конфігурацію лісу та глобальний каталог (Global Catalog, GC).</w:t>
      </w:r>
    </w:p>
    <w:p w14:paraId="470E7460" w14:textId="77777777" w:rsidR="008968B6" w:rsidRDefault="00373372">
      <w:pPr>
        <w:keepNext/>
        <w:spacing w:before="280" w:after="120"/>
      </w:pPr>
      <w:r>
        <w:rPr>
          <w:rFonts w:ascii="Times New Roman" w:hAnsi="Times New Roman"/>
          <w:b/>
          <w:color w:val="004B87"/>
          <w:sz w:val="27"/>
        </w:rPr>
        <w:lastRenderedPageBreak/>
        <w:t>1.2. Механізм групових політик (Group Policy Objects, GPO)</w:t>
      </w:r>
    </w:p>
    <w:p w14:paraId="1093624A" w14:textId="77777777" w:rsidR="008968B6" w:rsidRDefault="00373372">
      <w:pPr>
        <w:spacing w:after="120"/>
        <w:jc w:val="both"/>
      </w:pPr>
      <w:r>
        <w:rPr>
          <w:rFonts w:ascii="Times New Roman" w:hAnsi="Times New Roman"/>
          <w:color w:val="222222"/>
          <w:sz w:val="24"/>
        </w:rPr>
        <w:t>Групові політики (GPO) забезпечують централізовану конфігурацію робочого середовища користувачів та комп'ютерів. Кожен об'єкт GPO складається з двох взаємопов'язаних компонентів:</w:t>
      </w:r>
      <w:r>
        <w:rPr>
          <w:rFonts w:ascii="Times New Roman" w:hAnsi="Times New Roman"/>
          <w:color w:val="222222"/>
          <w:sz w:val="24"/>
        </w:rPr>
        <w:br/>
        <w:t>1) Group Policy Container (GPC) — об'єкт каталогу Active Directory (клас groupPolicyContainer), що зберігає атрибути політики (версія, GUID, статус, розширення клієнтської сторони CSE);</w:t>
      </w:r>
      <w:r>
        <w:rPr>
          <w:rFonts w:ascii="Times New Roman" w:hAnsi="Times New Roman"/>
          <w:color w:val="222222"/>
          <w:sz w:val="24"/>
        </w:rPr>
        <w:br/>
        <w:t>2) Group Policy Template (GPT) — каталог у файловій системі спільних ресурсів контролера домену (%SystemRoot%\SYSVOL\sysvol\&lt;domain&gt;\Policies\&lt;GUID&gt;), що містить реальні файли налаштувань, бінарні файли реєстру Registry.pol, адміністративні шаблони ADMX/ADML, безпекові дескриптори та стартові скрипти.</w:t>
      </w:r>
    </w:p>
    <w:p w14:paraId="012E7B71" w14:textId="77777777" w:rsidR="008968B6" w:rsidRDefault="00373372">
      <w:pPr>
        <w:spacing w:after="120"/>
        <w:jc w:val="both"/>
      </w:pPr>
      <w:r>
        <w:rPr>
          <w:rFonts w:ascii="Times New Roman" w:hAnsi="Times New Roman"/>
          <w:color w:val="222222"/>
          <w:sz w:val="24"/>
        </w:rPr>
        <w:t>Застосування групових політик здійснюється клієнтськими комп'ютерами у суворій послідовності за правилом LSDOU:</w:t>
      </w:r>
      <w:r>
        <w:rPr>
          <w:rFonts w:ascii="Times New Roman" w:hAnsi="Times New Roman"/>
          <w:color w:val="222222"/>
          <w:sz w:val="24"/>
        </w:rPr>
        <w:br/>
        <w:t>1. Local — локальна політика безпеки даного комп'ютера;</w:t>
      </w:r>
      <w:r>
        <w:rPr>
          <w:rFonts w:ascii="Times New Roman" w:hAnsi="Times New Roman"/>
          <w:color w:val="222222"/>
          <w:sz w:val="24"/>
        </w:rPr>
        <w:br/>
        <w:t>2. Site — групова політика сайту Active Directory;</w:t>
      </w:r>
      <w:r>
        <w:rPr>
          <w:rFonts w:ascii="Times New Roman" w:hAnsi="Times New Roman"/>
          <w:color w:val="222222"/>
          <w:sz w:val="24"/>
        </w:rPr>
        <w:br/>
        <w:t>3. Domain — загальнодоменні групові політики (Default Domain Policy);</w:t>
      </w:r>
      <w:r>
        <w:rPr>
          <w:rFonts w:ascii="Times New Roman" w:hAnsi="Times New Roman"/>
          <w:color w:val="222222"/>
          <w:sz w:val="24"/>
        </w:rPr>
        <w:br/>
        <w:t>4. OU (Organizational Unit) — групові політики організаційних підрозділів, які обробляються від кореневих підрозділів до вкладених.</w:t>
      </w:r>
    </w:p>
    <w:p w14:paraId="6F424742" w14:textId="77777777" w:rsidR="008968B6" w:rsidRDefault="00373372">
      <w:pPr>
        <w:keepNext/>
        <w:spacing w:before="280" w:after="120"/>
      </w:pPr>
      <w:r>
        <w:rPr>
          <w:rFonts w:ascii="Times New Roman" w:hAnsi="Times New Roman"/>
          <w:b/>
          <w:color w:val="004B87"/>
          <w:sz w:val="27"/>
        </w:rPr>
        <w:t>1.3. Класифікація облікових записів та профілів користувачів</w:t>
      </w:r>
    </w:p>
    <w:p w14:paraId="5CB4AB6F" w14:textId="77777777" w:rsidR="008968B6" w:rsidRDefault="00373372">
      <w:pPr>
        <w:spacing w:after="120"/>
        <w:jc w:val="both"/>
      </w:pPr>
      <w:r>
        <w:rPr>
          <w:rFonts w:ascii="Times New Roman" w:hAnsi="Times New Roman"/>
          <w:color w:val="222222"/>
          <w:sz w:val="24"/>
        </w:rPr>
        <w:t xml:space="preserve">В операційних системах Windows реалізовано чітке розмежування </w:t>
      </w:r>
      <w:r>
        <w:rPr>
          <w:rFonts w:ascii="Times New Roman" w:hAnsi="Times New Roman"/>
          <w:color w:val="222222"/>
          <w:sz w:val="24"/>
        </w:rPr>
        <w:t>облікових записів на локальні (зберігаються виключно в базі даних SAM локального комп'ютера %SystemRoot%\System32\config\SAM) та доменні (централізовано розміщені в сховищі NTDS.dit контролера домену). Профілі користувача поділяються на три основні категорії:</w:t>
      </w:r>
      <w:r>
        <w:rPr>
          <w:rFonts w:ascii="Times New Roman" w:hAnsi="Times New Roman"/>
          <w:color w:val="222222"/>
          <w:sz w:val="24"/>
        </w:rPr>
        <w:br/>
        <w:t>• Локальний профіль (Local Profile) — створюється на локальному диску робочої станції під час першого входу (C:\Users\&lt;Username&gt;);</w:t>
      </w:r>
      <w:r>
        <w:rPr>
          <w:rFonts w:ascii="Times New Roman" w:hAnsi="Times New Roman"/>
          <w:color w:val="222222"/>
          <w:sz w:val="24"/>
        </w:rPr>
        <w:br/>
        <w:t>• Переміщуваний профіль (Roaming Profile) — зберігається на централізованому файловому сервері (\\server\Profiles\%userna</w:t>
      </w:r>
      <w:r>
        <w:rPr>
          <w:rFonts w:ascii="Times New Roman" w:hAnsi="Times New Roman"/>
          <w:color w:val="222222"/>
          <w:sz w:val="24"/>
        </w:rPr>
        <w:t>me%). При вході користувача профіль синхронізується на локальну робочу станцію, а при виході — всі зміни переносяться назад на сервер;</w:t>
      </w:r>
      <w:r>
        <w:rPr>
          <w:rFonts w:ascii="Times New Roman" w:hAnsi="Times New Roman"/>
          <w:color w:val="222222"/>
          <w:sz w:val="24"/>
        </w:rPr>
        <w:br/>
        <w:t>• Обов'язковий профіль (Mandatory Profile) — модифікація переміщуваного профілю, у якому системний файл куща реєстру користувача Ntuser.dat перейменовано на Ntuser.man. При цьому користувач має право модифікувати параметри робочого середовища лише протягом поточного сеансу — під час завершення роботи будь-які зміни анулюються.</w:t>
      </w:r>
    </w:p>
    <w:p w14:paraId="1A219B77" w14:textId="77777777" w:rsidR="008968B6" w:rsidRDefault="00373372">
      <w:pPr>
        <w:keepNext/>
        <w:spacing w:before="280" w:after="120"/>
      </w:pPr>
      <w:r>
        <w:rPr>
          <w:rFonts w:ascii="Times New Roman" w:hAnsi="Times New Roman"/>
          <w:b/>
          <w:color w:val="1B365D"/>
          <w:sz w:val="30"/>
        </w:rPr>
        <w:t>2. Хід виконання роботи</w:t>
      </w:r>
    </w:p>
    <w:p w14:paraId="1655EB6A" w14:textId="77777777" w:rsidR="008968B6" w:rsidRDefault="00373372">
      <w:pPr>
        <w:keepNext/>
        <w:spacing w:before="280" w:after="120"/>
      </w:pPr>
      <w:r>
        <w:rPr>
          <w:rFonts w:ascii="Times New Roman" w:hAnsi="Times New Roman"/>
          <w:b/>
          <w:color w:val="004B87"/>
          <w:sz w:val="27"/>
        </w:rPr>
        <w:t>Завдання 1. Розгортання контролера домену, DNS- та DHCP-серверів</w:t>
      </w:r>
    </w:p>
    <w:p w14:paraId="79350A69" w14:textId="77777777" w:rsidR="008968B6" w:rsidRDefault="00373372">
      <w:pPr>
        <w:spacing w:after="120"/>
        <w:jc w:val="both"/>
      </w:pPr>
      <w:r>
        <w:rPr>
          <w:rFonts w:ascii="Times New Roman" w:hAnsi="Times New Roman"/>
          <w:color w:val="222222"/>
          <w:sz w:val="24"/>
        </w:rPr>
        <w:t>1.1. Базове мережеве налаштування сервера. Для забезпечення коректного функціонування доменних служб та DNS-сервера мережевий адаптер серверної машини Windows Server 2008 R2 налаштовано на статичні мережеві параметри: IP-адреса 192.168.1.5, маска підмережі 255.255.255.0, основний шлюз 192.168.1.4, DNS-сервер 192.168.1.5 (вказує на себе). Ім'я комп'ютера задано як Server.</w:t>
      </w:r>
    </w:p>
    <w:p w14:paraId="02DD543C" w14:textId="77777777" w:rsidR="008968B6" w:rsidRDefault="00373372">
      <w:pPr>
        <w:keepNext/>
        <w:spacing w:before="160" w:after="60"/>
        <w:jc w:val="center"/>
      </w:pPr>
      <w:r>
        <w:rPr>
          <w:noProof/>
        </w:rPr>
        <w:drawing>
          <wp:inline distT="0" distB="0" distL="0" distR="0" wp14:anchorId="271E1EB7" wp14:editId="498D2C65">
            <wp:extent cx="5212080" cy="3909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1_net_connections.png"/>
                    <pic:cNvPicPr/>
                  </pic:nvPicPr>
                  <pic:blipFill>
                    <a:blip r:embed="rId6"/>
                    <a:stretch>
                      <a:fillRect/>
                    </a:stretch>
                  </pic:blipFill>
                  <pic:spPr>
                    <a:xfrm>
                      <a:off x="0" y="0"/>
                      <a:ext cx="5212080" cy="3909060"/>
                    </a:xfrm>
                    <a:prstGeom prst="rect">
                      <a:avLst/>
                    </a:prstGeom>
                  </pic:spPr>
                </pic:pic>
              </a:graphicData>
            </a:graphic>
          </wp:inline>
        </w:drawing>
      </w:r>
    </w:p>
    <w:p w14:paraId="7FF53F76" w14:textId="77777777" w:rsidR="008968B6" w:rsidRDefault="00373372">
      <w:pPr>
        <w:spacing w:before="40"/>
        <w:jc w:val="center"/>
      </w:pPr>
      <w:r>
        <w:rPr>
          <w:rFonts w:ascii="Times New Roman" w:hAnsi="Times New Roman"/>
          <w:i/>
          <w:color w:val="444444"/>
          <w:sz w:val="20"/>
        </w:rPr>
        <w:t>Рис. 1. Графічне налаштування статичної IP-адреси та DNS сервера Windows Server 2008 R2</w:t>
      </w:r>
    </w:p>
    <w:p w14:paraId="7E907E83" w14:textId="77777777" w:rsidR="008968B6" w:rsidRDefault="00373372">
      <w:pPr>
        <w:spacing w:after="120"/>
        <w:jc w:val="both"/>
      </w:pPr>
      <w:r>
        <w:rPr>
          <w:rFonts w:ascii="Times New Roman" w:hAnsi="Times New Roman"/>
          <w:color w:val="222222"/>
          <w:sz w:val="24"/>
        </w:rPr>
        <w:t>1.2. Встановлення ролі Active Directory Domain Services. Через інтерфейс диспетчера сервера (Server Manager) активовано Майстер додавання ролей (Add Roles Wizard), у списку вибрано роль «Active Directory Domain Services» з автоматичним підтвердженням необхідних системних компонентів .NET Framework.</w:t>
      </w:r>
    </w:p>
    <w:p w14:paraId="0852670C" w14:textId="77777777" w:rsidR="008968B6" w:rsidRDefault="00373372">
      <w:pPr>
        <w:keepNext/>
        <w:spacing w:before="160" w:after="60"/>
        <w:jc w:val="center"/>
      </w:pPr>
      <w:r>
        <w:rPr>
          <w:noProof/>
        </w:rPr>
        <w:drawing>
          <wp:inline distT="0" distB="0" distL="0" distR="0" wp14:anchorId="47ECF755" wp14:editId="68D94D25">
            <wp:extent cx="5212080" cy="3909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2_server_manager.png"/>
                    <pic:cNvPicPr/>
                  </pic:nvPicPr>
                  <pic:blipFill>
                    <a:blip r:embed="rId7"/>
                    <a:stretch>
                      <a:fillRect/>
                    </a:stretch>
                  </pic:blipFill>
                  <pic:spPr>
                    <a:xfrm>
                      <a:off x="0" y="0"/>
                      <a:ext cx="5212080" cy="3909060"/>
                    </a:xfrm>
                    <a:prstGeom prst="rect">
                      <a:avLst/>
                    </a:prstGeom>
                  </pic:spPr>
                </pic:pic>
              </a:graphicData>
            </a:graphic>
          </wp:inline>
        </w:drawing>
      </w:r>
    </w:p>
    <w:p w14:paraId="5C47E9C9" w14:textId="77777777" w:rsidR="008968B6" w:rsidRDefault="00373372">
      <w:pPr>
        <w:spacing w:before="40"/>
        <w:jc w:val="center"/>
      </w:pPr>
      <w:r>
        <w:rPr>
          <w:rFonts w:ascii="Times New Roman" w:hAnsi="Times New Roman"/>
          <w:i/>
          <w:color w:val="444444"/>
          <w:sz w:val="20"/>
        </w:rPr>
        <w:t>Рис. 2. Головне вікно диспетчера сервера (Server Manager)</w:t>
      </w:r>
    </w:p>
    <w:p w14:paraId="4DE0A739" w14:textId="77777777" w:rsidR="008968B6" w:rsidRDefault="00373372">
      <w:pPr>
        <w:keepNext/>
        <w:spacing w:before="160" w:after="60"/>
        <w:jc w:val="center"/>
      </w:pPr>
      <w:r>
        <w:rPr>
          <w:noProof/>
        </w:rPr>
        <w:drawing>
          <wp:inline distT="0" distB="0" distL="0" distR="0" wp14:anchorId="73717967" wp14:editId="634B5303">
            <wp:extent cx="5212080" cy="3909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5_roles_select_adds.png"/>
                    <pic:cNvPicPr/>
                  </pic:nvPicPr>
                  <pic:blipFill>
                    <a:blip r:embed="rId8"/>
                    <a:stretch>
                      <a:fillRect/>
                    </a:stretch>
                  </pic:blipFill>
                  <pic:spPr>
                    <a:xfrm>
                      <a:off x="0" y="0"/>
                      <a:ext cx="5212080" cy="3909060"/>
                    </a:xfrm>
                    <a:prstGeom prst="rect">
                      <a:avLst/>
                    </a:prstGeom>
                  </pic:spPr>
                </pic:pic>
              </a:graphicData>
            </a:graphic>
          </wp:inline>
        </w:drawing>
      </w:r>
    </w:p>
    <w:p w14:paraId="3E7C226E" w14:textId="77777777" w:rsidR="008968B6" w:rsidRDefault="00373372">
      <w:pPr>
        <w:spacing w:before="40"/>
        <w:jc w:val="center"/>
      </w:pPr>
      <w:r>
        <w:rPr>
          <w:rFonts w:ascii="Times New Roman" w:hAnsi="Times New Roman"/>
          <w:i/>
          <w:color w:val="444444"/>
          <w:sz w:val="20"/>
        </w:rPr>
        <w:t>Рис. 3. Вибір ролі «Active Directory Domain Services» у Майстрі ролей</w:t>
      </w:r>
    </w:p>
    <w:p w14:paraId="3B419EF1" w14:textId="77777777" w:rsidR="008968B6" w:rsidRDefault="00373372">
      <w:pPr>
        <w:keepNext/>
        <w:spacing w:before="160" w:after="60"/>
        <w:jc w:val="center"/>
      </w:pPr>
      <w:r>
        <w:rPr>
          <w:noProof/>
        </w:rPr>
        <w:drawing>
          <wp:inline distT="0" distB="0" distL="0" distR="0" wp14:anchorId="5BBC77D3" wp14:editId="684DBC68">
            <wp:extent cx="5212080" cy="3909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11_install_results.png"/>
                    <pic:cNvPicPr/>
                  </pic:nvPicPr>
                  <pic:blipFill>
                    <a:blip r:embed="rId9"/>
                    <a:stretch>
                      <a:fillRect/>
                    </a:stretch>
                  </pic:blipFill>
                  <pic:spPr>
                    <a:xfrm>
                      <a:off x="0" y="0"/>
                      <a:ext cx="5212080" cy="3909060"/>
                    </a:xfrm>
                    <a:prstGeom prst="rect">
                      <a:avLst/>
                    </a:prstGeom>
                  </pic:spPr>
                </pic:pic>
              </a:graphicData>
            </a:graphic>
          </wp:inline>
        </w:drawing>
      </w:r>
    </w:p>
    <w:p w14:paraId="5F7B5A3E" w14:textId="77777777" w:rsidR="008968B6" w:rsidRDefault="00373372">
      <w:pPr>
        <w:spacing w:before="40"/>
        <w:jc w:val="center"/>
      </w:pPr>
      <w:r>
        <w:rPr>
          <w:rFonts w:ascii="Times New Roman" w:hAnsi="Times New Roman"/>
          <w:i/>
          <w:color w:val="444444"/>
          <w:sz w:val="20"/>
        </w:rPr>
        <w:t>Рис. 4. Успішне завершення встановлення бінарних компонентів AD DS</w:t>
      </w:r>
    </w:p>
    <w:p w14:paraId="1A41DC6F" w14:textId="77777777" w:rsidR="008968B6" w:rsidRDefault="00373372">
      <w:pPr>
        <w:spacing w:after="120"/>
        <w:jc w:val="both"/>
      </w:pPr>
      <w:r>
        <w:rPr>
          <w:rFonts w:ascii="Times New Roman" w:hAnsi="Times New Roman"/>
          <w:color w:val="222222"/>
          <w:sz w:val="24"/>
        </w:rPr>
        <w:t>1.3. Підвищення ролі до контролера домену (DCPromo). Запущено майстер dcpromo.exe. Обрано конфігурацію «Створити новий домен у новому лісі» (Create a new domain in a new forest). Задано кореневе ім'я лісу office.com, функціональний рівень лісу та домену встановлено на рівень Windows Server 2008 R2, активовано інтеграцію служби DNS, вказано шляхи до бази даних NTDS (%SystemRoot%\NTDS) та журналу SYSVOL (%SystemRoot%\SYSVOL), задано надійний пароль режиму відновлення служб каталогів DSRM (Pa$$word).</w:t>
      </w:r>
    </w:p>
    <w:p w14:paraId="6BB254FB" w14:textId="77777777" w:rsidR="008968B6" w:rsidRDefault="00373372">
      <w:pPr>
        <w:keepNext/>
        <w:spacing w:before="160" w:after="60"/>
        <w:jc w:val="center"/>
      </w:pPr>
      <w:r>
        <w:rPr>
          <w:noProof/>
        </w:rPr>
        <w:drawing>
          <wp:inline distT="0" distB="0" distL="0" distR="0" wp14:anchorId="0941CB0F" wp14:editId="3C17B9CB">
            <wp:extent cx="5212080" cy="3909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14_dcpromo_new_forest.png"/>
                    <pic:cNvPicPr/>
                  </pic:nvPicPr>
                  <pic:blipFill>
                    <a:blip r:embed="rId10"/>
                    <a:stretch>
                      <a:fillRect/>
                    </a:stretch>
                  </pic:blipFill>
                  <pic:spPr>
                    <a:xfrm>
                      <a:off x="0" y="0"/>
                      <a:ext cx="5212080" cy="3909060"/>
                    </a:xfrm>
                    <a:prstGeom prst="rect">
                      <a:avLst/>
                    </a:prstGeom>
                  </pic:spPr>
                </pic:pic>
              </a:graphicData>
            </a:graphic>
          </wp:inline>
        </w:drawing>
      </w:r>
    </w:p>
    <w:p w14:paraId="3373060A" w14:textId="77777777" w:rsidR="008968B6" w:rsidRDefault="00373372">
      <w:pPr>
        <w:spacing w:before="40"/>
        <w:jc w:val="center"/>
      </w:pPr>
      <w:r>
        <w:rPr>
          <w:rFonts w:ascii="Times New Roman" w:hAnsi="Times New Roman"/>
          <w:i/>
          <w:color w:val="444444"/>
          <w:sz w:val="20"/>
        </w:rPr>
        <w:t>Рис. 5. Вибір створення нового домену в новому лісі Active Directory</w:t>
      </w:r>
    </w:p>
    <w:p w14:paraId="5EBB73FD" w14:textId="77777777" w:rsidR="008968B6" w:rsidRDefault="00373372">
      <w:pPr>
        <w:keepNext/>
        <w:spacing w:before="160" w:after="60"/>
        <w:jc w:val="center"/>
      </w:pPr>
      <w:r>
        <w:rPr>
          <w:noProof/>
        </w:rPr>
        <w:drawing>
          <wp:inline distT="0" distB="0" distL="0" distR="0" wp14:anchorId="753F7530" wp14:editId="1E7FA77A">
            <wp:extent cx="5212080" cy="3909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16_dcpromo_fqdn_office.png"/>
                    <pic:cNvPicPr/>
                  </pic:nvPicPr>
                  <pic:blipFill>
                    <a:blip r:embed="rId11"/>
                    <a:stretch>
                      <a:fillRect/>
                    </a:stretch>
                  </pic:blipFill>
                  <pic:spPr>
                    <a:xfrm>
                      <a:off x="0" y="0"/>
                      <a:ext cx="5212080" cy="3909060"/>
                    </a:xfrm>
                    <a:prstGeom prst="rect">
                      <a:avLst/>
                    </a:prstGeom>
                  </pic:spPr>
                </pic:pic>
              </a:graphicData>
            </a:graphic>
          </wp:inline>
        </w:drawing>
      </w:r>
    </w:p>
    <w:p w14:paraId="585DA041" w14:textId="77777777" w:rsidR="008968B6" w:rsidRDefault="00373372">
      <w:pPr>
        <w:spacing w:before="40"/>
        <w:jc w:val="center"/>
      </w:pPr>
      <w:r>
        <w:rPr>
          <w:rFonts w:ascii="Times New Roman" w:hAnsi="Times New Roman"/>
          <w:i/>
          <w:color w:val="444444"/>
          <w:sz w:val="20"/>
        </w:rPr>
        <w:t>Рис. 6. Введення повного доменного імені кореневого домену office.com</w:t>
      </w:r>
    </w:p>
    <w:p w14:paraId="1AD9B44F" w14:textId="77777777" w:rsidR="008968B6" w:rsidRDefault="00373372">
      <w:pPr>
        <w:keepNext/>
        <w:spacing w:before="160" w:after="60"/>
        <w:jc w:val="center"/>
      </w:pPr>
      <w:r>
        <w:rPr>
          <w:noProof/>
        </w:rPr>
        <w:drawing>
          <wp:inline distT="0" distB="0" distL="0" distR="0" wp14:anchorId="2248C2AC" wp14:editId="5C6101AC">
            <wp:extent cx="5212080" cy="3909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17_dcpromo_functional_level.png"/>
                    <pic:cNvPicPr/>
                  </pic:nvPicPr>
                  <pic:blipFill>
                    <a:blip r:embed="rId12"/>
                    <a:stretch>
                      <a:fillRect/>
                    </a:stretch>
                  </pic:blipFill>
                  <pic:spPr>
                    <a:xfrm>
                      <a:off x="0" y="0"/>
                      <a:ext cx="5212080" cy="3909060"/>
                    </a:xfrm>
                    <a:prstGeom prst="rect">
                      <a:avLst/>
                    </a:prstGeom>
                  </pic:spPr>
                </pic:pic>
              </a:graphicData>
            </a:graphic>
          </wp:inline>
        </w:drawing>
      </w:r>
    </w:p>
    <w:p w14:paraId="2CE6F43F" w14:textId="77777777" w:rsidR="008968B6" w:rsidRDefault="00373372">
      <w:pPr>
        <w:spacing w:before="40"/>
        <w:jc w:val="center"/>
      </w:pPr>
      <w:r>
        <w:rPr>
          <w:rFonts w:ascii="Times New Roman" w:hAnsi="Times New Roman"/>
          <w:i/>
          <w:color w:val="444444"/>
          <w:sz w:val="20"/>
        </w:rPr>
        <w:t>Рис. 7. Встановлення функціонального рівня лісу Windows Server 2008 R2</w:t>
      </w:r>
    </w:p>
    <w:p w14:paraId="3334DB8C" w14:textId="77777777" w:rsidR="008968B6" w:rsidRDefault="00373372">
      <w:pPr>
        <w:keepNext/>
        <w:spacing w:before="160" w:after="60"/>
        <w:jc w:val="center"/>
      </w:pPr>
      <w:r>
        <w:rPr>
          <w:noProof/>
        </w:rPr>
        <w:drawing>
          <wp:inline distT="0" distB="0" distL="0" distR="0" wp14:anchorId="1089FE60" wp14:editId="18F06904">
            <wp:extent cx="5212080" cy="3909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22_dcpromo_summary.png"/>
                    <pic:cNvPicPr/>
                  </pic:nvPicPr>
                  <pic:blipFill>
                    <a:blip r:embed="rId13"/>
                    <a:stretch>
                      <a:fillRect/>
                    </a:stretch>
                  </pic:blipFill>
                  <pic:spPr>
                    <a:xfrm>
                      <a:off x="0" y="0"/>
                      <a:ext cx="5212080" cy="3909060"/>
                    </a:xfrm>
                    <a:prstGeom prst="rect">
                      <a:avLst/>
                    </a:prstGeom>
                  </pic:spPr>
                </pic:pic>
              </a:graphicData>
            </a:graphic>
          </wp:inline>
        </w:drawing>
      </w:r>
    </w:p>
    <w:p w14:paraId="0DD7485A" w14:textId="77777777" w:rsidR="008968B6" w:rsidRDefault="00373372">
      <w:pPr>
        <w:spacing w:before="40"/>
        <w:jc w:val="center"/>
      </w:pPr>
      <w:r>
        <w:rPr>
          <w:rFonts w:ascii="Times New Roman" w:hAnsi="Times New Roman"/>
          <w:i/>
          <w:color w:val="444444"/>
          <w:sz w:val="20"/>
        </w:rPr>
        <w:t>Рис. 8. Підсумкова конфігурація майстра розгортання Active Directory</w:t>
      </w:r>
    </w:p>
    <w:p w14:paraId="16FF6AE8" w14:textId="77777777" w:rsidR="008968B6" w:rsidRDefault="00373372">
      <w:pPr>
        <w:keepNext/>
        <w:spacing w:before="160" w:after="60"/>
        <w:jc w:val="center"/>
      </w:pPr>
      <w:r>
        <w:rPr>
          <w:noProof/>
        </w:rPr>
        <w:drawing>
          <wp:inline distT="0" distB="0" distL="0" distR="0" wp14:anchorId="59F98483" wp14:editId="545D690F">
            <wp:extent cx="5212080" cy="3909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25_dc_configured_summary.png"/>
                    <pic:cNvPicPr/>
                  </pic:nvPicPr>
                  <pic:blipFill>
                    <a:blip r:embed="rId14"/>
                    <a:stretch>
                      <a:fillRect/>
                    </a:stretch>
                  </pic:blipFill>
                  <pic:spPr>
                    <a:xfrm>
                      <a:off x="0" y="0"/>
                      <a:ext cx="5212080" cy="3909060"/>
                    </a:xfrm>
                    <a:prstGeom prst="rect">
                      <a:avLst/>
                    </a:prstGeom>
                  </pic:spPr>
                </pic:pic>
              </a:graphicData>
            </a:graphic>
          </wp:inline>
        </w:drawing>
      </w:r>
    </w:p>
    <w:p w14:paraId="5FB50153" w14:textId="77777777" w:rsidR="008968B6" w:rsidRDefault="00373372">
      <w:pPr>
        <w:spacing w:before="40"/>
        <w:jc w:val="center"/>
      </w:pPr>
      <w:r>
        <w:rPr>
          <w:rFonts w:ascii="Times New Roman" w:hAnsi="Times New Roman"/>
          <w:i/>
          <w:color w:val="444444"/>
          <w:sz w:val="20"/>
        </w:rPr>
        <w:t>Рис. 9. Завершення налаштування контролера домену Server.office.com</w:t>
      </w:r>
    </w:p>
    <w:p w14:paraId="3E00AC16" w14:textId="77777777" w:rsidR="008968B6" w:rsidRDefault="00373372">
      <w:pPr>
        <w:spacing w:after="120"/>
        <w:jc w:val="both"/>
      </w:pPr>
      <w:r>
        <w:rPr>
          <w:rFonts w:ascii="Times New Roman" w:hAnsi="Times New Roman"/>
          <w:color w:val="222222"/>
          <w:sz w:val="24"/>
        </w:rPr>
        <w:t>1.4. Налаштування DHCP-сервера. Додано роль DHCP Server через Server Manager. В оснастці dhcpmgmt.msc авторизовано сервер Server.office.com у каталозі Active Directory. Створено нову область «Офіс» відповідно до параметрів варіанту, наведено у Таблиці 1.</w:t>
      </w:r>
    </w:p>
    <w:p w14:paraId="3AD6A727" w14:textId="77777777" w:rsidR="008968B6" w:rsidRDefault="008968B6">
      <w:pPr>
        <w:spacing w:after="40"/>
      </w:pPr>
    </w:p>
    <w:p w14:paraId="57D750DE" w14:textId="77777777" w:rsidR="008968B6" w:rsidRDefault="00373372">
      <w:pPr>
        <w:keepNext/>
      </w:pPr>
      <w:r>
        <w:rPr>
          <w:rFonts w:ascii="Times New Roman" w:hAnsi="Times New Roman"/>
          <w:b/>
        </w:rPr>
        <w:t>Таблиця 1. Параметри конфігурації області DHCP-сервера</w:t>
      </w:r>
    </w:p>
    <w:tbl>
      <w:tblPr>
        <w:tblW w:w="0" w:type="auto"/>
        <w:jc w:val="center"/>
        <w:tblBorders>
          <w:top w:val="single" w:sz="6" w:space="0" w:color="D0D7DE"/>
          <w:bottom w:val="single" w:sz="6" w:space="0" w:color="D0D7DE"/>
          <w:insideH w:val="single" w:sz="4" w:space="0" w:color="D0D7DE"/>
        </w:tblBorders>
        <w:tblLook w:val="04A0" w:firstRow="1" w:lastRow="0" w:firstColumn="1" w:lastColumn="0" w:noHBand="0" w:noVBand="1"/>
      </w:tblPr>
      <w:tblGrid>
        <w:gridCol w:w="864"/>
        <w:gridCol w:w="4032"/>
        <w:gridCol w:w="3744"/>
      </w:tblGrid>
      <w:tr w:rsidR="008968B6" w14:paraId="1D0DA180" w14:textId="77777777">
        <w:trPr>
          <w:jc w:val="center"/>
        </w:trPr>
        <w:tc>
          <w:tcPr>
            <w:tcW w:w="864" w:type="dxa"/>
            <w:shd w:val="clear" w:color="auto" w:fill="1B365D"/>
            <w:tcMar>
              <w:top w:w="100" w:type="dxa"/>
              <w:left w:w="140" w:type="dxa"/>
              <w:bottom w:w="100" w:type="dxa"/>
              <w:right w:w="140" w:type="dxa"/>
            </w:tcMar>
            <w:vAlign w:val="center"/>
          </w:tcPr>
          <w:p w14:paraId="7A463C59" w14:textId="77777777" w:rsidR="008968B6" w:rsidRDefault="00373372">
            <w:pPr>
              <w:spacing w:after="0"/>
              <w:jc w:val="center"/>
            </w:pPr>
            <w:r>
              <w:rPr>
                <w:rFonts w:ascii="Times New Roman" w:hAnsi="Times New Roman"/>
                <w:b/>
                <w:color w:val="FFFFFF"/>
                <w:sz w:val="21"/>
              </w:rPr>
              <w:t>№</w:t>
            </w:r>
          </w:p>
        </w:tc>
        <w:tc>
          <w:tcPr>
            <w:tcW w:w="4032" w:type="dxa"/>
            <w:shd w:val="clear" w:color="auto" w:fill="1B365D"/>
            <w:tcMar>
              <w:top w:w="100" w:type="dxa"/>
              <w:left w:w="140" w:type="dxa"/>
              <w:bottom w:w="100" w:type="dxa"/>
              <w:right w:w="140" w:type="dxa"/>
            </w:tcMar>
            <w:vAlign w:val="center"/>
          </w:tcPr>
          <w:p w14:paraId="73860B27" w14:textId="77777777" w:rsidR="008968B6" w:rsidRDefault="00373372">
            <w:pPr>
              <w:spacing w:after="0"/>
              <w:jc w:val="center"/>
            </w:pPr>
            <w:r>
              <w:rPr>
                <w:rFonts w:ascii="Times New Roman" w:hAnsi="Times New Roman"/>
                <w:b/>
                <w:color w:val="FFFFFF"/>
                <w:sz w:val="21"/>
              </w:rPr>
              <w:t>Параметр налаштування</w:t>
            </w:r>
          </w:p>
        </w:tc>
        <w:tc>
          <w:tcPr>
            <w:tcW w:w="3744" w:type="dxa"/>
            <w:shd w:val="clear" w:color="auto" w:fill="1B365D"/>
            <w:tcMar>
              <w:top w:w="100" w:type="dxa"/>
              <w:left w:w="140" w:type="dxa"/>
              <w:bottom w:w="100" w:type="dxa"/>
              <w:right w:w="140" w:type="dxa"/>
            </w:tcMar>
            <w:vAlign w:val="center"/>
          </w:tcPr>
          <w:p w14:paraId="7866DBDD" w14:textId="77777777" w:rsidR="008968B6" w:rsidRDefault="00373372">
            <w:pPr>
              <w:spacing w:after="0"/>
              <w:jc w:val="center"/>
            </w:pPr>
            <w:r>
              <w:rPr>
                <w:rFonts w:ascii="Times New Roman" w:hAnsi="Times New Roman"/>
                <w:b/>
                <w:color w:val="FFFFFF"/>
                <w:sz w:val="21"/>
              </w:rPr>
              <w:t>Значення конфігурації</w:t>
            </w:r>
          </w:p>
        </w:tc>
      </w:tr>
      <w:tr w:rsidR="008968B6" w14:paraId="5E31F1E9" w14:textId="77777777">
        <w:trPr>
          <w:jc w:val="center"/>
        </w:trPr>
        <w:tc>
          <w:tcPr>
            <w:tcW w:w="864" w:type="dxa"/>
            <w:shd w:val="clear" w:color="auto" w:fill="F9FBFD"/>
            <w:tcMar>
              <w:top w:w="100" w:type="dxa"/>
              <w:left w:w="140" w:type="dxa"/>
              <w:bottom w:w="100" w:type="dxa"/>
              <w:right w:w="140" w:type="dxa"/>
            </w:tcMar>
            <w:vAlign w:val="center"/>
          </w:tcPr>
          <w:p w14:paraId="2EF97ADA" w14:textId="77777777" w:rsidR="008968B6" w:rsidRDefault="00373372">
            <w:pPr>
              <w:spacing w:after="0"/>
              <w:jc w:val="center"/>
            </w:pPr>
            <w:r>
              <w:rPr>
                <w:rFonts w:ascii="Times New Roman" w:hAnsi="Times New Roman"/>
                <w:color w:val="222222"/>
                <w:sz w:val="20"/>
              </w:rPr>
              <w:t>1</w:t>
            </w:r>
          </w:p>
        </w:tc>
        <w:tc>
          <w:tcPr>
            <w:tcW w:w="4032" w:type="dxa"/>
            <w:shd w:val="clear" w:color="auto" w:fill="F9FBFD"/>
            <w:tcMar>
              <w:top w:w="100" w:type="dxa"/>
              <w:left w:w="140" w:type="dxa"/>
              <w:bottom w:w="100" w:type="dxa"/>
              <w:right w:w="140" w:type="dxa"/>
            </w:tcMar>
            <w:vAlign w:val="center"/>
          </w:tcPr>
          <w:p w14:paraId="33EABE62" w14:textId="77777777" w:rsidR="008968B6" w:rsidRDefault="00373372">
            <w:pPr>
              <w:spacing w:after="0"/>
            </w:pPr>
            <w:r>
              <w:rPr>
                <w:rFonts w:ascii="Times New Roman" w:hAnsi="Times New Roman"/>
                <w:color w:val="222222"/>
                <w:sz w:val="20"/>
              </w:rPr>
              <w:t>Назва області DHCP (Scope Name)</w:t>
            </w:r>
          </w:p>
        </w:tc>
        <w:tc>
          <w:tcPr>
            <w:tcW w:w="3744" w:type="dxa"/>
            <w:shd w:val="clear" w:color="auto" w:fill="F9FBFD"/>
            <w:tcMar>
              <w:top w:w="100" w:type="dxa"/>
              <w:left w:w="140" w:type="dxa"/>
              <w:bottom w:w="100" w:type="dxa"/>
              <w:right w:w="140" w:type="dxa"/>
            </w:tcMar>
            <w:vAlign w:val="center"/>
          </w:tcPr>
          <w:p w14:paraId="4F96907D" w14:textId="77777777" w:rsidR="008968B6" w:rsidRDefault="00373372">
            <w:pPr>
              <w:spacing w:after="0"/>
            </w:pPr>
            <w:r>
              <w:rPr>
                <w:rFonts w:ascii="Times New Roman" w:hAnsi="Times New Roman"/>
                <w:color w:val="222222"/>
                <w:sz w:val="20"/>
              </w:rPr>
              <w:t>Офіс</w:t>
            </w:r>
          </w:p>
        </w:tc>
      </w:tr>
      <w:tr w:rsidR="008968B6" w14:paraId="427B654F" w14:textId="77777777">
        <w:trPr>
          <w:jc w:val="center"/>
        </w:trPr>
        <w:tc>
          <w:tcPr>
            <w:tcW w:w="864" w:type="dxa"/>
            <w:shd w:val="clear" w:color="auto" w:fill="FFFFFF"/>
            <w:tcMar>
              <w:top w:w="100" w:type="dxa"/>
              <w:left w:w="140" w:type="dxa"/>
              <w:bottom w:w="100" w:type="dxa"/>
              <w:right w:w="140" w:type="dxa"/>
            </w:tcMar>
            <w:vAlign w:val="center"/>
          </w:tcPr>
          <w:p w14:paraId="3D1A6411" w14:textId="77777777" w:rsidR="008968B6" w:rsidRDefault="00373372">
            <w:pPr>
              <w:spacing w:after="0"/>
              <w:jc w:val="center"/>
            </w:pPr>
            <w:r>
              <w:rPr>
                <w:rFonts w:ascii="Times New Roman" w:hAnsi="Times New Roman"/>
                <w:color w:val="222222"/>
                <w:sz w:val="20"/>
              </w:rPr>
              <w:t>2</w:t>
            </w:r>
          </w:p>
        </w:tc>
        <w:tc>
          <w:tcPr>
            <w:tcW w:w="4032" w:type="dxa"/>
            <w:shd w:val="clear" w:color="auto" w:fill="FFFFFF"/>
            <w:tcMar>
              <w:top w:w="100" w:type="dxa"/>
              <w:left w:w="140" w:type="dxa"/>
              <w:bottom w:w="100" w:type="dxa"/>
              <w:right w:w="140" w:type="dxa"/>
            </w:tcMar>
            <w:vAlign w:val="center"/>
          </w:tcPr>
          <w:p w14:paraId="387DB3A6" w14:textId="77777777" w:rsidR="008968B6" w:rsidRDefault="00373372">
            <w:pPr>
              <w:spacing w:after="0"/>
            </w:pPr>
            <w:r>
              <w:rPr>
                <w:rFonts w:ascii="Times New Roman" w:hAnsi="Times New Roman"/>
                <w:color w:val="222222"/>
                <w:sz w:val="20"/>
              </w:rPr>
              <w:t xml:space="preserve">Діапазон адрес пулу </w:t>
            </w:r>
            <w:r>
              <w:rPr>
                <w:rFonts w:ascii="Times New Roman" w:hAnsi="Times New Roman"/>
                <w:color w:val="222222"/>
                <w:sz w:val="20"/>
              </w:rPr>
              <w:t>(Address Pool)</w:t>
            </w:r>
          </w:p>
        </w:tc>
        <w:tc>
          <w:tcPr>
            <w:tcW w:w="3744" w:type="dxa"/>
            <w:shd w:val="clear" w:color="auto" w:fill="FFFFFF"/>
            <w:tcMar>
              <w:top w:w="100" w:type="dxa"/>
              <w:left w:w="140" w:type="dxa"/>
              <w:bottom w:w="100" w:type="dxa"/>
              <w:right w:w="140" w:type="dxa"/>
            </w:tcMar>
            <w:vAlign w:val="center"/>
          </w:tcPr>
          <w:p w14:paraId="4961A81E" w14:textId="77777777" w:rsidR="008968B6" w:rsidRDefault="00373372">
            <w:pPr>
              <w:spacing w:after="0"/>
            </w:pPr>
            <w:r>
              <w:rPr>
                <w:rFonts w:ascii="Times New Roman" w:hAnsi="Times New Roman"/>
                <w:color w:val="222222"/>
                <w:sz w:val="20"/>
              </w:rPr>
              <w:t>192.168.1.1 — 192.168.1.200 (маска /24)</w:t>
            </w:r>
          </w:p>
        </w:tc>
      </w:tr>
      <w:tr w:rsidR="008968B6" w14:paraId="4D6DA582" w14:textId="77777777">
        <w:trPr>
          <w:jc w:val="center"/>
        </w:trPr>
        <w:tc>
          <w:tcPr>
            <w:tcW w:w="864" w:type="dxa"/>
            <w:shd w:val="clear" w:color="auto" w:fill="F9FBFD"/>
            <w:tcMar>
              <w:top w:w="100" w:type="dxa"/>
              <w:left w:w="140" w:type="dxa"/>
              <w:bottom w:w="100" w:type="dxa"/>
              <w:right w:w="140" w:type="dxa"/>
            </w:tcMar>
            <w:vAlign w:val="center"/>
          </w:tcPr>
          <w:p w14:paraId="12EA5C72" w14:textId="77777777" w:rsidR="008968B6" w:rsidRDefault="00373372">
            <w:pPr>
              <w:spacing w:after="0"/>
              <w:jc w:val="center"/>
            </w:pPr>
            <w:r>
              <w:rPr>
                <w:rFonts w:ascii="Times New Roman" w:hAnsi="Times New Roman"/>
                <w:color w:val="222222"/>
                <w:sz w:val="20"/>
              </w:rPr>
              <w:t>3</w:t>
            </w:r>
          </w:p>
        </w:tc>
        <w:tc>
          <w:tcPr>
            <w:tcW w:w="4032" w:type="dxa"/>
            <w:shd w:val="clear" w:color="auto" w:fill="F9FBFD"/>
            <w:tcMar>
              <w:top w:w="100" w:type="dxa"/>
              <w:left w:w="140" w:type="dxa"/>
              <w:bottom w:w="100" w:type="dxa"/>
              <w:right w:w="140" w:type="dxa"/>
            </w:tcMar>
            <w:vAlign w:val="center"/>
          </w:tcPr>
          <w:p w14:paraId="43E94599" w14:textId="77777777" w:rsidR="008968B6" w:rsidRDefault="00373372">
            <w:pPr>
              <w:spacing w:after="0"/>
            </w:pPr>
            <w:r>
              <w:rPr>
                <w:rFonts w:ascii="Times New Roman" w:hAnsi="Times New Roman"/>
                <w:color w:val="222222"/>
                <w:sz w:val="20"/>
              </w:rPr>
              <w:t>Діапазон виключення (Exclusions)</w:t>
            </w:r>
          </w:p>
        </w:tc>
        <w:tc>
          <w:tcPr>
            <w:tcW w:w="3744" w:type="dxa"/>
            <w:shd w:val="clear" w:color="auto" w:fill="F9FBFD"/>
            <w:tcMar>
              <w:top w:w="100" w:type="dxa"/>
              <w:left w:w="140" w:type="dxa"/>
              <w:bottom w:w="100" w:type="dxa"/>
              <w:right w:w="140" w:type="dxa"/>
            </w:tcMar>
            <w:vAlign w:val="center"/>
          </w:tcPr>
          <w:p w14:paraId="671FE3A9" w14:textId="77777777" w:rsidR="008968B6" w:rsidRDefault="00373372">
            <w:pPr>
              <w:spacing w:after="0"/>
            </w:pPr>
            <w:r>
              <w:rPr>
                <w:rFonts w:ascii="Times New Roman" w:hAnsi="Times New Roman"/>
                <w:color w:val="222222"/>
                <w:sz w:val="20"/>
              </w:rPr>
              <w:t>192.168.1.150 — 192.168.1.170</w:t>
            </w:r>
          </w:p>
        </w:tc>
      </w:tr>
      <w:tr w:rsidR="008968B6" w14:paraId="2A19EBF6" w14:textId="77777777">
        <w:trPr>
          <w:jc w:val="center"/>
        </w:trPr>
        <w:tc>
          <w:tcPr>
            <w:tcW w:w="864" w:type="dxa"/>
            <w:shd w:val="clear" w:color="auto" w:fill="FFFFFF"/>
            <w:tcMar>
              <w:top w:w="100" w:type="dxa"/>
              <w:left w:w="140" w:type="dxa"/>
              <w:bottom w:w="100" w:type="dxa"/>
              <w:right w:w="140" w:type="dxa"/>
            </w:tcMar>
            <w:vAlign w:val="center"/>
          </w:tcPr>
          <w:p w14:paraId="02734146" w14:textId="77777777" w:rsidR="008968B6" w:rsidRDefault="00373372">
            <w:pPr>
              <w:spacing w:after="0"/>
              <w:jc w:val="center"/>
            </w:pPr>
            <w:r>
              <w:rPr>
                <w:rFonts w:ascii="Times New Roman" w:hAnsi="Times New Roman"/>
                <w:color w:val="222222"/>
                <w:sz w:val="20"/>
              </w:rPr>
              <w:t>4</w:t>
            </w:r>
          </w:p>
        </w:tc>
        <w:tc>
          <w:tcPr>
            <w:tcW w:w="4032" w:type="dxa"/>
            <w:shd w:val="clear" w:color="auto" w:fill="FFFFFF"/>
            <w:tcMar>
              <w:top w:w="100" w:type="dxa"/>
              <w:left w:w="140" w:type="dxa"/>
              <w:bottom w:w="100" w:type="dxa"/>
              <w:right w:w="140" w:type="dxa"/>
            </w:tcMar>
            <w:vAlign w:val="center"/>
          </w:tcPr>
          <w:p w14:paraId="1A9BD421" w14:textId="77777777" w:rsidR="008968B6" w:rsidRDefault="00373372">
            <w:pPr>
              <w:spacing w:after="0"/>
            </w:pPr>
            <w:r>
              <w:rPr>
                <w:rFonts w:ascii="Times New Roman" w:hAnsi="Times New Roman"/>
                <w:color w:val="222222"/>
                <w:sz w:val="20"/>
              </w:rPr>
              <w:t>Окремі виключені адреси</w:t>
            </w:r>
          </w:p>
        </w:tc>
        <w:tc>
          <w:tcPr>
            <w:tcW w:w="3744" w:type="dxa"/>
            <w:shd w:val="clear" w:color="auto" w:fill="FFFFFF"/>
            <w:tcMar>
              <w:top w:w="100" w:type="dxa"/>
              <w:left w:w="140" w:type="dxa"/>
              <w:bottom w:w="100" w:type="dxa"/>
              <w:right w:w="140" w:type="dxa"/>
            </w:tcMar>
            <w:vAlign w:val="center"/>
          </w:tcPr>
          <w:p w14:paraId="6725A438" w14:textId="77777777" w:rsidR="008968B6" w:rsidRDefault="00373372">
            <w:pPr>
              <w:spacing w:after="0"/>
            </w:pPr>
            <w:r>
              <w:rPr>
                <w:rFonts w:ascii="Times New Roman" w:hAnsi="Times New Roman"/>
                <w:color w:val="222222"/>
                <w:sz w:val="20"/>
              </w:rPr>
              <w:t>192.168.1.1 — 192.168.1.10 (включаючи 192.168.1.2, 192.168.1.3, 192.168.1.5)</w:t>
            </w:r>
          </w:p>
        </w:tc>
      </w:tr>
      <w:tr w:rsidR="008968B6" w14:paraId="107B3702" w14:textId="77777777">
        <w:trPr>
          <w:jc w:val="center"/>
        </w:trPr>
        <w:tc>
          <w:tcPr>
            <w:tcW w:w="864" w:type="dxa"/>
            <w:shd w:val="clear" w:color="auto" w:fill="F9FBFD"/>
            <w:tcMar>
              <w:top w:w="100" w:type="dxa"/>
              <w:left w:w="140" w:type="dxa"/>
              <w:bottom w:w="100" w:type="dxa"/>
              <w:right w:w="140" w:type="dxa"/>
            </w:tcMar>
            <w:vAlign w:val="center"/>
          </w:tcPr>
          <w:p w14:paraId="3F7DFA42" w14:textId="77777777" w:rsidR="008968B6" w:rsidRDefault="00373372">
            <w:pPr>
              <w:spacing w:after="0"/>
              <w:jc w:val="center"/>
            </w:pPr>
            <w:r>
              <w:rPr>
                <w:rFonts w:ascii="Times New Roman" w:hAnsi="Times New Roman"/>
                <w:color w:val="222222"/>
                <w:sz w:val="20"/>
              </w:rPr>
              <w:t>5</w:t>
            </w:r>
          </w:p>
        </w:tc>
        <w:tc>
          <w:tcPr>
            <w:tcW w:w="4032" w:type="dxa"/>
            <w:shd w:val="clear" w:color="auto" w:fill="F9FBFD"/>
            <w:tcMar>
              <w:top w:w="100" w:type="dxa"/>
              <w:left w:w="140" w:type="dxa"/>
              <w:bottom w:w="100" w:type="dxa"/>
              <w:right w:w="140" w:type="dxa"/>
            </w:tcMar>
            <w:vAlign w:val="center"/>
          </w:tcPr>
          <w:p w14:paraId="5EF6912A" w14:textId="77777777" w:rsidR="008968B6" w:rsidRDefault="00373372">
            <w:pPr>
              <w:spacing w:after="0"/>
            </w:pPr>
            <w:r>
              <w:rPr>
                <w:rFonts w:ascii="Times New Roman" w:hAnsi="Times New Roman"/>
                <w:color w:val="222222"/>
                <w:sz w:val="20"/>
              </w:rPr>
              <w:t xml:space="preserve">Тривалість оренди </w:t>
            </w:r>
            <w:r>
              <w:rPr>
                <w:rFonts w:ascii="Times New Roman" w:hAnsi="Times New Roman"/>
                <w:color w:val="222222"/>
                <w:sz w:val="20"/>
              </w:rPr>
              <w:t>(Lease Duration)</w:t>
            </w:r>
          </w:p>
        </w:tc>
        <w:tc>
          <w:tcPr>
            <w:tcW w:w="3744" w:type="dxa"/>
            <w:shd w:val="clear" w:color="auto" w:fill="F9FBFD"/>
            <w:tcMar>
              <w:top w:w="100" w:type="dxa"/>
              <w:left w:w="140" w:type="dxa"/>
              <w:bottom w:w="100" w:type="dxa"/>
              <w:right w:w="140" w:type="dxa"/>
            </w:tcMar>
            <w:vAlign w:val="center"/>
          </w:tcPr>
          <w:p w14:paraId="342BD445" w14:textId="77777777" w:rsidR="008968B6" w:rsidRDefault="00373372">
            <w:pPr>
              <w:spacing w:after="0"/>
            </w:pPr>
            <w:r>
              <w:rPr>
                <w:rFonts w:ascii="Times New Roman" w:hAnsi="Times New Roman"/>
                <w:color w:val="222222"/>
                <w:sz w:val="20"/>
              </w:rPr>
              <w:t>8 днів</w:t>
            </w:r>
          </w:p>
        </w:tc>
      </w:tr>
      <w:tr w:rsidR="008968B6" w14:paraId="31CB6670" w14:textId="77777777">
        <w:trPr>
          <w:jc w:val="center"/>
        </w:trPr>
        <w:tc>
          <w:tcPr>
            <w:tcW w:w="864" w:type="dxa"/>
            <w:shd w:val="clear" w:color="auto" w:fill="FFFFFF"/>
            <w:tcMar>
              <w:top w:w="100" w:type="dxa"/>
              <w:left w:w="140" w:type="dxa"/>
              <w:bottom w:w="100" w:type="dxa"/>
              <w:right w:w="140" w:type="dxa"/>
            </w:tcMar>
            <w:vAlign w:val="center"/>
          </w:tcPr>
          <w:p w14:paraId="61F9F655" w14:textId="77777777" w:rsidR="008968B6" w:rsidRDefault="00373372">
            <w:pPr>
              <w:spacing w:after="0"/>
              <w:jc w:val="center"/>
            </w:pPr>
            <w:r>
              <w:rPr>
                <w:rFonts w:ascii="Times New Roman" w:hAnsi="Times New Roman"/>
                <w:color w:val="222222"/>
                <w:sz w:val="20"/>
              </w:rPr>
              <w:t>6</w:t>
            </w:r>
          </w:p>
        </w:tc>
        <w:tc>
          <w:tcPr>
            <w:tcW w:w="4032" w:type="dxa"/>
            <w:shd w:val="clear" w:color="auto" w:fill="FFFFFF"/>
            <w:tcMar>
              <w:top w:w="100" w:type="dxa"/>
              <w:left w:w="140" w:type="dxa"/>
              <w:bottom w:w="100" w:type="dxa"/>
              <w:right w:w="140" w:type="dxa"/>
            </w:tcMar>
            <w:vAlign w:val="center"/>
          </w:tcPr>
          <w:p w14:paraId="4D6BF3F8" w14:textId="77777777" w:rsidR="008968B6" w:rsidRDefault="00373372">
            <w:pPr>
              <w:spacing w:after="0"/>
            </w:pPr>
            <w:r>
              <w:rPr>
                <w:rFonts w:ascii="Times New Roman" w:hAnsi="Times New Roman"/>
                <w:color w:val="222222"/>
                <w:sz w:val="20"/>
              </w:rPr>
              <w:t>Шлюз за замовчуванням (Option 003 Router)</w:t>
            </w:r>
          </w:p>
        </w:tc>
        <w:tc>
          <w:tcPr>
            <w:tcW w:w="3744" w:type="dxa"/>
            <w:shd w:val="clear" w:color="auto" w:fill="FFFFFF"/>
            <w:tcMar>
              <w:top w:w="100" w:type="dxa"/>
              <w:left w:w="140" w:type="dxa"/>
              <w:bottom w:w="100" w:type="dxa"/>
              <w:right w:w="140" w:type="dxa"/>
            </w:tcMar>
            <w:vAlign w:val="center"/>
          </w:tcPr>
          <w:p w14:paraId="417B49CF" w14:textId="77777777" w:rsidR="008968B6" w:rsidRDefault="00373372">
            <w:pPr>
              <w:spacing w:after="0"/>
            </w:pPr>
            <w:r>
              <w:rPr>
                <w:rFonts w:ascii="Times New Roman" w:hAnsi="Times New Roman"/>
                <w:color w:val="222222"/>
                <w:sz w:val="20"/>
              </w:rPr>
              <w:t>192.168.1.4</w:t>
            </w:r>
          </w:p>
        </w:tc>
      </w:tr>
      <w:tr w:rsidR="008968B6" w14:paraId="66FBECAB" w14:textId="77777777">
        <w:trPr>
          <w:jc w:val="center"/>
        </w:trPr>
        <w:tc>
          <w:tcPr>
            <w:tcW w:w="864" w:type="dxa"/>
            <w:shd w:val="clear" w:color="auto" w:fill="F9FBFD"/>
            <w:tcMar>
              <w:top w:w="100" w:type="dxa"/>
              <w:left w:w="140" w:type="dxa"/>
              <w:bottom w:w="100" w:type="dxa"/>
              <w:right w:w="140" w:type="dxa"/>
            </w:tcMar>
            <w:vAlign w:val="center"/>
          </w:tcPr>
          <w:p w14:paraId="6325A12A" w14:textId="77777777" w:rsidR="008968B6" w:rsidRDefault="00373372">
            <w:pPr>
              <w:spacing w:after="0"/>
              <w:jc w:val="center"/>
            </w:pPr>
            <w:r>
              <w:rPr>
                <w:rFonts w:ascii="Times New Roman" w:hAnsi="Times New Roman"/>
                <w:color w:val="222222"/>
                <w:sz w:val="20"/>
              </w:rPr>
              <w:t>7</w:t>
            </w:r>
          </w:p>
        </w:tc>
        <w:tc>
          <w:tcPr>
            <w:tcW w:w="4032" w:type="dxa"/>
            <w:shd w:val="clear" w:color="auto" w:fill="F9FBFD"/>
            <w:tcMar>
              <w:top w:w="100" w:type="dxa"/>
              <w:left w:w="140" w:type="dxa"/>
              <w:bottom w:w="100" w:type="dxa"/>
              <w:right w:w="140" w:type="dxa"/>
            </w:tcMar>
            <w:vAlign w:val="center"/>
          </w:tcPr>
          <w:p w14:paraId="35A4B73A" w14:textId="77777777" w:rsidR="008968B6" w:rsidRDefault="00373372">
            <w:pPr>
              <w:spacing w:after="0"/>
            </w:pPr>
            <w:r>
              <w:rPr>
                <w:rFonts w:ascii="Times New Roman" w:hAnsi="Times New Roman"/>
                <w:color w:val="222222"/>
                <w:sz w:val="20"/>
              </w:rPr>
              <w:t>Зарезервована адреса (Reservation)</w:t>
            </w:r>
          </w:p>
        </w:tc>
        <w:tc>
          <w:tcPr>
            <w:tcW w:w="3744" w:type="dxa"/>
            <w:shd w:val="clear" w:color="auto" w:fill="F9FBFD"/>
            <w:tcMar>
              <w:top w:w="100" w:type="dxa"/>
              <w:left w:w="140" w:type="dxa"/>
              <w:bottom w:w="100" w:type="dxa"/>
              <w:right w:w="140" w:type="dxa"/>
            </w:tcMar>
            <w:vAlign w:val="center"/>
          </w:tcPr>
          <w:p w14:paraId="0B16064A" w14:textId="77777777" w:rsidR="008968B6" w:rsidRDefault="00373372">
            <w:pPr>
              <w:spacing w:after="0"/>
            </w:pPr>
            <w:r>
              <w:rPr>
                <w:rFonts w:ascii="Times New Roman" w:hAnsi="Times New Roman"/>
                <w:color w:val="222222"/>
                <w:sz w:val="20"/>
              </w:rPr>
              <w:t>IP: 192.168.1.4, Ім'я: Gateway, MAC: 1a-2b-3c-4d-5e-6f</w:t>
            </w:r>
          </w:p>
        </w:tc>
      </w:tr>
    </w:tbl>
    <w:p w14:paraId="69B34744" w14:textId="77777777" w:rsidR="008968B6" w:rsidRDefault="008968B6">
      <w:pPr>
        <w:spacing w:after="80"/>
      </w:pPr>
    </w:p>
    <w:p w14:paraId="1DC1F22B" w14:textId="77777777" w:rsidR="008968B6" w:rsidRDefault="00373372">
      <w:pPr>
        <w:keepNext/>
        <w:spacing w:before="160" w:after="60"/>
        <w:jc w:val="center"/>
      </w:pPr>
      <w:r>
        <w:rPr>
          <w:noProof/>
        </w:rPr>
        <w:drawing>
          <wp:inline distT="0" distB="0" distL="0" distR="0" wp14:anchorId="1E944BA1" wp14:editId="3A261789">
            <wp:extent cx="5212080" cy="39090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58_new_scope_wizard_welcome.png"/>
                    <pic:cNvPicPr/>
                  </pic:nvPicPr>
                  <pic:blipFill>
                    <a:blip r:embed="rId15"/>
                    <a:stretch>
                      <a:fillRect/>
                    </a:stretch>
                  </pic:blipFill>
                  <pic:spPr>
                    <a:xfrm>
                      <a:off x="0" y="0"/>
                      <a:ext cx="5212080" cy="3909060"/>
                    </a:xfrm>
                    <a:prstGeom prst="rect">
                      <a:avLst/>
                    </a:prstGeom>
                  </pic:spPr>
                </pic:pic>
              </a:graphicData>
            </a:graphic>
          </wp:inline>
        </w:drawing>
      </w:r>
    </w:p>
    <w:p w14:paraId="347415C4" w14:textId="77777777" w:rsidR="008968B6" w:rsidRDefault="00373372">
      <w:pPr>
        <w:spacing w:before="40"/>
        <w:jc w:val="center"/>
      </w:pPr>
      <w:r>
        <w:rPr>
          <w:rFonts w:ascii="Times New Roman" w:hAnsi="Times New Roman"/>
          <w:i/>
          <w:color w:val="444444"/>
          <w:sz w:val="20"/>
        </w:rPr>
        <w:t>Рис. 10. Майстер створення нової області DHCP (New Scope Wizard)</w:t>
      </w:r>
    </w:p>
    <w:p w14:paraId="6473D83E" w14:textId="77777777" w:rsidR="008968B6" w:rsidRDefault="00373372">
      <w:pPr>
        <w:keepNext/>
        <w:spacing w:before="160" w:after="60"/>
        <w:jc w:val="center"/>
      </w:pPr>
      <w:r>
        <w:rPr>
          <w:noProof/>
        </w:rPr>
        <w:drawing>
          <wp:inline distT="0" distB="0" distL="0" distR="0" wp14:anchorId="6261B783" wp14:editId="59CA0723">
            <wp:extent cx="5212080" cy="39090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60_new_scope_ip_range.png"/>
                    <pic:cNvPicPr/>
                  </pic:nvPicPr>
                  <pic:blipFill>
                    <a:blip r:embed="rId16"/>
                    <a:stretch>
                      <a:fillRect/>
                    </a:stretch>
                  </pic:blipFill>
                  <pic:spPr>
                    <a:xfrm>
                      <a:off x="0" y="0"/>
                      <a:ext cx="5212080" cy="3909060"/>
                    </a:xfrm>
                    <a:prstGeom prst="rect">
                      <a:avLst/>
                    </a:prstGeom>
                  </pic:spPr>
                </pic:pic>
              </a:graphicData>
            </a:graphic>
          </wp:inline>
        </w:drawing>
      </w:r>
    </w:p>
    <w:p w14:paraId="4B3BACC5" w14:textId="77777777" w:rsidR="008968B6" w:rsidRDefault="00373372">
      <w:pPr>
        <w:spacing w:before="40"/>
        <w:jc w:val="center"/>
      </w:pPr>
      <w:r>
        <w:rPr>
          <w:rFonts w:ascii="Times New Roman" w:hAnsi="Times New Roman"/>
          <w:i/>
          <w:color w:val="444444"/>
          <w:sz w:val="20"/>
        </w:rPr>
        <w:t xml:space="preserve">Рис. 11. </w:t>
      </w:r>
      <w:r>
        <w:rPr>
          <w:rFonts w:ascii="Times New Roman" w:hAnsi="Times New Roman"/>
          <w:i/>
          <w:color w:val="444444"/>
          <w:sz w:val="20"/>
        </w:rPr>
        <w:t>Конфігурація пулу IP-адрес 192.168.1.1 — 192.168.1.200</w:t>
      </w:r>
    </w:p>
    <w:p w14:paraId="4B5FF122" w14:textId="77777777" w:rsidR="008968B6" w:rsidRDefault="00373372">
      <w:pPr>
        <w:keepNext/>
        <w:spacing w:before="160" w:after="60"/>
        <w:jc w:val="center"/>
      </w:pPr>
      <w:r>
        <w:rPr>
          <w:noProof/>
        </w:rPr>
        <w:drawing>
          <wp:inline distT="0" distB="0" distL="0" distR="0" wp14:anchorId="3680AECB" wp14:editId="01BE7CDD">
            <wp:extent cx="5212080" cy="39090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61_new_scope_exclusions.png"/>
                    <pic:cNvPicPr/>
                  </pic:nvPicPr>
                  <pic:blipFill>
                    <a:blip r:embed="rId17"/>
                    <a:stretch>
                      <a:fillRect/>
                    </a:stretch>
                  </pic:blipFill>
                  <pic:spPr>
                    <a:xfrm>
                      <a:off x="0" y="0"/>
                      <a:ext cx="5212080" cy="3909060"/>
                    </a:xfrm>
                    <a:prstGeom prst="rect">
                      <a:avLst/>
                    </a:prstGeom>
                  </pic:spPr>
                </pic:pic>
              </a:graphicData>
            </a:graphic>
          </wp:inline>
        </w:drawing>
      </w:r>
    </w:p>
    <w:p w14:paraId="3AB290F3" w14:textId="77777777" w:rsidR="008968B6" w:rsidRDefault="00373372">
      <w:pPr>
        <w:spacing w:before="40"/>
        <w:jc w:val="center"/>
      </w:pPr>
      <w:r>
        <w:rPr>
          <w:rFonts w:ascii="Times New Roman" w:hAnsi="Times New Roman"/>
          <w:i/>
          <w:color w:val="444444"/>
          <w:sz w:val="20"/>
        </w:rPr>
        <w:t>Рис. 12. Додавання діапазонів виключень з видачі DHCP</w:t>
      </w:r>
    </w:p>
    <w:p w14:paraId="6F6F8DD2" w14:textId="77777777" w:rsidR="008968B6" w:rsidRDefault="00373372">
      <w:pPr>
        <w:keepNext/>
        <w:spacing w:before="160" w:after="60"/>
        <w:jc w:val="center"/>
      </w:pPr>
      <w:r>
        <w:rPr>
          <w:noProof/>
        </w:rPr>
        <w:drawing>
          <wp:inline distT="0" distB="0" distL="0" distR="0" wp14:anchorId="03C8D8F8" wp14:editId="4B385BCA">
            <wp:extent cx="5212080" cy="39090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67_dhcp_reservation_dialog.png"/>
                    <pic:cNvPicPr/>
                  </pic:nvPicPr>
                  <pic:blipFill>
                    <a:blip r:embed="rId18"/>
                    <a:stretch>
                      <a:fillRect/>
                    </a:stretch>
                  </pic:blipFill>
                  <pic:spPr>
                    <a:xfrm>
                      <a:off x="0" y="0"/>
                      <a:ext cx="5212080" cy="3909060"/>
                    </a:xfrm>
                    <a:prstGeom prst="rect">
                      <a:avLst/>
                    </a:prstGeom>
                  </pic:spPr>
                </pic:pic>
              </a:graphicData>
            </a:graphic>
          </wp:inline>
        </w:drawing>
      </w:r>
    </w:p>
    <w:p w14:paraId="25A09F70" w14:textId="77777777" w:rsidR="008968B6" w:rsidRDefault="00373372">
      <w:pPr>
        <w:spacing w:before="40"/>
        <w:jc w:val="center"/>
      </w:pPr>
      <w:r>
        <w:rPr>
          <w:rFonts w:ascii="Times New Roman" w:hAnsi="Times New Roman"/>
          <w:i/>
          <w:color w:val="444444"/>
          <w:sz w:val="20"/>
        </w:rPr>
        <w:t>Рис. 13. Діалогове вікно резервування IP 192.168.1.4 для шлюзу</w:t>
      </w:r>
    </w:p>
    <w:p w14:paraId="1E113FC4" w14:textId="77777777" w:rsidR="008968B6" w:rsidRDefault="00373372">
      <w:pPr>
        <w:keepNext/>
        <w:spacing w:before="160" w:after="60"/>
        <w:jc w:val="center"/>
      </w:pPr>
      <w:r>
        <w:rPr>
          <w:noProof/>
        </w:rPr>
        <w:drawing>
          <wp:inline distT="0" distB="0" distL="0" distR="0" wp14:anchorId="4C263FF8" wp14:editId="7270F7B7">
            <wp:extent cx="5212080" cy="39090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70_dhcp_scope_options_final.png"/>
                    <pic:cNvPicPr/>
                  </pic:nvPicPr>
                  <pic:blipFill>
                    <a:blip r:embed="rId19"/>
                    <a:stretch>
                      <a:fillRect/>
                    </a:stretch>
                  </pic:blipFill>
                  <pic:spPr>
                    <a:xfrm>
                      <a:off x="0" y="0"/>
                      <a:ext cx="5212080" cy="3909060"/>
                    </a:xfrm>
                    <a:prstGeom prst="rect">
                      <a:avLst/>
                    </a:prstGeom>
                  </pic:spPr>
                </pic:pic>
              </a:graphicData>
            </a:graphic>
          </wp:inline>
        </w:drawing>
      </w:r>
    </w:p>
    <w:p w14:paraId="16C7FEE6" w14:textId="77777777" w:rsidR="008968B6" w:rsidRDefault="00373372">
      <w:pPr>
        <w:spacing w:before="40"/>
        <w:jc w:val="center"/>
      </w:pPr>
      <w:r>
        <w:rPr>
          <w:rFonts w:ascii="Times New Roman" w:hAnsi="Times New Roman"/>
          <w:i/>
          <w:color w:val="444444"/>
          <w:sz w:val="20"/>
        </w:rPr>
        <w:t>Рис. 14. Сконфігуровані параметри області DHCP (Router, DNS, Domain Name)</w:t>
      </w:r>
    </w:p>
    <w:p w14:paraId="118A75FB" w14:textId="77777777" w:rsidR="008968B6" w:rsidRDefault="00373372">
      <w:pPr>
        <w:keepNext/>
        <w:spacing w:before="280" w:after="120"/>
      </w:pPr>
      <w:r>
        <w:rPr>
          <w:rFonts w:ascii="Times New Roman" w:hAnsi="Times New Roman"/>
          <w:b/>
          <w:color w:val="004B87"/>
          <w:sz w:val="27"/>
        </w:rPr>
        <w:t>Завдання 2. Створення структури Active Directory (OU, Користувачі, Групи безпеки)</w:t>
      </w:r>
    </w:p>
    <w:p w14:paraId="07DCC90C" w14:textId="77777777" w:rsidR="008968B6" w:rsidRDefault="00373372">
      <w:pPr>
        <w:spacing w:after="120"/>
        <w:jc w:val="both"/>
      </w:pPr>
      <w:r>
        <w:rPr>
          <w:rFonts w:ascii="Times New Roman" w:hAnsi="Times New Roman"/>
          <w:color w:val="222222"/>
          <w:sz w:val="24"/>
        </w:rPr>
        <w:t>В оснастці «Active Directory - користувачі та комп'ютери» (dsa.msc) у домені office.com розгорнуто організаційну структуру підрозділів (OU), створено облікові записи користувачів та глобальні групи безпеки відповідно до Таблиці 2.</w:t>
      </w:r>
    </w:p>
    <w:p w14:paraId="3C1980F0" w14:textId="77777777" w:rsidR="008968B6" w:rsidRDefault="008968B6">
      <w:pPr>
        <w:spacing w:after="40"/>
      </w:pPr>
    </w:p>
    <w:p w14:paraId="39745E24" w14:textId="77777777" w:rsidR="008968B6" w:rsidRDefault="00373372">
      <w:pPr>
        <w:keepNext/>
      </w:pPr>
      <w:r>
        <w:rPr>
          <w:rFonts w:ascii="Times New Roman" w:hAnsi="Times New Roman"/>
          <w:b/>
        </w:rPr>
        <w:t>Таблиця 2. Структура підрозділів, користувачів і груп безпеки домену office.com</w:t>
      </w:r>
    </w:p>
    <w:tbl>
      <w:tblPr>
        <w:tblW w:w="0" w:type="auto"/>
        <w:jc w:val="center"/>
        <w:tblBorders>
          <w:top w:val="single" w:sz="6" w:space="0" w:color="D0D7DE"/>
          <w:bottom w:val="single" w:sz="6" w:space="0" w:color="D0D7DE"/>
          <w:insideH w:val="single" w:sz="4" w:space="0" w:color="D0D7DE"/>
        </w:tblBorders>
        <w:tblLook w:val="04A0" w:firstRow="1" w:lastRow="0" w:firstColumn="1" w:lastColumn="0" w:noHBand="0" w:noVBand="1"/>
      </w:tblPr>
      <w:tblGrid>
        <w:gridCol w:w="720"/>
        <w:gridCol w:w="2592"/>
        <w:gridCol w:w="3168"/>
        <w:gridCol w:w="2592"/>
      </w:tblGrid>
      <w:tr w:rsidR="008968B6" w14:paraId="5135D91D" w14:textId="77777777">
        <w:trPr>
          <w:jc w:val="center"/>
        </w:trPr>
        <w:tc>
          <w:tcPr>
            <w:tcW w:w="720" w:type="dxa"/>
            <w:shd w:val="clear" w:color="auto" w:fill="1B365D"/>
            <w:tcMar>
              <w:top w:w="100" w:type="dxa"/>
              <w:left w:w="140" w:type="dxa"/>
              <w:bottom w:w="100" w:type="dxa"/>
              <w:right w:w="140" w:type="dxa"/>
            </w:tcMar>
            <w:vAlign w:val="center"/>
          </w:tcPr>
          <w:p w14:paraId="404C5495" w14:textId="77777777" w:rsidR="008968B6" w:rsidRDefault="00373372">
            <w:pPr>
              <w:spacing w:after="0"/>
              <w:jc w:val="center"/>
            </w:pPr>
            <w:r>
              <w:rPr>
                <w:rFonts w:ascii="Times New Roman" w:hAnsi="Times New Roman"/>
                <w:b/>
                <w:color w:val="FFFFFF"/>
                <w:sz w:val="20"/>
              </w:rPr>
              <w:t>№</w:t>
            </w:r>
          </w:p>
        </w:tc>
        <w:tc>
          <w:tcPr>
            <w:tcW w:w="2592" w:type="dxa"/>
            <w:shd w:val="clear" w:color="auto" w:fill="1B365D"/>
            <w:tcMar>
              <w:top w:w="100" w:type="dxa"/>
              <w:left w:w="140" w:type="dxa"/>
              <w:bottom w:w="100" w:type="dxa"/>
              <w:right w:w="140" w:type="dxa"/>
            </w:tcMar>
            <w:vAlign w:val="center"/>
          </w:tcPr>
          <w:p w14:paraId="4B55B93C" w14:textId="77777777" w:rsidR="008968B6" w:rsidRDefault="00373372">
            <w:pPr>
              <w:spacing w:after="0"/>
              <w:jc w:val="center"/>
            </w:pPr>
            <w:r>
              <w:rPr>
                <w:rFonts w:ascii="Times New Roman" w:hAnsi="Times New Roman"/>
                <w:b/>
                <w:color w:val="FFFFFF"/>
                <w:sz w:val="20"/>
              </w:rPr>
              <w:t>Організаційний підрозділ (OU)</w:t>
            </w:r>
          </w:p>
        </w:tc>
        <w:tc>
          <w:tcPr>
            <w:tcW w:w="3168" w:type="dxa"/>
            <w:shd w:val="clear" w:color="auto" w:fill="1B365D"/>
            <w:tcMar>
              <w:top w:w="100" w:type="dxa"/>
              <w:left w:w="140" w:type="dxa"/>
              <w:bottom w:w="100" w:type="dxa"/>
              <w:right w:w="140" w:type="dxa"/>
            </w:tcMar>
            <w:vAlign w:val="center"/>
          </w:tcPr>
          <w:p w14:paraId="32B01C39" w14:textId="77777777" w:rsidR="008968B6" w:rsidRDefault="00373372">
            <w:pPr>
              <w:spacing w:after="0"/>
              <w:jc w:val="center"/>
            </w:pPr>
            <w:r>
              <w:rPr>
                <w:rFonts w:ascii="Times New Roman" w:hAnsi="Times New Roman"/>
                <w:b/>
                <w:color w:val="FFFFFF"/>
                <w:sz w:val="20"/>
              </w:rPr>
              <w:t>Облікові записи користувачів</w:t>
            </w:r>
          </w:p>
        </w:tc>
        <w:tc>
          <w:tcPr>
            <w:tcW w:w="2592" w:type="dxa"/>
            <w:shd w:val="clear" w:color="auto" w:fill="1B365D"/>
            <w:tcMar>
              <w:top w:w="100" w:type="dxa"/>
              <w:left w:w="140" w:type="dxa"/>
              <w:bottom w:w="100" w:type="dxa"/>
              <w:right w:w="140" w:type="dxa"/>
            </w:tcMar>
            <w:vAlign w:val="center"/>
          </w:tcPr>
          <w:p w14:paraId="29377FFD" w14:textId="77777777" w:rsidR="008968B6" w:rsidRDefault="00373372">
            <w:pPr>
              <w:spacing w:after="0"/>
              <w:jc w:val="center"/>
            </w:pPr>
            <w:r>
              <w:rPr>
                <w:rFonts w:ascii="Times New Roman" w:hAnsi="Times New Roman"/>
                <w:b/>
                <w:color w:val="FFFFFF"/>
                <w:sz w:val="20"/>
              </w:rPr>
              <w:t>Глобальні групи безпеки</w:t>
            </w:r>
          </w:p>
        </w:tc>
      </w:tr>
      <w:tr w:rsidR="008968B6" w14:paraId="3F8403C8" w14:textId="77777777">
        <w:trPr>
          <w:jc w:val="center"/>
        </w:trPr>
        <w:tc>
          <w:tcPr>
            <w:tcW w:w="720" w:type="dxa"/>
            <w:shd w:val="clear" w:color="auto" w:fill="F9FBFD"/>
            <w:tcMar>
              <w:top w:w="100" w:type="dxa"/>
              <w:left w:w="140" w:type="dxa"/>
              <w:bottom w:w="100" w:type="dxa"/>
              <w:right w:w="140" w:type="dxa"/>
            </w:tcMar>
            <w:vAlign w:val="center"/>
          </w:tcPr>
          <w:p w14:paraId="19D6FCF6" w14:textId="77777777" w:rsidR="008968B6" w:rsidRDefault="00373372">
            <w:pPr>
              <w:spacing w:after="0"/>
              <w:jc w:val="center"/>
            </w:pPr>
            <w:r>
              <w:rPr>
                <w:rFonts w:ascii="Times New Roman" w:hAnsi="Times New Roman"/>
                <w:color w:val="222222"/>
                <w:sz w:val="20"/>
              </w:rPr>
              <w:t>1</w:t>
            </w:r>
          </w:p>
        </w:tc>
        <w:tc>
          <w:tcPr>
            <w:tcW w:w="2592" w:type="dxa"/>
            <w:shd w:val="clear" w:color="auto" w:fill="F9FBFD"/>
            <w:tcMar>
              <w:top w:w="100" w:type="dxa"/>
              <w:left w:w="140" w:type="dxa"/>
              <w:bottom w:w="100" w:type="dxa"/>
              <w:right w:w="140" w:type="dxa"/>
            </w:tcMar>
            <w:vAlign w:val="center"/>
          </w:tcPr>
          <w:p w14:paraId="67B33185" w14:textId="77777777" w:rsidR="008968B6" w:rsidRDefault="00373372">
            <w:pPr>
              <w:spacing w:after="0"/>
            </w:pPr>
            <w:r>
              <w:rPr>
                <w:rFonts w:ascii="Times New Roman" w:hAnsi="Times New Roman"/>
                <w:color w:val="222222"/>
                <w:sz w:val="20"/>
              </w:rPr>
              <w:t>Керівники</w:t>
            </w:r>
          </w:p>
        </w:tc>
        <w:tc>
          <w:tcPr>
            <w:tcW w:w="3168" w:type="dxa"/>
            <w:shd w:val="clear" w:color="auto" w:fill="F9FBFD"/>
            <w:tcMar>
              <w:top w:w="100" w:type="dxa"/>
              <w:left w:w="140" w:type="dxa"/>
              <w:bottom w:w="100" w:type="dxa"/>
              <w:right w:w="140" w:type="dxa"/>
            </w:tcMar>
            <w:vAlign w:val="center"/>
          </w:tcPr>
          <w:p w14:paraId="607FB872" w14:textId="77777777" w:rsidR="008968B6" w:rsidRDefault="00373372">
            <w:pPr>
              <w:spacing w:after="0"/>
            </w:pPr>
            <w:r>
              <w:rPr>
                <w:rFonts w:ascii="Times New Roman" w:hAnsi="Times New Roman"/>
                <w:color w:val="222222"/>
                <w:sz w:val="20"/>
              </w:rPr>
              <w:t xml:space="preserve">Директор </w:t>
            </w:r>
            <w:r>
              <w:rPr>
                <w:rFonts w:ascii="Times New Roman" w:hAnsi="Times New Roman"/>
                <w:color w:val="222222"/>
                <w:sz w:val="20"/>
              </w:rPr>
              <w:t>(director), Заступник (deputy)</w:t>
            </w:r>
          </w:p>
        </w:tc>
        <w:tc>
          <w:tcPr>
            <w:tcW w:w="2592" w:type="dxa"/>
            <w:shd w:val="clear" w:color="auto" w:fill="F9FBFD"/>
            <w:tcMar>
              <w:top w:w="100" w:type="dxa"/>
              <w:left w:w="140" w:type="dxa"/>
              <w:bottom w:w="100" w:type="dxa"/>
              <w:right w:w="140" w:type="dxa"/>
            </w:tcMar>
            <w:vAlign w:val="center"/>
          </w:tcPr>
          <w:p w14:paraId="1ED3D44B" w14:textId="77777777" w:rsidR="008968B6" w:rsidRDefault="00373372">
            <w:pPr>
              <w:spacing w:after="0"/>
            </w:pPr>
            <w:r>
              <w:rPr>
                <w:rFonts w:ascii="Times New Roman" w:hAnsi="Times New Roman"/>
                <w:color w:val="222222"/>
                <w:sz w:val="20"/>
              </w:rPr>
              <w:t>Керівники</w:t>
            </w:r>
          </w:p>
        </w:tc>
      </w:tr>
      <w:tr w:rsidR="008968B6" w14:paraId="3945E878" w14:textId="77777777">
        <w:trPr>
          <w:jc w:val="center"/>
        </w:trPr>
        <w:tc>
          <w:tcPr>
            <w:tcW w:w="720" w:type="dxa"/>
            <w:shd w:val="clear" w:color="auto" w:fill="FFFFFF"/>
            <w:tcMar>
              <w:top w:w="100" w:type="dxa"/>
              <w:left w:w="140" w:type="dxa"/>
              <w:bottom w:w="100" w:type="dxa"/>
              <w:right w:w="140" w:type="dxa"/>
            </w:tcMar>
            <w:vAlign w:val="center"/>
          </w:tcPr>
          <w:p w14:paraId="4691F4E2" w14:textId="77777777" w:rsidR="008968B6" w:rsidRDefault="00373372">
            <w:pPr>
              <w:spacing w:after="0"/>
              <w:jc w:val="center"/>
            </w:pPr>
            <w:r>
              <w:rPr>
                <w:rFonts w:ascii="Times New Roman" w:hAnsi="Times New Roman"/>
                <w:color w:val="222222"/>
                <w:sz w:val="20"/>
              </w:rPr>
              <w:t>2</w:t>
            </w:r>
          </w:p>
        </w:tc>
        <w:tc>
          <w:tcPr>
            <w:tcW w:w="2592" w:type="dxa"/>
            <w:shd w:val="clear" w:color="auto" w:fill="FFFFFF"/>
            <w:tcMar>
              <w:top w:w="100" w:type="dxa"/>
              <w:left w:w="140" w:type="dxa"/>
              <w:bottom w:w="100" w:type="dxa"/>
              <w:right w:w="140" w:type="dxa"/>
            </w:tcMar>
            <w:vAlign w:val="center"/>
          </w:tcPr>
          <w:p w14:paraId="686C6B26" w14:textId="77777777" w:rsidR="008968B6" w:rsidRDefault="00373372">
            <w:pPr>
              <w:spacing w:after="0"/>
            </w:pPr>
            <w:r>
              <w:rPr>
                <w:rFonts w:ascii="Times New Roman" w:hAnsi="Times New Roman"/>
                <w:color w:val="222222"/>
                <w:sz w:val="20"/>
              </w:rPr>
              <w:t>Фінансисти</w:t>
            </w:r>
          </w:p>
        </w:tc>
        <w:tc>
          <w:tcPr>
            <w:tcW w:w="3168" w:type="dxa"/>
            <w:shd w:val="clear" w:color="auto" w:fill="FFFFFF"/>
            <w:tcMar>
              <w:top w:w="100" w:type="dxa"/>
              <w:left w:w="140" w:type="dxa"/>
              <w:bottom w:w="100" w:type="dxa"/>
              <w:right w:w="140" w:type="dxa"/>
            </w:tcMar>
            <w:vAlign w:val="center"/>
          </w:tcPr>
          <w:p w14:paraId="225783F9" w14:textId="77777777" w:rsidR="008968B6" w:rsidRDefault="00373372">
            <w:pPr>
              <w:spacing w:after="0"/>
            </w:pPr>
            <w:r>
              <w:rPr>
                <w:rFonts w:ascii="Times New Roman" w:hAnsi="Times New Roman"/>
                <w:color w:val="222222"/>
                <w:sz w:val="20"/>
              </w:rPr>
              <w:t>Бухгалтер (accountant), Економіст (economist), Менеджер (manager)</w:t>
            </w:r>
          </w:p>
        </w:tc>
        <w:tc>
          <w:tcPr>
            <w:tcW w:w="2592" w:type="dxa"/>
            <w:shd w:val="clear" w:color="auto" w:fill="FFFFFF"/>
            <w:tcMar>
              <w:top w:w="100" w:type="dxa"/>
              <w:left w:w="140" w:type="dxa"/>
              <w:bottom w:w="100" w:type="dxa"/>
              <w:right w:w="140" w:type="dxa"/>
            </w:tcMar>
            <w:vAlign w:val="center"/>
          </w:tcPr>
          <w:p w14:paraId="126EA1E7" w14:textId="77777777" w:rsidR="008968B6" w:rsidRDefault="00373372">
            <w:pPr>
              <w:spacing w:after="0"/>
            </w:pPr>
            <w:r>
              <w:rPr>
                <w:rFonts w:ascii="Times New Roman" w:hAnsi="Times New Roman"/>
                <w:color w:val="222222"/>
                <w:sz w:val="20"/>
              </w:rPr>
              <w:t>Фінансисти</w:t>
            </w:r>
          </w:p>
        </w:tc>
      </w:tr>
      <w:tr w:rsidR="008968B6" w14:paraId="7F3727F2" w14:textId="77777777">
        <w:trPr>
          <w:jc w:val="center"/>
        </w:trPr>
        <w:tc>
          <w:tcPr>
            <w:tcW w:w="720" w:type="dxa"/>
            <w:shd w:val="clear" w:color="auto" w:fill="F9FBFD"/>
            <w:tcMar>
              <w:top w:w="100" w:type="dxa"/>
              <w:left w:w="140" w:type="dxa"/>
              <w:bottom w:w="100" w:type="dxa"/>
              <w:right w:w="140" w:type="dxa"/>
            </w:tcMar>
            <w:vAlign w:val="center"/>
          </w:tcPr>
          <w:p w14:paraId="49F41D5C" w14:textId="77777777" w:rsidR="008968B6" w:rsidRDefault="00373372">
            <w:pPr>
              <w:spacing w:after="0"/>
              <w:jc w:val="center"/>
            </w:pPr>
            <w:r>
              <w:rPr>
                <w:rFonts w:ascii="Times New Roman" w:hAnsi="Times New Roman"/>
                <w:color w:val="222222"/>
                <w:sz w:val="20"/>
              </w:rPr>
              <w:t>3</w:t>
            </w:r>
          </w:p>
        </w:tc>
        <w:tc>
          <w:tcPr>
            <w:tcW w:w="2592" w:type="dxa"/>
            <w:shd w:val="clear" w:color="auto" w:fill="F9FBFD"/>
            <w:tcMar>
              <w:top w:w="100" w:type="dxa"/>
              <w:left w:w="140" w:type="dxa"/>
              <w:bottom w:w="100" w:type="dxa"/>
              <w:right w:w="140" w:type="dxa"/>
            </w:tcMar>
            <w:vAlign w:val="center"/>
          </w:tcPr>
          <w:p w14:paraId="35171D20" w14:textId="77777777" w:rsidR="008968B6" w:rsidRDefault="00373372">
            <w:pPr>
              <w:spacing w:after="0"/>
            </w:pPr>
            <w:r>
              <w:rPr>
                <w:rFonts w:ascii="Times New Roman" w:hAnsi="Times New Roman"/>
                <w:color w:val="222222"/>
                <w:sz w:val="20"/>
              </w:rPr>
              <w:t>IT-спеціалісти</w:t>
            </w:r>
          </w:p>
        </w:tc>
        <w:tc>
          <w:tcPr>
            <w:tcW w:w="3168" w:type="dxa"/>
            <w:shd w:val="clear" w:color="auto" w:fill="F9FBFD"/>
            <w:tcMar>
              <w:top w:w="100" w:type="dxa"/>
              <w:left w:w="140" w:type="dxa"/>
              <w:bottom w:w="100" w:type="dxa"/>
              <w:right w:w="140" w:type="dxa"/>
            </w:tcMar>
            <w:vAlign w:val="center"/>
          </w:tcPr>
          <w:p w14:paraId="52C53222" w14:textId="77777777" w:rsidR="008968B6" w:rsidRDefault="00373372">
            <w:pPr>
              <w:spacing w:after="0"/>
            </w:pPr>
            <w:r>
              <w:rPr>
                <w:rFonts w:ascii="Times New Roman" w:hAnsi="Times New Roman"/>
                <w:color w:val="222222"/>
                <w:sz w:val="20"/>
              </w:rPr>
              <w:t>Адміністратор (admin_it), Програміст (programmer), Сервіс-інженер (service_eng)</w:t>
            </w:r>
          </w:p>
        </w:tc>
        <w:tc>
          <w:tcPr>
            <w:tcW w:w="2592" w:type="dxa"/>
            <w:shd w:val="clear" w:color="auto" w:fill="F9FBFD"/>
            <w:tcMar>
              <w:top w:w="100" w:type="dxa"/>
              <w:left w:w="140" w:type="dxa"/>
              <w:bottom w:w="100" w:type="dxa"/>
              <w:right w:w="140" w:type="dxa"/>
            </w:tcMar>
            <w:vAlign w:val="center"/>
          </w:tcPr>
          <w:p w14:paraId="72213690" w14:textId="77777777" w:rsidR="008968B6" w:rsidRDefault="00373372">
            <w:pPr>
              <w:spacing w:after="0"/>
            </w:pPr>
            <w:r>
              <w:rPr>
                <w:rFonts w:ascii="Times New Roman" w:hAnsi="Times New Roman"/>
                <w:color w:val="222222"/>
                <w:sz w:val="20"/>
              </w:rPr>
              <w:t>IT-спеціалісти</w:t>
            </w:r>
          </w:p>
        </w:tc>
      </w:tr>
      <w:tr w:rsidR="008968B6" w14:paraId="39F41004" w14:textId="77777777">
        <w:trPr>
          <w:jc w:val="center"/>
        </w:trPr>
        <w:tc>
          <w:tcPr>
            <w:tcW w:w="720" w:type="dxa"/>
            <w:shd w:val="clear" w:color="auto" w:fill="FFFFFF"/>
            <w:tcMar>
              <w:top w:w="100" w:type="dxa"/>
              <w:left w:w="140" w:type="dxa"/>
              <w:bottom w:w="100" w:type="dxa"/>
              <w:right w:w="140" w:type="dxa"/>
            </w:tcMar>
            <w:vAlign w:val="center"/>
          </w:tcPr>
          <w:p w14:paraId="02047604" w14:textId="77777777" w:rsidR="008968B6" w:rsidRDefault="00373372">
            <w:pPr>
              <w:spacing w:after="0"/>
              <w:jc w:val="center"/>
            </w:pPr>
            <w:r>
              <w:rPr>
                <w:rFonts w:ascii="Times New Roman" w:hAnsi="Times New Roman"/>
                <w:color w:val="222222"/>
                <w:sz w:val="20"/>
              </w:rPr>
              <w:t>4</w:t>
            </w:r>
          </w:p>
        </w:tc>
        <w:tc>
          <w:tcPr>
            <w:tcW w:w="2592" w:type="dxa"/>
            <w:shd w:val="clear" w:color="auto" w:fill="FFFFFF"/>
            <w:tcMar>
              <w:top w:w="100" w:type="dxa"/>
              <w:left w:w="140" w:type="dxa"/>
              <w:bottom w:w="100" w:type="dxa"/>
              <w:right w:w="140" w:type="dxa"/>
            </w:tcMar>
            <w:vAlign w:val="center"/>
          </w:tcPr>
          <w:p w14:paraId="003017C0" w14:textId="77777777" w:rsidR="008968B6" w:rsidRDefault="00373372">
            <w:pPr>
              <w:spacing w:after="0"/>
            </w:pPr>
            <w:r>
              <w:rPr>
                <w:rFonts w:ascii="Times New Roman" w:hAnsi="Times New Roman"/>
                <w:color w:val="222222"/>
                <w:sz w:val="20"/>
              </w:rPr>
              <w:t>Групи</w:t>
            </w:r>
          </w:p>
        </w:tc>
        <w:tc>
          <w:tcPr>
            <w:tcW w:w="3168" w:type="dxa"/>
            <w:shd w:val="clear" w:color="auto" w:fill="FFFFFF"/>
            <w:tcMar>
              <w:top w:w="100" w:type="dxa"/>
              <w:left w:w="140" w:type="dxa"/>
              <w:bottom w:w="100" w:type="dxa"/>
              <w:right w:w="140" w:type="dxa"/>
            </w:tcMar>
            <w:vAlign w:val="center"/>
          </w:tcPr>
          <w:p w14:paraId="500BDF3E" w14:textId="77777777" w:rsidR="008968B6" w:rsidRDefault="00373372">
            <w:pPr>
              <w:spacing w:after="0"/>
            </w:pPr>
            <w:r>
              <w:rPr>
                <w:rFonts w:ascii="Times New Roman" w:hAnsi="Times New Roman"/>
                <w:color w:val="222222"/>
                <w:sz w:val="20"/>
              </w:rPr>
              <w:t>— (виділений контейнер для збереження об'єктів груп)</w:t>
            </w:r>
          </w:p>
        </w:tc>
        <w:tc>
          <w:tcPr>
            <w:tcW w:w="2592" w:type="dxa"/>
            <w:shd w:val="clear" w:color="auto" w:fill="FFFFFF"/>
            <w:tcMar>
              <w:top w:w="100" w:type="dxa"/>
              <w:left w:w="140" w:type="dxa"/>
              <w:bottom w:w="100" w:type="dxa"/>
              <w:right w:w="140" w:type="dxa"/>
            </w:tcMar>
            <w:vAlign w:val="center"/>
          </w:tcPr>
          <w:p w14:paraId="72802ABA" w14:textId="77777777" w:rsidR="008968B6" w:rsidRDefault="00373372">
            <w:pPr>
              <w:spacing w:after="0"/>
            </w:pPr>
            <w:r>
              <w:rPr>
                <w:rFonts w:ascii="Times New Roman" w:hAnsi="Times New Roman"/>
                <w:color w:val="222222"/>
                <w:sz w:val="20"/>
              </w:rPr>
              <w:t>AllStaff, IT-спеціалісти, Керівники, Фінансисти</w:t>
            </w:r>
          </w:p>
        </w:tc>
      </w:tr>
      <w:tr w:rsidR="008968B6" w14:paraId="0E565F39" w14:textId="77777777">
        <w:trPr>
          <w:jc w:val="center"/>
        </w:trPr>
        <w:tc>
          <w:tcPr>
            <w:tcW w:w="720" w:type="dxa"/>
            <w:shd w:val="clear" w:color="auto" w:fill="F9FBFD"/>
            <w:tcMar>
              <w:top w:w="100" w:type="dxa"/>
              <w:left w:w="140" w:type="dxa"/>
              <w:bottom w:w="100" w:type="dxa"/>
              <w:right w:w="140" w:type="dxa"/>
            </w:tcMar>
            <w:vAlign w:val="center"/>
          </w:tcPr>
          <w:p w14:paraId="63173966" w14:textId="77777777" w:rsidR="008968B6" w:rsidRDefault="00373372">
            <w:pPr>
              <w:spacing w:after="0"/>
              <w:jc w:val="center"/>
            </w:pPr>
            <w:r>
              <w:rPr>
                <w:rFonts w:ascii="Times New Roman" w:hAnsi="Times New Roman"/>
                <w:color w:val="222222"/>
                <w:sz w:val="20"/>
              </w:rPr>
              <w:t>5</w:t>
            </w:r>
          </w:p>
        </w:tc>
        <w:tc>
          <w:tcPr>
            <w:tcW w:w="2592" w:type="dxa"/>
            <w:shd w:val="clear" w:color="auto" w:fill="F9FBFD"/>
            <w:tcMar>
              <w:top w:w="100" w:type="dxa"/>
              <w:left w:w="140" w:type="dxa"/>
              <w:bottom w:w="100" w:type="dxa"/>
              <w:right w:w="140" w:type="dxa"/>
            </w:tcMar>
            <w:vAlign w:val="center"/>
          </w:tcPr>
          <w:p w14:paraId="0D01F6FE" w14:textId="77777777" w:rsidR="008968B6" w:rsidRDefault="00373372">
            <w:pPr>
              <w:spacing w:after="0"/>
            </w:pPr>
            <w:r>
              <w:rPr>
                <w:rFonts w:ascii="Times New Roman" w:hAnsi="Times New Roman"/>
                <w:color w:val="222222"/>
                <w:sz w:val="20"/>
              </w:rPr>
              <w:t>Комп'ютери</w:t>
            </w:r>
          </w:p>
        </w:tc>
        <w:tc>
          <w:tcPr>
            <w:tcW w:w="3168" w:type="dxa"/>
            <w:shd w:val="clear" w:color="auto" w:fill="F9FBFD"/>
            <w:tcMar>
              <w:top w:w="100" w:type="dxa"/>
              <w:left w:w="140" w:type="dxa"/>
              <w:bottom w:w="100" w:type="dxa"/>
              <w:right w:w="140" w:type="dxa"/>
            </w:tcMar>
            <w:vAlign w:val="center"/>
          </w:tcPr>
          <w:p w14:paraId="1F6D2832" w14:textId="77777777" w:rsidR="008968B6" w:rsidRDefault="00373372">
            <w:pPr>
              <w:spacing w:after="0"/>
            </w:pPr>
            <w:r>
              <w:rPr>
                <w:rFonts w:ascii="Times New Roman" w:hAnsi="Times New Roman"/>
                <w:color w:val="222222"/>
                <w:sz w:val="20"/>
              </w:rPr>
              <w:t>— (виділений підрозділ для клієнтських робочих станцій)</w:t>
            </w:r>
          </w:p>
        </w:tc>
        <w:tc>
          <w:tcPr>
            <w:tcW w:w="2592" w:type="dxa"/>
            <w:shd w:val="clear" w:color="auto" w:fill="F9FBFD"/>
            <w:tcMar>
              <w:top w:w="100" w:type="dxa"/>
              <w:left w:w="140" w:type="dxa"/>
              <w:bottom w:w="100" w:type="dxa"/>
              <w:right w:w="140" w:type="dxa"/>
            </w:tcMar>
            <w:vAlign w:val="center"/>
          </w:tcPr>
          <w:p w14:paraId="39ABC94D" w14:textId="77777777" w:rsidR="008968B6" w:rsidRDefault="00373372">
            <w:pPr>
              <w:spacing w:after="0"/>
            </w:pPr>
            <w:r>
              <w:rPr>
                <w:rFonts w:ascii="Times New Roman" w:hAnsi="Times New Roman"/>
                <w:color w:val="222222"/>
                <w:sz w:val="20"/>
              </w:rPr>
              <w:t>—</w:t>
            </w:r>
          </w:p>
        </w:tc>
      </w:tr>
    </w:tbl>
    <w:p w14:paraId="228FD5CA" w14:textId="77777777" w:rsidR="008968B6" w:rsidRDefault="008968B6">
      <w:pPr>
        <w:spacing w:after="80"/>
      </w:pPr>
    </w:p>
    <w:p w14:paraId="0309762F" w14:textId="77777777" w:rsidR="008968B6" w:rsidRDefault="00373372">
      <w:pPr>
        <w:keepNext/>
        <w:spacing w:before="160" w:after="60"/>
        <w:jc w:val="center"/>
      </w:pPr>
      <w:r>
        <w:rPr>
          <w:noProof/>
        </w:rPr>
        <w:drawing>
          <wp:inline distT="0" distB="0" distL="0" distR="0" wp14:anchorId="72DC1386" wp14:editId="7FE5F92E">
            <wp:extent cx="5212080" cy="39090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27_new_ou_dialog.png"/>
                    <pic:cNvPicPr/>
                  </pic:nvPicPr>
                  <pic:blipFill>
                    <a:blip r:embed="rId20"/>
                    <a:stretch>
                      <a:fillRect/>
                    </a:stretch>
                  </pic:blipFill>
                  <pic:spPr>
                    <a:xfrm>
                      <a:off x="0" y="0"/>
                      <a:ext cx="5212080" cy="3909060"/>
                    </a:xfrm>
                    <a:prstGeom prst="rect">
                      <a:avLst/>
                    </a:prstGeom>
                  </pic:spPr>
                </pic:pic>
              </a:graphicData>
            </a:graphic>
          </wp:inline>
        </w:drawing>
      </w:r>
    </w:p>
    <w:p w14:paraId="1D07ADB6" w14:textId="77777777" w:rsidR="008968B6" w:rsidRDefault="00373372">
      <w:pPr>
        <w:spacing w:before="40"/>
        <w:jc w:val="center"/>
      </w:pPr>
      <w:r>
        <w:rPr>
          <w:rFonts w:ascii="Times New Roman" w:hAnsi="Times New Roman"/>
          <w:i/>
          <w:color w:val="444444"/>
          <w:sz w:val="20"/>
        </w:rPr>
        <w:t xml:space="preserve">Рис. 15. Створення нового </w:t>
      </w:r>
      <w:r>
        <w:rPr>
          <w:rFonts w:ascii="Times New Roman" w:hAnsi="Times New Roman"/>
          <w:i/>
          <w:color w:val="444444"/>
          <w:sz w:val="20"/>
        </w:rPr>
        <w:t>організаційного підрозділу (New Object - OU)</w:t>
      </w:r>
    </w:p>
    <w:p w14:paraId="4A9FE148" w14:textId="77777777" w:rsidR="008968B6" w:rsidRDefault="00373372">
      <w:pPr>
        <w:keepNext/>
        <w:spacing w:before="160" w:after="60"/>
        <w:jc w:val="center"/>
      </w:pPr>
      <w:r>
        <w:rPr>
          <w:noProof/>
        </w:rPr>
        <w:drawing>
          <wp:inline distT="0" distB="0" distL="0" distR="0" wp14:anchorId="34956381" wp14:editId="62172733">
            <wp:extent cx="5212080" cy="3909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42_tree_all_active.png"/>
                    <pic:cNvPicPr/>
                  </pic:nvPicPr>
                  <pic:blipFill>
                    <a:blip r:embed="rId21"/>
                    <a:stretch>
                      <a:fillRect/>
                    </a:stretch>
                  </pic:blipFill>
                  <pic:spPr>
                    <a:xfrm>
                      <a:off x="0" y="0"/>
                      <a:ext cx="5212080" cy="3909060"/>
                    </a:xfrm>
                    <a:prstGeom prst="rect">
                      <a:avLst/>
                    </a:prstGeom>
                  </pic:spPr>
                </pic:pic>
              </a:graphicData>
            </a:graphic>
          </wp:inline>
        </w:drawing>
      </w:r>
    </w:p>
    <w:p w14:paraId="7292608B" w14:textId="77777777" w:rsidR="008968B6" w:rsidRDefault="00373372">
      <w:pPr>
        <w:spacing w:before="40"/>
        <w:jc w:val="center"/>
      </w:pPr>
      <w:r>
        <w:rPr>
          <w:rFonts w:ascii="Times New Roman" w:hAnsi="Times New Roman"/>
          <w:i/>
          <w:color w:val="444444"/>
          <w:sz w:val="20"/>
        </w:rPr>
        <w:t>Рис. 16. Повне ієрархічне дерево організаційних підрозділів домену office.com</w:t>
      </w:r>
    </w:p>
    <w:p w14:paraId="748EA915" w14:textId="77777777" w:rsidR="008968B6" w:rsidRDefault="00373372">
      <w:pPr>
        <w:keepNext/>
        <w:spacing w:before="160" w:after="60"/>
        <w:jc w:val="center"/>
      </w:pPr>
      <w:r>
        <w:rPr>
          <w:noProof/>
        </w:rPr>
        <w:drawing>
          <wp:inline distT="0" distB="0" distL="0" distR="0" wp14:anchorId="2D47B97A" wp14:editId="33A35104">
            <wp:extent cx="5212080" cy="39090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43_ou_kerivnyky_contents.png"/>
                    <pic:cNvPicPr/>
                  </pic:nvPicPr>
                  <pic:blipFill>
                    <a:blip r:embed="rId22"/>
                    <a:stretch>
                      <a:fillRect/>
                    </a:stretch>
                  </pic:blipFill>
                  <pic:spPr>
                    <a:xfrm>
                      <a:off x="0" y="0"/>
                      <a:ext cx="5212080" cy="3909060"/>
                    </a:xfrm>
                    <a:prstGeom prst="rect">
                      <a:avLst/>
                    </a:prstGeom>
                  </pic:spPr>
                </pic:pic>
              </a:graphicData>
            </a:graphic>
          </wp:inline>
        </w:drawing>
      </w:r>
    </w:p>
    <w:p w14:paraId="1FF97CBF" w14:textId="77777777" w:rsidR="008968B6" w:rsidRDefault="00373372">
      <w:pPr>
        <w:spacing w:before="40"/>
        <w:jc w:val="center"/>
      </w:pPr>
      <w:r>
        <w:rPr>
          <w:rFonts w:ascii="Times New Roman" w:hAnsi="Times New Roman"/>
          <w:i/>
          <w:color w:val="444444"/>
          <w:sz w:val="20"/>
        </w:rPr>
        <w:t>Рис. 17. Вміст підрозділу «Керівники» з обліковими записами</w:t>
      </w:r>
    </w:p>
    <w:p w14:paraId="41337770" w14:textId="77777777" w:rsidR="008968B6" w:rsidRDefault="00373372">
      <w:pPr>
        <w:keepNext/>
        <w:spacing w:before="160" w:after="60"/>
        <w:jc w:val="center"/>
      </w:pPr>
      <w:r>
        <w:rPr>
          <w:noProof/>
        </w:rPr>
        <w:drawing>
          <wp:inline distT="0" distB="0" distL="0" distR="0" wp14:anchorId="1B67DC2C" wp14:editId="7A765607">
            <wp:extent cx="5212080" cy="39090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44_ou_finansysty_contents.png"/>
                    <pic:cNvPicPr/>
                  </pic:nvPicPr>
                  <pic:blipFill>
                    <a:blip r:embed="rId23"/>
                    <a:stretch>
                      <a:fillRect/>
                    </a:stretch>
                  </pic:blipFill>
                  <pic:spPr>
                    <a:xfrm>
                      <a:off x="0" y="0"/>
                      <a:ext cx="5212080" cy="3909060"/>
                    </a:xfrm>
                    <a:prstGeom prst="rect">
                      <a:avLst/>
                    </a:prstGeom>
                  </pic:spPr>
                </pic:pic>
              </a:graphicData>
            </a:graphic>
          </wp:inline>
        </w:drawing>
      </w:r>
    </w:p>
    <w:p w14:paraId="6E79EB89" w14:textId="77777777" w:rsidR="008968B6" w:rsidRDefault="00373372">
      <w:pPr>
        <w:spacing w:before="40"/>
        <w:jc w:val="center"/>
      </w:pPr>
      <w:r>
        <w:rPr>
          <w:rFonts w:ascii="Times New Roman" w:hAnsi="Times New Roman"/>
          <w:i/>
          <w:color w:val="444444"/>
          <w:sz w:val="20"/>
        </w:rPr>
        <w:t>Рис. 18. Вміст підрозділу «Фінансисти»</w:t>
      </w:r>
    </w:p>
    <w:p w14:paraId="564DDD88" w14:textId="77777777" w:rsidR="008968B6" w:rsidRDefault="00373372">
      <w:pPr>
        <w:keepNext/>
        <w:spacing w:before="160" w:after="60"/>
        <w:jc w:val="center"/>
      </w:pPr>
      <w:r>
        <w:rPr>
          <w:noProof/>
        </w:rPr>
        <w:drawing>
          <wp:inline distT="0" distB="0" distL="0" distR="0" wp14:anchorId="28CF46C7" wp14:editId="32DAFA10">
            <wp:extent cx="5212080" cy="39090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48_ou_it_contents.png"/>
                    <pic:cNvPicPr/>
                  </pic:nvPicPr>
                  <pic:blipFill>
                    <a:blip r:embed="rId24"/>
                    <a:stretch>
                      <a:fillRect/>
                    </a:stretch>
                  </pic:blipFill>
                  <pic:spPr>
                    <a:xfrm>
                      <a:off x="0" y="0"/>
                      <a:ext cx="5212080" cy="3909060"/>
                    </a:xfrm>
                    <a:prstGeom prst="rect">
                      <a:avLst/>
                    </a:prstGeom>
                  </pic:spPr>
                </pic:pic>
              </a:graphicData>
            </a:graphic>
          </wp:inline>
        </w:drawing>
      </w:r>
    </w:p>
    <w:p w14:paraId="04388081" w14:textId="77777777" w:rsidR="008968B6" w:rsidRDefault="00373372">
      <w:pPr>
        <w:spacing w:before="40"/>
        <w:jc w:val="center"/>
      </w:pPr>
      <w:r>
        <w:rPr>
          <w:rFonts w:ascii="Times New Roman" w:hAnsi="Times New Roman"/>
          <w:i/>
          <w:color w:val="444444"/>
          <w:sz w:val="20"/>
        </w:rPr>
        <w:t>Рис. 19. Вміст підрозділу «IT-спеціалісти»</w:t>
      </w:r>
    </w:p>
    <w:p w14:paraId="06A67D07" w14:textId="77777777" w:rsidR="008968B6" w:rsidRDefault="00373372">
      <w:pPr>
        <w:keepNext/>
        <w:spacing w:before="160" w:after="60"/>
        <w:jc w:val="center"/>
      </w:pPr>
      <w:r>
        <w:rPr>
          <w:noProof/>
        </w:rPr>
        <w:drawing>
          <wp:inline distT="0" distB="0" distL="0" distR="0" wp14:anchorId="15B81361" wp14:editId="51CC225D">
            <wp:extent cx="5212080" cy="39090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51_ou_groups_contents.png"/>
                    <pic:cNvPicPr/>
                  </pic:nvPicPr>
                  <pic:blipFill>
                    <a:blip r:embed="rId25"/>
                    <a:stretch>
                      <a:fillRect/>
                    </a:stretch>
                  </pic:blipFill>
                  <pic:spPr>
                    <a:xfrm>
                      <a:off x="0" y="0"/>
                      <a:ext cx="5212080" cy="3909060"/>
                    </a:xfrm>
                    <a:prstGeom prst="rect">
                      <a:avLst/>
                    </a:prstGeom>
                  </pic:spPr>
                </pic:pic>
              </a:graphicData>
            </a:graphic>
          </wp:inline>
        </w:drawing>
      </w:r>
    </w:p>
    <w:p w14:paraId="3C1736CE" w14:textId="77777777" w:rsidR="008968B6" w:rsidRDefault="00373372">
      <w:pPr>
        <w:spacing w:before="40"/>
        <w:jc w:val="center"/>
      </w:pPr>
      <w:r>
        <w:rPr>
          <w:rFonts w:ascii="Times New Roman" w:hAnsi="Times New Roman"/>
          <w:i/>
          <w:color w:val="444444"/>
          <w:sz w:val="20"/>
        </w:rPr>
        <w:t>Рис. 20. Контейнер груп безпеки «Групи»</w:t>
      </w:r>
    </w:p>
    <w:p w14:paraId="619E5EB1" w14:textId="77777777" w:rsidR="008968B6" w:rsidRDefault="00373372">
      <w:pPr>
        <w:keepNext/>
        <w:spacing w:before="280" w:after="120"/>
      </w:pPr>
      <w:r>
        <w:rPr>
          <w:rFonts w:ascii="Times New Roman" w:hAnsi="Times New Roman"/>
          <w:b/>
          <w:color w:val="004B87"/>
          <w:sz w:val="27"/>
        </w:rPr>
        <w:t>Завдання 3. Налаштування об'єкта групової політики (GPO) для підрозділу</w:t>
      </w:r>
    </w:p>
    <w:p w14:paraId="13A38EAF" w14:textId="77777777" w:rsidR="008968B6" w:rsidRDefault="00373372">
      <w:pPr>
        <w:spacing w:after="120"/>
        <w:jc w:val="both"/>
      </w:pPr>
      <w:r>
        <w:rPr>
          <w:rFonts w:ascii="Times New Roman" w:hAnsi="Times New Roman"/>
          <w:color w:val="222222"/>
          <w:sz w:val="24"/>
        </w:rPr>
        <w:t xml:space="preserve">В оснастці керування груповою політикою gpmc.msc створено об'єкт групової політики «Фінансова політика безпеки» та </w:t>
      </w:r>
      <w:r>
        <w:rPr>
          <w:rFonts w:ascii="Times New Roman" w:hAnsi="Times New Roman"/>
          <w:color w:val="222222"/>
          <w:sz w:val="24"/>
        </w:rPr>
        <w:t>виконано його лінкування (зв'язування) з організаційним підрозділом «Фінансисти». У редакторі Group Policy Management Editor здійснено перехід за вузлом:</w:t>
      </w:r>
      <w:r>
        <w:rPr>
          <w:rFonts w:ascii="Times New Roman" w:hAnsi="Times New Roman"/>
          <w:color w:val="222222"/>
          <w:sz w:val="24"/>
        </w:rPr>
        <w:br/>
        <w:t>Конфігурація користувача -&gt; Політики -&gt; Адміністративні шаблони -&gt; Панель керування -&gt; Персоналізація.</w:t>
      </w:r>
      <w:r>
        <w:rPr>
          <w:rFonts w:ascii="Times New Roman" w:hAnsi="Times New Roman"/>
          <w:color w:val="222222"/>
          <w:sz w:val="24"/>
        </w:rPr>
        <w:br/>
        <w:t>Сконфігуровано наступні параметри безпеки:</w:t>
      </w:r>
      <w:r>
        <w:rPr>
          <w:rFonts w:ascii="Times New Roman" w:hAnsi="Times New Roman"/>
          <w:color w:val="222222"/>
          <w:sz w:val="24"/>
        </w:rPr>
        <w:br/>
        <w:t>1) Тайм-аут екранної заставки (Screen saver timeout): стан — Увімкнено (Enabled), тайм-аут — 600 секунд (10 хвилин). Внесено коментар «Фінансова політика безпеки»;</w:t>
      </w:r>
      <w:r>
        <w:rPr>
          <w:rFonts w:ascii="Times New Roman" w:hAnsi="Times New Roman"/>
          <w:color w:val="222222"/>
          <w:sz w:val="24"/>
        </w:rPr>
        <w:br/>
        <w:t>2) Захист заставки паролем (Password protect the</w:t>
      </w:r>
      <w:r>
        <w:rPr>
          <w:rFonts w:ascii="Times New Roman" w:hAnsi="Times New Roman"/>
          <w:color w:val="222222"/>
          <w:sz w:val="24"/>
        </w:rPr>
        <w:t xml:space="preserve"> screen saver): стан — Увімкнено (Enabled);</w:t>
      </w:r>
      <w:r>
        <w:rPr>
          <w:rFonts w:ascii="Times New Roman" w:hAnsi="Times New Roman"/>
          <w:color w:val="222222"/>
          <w:sz w:val="24"/>
        </w:rPr>
        <w:br/>
        <w:t>3) Увімкнення заставки (Enable screen saver): стан — Увімкнено (Enabled).</w:t>
      </w:r>
    </w:p>
    <w:p w14:paraId="04A59603" w14:textId="77777777" w:rsidR="008968B6" w:rsidRDefault="00373372">
      <w:pPr>
        <w:keepNext/>
        <w:spacing w:before="160" w:after="60"/>
        <w:jc w:val="center"/>
      </w:pPr>
      <w:r>
        <w:rPr>
          <w:noProof/>
        </w:rPr>
        <w:drawing>
          <wp:inline distT="0" distB="0" distL="0" distR="0" wp14:anchorId="1F4F377C" wp14:editId="3D104087">
            <wp:extent cx="5212080" cy="39090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71_gpmc_tree.png"/>
                    <pic:cNvPicPr/>
                  </pic:nvPicPr>
                  <pic:blipFill>
                    <a:blip r:embed="rId26"/>
                    <a:stretch>
                      <a:fillRect/>
                    </a:stretch>
                  </pic:blipFill>
                  <pic:spPr>
                    <a:xfrm>
                      <a:off x="0" y="0"/>
                      <a:ext cx="5212080" cy="3909060"/>
                    </a:xfrm>
                    <a:prstGeom prst="rect">
                      <a:avLst/>
                    </a:prstGeom>
                  </pic:spPr>
                </pic:pic>
              </a:graphicData>
            </a:graphic>
          </wp:inline>
        </w:drawing>
      </w:r>
    </w:p>
    <w:p w14:paraId="5F789AAC" w14:textId="77777777" w:rsidR="008968B6" w:rsidRDefault="00373372">
      <w:pPr>
        <w:spacing w:before="40"/>
        <w:jc w:val="center"/>
      </w:pPr>
      <w:r>
        <w:rPr>
          <w:rFonts w:ascii="Times New Roman" w:hAnsi="Times New Roman"/>
          <w:i/>
          <w:color w:val="444444"/>
          <w:sz w:val="20"/>
        </w:rPr>
        <w:t>Рис. 21. Оснастка gpmc.msc: створення та прив'язка GPO до OU «Фінансисти»</w:t>
      </w:r>
    </w:p>
    <w:p w14:paraId="30D2B16B" w14:textId="77777777" w:rsidR="008968B6" w:rsidRDefault="00373372">
      <w:pPr>
        <w:keepNext/>
        <w:spacing w:before="160" w:after="60"/>
        <w:jc w:val="center"/>
      </w:pPr>
      <w:r>
        <w:rPr>
          <w:noProof/>
        </w:rPr>
        <w:drawing>
          <wp:inline distT="0" distB="0" distL="0" distR="0" wp14:anchorId="33884287" wp14:editId="0D6CF376">
            <wp:extent cx="5212080" cy="39090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72_gpo_screensaver_timeout_dialog.png"/>
                    <pic:cNvPicPr/>
                  </pic:nvPicPr>
                  <pic:blipFill>
                    <a:blip r:embed="rId27"/>
                    <a:stretch>
                      <a:fillRect/>
                    </a:stretch>
                  </pic:blipFill>
                  <pic:spPr>
                    <a:xfrm>
                      <a:off x="0" y="0"/>
                      <a:ext cx="5212080" cy="3909060"/>
                    </a:xfrm>
                    <a:prstGeom prst="rect">
                      <a:avLst/>
                    </a:prstGeom>
                  </pic:spPr>
                </pic:pic>
              </a:graphicData>
            </a:graphic>
          </wp:inline>
        </w:drawing>
      </w:r>
    </w:p>
    <w:p w14:paraId="1DED3628" w14:textId="77777777" w:rsidR="008968B6" w:rsidRDefault="00373372">
      <w:pPr>
        <w:spacing w:before="40"/>
        <w:jc w:val="center"/>
      </w:pPr>
      <w:r>
        <w:rPr>
          <w:rFonts w:ascii="Times New Roman" w:hAnsi="Times New Roman"/>
          <w:i/>
          <w:color w:val="444444"/>
          <w:sz w:val="20"/>
        </w:rPr>
        <w:t>Рис. 22. Налаштування тайм-ауту заставки (600 с) з обов'язковим коментарем</w:t>
      </w:r>
    </w:p>
    <w:p w14:paraId="30435FAB" w14:textId="77777777" w:rsidR="008968B6" w:rsidRDefault="00373372">
      <w:pPr>
        <w:keepNext/>
        <w:spacing w:before="160" w:after="60"/>
        <w:jc w:val="center"/>
      </w:pPr>
      <w:r>
        <w:rPr>
          <w:noProof/>
        </w:rPr>
        <w:drawing>
          <wp:inline distT="0" distB="0" distL="0" distR="0" wp14:anchorId="27C4B51C" wp14:editId="4064B256">
            <wp:extent cx="5212080" cy="39090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72_gpo_screensaver.png"/>
                    <pic:cNvPicPr/>
                  </pic:nvPicPr>
                  <pic:blipFill>
                    <a:blip r:embed="rId28"/>
                    <a:stretch>
                      <a:fillRect/>
                    </a:stretch>
                  </pic:blipFill>
                  <pic:spPr>
                    <a:xfrm>
                      <a:off x="0" y="0"/>
                      <a:ext cx="5212080" cy="3909060"/>
                    </a:xfrm>
                    <a:prstGeom prst="rect">
                      <a:avLst/>
                    </a:prstGeom>
                  </pic:spPr>
                </pic:pic>
              </a:graphicData>
            </a:graphic>
          </wp:inline>
        </w:drawing>
      </w:r>
    </w:p>
    <w:p w14:paraId="23B9F35F" w14:textId="77777777" w:rsidR="008968B6" w:rsidRDefault="00373372">
      <w:pPr>
        <w:spacing w:before="40"/>
        <w:jc w:val="center"/>
      </w:pPr>
      <w:r>
        <w:rPr>
          <w:rFonts w:ascii="Times New Roman" w:hAnsi="Times New Roman"/>
          <w:i/>
          <w:color w:val="444444"/>
          <w:sz w:val="20"/>
        </w:rPr>
        <w:t>Рис. 23. Редактор групових політик: стан активованих параметрів персоналізації</w:t>
      </w:r>
    </w:p>
    <w:p w14:paraId="2FBA4B98" w14:textId="77777777" w:rsidR="008968B6" w:rsidRDefault="00373372">
      <w:pPr>
        <w:keepNext/>
        <w:spacing w:before="280" w:after="120"/>
      </w:pPr>
      <w:r>
        <w:rPr>
          <w:rFonts w:ascii="Times New Roman" w:hAnsi="Times New Roman"/>
          <w:b/>
          <w:color w:val="004B87"/>
          <w:sz w:val="27"/>
        </w:rPr>
        <w:t>Завдання 4. Конфігурація спільних мережевих папок та домашніх дисків</w:t>
      </w:r>
    </w:p>
    <w:p w14:paraId="18F2D605" w14:textId="77777777" w:rsidR="008968B6" w:rsidRDefault="00373372">
      <w:pPr>
        <w:spacing w:after="120"/>
        <w:jc w:val="both"/>
      </w:pPr>
      <w:r>
        <w:rPr>
          <w:rFonts w:ascii="Times New Roman" w:hAnsi="Times New Roman"/>
          <w:color w:val="222222"/>
          <w:sz w:val="24"/>
        </w:rPr>
        <w:t>На системному диску C: контролера домену створено структуру папок для спільної роботи підприємства C:\Офіс з підпапками Керівники, Фінансисти, IT-спеціалісти, Users. Налаштовано комбіновані права доступу:</w:t>
      </w:r>
      <w:r>
        <w:rPr>
          <w:rFonts w:ascii="Times New Roman" w:hAnsi="Times New Roman"/>
          <w:color w:val="222222"/>
          <w:sz w:val="24"/>
        </w:rPr>
        <w:br/>
        <w:t>• Мережевий доступ (SMB Share Permissions): групі Domain Users надано права Change та Read;</w:t>
      </w:r>
      <w:r>
        <w:rPr>
          <w:rFonts w:ascii="Times New Roman" w:hAnsi="Times New Roman"/>
          <w:color w:val="222222"/>
          <w:sz w:val="24"/>
        </w:rPr>
        <w:br/>
        <w:t>• Права файлової системи (NTFS Permissions): налаштовано списки контролю доступу (ACL) з успадкуванням прав читання та вибірковим правом запису/модифікації виключно для відповідних груп підрозділів;</w:t>
      </w:r>
      <w:r>
        <w:rPr>
          <w:rFonts w:ascii="Times New Roman" w:hAnsi="Times New Roman"/>
          <w:color w:val="222222"/>
          <w:sz w:val="24"/>
        </w:rPr>
        <w:br/>
        <w:t>• Монтування домашнього диска: в оснастці dsa.msc у властивостях облікового запису Програміст на вкладці «Профіль» підключено мережевий диск P: за UNC-шляхом \\server\Офіс.</w:t>
      </w:r>
    </w:p>
    <w:p w14:paraId="37094274" w14:textId="77777777" w:rsidR="008968B6" w:rsidRDefault="00373372">
      <w:pPr>
        <w:keepNext/>
        <w:spacing w:before="160" w:after="60"/>
        <w:jc w:val="center"/>
      </w:pPr>
      <w:r>
        <w:rPr>
          <w:noProof/>
        </w:rPr>
        <w:drawing>
          <wp:inline distT="0" distB="0" distL="0" distR="0" wp14:anchorId="721A6BCD" wp14:editId="7AA67A26">
            <wp:extent cx="5212080" cy="39090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73_ofis_sharing.png"/>
                    <pic:cNvPicPr/>
                  </pic:nvPicPr>
                  <pic:blipFill>
                    <a:blip r:embed="rId29"/>
                    <a:stretch>
                      <a:fillRect/>
                    </a:stretch>
                  </pic:blipFill>
                  <pic:spPr>
                    <a:xfrm>
                      <a:off x="0" y="0"/>
                      <a:ext cx="5212080" cy="3909060"/>
                    </a:xfrm>
                    <a:prstGeom prst="rect">
                      <a:avLst/>
                    </a:prstGeom>
                  </pic:spPr>
                </pic:pic>
              </a:graphicData>
            </a:graphic>
          </wp:inline>
        </w:drawing>
      </w:r>
    </w:p>
    <w:p w14:paraId="79471E4D" w14:textId="77777777" w:rsidR="008968B6" w:rsidRDefault="00373372">
      <w:pPr>
        <w:spacing w:before="40"/>
        <w:jc w:val="center"/>
      </w:pPr>
      <w:r>
        <w:rPr>
          <w:rFonts w:ascii="Times New Roman" w:hAnsi="Times New Roman"/>
          <w:i/>
          <w:color w:val="444444"/>
          <w:sz w:val="20"/>
        </w:rPr>
        <w:t>Рис. 24. Властивості папки C:\Офіс: налаштування мережевого доступу SMB</w:t>
      </w:r>
    </w:p>
    <w:p w14:paraId="386258B9" w14:textId="77777777" w:rsidR="008968B6" w:rsidRDefault="00373372">
      <w:pPr>
        <w:keepNext/>
        <w:spacing w:before="160" w:after="60"/>
        <w:jc w:val="center"/>
      </w:pPr>
      <w:r>
        <w:rPr>
          <w:noProof/>
        </w:rPr>
        <w:drawing>
          <wp:inline distT="0" distB="0" distL="0" distR="0" wp14:anchorId="5FA90C8C" wp14:editId="735343BA">
            <wp:extent cx="5212080" cy="39090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74_ofis_security.png"/>
                    <pic:cNvPicPr/>
                  </pic:nvPicPr>
                  <pic:blipFill>
                    <a:blip r:embed="rId30"/>
                    <a:stretch>
                      <a:fillRect/>
                    </a:stretch>
                  </pic:blipFill>
                  <pic:spPr>
                    <a:xfrm>
                      <a:off x="0" y="0"/>
                      <a:ext cx="5212080" cy="3909060"/>
                    </a:xfrm>
                    <a:prstGeom prst="rect">
                      <a:avLst/>
                    </a:prstGeom>
                  </pic:spPr>
                </pic:pic>
              </a:graphicData>
            </a:graphic>
          </wp:inline>
        </w:drawing>
      </w:r>
    </w:p>
    <w:p w14:paraId="2FF288A6" w14:textId="77777777" w:rsidR="008968B6" w:rsidRDefault="00373372">
      <w:pPr>
        <w:spacing w:before="40"/>
        <w:jc w:val="center"/>
      </w:pPr>
      <w:r>
        <w:rPr>
          <w:rFonts w:ascii="Times New Roman" w:hAnsi="Times New Roman"/>
          <w:i/>
          <w:color w:val="444444"/>
          <w:sz w:val="20"/>
        </w:rPr>
        <w:t>Рис. 25. Властивості папки C:\Офіс: налаштування дескрипторів безпеки NTFS</w:t>
      </w:r>
    </w:p>
    <w:p w14:paraId="0671212C" w14:textId="77777777" w:rsidR="008968B6" w:rsidRDefault="00373372">
      <w:pPr>
        <w:keepNext/>
        <w:spacing w:before="160" w:after="60"/>
        <w:jc w:val="center"/>
      </w:pPr>
      <w:r>
        <w:rPr>
          <w:noProof/>
        </w:rPr>
        <w:drawing>
          <wp:inline distT="0" distB="0" distL="0" distR="0" wp14:anchorId="5C5A33D9" wp14:editId="0B8400A6">
            <wp:extent cx="5212080" cy="39090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49_programmer_profile.png"/>
                    <pic:cNvPicPr/>
                  </pic:nvPicPr>
                  <pic:blipFill>
                    <a:blip r:embed="rId31"/>
                    <a:stretch>
                      <a:fillRect/>
                    </a:stretch>
                  </pic:blipFill>
                  <pic:spPr>
                    <a:xfrm>
                      <a:off x="0" y="0"/>
                      <a:ext cx="5212080" cy="3909060"/>
                    </a:xfrm>
                    <a:prstGeom prst="rect">
                      <a:avLst/>
                    </a:prstGeom>
                  </pic:spPr>
                </pic:pic>
              </a:graphicData>
            </a:graphic>
          </wp:inline>
        </w:drawing>
      </w:r>
    </w:p>
    <w:p w14:paraId="3D1258CC" w14:textId="77777777" w:rsidR="008968B6" w:rsidRDefault="00373372">
      <w:pPr>
        <w:spacing w:before="40"/>
        <w:jc w:val="center"/>
      </w:pPr>
      <w:r>
        <w:rPr>
          <w:rFonts w:ascii="Times New Roman" w:hAnsi="Times New Roman"/>
          <w:i/>
          <w:color w:val="444444"/>
          <w:sz w:val="20"/>
        </w:rPr>
        <w:t xml:space="preserve">Рис. 26. Налаштування </w:t>
      </w:r>
      <w:r>
        <w:rPr>
          <w:rFonts w:ascii="Times New Roman" w:hAnsi="Times New Roman"/>
          <w:i/>
          <w:color w:val="444444"/>
          <w:sz w:val="20"/>
        </w:rPr>
        <w:t>монтування домашнього диска P: для користувача «Програміст»</w:t>
      </w:r>
    </w:p>
    <w:p w14:paraId="03E54C5A" w14:textId="77777777" w:rsidR="008968B6" w:rsidRDefault="00373372">
      <w:pPr>
        <w:keepNext/>
        <w:spacing w:before="280" w:after="120"/>
      </w:pPr>
      <w:r>
        <w:rPr>
          <w:rFonts w:ascii="Times New Roman" w:hAnsi="Times New Roman"/>
          <w:b/>
          <w:color w:val="004B87"/>
          <w:sz w:val="27"/>
        </w:rPr>
        <w:t>Завдання 5. Налаштування переміщуваних (Roaming) та обов'язкових (Mandatory) профілів</w:t>
      </w:r>
    </w:p>
    <w:p w14:paraId="0EAEBBB1" w14:textId="77777777" w:rsidR="008968B6" w:rsidRDefault="00373372">
      <w:pPr>
        <w:spacing w:after="120"/>
        <w:jc w:val="both"/>
      </w:pPr>
      <w:r>
        <w:rPr>
          <w:rFonts w:ascii="Times New Roman" w:hAnsi="Times New Roman"/>
          <w:color w:val="222222"/>
          <w:sz w:val="24"/>
        </w:rPr>
        <w:t>Створено мережеве сховище профілів C:\Profiles з мережевим ім'ям \\SERVER\Profiles з повним доступом для автентифікованих користувачів та системи.</w:t>
      </w:r>
      <w:r>
        <w:rPr>
          <w:rFonts w:ascii="Times New Roman" w:hAnsi="Times New Roman"/>
          <w:color w:val="222222"/>
          <w:sz w:val="24"/>
        </w:rPr>
        <w:br/>
        <w:t>• Переміщуваний профіль: для користувача Сервіс-інженер вказано шлях \\server\Profiles\%username%. При вході та виході користувача вміст його робочого столу та налаштувань програм автоматично синхронізується з сервером;</w:t>
      </w:r>
      <w:r>
        <w:rPr>
          <w:rFonts w:ascii="Times New Roman" w:hAnsi="Times New Roman"/>
          <w:color w:val="222222"/>
          <w:sz w:val="24"/>
        </w:rPr>
        <w:br/>
        <w:t>• Обов'язковий профіль: для користувача Менеджер налаштовано шлях профілю, після першого входу файл куща реєстру Ntuser.dat на сервері перейменовано на Ntuser.man. Проведено експеримент: створено каталог на робочому столі «Шеф - завжди правий». Після завершення роботи та повторного входу ст</w:t>
      </w:r>
      <w:r>
        <w:rPr>
          <w:rFonts w:ascii="Times New Roman" w:hAnsi="Times New Roman"/>
          <w:color w:val="222222"/>
          <w:sz w:val="24"/>
        </w:rPr>
        <w:t>ворена папка зникла, що підтверджує режим обов'язкового профілю, захищеного від локальних модифікацій.</w:t>
      </w:r>
    </w:p>
    <w:p w14:paraId="6063221B" w14:textId="77777777" w:rsidR="008968B6" w:rsidRDefault="00373372">
      <w:pPr>
        <w:keepNext/>
        <w:spacing w:before="160" w:after="60"/>
        <w:jc w:val="center"/>
      </w:pPr>
      <w:r>
        <w:rPr>
          <w:noProof/>
        </w:rPr>
        <w:drawing>
          <wp:inline distT="0" distB="0" distL="0" distR="0" wp14:anchorId="62199A99" wp14:editId="0B4CC590">
            <wp:extent cx="5212080" cy="39090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75_profiles_sharing.png"/>
                    <pic:cNvPicPr/>
                  </pic:nvPicPr>
                  <pic:blipFill>
                    <a:blip r:embed="rId32"/>
                    <a:stretch>
                      <a:fillRect/>
                    </a:stretch>
                  </pic:blipFill>
                  <pic:spPr>
                    <a:xfrm>
                      <a:off x="0" y="0"/>
                      <a:ext cx="5212080" cy="3909060"/>
                    </a:xfrm>
                    <a:prstGeom prst="rect">
                      <a:avLst/>
                    </a:prstGeom>
                  </pic:spPr>
                </pic:pic>
              </a:graphicData>
            </a:graphic>
          </wp:inline>
        </w:drawing>
      </w:r>
    </w:p>
    <w:p w14:paraId="56205779" w14:textId="77777777" w:rsidR="008968B6" w:rsidRDefault="00373372">
      <w:pPr>
        <w:spacing w:before="40"/>
        <w:jc w:val="center"/>
      </w:pPr>
      <w:r>
        <w:rPr>
          <w:rFonts w:ascii="Times New Roman" w:hAnsi="Times New Roman"/>
          <w:i/>
          <w:color w:val="444444"/>
          <w:sz w:val="20"/>
        </w:rPr>
        <w:t>Рис. 27. Мережевий доступ до сховища профілів C:\Profiles</w:t>
      </w:r>
    </w:p>
    <w:p w14:paraId="31C8ABDA" w14:textId="77777777" w:rsidR="008968B6" w:rsidRDefault="00373372">
      <w:pPr>
        <w:keepNext/>
        <w:spacing w:before="160" w:after="60"/>
        <w:jc w:val="center"/>
      </w:pPr>
      <w:r>
        <w:rPr>
          <w:noProof/>
        </w:rPr>
        <w:drawing>
          <wp:inline distT="0" distB="0" distL="0" distR="0" wp14:anchorId="1B43E0F5" wp14:editId="1619E0F6">
            <wp:extent cx="5212080" cy="39090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76_profiles_security.png"/>
                    <pic:cNvPicPr/>
                  </pic:nvPicPr>
                  <pic:blipFill>
                    <a:blip r:embed="rId33"/>
                    <a:stretch>
                      <a:fillRect/>
                    </a:stretch>
                  </pic:blipFill>
                  <pic:spPr>
                    <a:xfrm>
                      <a:off x="0" y="0"/>
                      <a:ext cx="5212080" cy="3909060"/>
                    </a:xfrm>
                    <a:prstGeom prst="rect">
                      <a:avLst/>
                    </a:prstGeom>
                  </pic:spPr>
                </pic:pic>
              </a:graphicData>
            </a:graphic>
          </wp:inline>
        </w:drawing>
      </w:r>
    </w:p>
    <w:p w14:paraId="7A759D70" w14:textId="77777777" w:rsidR="008968B6" w:rsidRDefault="00373372">
      <w:pPr>
        <w:spacing w:before="40"/>
        <w:jc w:val="center"/>
      </w:pPr>
      <w:r>
        <w:rPr>
          <w:rFonts w:ascii="Times New Roman" w:hAnsi="Times New Roman"/>
          <w:i/>
          <w:color w:val="444444"/>
          <w:sz w:val="20"/>
        </w:rPr>
        <w:t>Рис. 28. Рівень доступу NTFS сховища профілів</w:t>
      </w:r>
    </w:p>
    <w:p w14:paraId="0D25CA53" w14:textId="77777777" w:rsidR="008968B6" w:rsidRDefault="00373372">
      <w:pPr>
        <w:keepNext/>
        <w:spacing w:before="160" w:after="60"/>
        <w:jc w:val="center"/>
      </w:pPr>
      <w:r>
        <w:rPr>
          <w:noProof/>
        </w:rPr>
        <w:drawing>
          <wp:inline distT="0" distB="0" distL="0" distR="0" wp14:anchorId="79D7FB8E" wp14:editId="6DDA6DA5">
            <wp:extent cx="5212080" cy="39090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46_manager_profile_path.png"/>
                    <pic:cNvPicPr/>
                  </pic:nvPicPr>
                  <pic:blipFill>
                    <a:blip r:embed="rId34"/>
                    <a:stretch>
                      <a:fillRect/>
                    </a:stretch>
                  </pic:blipFill>
                  <pic:spPr>
                    <a:xfrm>
                      <a:off x="0" y="0"/>
                      <a:ext cx="5212080" cy="3909060"/>
                    </a:xfrm>
                    <a:prstGeom prst="rect">
                      <a:avLst/>
                    </a:prstGeom>
                  </pic:spPr>
                </pic:pic>
              </a:graphicData>
            </a:graphic>
          </wp:inline>
        </w:drawing>
      </w:r>
    </w:p>
    <w:p w14:paraId="7DCF96B5" w14:textId="77777777" w:rsidR="008968B6" w:rsidRDefault="00373372">
      <w:pPr>
        <w:spacing w:before="40"/>
        <w:jc w:val="center"/>
      </w:pPr>
      <w:r>
        <w:rPr>
          <w:rFonts w:ascii="Times New Roman" w:hAnsi="Times New Roman"/>
          <w:i/>
          <w:color w:val="444444"/>
          <w:sz w:val="20"/>
        </w:rPr>
        <w:t>Рис. 29. Завдання мережевого шляху до переміщуваного профілю користувача</w:t>
      </w:r>
    </w:p>
    <w:tbl>
      <w:tblPr>
        <w:tblW w:w="0" w:type="auto"/>
        <w:jc w:val="center"/>
        <w:tblLook w:val="04A0" w:firstRow="1" w:lastRow="0" w:firstColumn="1" w:lastColumn="0" w:noHBand="0" w:noVBand="1"/>
      </w:tblPr>
      <w:tblGrid>
        <w:gridCol w:w="9979"/>
      </w:tblGrid>
      <w:tr w:rsidR="008968B6" w14:paraId="6241A481" w14:textId="77777777">
        <w:trPr>
          <w:jc w:val="center"/>
        </w:trPr>
        <w:tc>
          <w:tcPr>
            <w:tcW w:w="9979" w:type="dxa"/>
            <w:tcBorders>
              <w:left w:val="single" w:sz="24" w:space="0" w:color="1B365D"/>
            </w:tcBorders>
            <w:shd w:val="clear" w:color="auto" w:fill="F0F4F8"/>
            <w:tcMar>
              <w:top w:w="140" w:type="dxa"/>
              <w:left w:w="180" w:type="dxa"/>
              <w:bottom w:w="140" w:type="dxa"/>
              <w:right w:w="180" w:type="dxa"/>
            </w:tcMar>
          </w:tcPr>
          <w:p w14:paraId="1FD5A5AD" w14:textId="77777777" w:rsidR="008968B6" w:rsidRDefault="00373372">
            <w:pPr>
              <w:spacing w:before="40" w:after="40"/>
            </w:pPr>
            <w:r>
              <w:rPr>
                <w:rFonts w:ascii="Times New Roman" w:hAnsi="Times New Roman"/>
                <w:b/>
                <w:color w:val="1B365D"/>
                <w:sz w:val="21"/>
              </w:rPr>
              <w:t>РЕЗУЛЬТАТ ДОСЛІДЖЕННЯ ОБОВ'ЯЗКОВОГО ПРОФІЛЮ:</w:t>
            </w:r>
            <w:r>
              <w:rPr>
                <w:rFonts w:ascii="Times New Roman" w:hAnsi="Times New Roman"/>
                <w:b/>
                <w:color w:val="1B365D"/>
                <w:sz w:val="21"/>
              </w:rPr>
              <w:br/>
            </w:r>
            <w:r>
              <w:rPr>
                <w:rFonts w:ascii="Times New Roman" w:hAnsi="Times New Roman"/>
                <w:color w:val="333333"/>
                <w:sz w:val="21"/>
              </w:rPr>
              <w:t xml:space="preserve">При перейменуванні файлу реєстру Ntuser.dat на Ntuser.man профіль стає обов'язковим (read-only). Операційна система Windows забороняє </w:t>
            </w:r>
            <w:r>
              <w:rPr>
                <w:rFonts w:ascii="Times New Roman" w:hAnsi="Times New Roman"/>
                <w:color w:val="333333"/>
                <w:sz w:val="21"/>
              </w:rPr>
              <w:t>збереження змін у конфігурації профілю на сервері при виході користувача з системи, що гарантує захист робочого середовища від несанкціонованих правок.</w:t>
            </w:r>
          </w:p>
        </w:tc>
      </w:tr>
    </w:tbl>
    <w:p w14:paraId="0B50CDB8" w14:textId="77777777" w:rsidR="008968B6" w:rsidRDefault="008968B6">
      <w:pPr>
        <w:spacing w:after="80"/>
      </w:pPr>
    </w:p>
    <w:p w14:paraId="35F0D20D" w14:textId="77777777" w:rsidR="008968B6" w:rsidRDefault="00373372">
      <w:pPr>
        <w:keepNext/>
        <w:spacing w:before="280" w:after="120"/>
      </w:pPr>
      <w:r>
        <w:rPr>
          <w:rFonts w:ascii="Times New Roman" w:hAnsi="Times New Roman"/>
          <w:b/>
          <w:color w:val="004B87"/>
          <w:sz w:val="27"/>
        </w:rPr>
        <w:t>Завдання 6–8. Політики паролів, блокування облікових записів та ActiveDesktop</w:t>
      </w:r>
    </w:p>
    <w:p w14:paraId="72B71E20" w14:textId="77777777" w:rsidR="008968B6" w:rsidRDefault="00373372">
      <w:pPr>
        <w:spacing w:after="120"/>
        <w:jc w:val="both"/>
      </w:pPr>
      <w:r>
        <w:rPr>
          <w:rFonts w:ascii="Times New Roman" w:hAnsi="Times New Roman"/>
          <w:color w:val="222222"/>
          <w:sz w:val="24"/>
        </w:rPr>
        <w:t>• Політика складності паролів: у Default Domain Policy (Конфігурація комп'ютера -&gt; Параметри безпеки -&gt; Політики облікових записів -&gt; Політика паролів) активовано: мінімальна довжина пароля — 8 символів, збереження історії — 3 паролі, вимоги складності — Увімкнено, максимальний термін дії — 60 днів;</w:t>
      </w:r>
      <w:r>
        <w:rPr>
          <w:rFonts w:ascii="Times New Roman" w:hAnsi="Times New Roman"/>
          <w:color w:val="222222"/>
          <w:sz w:val="24"/>
        </w:rPr>
        <w:br/>
        <w:t>• Політика блокування облікових записів (Account Lockout Policy): поріг блокування — 3 спроби невдалого входу, тривалість блокування — 5 хвилин, скидання лічильника блокування — через 5 хвилин;</w:t>
      </w:r>
      <w:r>
        <w:rPr>
          <w:rFonts w:ascii="Times New Roman" w:hAnsi="Times New Roman"/>
          <w:color w:val="222222"/>
          <w:sz w:val="24"/>
        </w:rPr>
        <w:br/>
        <w:t>• ActiveDesktop для підрозділу StudentSecurity: створено окремий OU StudentSecurity з прив'язкою GPO, яка блокує можливість користувача самостійно змінювати шпалери робочого столу (Prohibit changes to desktop background) та призначає корпоративне зображення.</w:t>
      </w:r>
    </w:p>
    <w:p w14:paraId="760BB6EB" w14:textId="77777777" w:rsidR="008968B6" w:rsidRDefault="00373372">
      <w:pPr>
        <w:keepNext/>
        <w:spacing w:before="280" w:after="120"/>
      </w:pPr>
      <w:r>
        <w:rPr>
          <w:rFonts w:ascii="Times New Roman" w:hAnsi="Times New Roman"/>
          <w:b/>
          <w:color w:val="004B87"/>
          <w:sz w:val="27"/>
        </w:rPr>
        <w:t>Завдання 9. Приєднання клієнтської робочої станції Windows 10 до домену office.com</w:t>
      </w:r>
    </w:p>
    <w:p w14:paraId="3A755AF8" w14:textId="77777777" w:rsidR="008968B6" w:rsidRDefault="00373372">
      <w:pPr>
        <w:spacing w:after="120"/>
        <w:jc w:val="both"/>
      </w:pPr>
      <w:r>
        <w:rPr>
          <w:rFonts w:ascii="Times New Roman" w:hAnsi="Times New Roman"/>
          <w:color w:val="222222"/>
          <w:sz w:val="24"/>
        </w:rPr>
        <w:t>Клієнтська робоча станція Windows 10 підключена до внутрішньої мережі office_net. Завдяки наявності авторизованого DHCP-сервера робоча станція автоматично отримала адресу з пулу 192.168.1.1, маску 255.255.255.0, шлюз 192.168.1.4, DNS 192.168.1.5 та доменний суфікс office.com з терміном оренди на 8 днів, що зафіксовано на знімку екрана (Рис. 30).</w:t>
      </w:r>
    </w:p>
    <w:p w14:paraId="432FB0D6" w14:textId="77777777" w:rsidR="008968B6" w:rsidRDefault="00373372">
      <w:pPr>
        <w:keepNext/>
        <w:spacing w:before="160" w:after="60"/>
        <w:jc w:val="center"/>
      </w:pPr>
      <w:r>
        <w:rPr>
          <w:noProof/>
        </w:rPr>
        <w:drawing>
          <wp:inline distT="0" distB="0" distL="0" distR="0" wp14:anchorId="6FAD44E8" wp14:editId="65395CC2">
            <wp:extent cx="5212080" cy="39090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tep77_win10_dhcp_ipconfig.png"/>
                    <pic:cNvPicPr/>
                  </pic:nvPicPr>
                  <pic:blipFill>
                    <a:blip r:embed="rId35"/>
                    <a:stretch>
                      <a:fillRect/>
                    </a:stretch>
                  </pic:blipFill>
                  <pic:spPr>
                    <a:xfrm>
                      <a:off x="0" y="0"/>
                      <a:ext cx="5212080" cy="3909060"/>
                    </a:xfrm>
                    <a:prstGeom prst="rect">
                      <a:avLst/>
                    </a:prstGeom>
                  </pic:spPr>
                </pic:pic>
              </a:graphicData>
            </a:graphic>
          </wp:inline>
        </w:drawing>
      </w:r>
    </w:p>
    <w:p w14:paraId="179FEC4B" w14:textId="77777777" w:rsidR="008968B6" w:rsidRDefault="00373372">
      <w:pPr>
        <w:spacing w:before="40"/>
        <w:jc w:val="center"/>
      </w:pPr>
      <w:r>
        <w:rPr>
          <w:rFonts w:ascii="Times New Roman" w:hAnsi="Times New Roman"/>
          <w:i/>
          <w:color w:val="444444"/>
          <w:sz w:val="20"/>
        </w:rPr>
        <w:t>Рис. 30. Клієнт Windows 10: підтвердження отримання параметрів від DHCP-сервера домену office.com</w:t>
      </w:r>
    </w:p>
    <w:p w14:paraId="6D38B7F5" w14:textId="77777777" w:rsidR="008968B6" w:rsidRDefault="00373372">
      <w:pPr>
        <w:spacing w:after="120"/>
        <w:jc w:val="both"/>
      </w:pPr>
      <w:r>
        <w:rPr>
          <w:rFonts w:ascii="Times New Roman" w:hAnsi="Times New Roman"/>
          <w:color w:val="222222"/>
          <w:sz w:val="24"/>
        </w:rPr>
        <w:t>Властивості комп'ютера відкрито через діалогове вікно sysdm.cpl. У вкладці «Ім'я комп'ютера» натиснуто кнопку «Змінити», вибрано членство у домені office.com та введено облікові дані адміністратора домену (Administrator / Pa$$word). Після успішної перевірки автентифікації контролер домену відобразив повідомлення «Ласкаво просимо до домену office.com», після чого комп'ютер виконано перезавантаження та здійснено вхід під доменним користувачем.</w:t>
      </w:r>
    </w:p>
    <w:p w14:paraId="33F6337B" w14:textId="77777777" w:rsidR="008968B6" w:rsidRDefault="00373372">
      <w:pPr>
        <w:keepNext/>
        <w:spacing w:before="280" w:after="120"/>
      </w:pPr>
      <w:r>
        <w:rPr>
          <w:rFonts w:ascii="Times New Roman" w:hAnsi="Times New Roman"/>
          <w:b/>
          <w:color w:val="004B87"/>
          <w:sz w:val="27"/>
        </w:rPr>
        <w:t>Завдання 10–12. Спільні папки, механізм «Run As» та міграція SSRS</w:t>
      </w:r>
    </w:p>
    <w:p w14:paraId="0721CABB" w14:textId="77777777" w:rsidR="008968B6" w:rsidRDefault="00373372">
      <w:pPr>
        <w:spacing w:after="120"/>
        <w:jc w:val="both"/>
      </w:pPr>
      <w:r>
        <w:rPr>
          <w:rFonts w:ascii="Times New Roman" w:hAnsi="Times New Roman"/>
          <w:color w:val="222222"/>
          <w:sz w:val="24"/>
        </w:rPr>
        <w:t>• Спільна мережева папка: підключено мережевий ресурс \\server\Users\Студенти як локальний мережевий диск G: для доменних клієнтів;</w:t>
      </w:r>
      <w:r>
        <w:rPr>
          <w:rFonts w:ascii="Times New Roman" w:hAnsi="Times New Roman"/>
          <w:color w:val="222222"/>
          <w:sz w:val="24"/>
        </w:rPr>
        <w:br/>
        <w:t>• Механізм підвищення привілеїв «Run As»: досліджено запуск адміністративних оснасток та утиліт із сеансу рядового користувача. За допомогою контекстного меню (Shift + правий клік -&gt; «Запустити від імені іншого користувача») введено реквізити office.com\Administrator, що забезпечило виконання завдань управління без переривання користувацького сеансу;</w:t>
      </w:r>
      <w:r>
        <w:rPr>
          <w:rFonts w:ascii="Times New Roman" w:hAnsi="Times New Roman"/>
          <w:color w:val="222222"/>
          <w:sz w:val="24"/>
        </w:rPr>
        <w:br/>
        <w:t>• Міграція звітів SSRS (rs.exe): досліджено скриптову утиліту rs.exe та сценарій ssrs_migration.rss для реплікації об'єктів між серверами SQL Server Reporting</w:t>
      </w:r>
      <w:r>
        <w:rPr>
          <w:rFonts w:ascii="Times New Roman" w:hAnsi="Times New Roman"/>
          <w:color w:val="222222"/>
          <w:sz w:val="24"/>
        </w:rPr>
        <w:t xml:space="preserve"> Services. Підтримувані режими представлено в Таблиці 3.</w:t>
      </w:r>
    </w:p>
    <w:p w14:paraId="366B21A1" w14:textId="77777777" w:rsidR="008968B6" w:rsidRDefault="008968B6">
      <w:pPr>
        <w:spacing w:after="40"/>
      </w:pPr>
    </w:p>
    <w:p w14:paraId="46F5F215" w14:textId="77777777" w:rsidR="008968B6" w:rsidRDefault="00373372">
      <w:pPr>
        <w:keepNext/>
      </w:pPr>
      <w:r>
        <w:rPr>
          <w:rFonts w:ascii="Times New Roman" w:hAnsi="Times New Roman"/>
          <w:b/>
        </w:rPr>
        <w:t>Таблиця 3. Режими серверів звітів для міграції утилітою rs.exe</w:t>
      </w:r>
    </w:p>
    <w:tbl>
      <w:tblPr>
        <w:tblW w:w="0" w:type="auto"/>
        <w:jc w:val="center"/>
        <w:tblBorders>
          <w:top w:val="single" w:sz="6" w:space="0" w:color="D0D7DE"/>
          <w:bottom w:val="single" w:sz="6" w:space="0" w:color="D0D7DE"/>
          <w:insideH w:val="single" w:sz="4" w:space="0" w:color="D0D7DE"/>
        </w:tblBorders>
        <w:tblLook w:val="04A0" w:firstRow="1" w:lastRow="0" w:firstColumn="1" w:lastColumn="0" w:noHBand="0" w:noVBand="1"/>
      </w:tblPr>
      <w:tblGrid>
        <w:gridCol w:w="864"/>
        <w:gridCol w:w="3888"/>
        <w:gridCol w:w="3888"/>
      </w:tblGrid>
      <w:tr w:rsidR="008968B6" w14:paraId="2A2B2273" w14:textId="77777777">
        <w:trPr>
          <w:jc w:val="center"/>
        </w:trPr>
        <w:tc>
          <w:tcPr>
            <w:tcW w:w="864" w:type="dxa"/>
            <w:shd w:val="clear" w:color="auto" w:fill="1B365D"/>
            <w:tcMar>
              <w:top w:w="100" w:type="dxa"/>
              <w:left w:w="140" w:type="dxa"/>
              <w:bottom w:w="100" w:type="dxa"/>
              <w:right w:w="140" w:type="dxa"/>
            </w:tcMar>
            <w:vAlign w:val="center"/>
          </w:tcPr>
          <w:p w14:paraId="6454EC3D" w14:textId="77777777" w:rsidR="008968B6" w:rsidRDefault="00373372">
            <w:pPr>
              <w:spacing w:after="0"/>
              <w:jc w:val="center"/>
            </w:pPr>
            <w:r>
              <w:rPr>
                <w:rFonts w:ascii="Times New Roman" w:hAnsi="Times New Roman"/>
                <w:b/>
                <w:color w:val="FFFFFF"/>
                <w:sz w:val="20"/>
              </w:rPr>
              <w:t>№</w:t>
            </w:r>
          </w:p>
        </w:tc>
        <w:tc>
          <w:tcPr>
            <w:tcW w:w="3888" w:type="dxa"/>
            <w:shd w:val="clear" w:color="auto" w:fill="1B365D"/>
            <w:tcMar>
              <w:top w:w="100" w:type="dxa"/>
              <w:left w:w="140" w:type="dxa"/>
              <w:bottom w:w="100" w:type="dxa"/>
              <w:right w:w="140" w:type="dxa"/>
            </w:tcMar>
            <w:vAlign w:val="center"/>
          </w:tcPr>
          <w:p w14:paraId="28F7CD7B" w14:textId="77777777" w:rsidR="008968B6" w:rsidRDefault="00373372">
            <w:pPr>
              <w:spacing w:after="0"/>
              <w:jc w:val="center"/>
            </w:pPr>
            <w:r>
              <w:rPr>
                <w:rFonts w:ascii="Times New Roman" w:hAnsi="Times New Roman"/>
                <w:b/>
                <w:color w:val="FFFFFF"/>
                <w:sz w:val="20"/>
              </w:rPr>
              <w:t xml:space="preserve">Сервер </w:t>
            </w:r>
            <w:r>
              <w:rPr>
                <w:rFonts w:ascii="Times New Roman" w:hAnsi="Times New Roman"/>
                <w:b/>
                <w:color w:val="FFFFFF"/>
                <w:sz w:val="20"/>
              </w:rPr>
              <w:t>міграції</w:t>
            </w:r>
          </w:p>
        </w:tc>
        <w:tc>
          <w:tcPr>
            <w:tcW w:w="3888" w:type="dxa"/>
            <w:shd w:val="clear" w:color="auto" w:fill="1B365D"/>
            <w:tcMar>
              <w:top w:w="100" w:type="dxa"/>
              <w:left w:w="140" w:type="dxa"/>
              <w:bottom w:w="100" w:type="dxa"/>
              <w:right w:w="140" w:type="dxa"/>
            </w:tcMar>
            <w:vAlign w:val="center"/>
          </w:tcPr>
          <w:p w14:paraId="4592C20C" w14:textId="77777777" w:rsidR="008968B6" w:rsidRDefault="00373372">
            <w:pPr>
              <w:spacing w:after="0"/>
              <w:jc w:val="center"/>
            </w:pPr>
            <w:r>
              <w:rPr>
                <w:rFonts w:ascii="Times New Roman" w:hAnsi="Times New Roman"/>
                <w:b/>
                <w:color w:val="FFFFFF"/>
                <w:sz w:val="20"/>
              </w:rPr>
              <w:t>Режим функціонування сервера звітів (Mode)</w:t>
            </w:r>
          </w:p>
        </w:tc>
      </w:tr>
      <w:tr w:rsidR="008968B6" w14:paraId="16375A68" w14:textId="77777777">
        <w:trPr>
          <w:jc w:val="center"/>
        </w:trPr>
        <w:tc>
          <w:tcPr>
            <w:tcW w:w="864" w:type="dxa"/>
            <w:shd w:val="clear" w:color="auto" w:fill="F9FBFD"/>
            <w:tcMar>
              <w:top w:w="100" w:type="dxa"/>
              <w:left w:w="140" w:type="dxa"/>
              <w:bottom w:w="100" w:type="dxa"/>
              <w:right w:w="140" w:type="dxa"/>
            </w:tcMar>
            <w:vAlign w:val="center"/>
          </w:tcPr>
          <w:p w14:paraId="53D55252" w14:textId="77777777" w:rsidR="008968B6" w:rsidRDefault="00373372">
            <w:pPr>
              <w:spacing w:after="0"/>
              <w:jc w:val="center"/>
            </w:pPr>
            <w:r>
              <w:rPr>
                <w:rFonts w:ascii="Times New Roman" w:hAnsi="Times New Roman"/>
                <w:color w:val="222222"/>
                <w:sz w:val="20"/>
              </w:rPr>
              <w:t>1</w:t>
            </w:r>
          </w:p>
        </w:tc>
        <w:tc>
          <w:tcPr>
            <w:tcW w:w="3888" w:type="dxa"/>
            <w:shd w:val="clear" w:color="auto" w:fill="F9FBFD"/>
            <w:tcMar>
              <w:top w:w="100" w:type="dxa"/>
              <w:left w:w="140" w:type="dxa"/>
              <w:bottom w:w="100" w:type="dxa"/>
              <w:right w:w="140" w:type="dxa"/>
            </w:tcMar>
            <w:vAlign w:val="center"/>
          </w:tcPr>
          <w:p w14:paraId="39C3E4A3" w14:textId="77777777" w:rsidR="008968B6" w:rsidRDefault="00373372">
            <w:pPr>
              <w:spacing w:after="0"/>
            </w:pPr>
            <w:r>
              <w:rPr>
                <w:rFonts w:ascii="Times New Roman" w:hAnsi="Times New Roman"/>
                <w:color w:val="222222"/>
                <w:sz w:val="20"/>
              </w:rPr>
              <w:t>Сервер А (Вихідний)</w:t>
            </w:r>
          </w:p>
        </w:tc>
        <w:tc>
          <w:tcPr>
            <w:tcW w:w="3888" w:type="dxa"/>
            <w:shd w:val="clear" w:color="auto" w:fill="F9FBFD"/>
            <w:tcMar>
              <w:top w:w="100" w:type="dxa"/>
              <w:left w:w="140" w:type="dxa"/>
              <w:bottom w:w="100" w:type="dxa"/>
              <w:right w:w="140" w:type="dxa"/>
            </w:tcMar>
            <w:vAlign w:val="center"/>
          </w:tcPr>
          <w:p w14:paraId="2B271AAE" w14:textId="77777777" w:rsidR="008968B6" w:rsidRDefault="00373372">
            <w:pPr>
              <w:spacing w:after="0"/>
            </w:pPr>
            <w:r>
              <w:rPr>
                <w:rFonts w:ascii="Times New Roman" w:hAnsi="Times New Roman"/>
                <w:color w:val="222222"/>
                <w:sz w:val="20"/>
              </w:rPr>
              <w:t>Власний режим (Native Mode)</w:t>
            </w:r>
          </w:p>
        </w:tc>
      </w:tr>
      <w:tr w:rsidR="008968B6" w14:paraId="0FF2FA70" w14:textId="77777777">
        <w:trPr>
          <w:jc w:val="center"/>
        </w:trPr>
        <w:tc>
          <w:tcPr>
            <w:tcW w:w="864" w:type="dxa"/>
            <w:shd w:val="clear" w:color="auto" w:fill="FFFFFF"/>
            <w:tcMar>
              <w:top w:w="100" w:type="dxa"/>
              <w:left w:w="140" w:type="dxa"/>
              <w:bottom w:w="100" w:type="dxa"/>
              <w:right w:w="140" w:type="dxa"/>
            </w:tcMar>
            <w:vAlign w:val="center"/>
          </w:tcPr>
          <w:p w14:paraId="64940F69" w14:textId="77777777" w:rsidR="008968B6" w:rsidRDefault="00373372">
            <w:pPr>
              <w:spacing w:after="0"/>
              <w:jc w:val="center"/>
            </w:pPr>
            <w:r>
              <w:rPr>
                <w:rFonts w:ascii="Times New Roman" w:hAnsi="Times New Roman"/>
                <w:color w:val="222222"/>
                <w:sz w:val="20"/>
              </w:rPr>
              <w:t>2</w:t>
            </w:r>
          </w:p>
        </w:tc>
        <w:tc>
          <w:tcPr>
            <w:tcW w:w="3888" w:type="dxa"/>
            <w:shd w:val="clear" w:color="auto" w:fill="FFFFFF"/>
            <w:tcMar>
              <w:top w:w="100" w:type="dxa"/>
              <w:left w:w="140" w:type="dxa"/>
              <w:bottom w:w="100" w:type="dxa"/>
              <w:right w:w="140" w:type="dxa"/>
            </w:tcMar>
            <w:vAlign w:val="center"/>
          </w:tcPr>
          <w:p w14:paraId="1F2021DD" w14:textId="77777777" w:rsidR="008968B6" w:rsidRDefault="00373372">
            <w:pPr>
              <w:spacing w:after="0"/>
            </w:pPr>
            <w:r>
              <w:rPr>
                <w:rFonts w:ascii="Times New Roman" w:hAnsi="Times New Roman"/>
                <w:color w:val="222222"/>
                <w:sz w:val="20"/>
              </w:rPr>
              <w:t>Сервер В (Цільовий)</w:t>
            </w:r>
          </w:p>
        </w:tc>
        <w:tc>
          <w:tcPr>
            <w:tcW w:w="3888" w:type="dxa"/>
            <w:shd w:val="clear" w:color="auto" w:fill="FFFFFF"/>
            <w:tcMar>
              <w:top w:w="100" w:type="dxa"/>
              <w:left w:w="140" w:type="dxa"/>
              <w:bottom w:w="100" w:type="dxa"/>
              <w:right w:w="140" w:type="dxa"/>
            </w:tcMar>
            <w:vAlign w:val="center"/>
          </w:tcPr>
          <w:p w14:paraId="2EBFD249" w14:textId="77777777" w:rsidR="008968B6" w:rsidRDefault="00373372">
            <w:pPr>
              <w:spacing w:after="0"/>
            </w:pPr>
            <w:r>
              <w:rPr>
                <w:rFonts w:ascii="Times New Roman" w:hAnsi="Times New Roman"/>
                <w:color w:val="222222"/>
                <w:sz w:val="20"/>
              </w:rPr>
              <w:t>SharePoint Integrated Mode</w:t>
            </w:r>
          </w:p>
        </w:tc>
      </w:tr>
      <w:tr w:rsidR="008968B6" w14:paraId="5718BC01" w14:textId="77777777">
        <w:trPr>
          <w:jc w:val="center"/>
        </w:trPr>
        <w:tc>
          <w:tcPr>
            <w:tcW w:w="864" w:type="dxa"/>
            <w:shd w:val="clear" w:color="auto" w:fill="F9FBFD"/>
            <w:tcMar>
              <w:top w:w="100" w:type="dxa"/>
              <w:left w:w="140" w:type="dxa"/>
              <w:bottom w:w="100" w:type="dxa"/>
              <w:right w:w="140" w:type="dxa"/>
            </w:tcMar>
            <w:vAlign w:val="center"/>
          </w:tcPr>
          <w:p w14:paraId="777E4BD6" w14:textId="77777777" w:rsidR="008968B6" w:rsidRDefault="00373372">
            <w:pPr>
              <w:spacing w:after="0"/>
              <w:jc w:val="center"/>
            </w:pPr>
            <w:r>
              <w:rPr>
                <w:rFonts w:ascii="Times New Roman" w:hAnsi="Times New Roman"/>
                <w:color w:val="222222"/>
                <w:sz w:val="20"/>
              </w:rPr>
              <w:t>3</w:t>
            </w:r>
          </w:p>
        </w:tc>
        <w:tc>
          <w:tcPr>
            <w:tcW w:w="3888" w:type="dxa"/>
            <w:shd w:val="clear" w:color="auto" w:fill="F9FBFD"/>
            <w:tcMar>
              <w:top w:w="100" w:type="dxa"/>
              <w:left w:w="140" w:type="dxa"/>
              <w:bottom w:w="100" w:type="dxa"/>
              <w:right w:w="140" w:type="dxa"/>
            </w:tcMar>
            <w:vAlign w:val="center"/>
          </w:tcPr>
          <w:p w14:paraId="433056F0" w14:textId="77777777" w:rsidR="008968B6" w:rsidRDefault="00373372">
            <w:pPr>
              <w:spacing w:after="0"/>
            </w:pPr>
            <w:r>
              <w:rPr>
                <w:rFonts w:ascii="Times New Roman" w:hAnsi="Times New Roman"/>
                <w:color w:val="222222"/>
                <w:sz w:val="20"/>
              </w:rPr>
              <w:t>Сервер С (Резервний)</w:t>
            </w:r>
          </w:p>
        </w:tc>
        <w:tc>
          <w:tcPr>
            <w:tcW w:w="3888" w:type="dxa"/>
            <w:shd w:val="clear" w:color="auto" w:fill="F9FBFD"/>
            <w:tcMar>
              <w:top w:w="100" w:type="dxa"/>
              <w:left w:w="140" w:type="dxa"/>
              <w:bottom w:w="100" w:type="dxa"/>
              <w:right w:w="140" w:type="dxa"/>
            </w:tcMar>
            <w:vAlign w:val="center"/>
          </w:tcPr>
          <w:p w14:paraId="30841B51" w14:textId="77777777" w:rsidR="008968B6" w:rsidRDefault="00373372">
            <w:pPr>
              <w:spacing w:after="0"/>
            </w:pPr>
            <w:r>
              <w:rPr>
                <w:rFonts w:ascii="Times New Roman" w:hAnsi="Times New Roman"/>
                <w:color w:val="222222"/>
                <w:sz w:val="20"/>
              </w:rPr>
              <w:t>SharePoint Integrated Mode</w:t>
            </w:r>
          </w:p>
        </w:tc>
      </w:tr>
    </w:tbl>
    <w:p w14:paraId="6AF15A70" w14:textId="77777777" w:rsidR="008968B6" w:rsidRDefault="008968B6">
      <w:pPr>
        <w:spacing w:after="80"/>
      </w:pPr>
    </w:p>
    <w:p w14:paraId="48275FFE" w14:textId="77777777" w:rsidR="008968B6" w:rsidRDefault="00373372">
      <w:pPr>
        <w:keepNext/>
        <w:spacing w:before="280" w:after="120"/>
      </w:pPr>
      <w:r>
        <w:rPr>
          <w:rFonts w:ascii="Times New Roman" w:hAnsi="Times New Roman"/>
          <w:b/>
          <w:color w:val="1B365D"/>
          <w:sz w:val="30"/>
        </w:rPr>
        <w:t>3. Відповіді на контрольні запитання</w:t>
      </w:r>
    </w:p>
    <w:p w14:paraId="299A5CEE" w14:textId="77777777" w:rsidR="008968B6" w:rsidRDefault="00373372">
      <w:pPr>
        <w:spacing w:after="120"/>
        <w:jc w:val="both"/>
      </w:pPr>
      <w:r>
        <w:rPr>
          <w:rFonts w:ascii="Times New Roman" w:hAnsi="Times New Roman"/>
          <w:b/>
          <w:color w:val="111111"/>
          <w:sz w:val="24"/>
        </w:rPr>
        <w:t xml:space="preserve">1. Що таке Active Directory та яка її основна функція? </w:t>
      </w:r>
      <w:r>
        <w:rPr>
          <w:rFonts w:ascii="Times New Roman" w:hAnsi="Times New Roman"/>
          <w:color w:val="222222"/>
          <w:sz w:val="24"/>
        </w:rPr>
        <w:t>Active Directory Domain Services (AD DS) — це масштабована, безпечна та стандартизована служба каталогів корпорації Microsoft, що діє як єдине централізоване сховище метаданих та облікових даних мережевих ресурсів (користувачів, комп'ютерів, груп, принтерів, спільних файлових ресурсів). Її ключовими функціями є: 1) централізація автентифікації та авторизації в масштабах підприємства за стандартами Kerberos v5 та NTLM; 2) забезпечення ієрархічної структури управління через підрозділи (OU); 3) доставка конфіг</w:t>
      </w:r>
      <w:r>
        <w:rPr>
          <w:rFonts w:ascii="Times New Roman" w:hAnsi="Times New Roman"/>
          <w:color w:val="222222"/>
          <w:sz w:val="24"/>
        </w:rPr>
        <w:t>урацій та параметрів безпеки за допомогою групових політик (GPO); 4) надання глобального пошуку через протокол LDAP та роль Global Catalog.</w:t>
      </w:r>
    </w:p>
    <w:p w14:paraId="21EBDF25" w14:textId="77777777" w:rsidR="008968B6" w:rsidRDefault="00373372">
      <w:pPr>
        <w:spacing w:after="120"/>
        <w:jc w:val="both"/>
      </w:pPr>
      <w:r>
        <w:rPr>
          <w:rFonts w:ascii="Times New Roman" w:hAnsi="Times New Roman"/>
          <w:b/>
          <w:color w:val="111111"/>
          <w:sz w:val="24"/>
        </w:rPr>
        <w:t xml:space="preserve">2. Чим відрізняється робоча група (Workgroup) від домену (Domain)? </w:t>
      </w:r>
      <w:r>
        <w:rPr>
          <w:rFonts w:ascii="Times New Roman" w:hAnsi="Times New Roman"/>
          <w:color w:val="222222"/>
          <w:sz w:val="24"/>
        </w:rPr>
        <w:t>Основні відмінності полягають у принципах управління та безпеки:</w:t>
      </w:r>
      <w:r>
        <w:rPr>
          <w:rFonts w:ascii="Times New Roman" w:hAnsi="Times New Roman"/>
          <w:color w:val="222222"/>
          <w:sz w:val="24"/>
        </w:rPr>
        <w:br/>
        <w:t>• У робочій групі (Workgroup) кожен комп'ютер є децентралізованим та ізольованим вузлом (peer-to-peer). Кожен вузол має власну локальну базу безпеки SAM, тому користувача необхідно створювати окремо на кожній машині, а централізоване керування політиками відсутнє;</w:t>
      </w:r>
      <w:r>
        <w:rPr>
          <w:rFonts w:ascii="Times New Roman" w:hAnsi="Times New Roman"/>
          <w:color w:val="222222"/>
          <w:sz w:val="24"/>
        </w:rPr>
        <w:br/>
        <w:t>• У домені (Domain) управління є строго централізованим на основі клієнт-серверної архітектури. Облікові записи створюються один раз у каталозі NTDS.dit контролера домену та діють на</w:t>
      </w:r>
      <w:r>
        <w:rPr>
          <w:rFonts w:ascii="Times New Roman" w:hAnsi="Times New Roman"/>
          <w:color w:val="222222"/>
          <w:sz w:val="24"/>
        </w:rPr>
        <w:t xml:space="preserve"> всіх робочих станціях, об'єднаних у довірчу зону.</w:t>
      </w:r>
    </w:p>
    <w:p w14:paraId="70DC4942" w14:textId="77777777" w:rsidR="008968B6" w:rsidRDefault="00373372">
      <w:pPr>
        <w:spacing w:after="120"/>
        <w:jc w:val="both"/>
      </w:pPr>
      <w:r>
        <w:rPr>
          <w:rFonts w:ascii="Times New Roman" w:hAnsi="Times New Roman"/>
          <w:b/>
          <w:color w:val="111111"/>
          <w:sz w:val="24"/>
        </w:rPr>
        <w:t xml:space="preserve">3. Яка різниця між переміщуваним (Roaming) та обов'язковим (Mandatory) профілем? </w:t>
      </w:r>
      <w:r>
        <w:rPr>
          <w:rFonts w:ascii="Times New Roman" w:hAnsi="Times New Roman"/>
          <w:color w:val="222222"/>
          <w:sz w:val="24"/>
        </w:rPr>
        <w:t>• Переміщуваний профіль (Roaming User Profile) зберігає робочий стіл, конфігураційні файли додатків та гілку реєстру HKEY_CURRENT_USER на централізованому файловому сервері (шлях \\server\Profiles\%username%). При вході на будь-яку робочу станцію профіль копіюється локально, а при виході — всі змінені файли та стан реєстру Ntuser.dat оновлюються на сервері;</w:t>
      </w:r>
      <w:r>
        <w:rPr>
          <w:rFonts w:ascii="Times New Roman" w:hAnsi="Times New Roman"/>
          <w:color w:val="222222"/>
          <w:sz w:val="24"/>
        </w:rPr>
        <w:br/>
        <w:t>• Обов'язковий профіль (Mandatory Profile) відрізняється наявністю перейменованого файлу Ntuser.man замість Ntuser.dat. Він є профілем лише для читання.</w:t>
      </w:r>
      <w:r>
        <w:rPr>
          <w:rFonts w:ascii="Times New Roman" w:hAnsi="Times New Roman"/>
          <w:color w:val="222222"/>
          <w:sz w:val="24"/>
        </w:rPr>
        <w:t xml:space="preserve"> Користувач може створювати документи на робочому столі або змінювати налаштування протягом поточного сеансу, але під час виходу операційна система відкидає всі модифікації і не записує їх на сервер. Це забезпечує ідентичний стандартний стан інтерфейсу при кожному запуску (наприклад, для терміналів, банківських кас, студентських аудиторій).</w:t>
      </w:r>
    </w:p>
    <w:p w14:paraId="4DF3595E" w14:textId="77777777" w:rsidR="008968B6" w:rsidRDefault="00373372">
      <w:pPr>
        <w:spacing w:after="120"/>
        <w:jc w:val="both"/>
      </w:pPr>
      <w:r>
        <w:rPr>
          <w:rFonts w:ascii="Times New Roman" w:hAnsi="Times New Roman"/>
          <w:b/>
          <w:color w:val="111111"/>
          <w:sz w:val="24"/>
        </w:rPr>
        <w:t xml:space="preserve">4. Для чого використовується утиліта dcpromo? </w:t>
      </w:r>
      <w:r>
        <w:rPr>
          <w:rFonts w:ascii="Times New Roman" w:hAnsi="Times New Roman"/>
          <w:color w:val="222222"/>
          <w:sz w:val="24"/>
        </w:rPr>
        <w:t>Утиліта dcpromo.exe (Domain Controller Promoter) — це спеціалізований майстер та системна утиліта Microsoft, призначена для перетворення рядового сервера (Member Server або Standalone Server) на контролер домену Active Directory, або навпаки — пониження контролера домену до звичайного сервера (Demotion). Утиліта виконує генерацію або підключення до лісу, створення інтегрованих зон DNS, формування розділів каталогу NTDS.dit та ініціалізацію реплікації SYSVOL.</w:t>
      </w:r>
    </w:p>
    <w:p w14:paraId="0BB856AD" w14:textId="77777777" w:rsidR="008968B6" w:rsidRDefault="00373372">
      <w:pPr>
        <w:keepNext/>
        <w:spacing w:before="280" w:after="120"/>
      </w:pPr>
      <w:r>
        <w:rPr>
          <w:rFonts w:ascii="Times New Roman" w:hAnsi="Times New Roman"/>
          <w:b/>
          <w:color w:val="1B365D"/>
          <w:sz w:val="30"/>
        </w:rPr>
        <w:t>4. Висновки</w:t>
      </w:r>
    </w:p>
    <w:p w14:paraId="39E1D110" w14:textId="77777777" w:rsidR="008968B6" w:rsidRDefault="00373372">
      <w:pPr>
        <w:spacing w:after="120"/>
        <w:jc w:val="both"/>
      </w:pPr>
      <w:r>
        <w:rPr>
          <w:rFonts w:ascii="Times New Roman" w:hAnsi="Times New Roman"/>
          <w:color w:val="222222"/>
          <w:sz w:val="24"/>
        </w:rPr>
        <w:t>Під час виконання лабораторної роботи №5 було успішно розгорнуто повну доменну інфраструктуру підприємства на базі контролера домену Windows Server 2008 R2 Standard (Server.office.com) та клієнтської станції Windows 10 Pro у віртуалізованому середовищі Oracle VM VirtualBox. В процесі роботи:</w:t>
      </w:r>
      <w:r>
        <w:rPr>
          <w:rFonts w:ascii="Times New Roman" w:hAnsi="Times New Roman"/>
          <w:color w:val="222222"/>
          <w:sz w:val="24"/>
        </w:rPr>
        <w:br/>
        <w:t>1. Набуто практичних навичок проектування мережевої архітектури: призначено статичні адреси серверу, розгорнуто та авторизовано службу динамічної роздачі адрес DHCP Server з пулом 192.168.1.1–192.168.1.200, налаштовано діапазони виключень, резервування IP-адреси шлюзу (192.168.1.4) та глобальні опції маршрутизації (Router, DNS Server, DNS Domain Name);</w:t>
      </w:r>
      <w:r>
        <w:rPr>
          <w:rFonts w:ascii="Times New Roman" w:hAnsi="Times New Roman"/>
          <w:color w:val="222222"/>
          <w:sz w:val="24"/>
        </w:rPr>
        <w:br/>
        <w:t>2. За допомогою оснастки Active Directory Users and Computers (dsa.msc) створено організаційну структуру підрозділів (Керівники, Фінансисти, IT-спеціалісти,</w:t>
      </w:r>
      <w:r>
        <w:rPr>
          <w:rFonts w:ascii="Times New Roman" w:hAnsi="Times New Roman"/>
          <w:color w:val="222222"/>
          <w:sz w:val="24"/>
        </w:rPr>
        <w:t xml:space="preserve"> Групи, Комп'ютери, StudentSecurity), зареєстровано облікові записи працівників, організовано глобальні групи безпеки та делеговано адміністративні повноваження;</w:t>
      </w:r>
      <w:r>
        <w:rPr>
          <w:rFonts w:ascii="Times New Roman" w:hAnsi="Times New Roman"/>
          <w:color w:val="222222"/>
          <w:sz w:val="24"/>
        </w:rPr>
        <w:br/>
        <w:t>3. Досліджено механізм функціонування об'єктів групової політики (GPO) через оснастку gpmc.msc: сформовано «Фінансову політику безпеки», що регулює параметри автоматичного блокування робочого столу екранною заставкою із захистом паролем через 600 секунд бездіяльності;</w:t>
      </w:r>
      <w:r>
        <w:rPr>
          <w:rFonts w:ascii="Times New Roman" w:hAnsi="Times New Roman"/>
          <w:color w:val="222222"/>
          <w:sz w:val="24"/>
        </w:rPr>
        <w:br/>
        <w:t>4. Налаштовано багаторівневу систему розмежування прав доступу до файлових ресурс</w:t>
      </w:r>
      <w:r>
        <w:rPr>
          <w:rFonts w:ascii="Times New Roman" w:hAnsi="Times New Roman"/>
          <w:color w:val="222222"/>
          <w:sz w:val="24"/>
        </w:rPr>
        <w:t>ів на основі комбінації мережевих дозволів SMB та списків керування доступом NTFS ACL для папки C:\Офіс, змонтовано персональний мережевий диск P: для програміста;</w:t>
      </w:r>
      <w:r>
        <w:rPr>
          <w:rFonts w:ascii="Times New Roman" w:hAnsi="Times New Roman"/>
          <w:color w:val="222222"/>
          <w:sz w:val="24"/>
        </w:rPr>
        <w:br/>
        <w:t>5. Експериментально підтверджено різницю між функціонуванням переміщуваного (Roaming) та обов'язкового (Mandatory / Ntuser.man) профілів, досліджено захист сеансу обов'язкового профілю від локальних змін;</w:t>
      </w:r>
      <w:r>
        <w:rPr>
          <w:rFonts w:ascii="Times New Roman" w:hAnsi="Times New Roman"/>
          <w:color w:val="222222"/>
          <w:sz w:val="24"/>
        </w:rPr>
        <w:br/>
        <w:t>6. Перевірено взаємодію клієнтської машини Windows 10 з контролером домену, підтверджено отримання адреси 192.168.1.1 від DHCP-сервера та здійс</w:t>
      </w:r>
      <w:r>
        <w:rPr>
          <w:rFonts w:ascii="Times New Roman" w:hAnsi="Times New Roman"/>
          <w:color w:val="222222"/>
          <w:sz w:val="24"/>
        </w:rPr>
        <w:t>нено введення комп'ютера до домену office.com через графічний інтерфейс.</w:t>
      </w:r>
    </w:p>
    <w:sectPr w:rsidR="008968B6"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92775866">
    <w:abstractNumId w:val="8"/>
  </w:num>
  <w:num w:numId="2" w16cid:durableId="1688362108">
    <w:abstractNumId w:val="6"/>
  </w:num>
  <w:num w:numId="3" w16cid:durableId="2057318196">
    <w:abstractNumId w:val="5"/>
  </w:num>
  <w:num w:numId="4" w16cid:durableId="164518557">
    <w:abstractNumId w:val="4"/>
  </w:num>
  <w:num w:numId="5" w16cid:durableId="159466508">
    <w:abstractNumId w:val="7"/>
  </w:num>
  <w:num w:numId="6" w16cid:durableId="341126141">
    <w:abstractNumId w:val="3"/>
  </w:num>
  <w:num w:numId="7" w16cid:durableId="1758401945">
    <w:abstractNumId w:val="2"/>
  </w:num>
  <w:num w:numId="8" w16cid:durableId="1351183667">
    <w:abstractNumId w:val="1"/>
  </w:num>
  <w:num w:numId="9" w16cid:durableId="732850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3DF"/>
    <w:rsid w:val="0015074B"/>
    <w:rsid w:val="0029639D"/>
    <w:rsid w:val="00326F90"/>
    <w:rsid w:val="00373372"/>
    <w:rsid w:val="008968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E9BF4E3"/>
  <w14:defaultImageDpi w14:val="300"/>
  <w15:docId w15:val="{76D289DE-A8EB-49AD-92CC-19BC6E404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2499</Words>
  <Characters>17990</Characters>
  <Application>Microsoft Office Word</Application>
  <DocSecurity>0</DocSecurity>
  <Lines>383</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Andrii I</cp:lastModifiedBy>
  <cp:revision>2</cp:revision>
  <dcterms:created xsi:type="dcterms:W3CDTF">2013-12-23T23:15:00Z</dcterms:created>
  <dcterms:modified xsi:type="dcterms:W3CDTF">2026-10-14T20:36:00Z</dcterms:modified>
  <cp:category/>
</cp:coreProperties>
</file>