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A5B191" w14:textId="5A90F68A" w:rsidR="00294F2F" w:rsidRPr="00294F2F" w:rsidRDefault="00294F2F" w:rsidP="00F6304A">
      <w:pPr>
        <w:pStyle w:val="Udk"/>
      </w:pPr>
      <w:r>
        <w:t xml:space="preserve">УДК </w:t>
      </w:r>
      <w:r w:rsidR="0078479E" w:rsidRPr="0078479E">
        <w:t>517.9:519.6</w:t>
      </w:r>
      <w:bookmarkStart w:id="0" w:name="_GoBack"/>
      <w:bookmarkEnd w:id="0"/>
    </w:p>
    <w:p w14:paraId="0099EB09" w14:textId="2CF637B5" w:rsidR="00294F2F" w:rsidRDefault="005B2752">
      <w:pPr>
        <w:pStyle w:val="Title"/>
      </w:pPr>
      <w:r w:rsidRPr="005B2752">
        <w:t>ВИКОРИСТАННЯ МЕТОДУ ПРИГРАНИЧНИХ ЕЛЕМЕНТІВ ДЛЯ МОДЕЛЮВАННЯ ПРОЦЕСІВ ТЕПЛООБМІНУ У ТКАНИНАХ ЛЮДСЬКОГО ТІЛА</w:t>
      </w:r>
    </w:p>
    <w:p w14:paraId="748F99A1" w14:textId="77777777" w:rsidR="00B8606C" w:rsidRPr="00B8606C" w:rsidRDefault="00B8606C" w:rsidP="00B8606C"/>
    <w:p w14:paraId="4405986E" w14:textId="5011E296" w:rsidR="002910F8" w:rsidRPr="008553E7" w:rsidRDefault="00227D7C" w:rsidP="002910F8">
      <w:pPr>
        <w:pStyle w:val="Closing"/>
        <w:jc w:val="center"/>
      </w:pPr>
      <w:r w:rsidRPr="00227D7C">
        <w:t>Андрій Петльований</w:t>
      </w:r>
      <w:r w:rsidR="00E11935">
        <w:rPr>
          <w:vertAlign w:val="superscript"/>
        </w:rPr>
        <w:t>1</w:t>
      </w:r>
      <w:r w:rsidR="002910F8">
        <w:t>,</w:t>
      </w:r>
      <w:r w:rsidR="00E11935">
        <w:t xml:space="preserve"> </w:t>
      </w:r>
      <w:r w:rsidRPr="00227D7C">
        <w:t xml:space="preserve">Любов Журавчак </w:t>
      </w:r>
      <w:r w:rsidR="00DD0B19">
        <w:rPr>
          <w:vertAlign w:val="superscript"/>
        </w:rPr>
        <w:t>2</w:t>
      </w:r>
    </w:p>
    <w:p w14:paraId="611CDA41" w14:textId="7F7DB55A" w:rsidR="00DD0B19" w:rsidRPr="00021BDC" w:rsidRDefault="00DD0B19" w:rsidP="00DD0B19">
      <w:pPr>
        <w:pStyle w:val="a0"/>
        <w:jc w:val="center"/>
      </w:pPr>
      <w:r>
        <w:rPr>
          <w:vertAlign w:val="superscript"/>
        </w:rPr>
        <w:t>1</w:t>
      </w:r>
      <w:r w:rsidR="00021BDC" w:rsidRPr="00021BDC">
        <w:t>компанія ГлобалЛоджик</w:t>
      </w:r>
      <w:r w:rsidR="00021BDC">
        <w:rPr>
          <w:lang w:val="en-US"/>
        </w:rPr>
        <w:t xml:space="preserve">, </w:t>
      </w:r>
      <w:r w:rsidR="00021BDC">
        <w:t>Львів, Україна</w:t>
      </w:r>
    </w:p>
    <w:p w14:paraId="171E9EDC" w14:textId="3788359E" w:rsidR="00021BDC" w:rsidRDefault="00DD0B19" w:rsidP="00021BDC">
      <w:pPr>
        <w:pStyle w:val="a0"/>
        <w:jc w:val="center"/>
      </w:pPr>
      <w:r>
        <w:rPr>
          <w:vertAlign w:val="superscript"/>
        </w:rPr>
        <w:t>2</w:t>
      </w:r>
      <w:r w:rsidR="00021BDC">
        <w:t>Національний університет “Львівська політехніка”,</w:t>
      </w:r>
    </w:p>
    <w:p w14:paraId="58CA4A8E" w14:textId="0CC10C9B" w:rsidR="00DD0B19" w:rsidRDefault="00021BDC" w:rsidP="00021BDC">
      <w:pPr>
        <w:pStyle w:val="a0"/>
        <w:jc w:val="center"/>
        <w:rPr>
          <w:lang w:val="ru-RU"/>
        </w:rPr>
      </w:pPr>
      <w:r>
        <w:t>кафедра програмного забезпечення, Львів, Україна</w:t>
      </w:r>
    </w:p>
    <w:p w14:paraId="41F323C0" w14:textId="67730285" w:rsidR="00DD0B19" w:rsidRDefault="00206F3A" w:rsidP="00DD0B19">
      <w:pPr>
        <w:pStyle w:val="a0"/>
        <w:jc w:val="center"/>
      </w:pPr>
      <w:r>
        <w:rPr>
          <w:lang w:val="en-US"/>
        </w:rPr>
        <w:t>E</w:t>
      </w:r>
      <w:r>
        <w:t>-</w:t>
      </w:r>
      <w:r w:rsidR="00DD0B19">
        <w:rPr>
          <w:lang w:val="en-US"/>
        </w:rPr>
        <w:t>mail</w:t>
      </w:r>
      <w:r>
        <w:t>:</w:t>
      </w:r>
      <w:r w:rsidR="00121C5C" w:rsidRPr="00121C5C">
        <w:t xml:space="preserve"> andriyp@hotmail.com</w:t>
      </w:r>
      <w:r w:rsidR="00DD0B19" w:rsidRPr="00206F3A">
        <w:rPr>
          <w:lang w:val="en-US"/>
        </w:rPr>
        <w:t xml:space="preserve">, </w:t>
      </w:r>
      <w:r w:rsidR="00DD0B19">
        <w:rPr>
          <w:lang w:val="en-US"/>
        </w:rPr>
        <w:t>ORCID</w:t>
      </w:r>
      <w:r>
        <w:t>:</w:t>
      </w:r>
      <w:r w:rsidR="00DD0B19">
        <w:t xml:space="preserve"> </w:t>
      </w:r>
      <w:r w:rsidR="00121C5C" w:rsidRPr="00121C5C">
        <w:t>0009-0001-4087-228X</w:t>
      </w:r>
    </w:p>
    <w:p w14:paraId="2698049A" w14:textId="20AADDF2" w:rsidR="00DD0B19" w:rsidRPr="00206F3A" w:rsidRDefault="00206F3A" w:rsidP="00DD0B19">
      <w:pPr>
        <w:pStyle w:val="a0"/>
        <w:jc w:val="center"/>
      </w:pPr>
      <w:r>
        <w:rPr>
          <w:lang w:val="en-US"/>
        </w:rPr>
        <w:t>E</w:t>
      </w:r>
      <w:r>
        <w:t>-</w:t>
      </w:r>
      <w:r w:rsidR="00DD0B19">
        <w:rPr>
          <w:lang w:val="en-US"/>
        </w:rPr>
        <w:t>mail</w:t>
      </w:r>
      <w:r>
        <w:t>:</w:t>
      </w:r>
      <w:r w:rsidR="00121C5C">
        <w:t xml:space="preserve"> </w:t>
      </w:r>
      <w:r w:rsidR="00121C5C" w:rsidRPr="00121C5C">
        <w:t>liubov.m.zhuravchak@lpnu.ua</w:t>
      </w:r>
      <w:r w:rsidR="00DD0B19" w:rsidRPr="00206F3A">
        <w:rPr>
          <w:lang w:val="en-US"/>
        </w:rPr>
        <w:t xml:space="preserve">, </w:t>
      </w:r>
      <w:r w:rsidR="00DD0B19">
        <w:rPr>
          <w:lang w:val="en-US"/>
        </w:rPr>
        <w:t>ORCID</w:t>
      </w:r>
      <w:r>
        <w:t>:</w:t>
      </w:r>
      <w:r w:rsidR="00121C5C">
        <w:t xml:space="preserve"> </w:t>
      </w:r>
      <w:r w:rsidR="004E06FD" w:rsidRPr="004E06FD">
        <w:t>0000-0002-1444-5882</w:t>
      </w:r>
    </w:p>
    <w:p w14:paraId="25B59B97" w14:textId="1EA6AF1C" w:rsidR="002910F8" w:rsidRPr="00DD0B19" w:rsidRDefault="002910F8" w:rsidP="002910F8">
      <w:pPr>
        <w:pStyle w:val="a0"/>
        <w:jc w:val="center"/>
      </w:pPr>
    </w:p>
    <w:p w14:paraId="431EAB59" w14:textId="12C62666" w:rsidR="00A93991" w:rsidRDefault="00A93991">
      <w:pPr>
        <w:pStyle w:val="copyright"/>
      </w:pPr>
      <w:r>
        <w:t xml:space="preserve">© </w:t>
      </w:r>
      <w:r w:rsidR="004E06FD" w:rsidRPr="004E06FD">
        <w:t>Андрій Петльований, Любов Журавчак,</w:t>
      </w:r>
      <w:r>
        <w:t xml:space="preserve"> </w:t>
      </w:r>
      <w:r>
        <w:fldChar w:fldCharType="begin"/>
      </w:r>
      <w:r>
        <w:instrText xml:space="preserve"> DATE \@"YYYY" \* MERGEFORMAT </w:instrText>
      </w:r>
      <w:r>
        <w:fldChar w:fldCharType="separate"/>
      </w:r>
      <w:r w:rsidR="0078479E">
        <w:t>2025</w:t>
      </w:r>
      <w:r>
        <w:fldChar w:fldCharType="end"/>
      </w:r>
    </w:p>
    <w:p w14:paraId="22C921A6" w14:textId="77777777" w:rsidR="00DA0CEF" w:rsidRDefault="002910F8" w:rsidP="00DC3DDB">
      <w:pPr>
        <w:pStyle w:val="Abstract"/>
        <w:spacing w:before="0" w:after="0"/>
      </w:pPr>
      <w:r>
        <w:t>Анотація</w:t>
      </w:r>
      <w:r w:rsidR="008553E7">
        <w:t>.</w:t>
      </w:r>
      <w:r w:rsidR="00DA0CEF">
        <w:t xml:space="preserve"> Удосконалення і ускладнення медичних приладів та тривале навчання медичних працівників для їхнього опанування спричинює зростання фінансових витрат. Урахування вартості приладів, обмеженості їхньої кількості та часу для навчання персоналу серйозно ускладнює процеси його підготування і сертифікації. Для вирішення вказаних проблеми використовують симуляторами реальних медичних приладів і їхньої взаємодії із тканинами людського тіла. При цьому необхідно побудувати математичні моделі процесів теплообміну у тканинах людського тіла і розробити чисельні методи для знаходження розв’язків задач математичної фізики.</w:t>
      </w:r>
    </w:p>
    <w:p w14:paraId="191C9534" w14:textId="77777777" w:rsidR="00DA0CEF" w:rsidRDefault="00DA0CEF" w:rsidP="00DC3DDB">
      <w:pPr>
        <w:pStyle w:val="Abstract"/>
        <w:spacing w:before="0" w:after="0"/>
      </w:pPr>
      <w:r>
        <w:t>Сучасні чисельні методи дозволяють підвищити ефективність симуляції процесів у людському організмі. У статті застосовано непрямий метод приграничних елементів до розв’язування задач теплообміну у людському тілі, змодельованому однорідним середовищем. Побудовано математичну модель, складену з рівняння Пеннеса та крайових умов першого роду. Розроблений підхід дав змогу обчислити температуру м’яких тканин тіла у будь якій точці розглянутої області.</w:t>
      </w:r>
    </w:p>
    <w:p w14:paraId="7894B2B2" w14:textId="77777777" w:rsidR="00DA0CEF" w:rsidRDefault="00DA0CEF" w:rsidP="00DC3DDB">
      <w:pPr>
        <w:pStyle w:val="Abstract"/>
        <w:spacing w:before="0" w:after="0"/>
      </w:pPr>
      <w:r>
        <w:t>Проведено низку обчислювальних експериментів для порівняння розв’язків, отриманих методами приграничних і скінченних елементів, задачі із відомим аналітичним розв’язком. Точність числових результатів порівняно між собою. Зроблено висновки про необхідну кількість елементів дискретизації для досягнення заданої точності та ефективність кожного із методів.</w:t>
      </w:r>
    </w:p>
    <w:p w14:paraId="0AA057B7" w14:textId="7B984973" w:rsidR="00791D9D" w:rsidRDefault="00DA0CEF" w:rsidP="00DC3DDB">
      <w:pPr>
        <w:pStyle w:val="Abstract"/>
        <w:spacing w:before="0" w:after="0"/>
      </w:pPr>
      <w:r>
        <w:t>Подальші дослідження будуть спрямовані на розв’язування вказаних задач у неоднорідних областях, що відповідає поведінці злоякісних утворень у м’яких тканинах людського тіла.</w:t>
      </w:r>
    </w:p>
    <w:p w14:paraId="4451CDEA" w14:textId="1CFCDCFE" w:rsidR="00791D9D" w:rsidRDefault="00791D9D" w:rsidP="00B7292F">
      <w:pPr>
        <w:pStyle w:val="Keywords"/>
      </w:pPr>
      <w:r w:rsidRPr="00C726DB">
        <w:t>Ключові</w:t>
      </w:r>
      <w:r w:rsidRPr="00937D90">
        <w:t xml:space="preserve"> слова </w:t>
      </w:r>
      <w:r w:rsidR="002910F8">
        <w:t>–</w:t>
      </w:r>
      <w:r w:rsidRPr="00937D90">
        <w:t xml:space="preserve"> </w:t>
      </w:r>
      <w:r w:rsidR="009D287D" w:rsidRPr="009D287D">
        <w:t>метод приграничних елементів, метод скінчених елементів, рівняння Пеннеса, стаціонарні процеси, обчислювальний експеримент, медичні прилади, симулятори</w:t>
      </w:r>
    </w:p>
    <w:p w14:paraId="115559F6" w14:textId="77777777" w:rsidR="002910F8" w:rsidRDefault="002910F8" w:rsidP="00C726DB">
      <w:pPr>
        <w:pStyle w:val="Keywords"/>
      </w:pPr>
    </w:p>
    <w:p w14:paraId="1268DE94" w14:textId="057CEF53" w:rsidR="002910F8" w:rsidRPr="00206F3A" w:rsidRDefault="00510AD3" w:rsidP="002910F8">
      <w:pPr>
        <w:pStyle w:val="Title"/>
        <w:rPr>
          <w:lang w:val="en-US"/>
        </w:rPr>
      </w:pPr>
      <w:r w:rsidRPr="00510AD3">
        <w:rPr>
          <w:lang w:val="en-US"/>
        </w:rPr>
        <w:t>COBOUNDARY ELEMENT METHOD FOR SIMULATING HEAT EXCHANGE PROCESSES IN BODY TISSUES</w:t>
      </w:r>
    </w:p>
    <w:p w14:paraId="5C2F8DAF" w14:textId="3BD55989" w:rsidR="002910F8" w:rsidRPr="00EA0088" w:rsidRDefault="006A2927" w:rsidP="002910F8">
      <w:pPr>
        <w:pStyle w:val="Closing"/>
        <w:jc w:val="center"/>
        <w:rPr>
          <w:vertAlign w:val="superscript"/>
          <w:lang w:val="en-US"/>
        </w:rPr>
      </w:pPr>
      <w:r w:rsidRPr="006A2927">
        <w:rPr>
          <w:lang w:val="en-US"/>
        </w:rPr>
        <w:t>Andriy Petlovanyy</w:t>
      </w:r>
      <w:r w:rsidR="00EA0088">
        <w:rPr>
          <w:vertAlign w:val="superscript"/>
        </w:rPr>
        <w:t>1</w:t>
      </w:r>
      <w:r w:rsidR="002910F8">
        <w:t>,</w:t>
      </w:r>
      <w:r w:rsidR="00EA0088">
        <w:t xml:space="preserve"> </w:t>
      </w:r>
      <w:proofErr w:type="spellStart"/>
      <w:r w:rsidRPr="006A2927">
        <w:rPr>
          <w:lang w:val="en-US"/>
        </w:rPr>
        <w:t>Liubov</w:t>
      </w:r>
      <w:proofErr w:type="spellEnd"/>
      <w:r w:rsidRPr="006A2927">
        <w:rPr>
          <w:lang w:val="en-US"/>
        </w:rPr>
        <w:t xml:space="preserve"> Zhuravchak</w:t>
      </w:r>
      <w:r w:rsidR="00EA0088">
        <w:rPr>
          <w:vertAlign w:val="superscript"/>
          <w:lang w:val="en-US"/>
        </w:rPr>
        <w:t>2</w:t>
      </w:r>
    </w:p>
    <w:p w14:paraId="2F98C67F" w14:textId="50FBF6A9" w:rsidR="00EA0088" w:rsidRDefault="00EA0088" w:rsidP="002910F8">
      <w:pPr>
        <w:pStyle w:val="a0"/>
        <w:jc w:val="center"/>
        <w:rPr>
          <w:lang w:val="en-US"/>
        </w:rPr>
      </w:pPr>
      <w:r>
        <w:rPr>
          <w:vertAlign w:val="superscript"/>
          <w:lang w:val="en-US"/>
        </w:rPr>
        <w:t>1</w:t>
      </w:r>
      <w:r w:rsidR="006A2927" w:rsidRPr="006A2927">
        <w:rPr>
          <w:lang w:val="en-US"/>
        </w:rPr>
        <w:t>GlobalLogic</w:t>
      </w:r>
      <w:r w:rsidR="006A2927">
        <w:t xml:space="preserve">, </w:t>
      </w:r>
      <w:r w:rsidR="006A2927">
        <w:rPr>
          <w:lang w:val="en-US"/>
        </w:rPr>
        <w:t>Lviv, Ukraine</w:t>
      </w:r>
      <w:r w:rsidR="002910F8">
        <w:rPr>
          <w:lang w:val="en-US"/>
        </w:rPr>
        <w:t xml:space="preserve"> </w:t>
      </w:r>
    </w:p>
    <w:p w14:paraId="77726214" w14:textId="0CBD9567" w:rsidR="005610C1" w:rsidRPr="005610C1" w:rsidRDefault="00EA0088" w:rsidP="005610C1">
      <w:pPr>
        <w:pStyle w:val="a0"/>
        <w:jc w:val="center"/>
        <w:rPr>
          <w:lang w:val="en-US"/>
        </w:rPr>
      </w:pPr>
      <w:r>
        <w:rPr>
          <w:vertAlign w:val="superscript"/>
          <w:lang w:val="en-US"/>
        </w:rPr>
        <w:lastRenderedPageBreak/>
        <w:t>2</w:t>
      </w:r>
      <w:r w:rsidR="005610C1" w:rsidRPr="005610C1">
        <w:rPr>
          <w:lang w:val="en-US"/>
        </w:rPr>
        <w:t>Lviv Polytechnic National University,</w:t>
      </w:r>
    </w:p>
    <w:p w14:paraId="6375FA1C" w14:textId="7A297E6A" w:rsidR="00EA0088" w:rsidRDefault="005610C1" w:rsidP="005610C1">
      <w:pPr>
        <w:pStyle w:val="a0"/>
        <w:jc w:val="center"/>
        <w:rPr>
          <w:lang w:val="en-US"/>
        </w:rPr>
      </w:pPr>
      <w:r w:rsidRPr="005610C1">
        <w:rPr>
          <w:lang w:val="en-US"/>
        </w:rPr>
        <w:t>Software Development Department, Lviv, Ukraine</w:t>
      </w:r>
      <w:r w:rsidR="00EA0088">
        <w:rPr>
          <w:lang w:val="en-US"/>
        </w:rPr>
        <w:t xml:space="preserve"> </w:t>
      </w:r>
    </w:p>
    <w:p w14:paraId="7F5F7DCA" w14:textId="4D41A3D3" w:rsidR="00206F3A" w:rsidRDefault="00206F3A" w:rsidP="00206F3A">
      <w:pPr>
        <w:pStyle w:val="a0"/>
        <w:jc w:val="center"/>
      </w:pPr>
      <w:r>
        <w:rPr>
          <w:lang w:val="en-US"/>
        </w:rPr>
        <w:t>E</w:t>
      </w:r>
      <w:r>
        <w:t>-</w:t>
      </w:r>
      <w:r>
        <w:rPr>
          <w:lang w:val="en-US"/>
        </w:rPr>
        <w:t>mail</w:t>
      </w:r>
      <w:r>
        <w:t>:</w:t>
      </w:r>
      <w:r w:rsidR="005610C1">
        <w:rPr>
          <w:lang w:val="en-US"/>
        </w:rPr>
        <w:t xml:space="preserve"> andriyp@hotmail.com</w:t>
      </w:r>
      <w:r w:rsidRPr="00206F3A">
        <w:rPr>
          <w:lang w:val="en-US"/>
        </w:rPr>
        <w:t xml:space="preserve">, </w:t>
      </w:r>
      <w:r>
        <w:rPr>
          <w:lang w:val="en-US"/>
        </w:rPr>
        <w:t>ORCID</w:t>
      </w:r>
      <w:r>
        <w:t xml:space="preserve">: </w:t>
      </w:r>
      <w:r w:rsidR="005610C1" w:rsidRPr="005610C1">
        <w:t>0009-0001-4087-228X</w:t>
      </w:r>
    </w:p>
    <w:p w14:paraId="275B5C13" w14:textId="78407383" w:rsidR="002910F8" w:rsidRPr="005610C1" w:rsidRDefault="00206F3A" w:rsidP="00206F3A">
      <w:pPr>
        <w:pStyle w:val="a0"/>
        <w:jc w:val="center"/>
        <w:rPr>
          <w:lang w:val="en-US"/>
        </w:rPr>
      </w:pPr>
      <w:r>
        <w:rPr>
          <w:lang w:val="en-US"/>
        </w:rPr>
        <w:t>E</w:t>
      </w:r>
      <w:r>
        <w:t>-</w:t>
      </w:r>
      <w:r>
        <w:rPr>
          <w:lang w:val="en-US"/>
        </w:rPr>
        <w:t>mail</w:t>
      </w:r>
      <w:r>
        <w:t>:</w:t>
      </w:r>
      <w:r w:rsidR="005610C1">
        <w:rPr>
          <w:lang w:val="en-US"/>
        </w:rPr>
        <w:t xml:space="preserve"> </w:t>
      </w:r>
      <w:r w:rsidR="005610C1" w:rsidRPr="005610C1">
        <w:rPr>
          <w:lang w:val="en-US"/>
        </w:rPr>
        <w:t>liubov.m.zhuravchak@lpnu.ua</w:t>
      </w:r>
      <w:r w:rsidRPr="00206F3A">
        <w:rPr>
          <w:lang w:val="en-US"/>
        </w:rPr>
        <w:t xml:space="preserve">, </w:t>
      </w:r>
      <w:r>
        <w:rPr>
          <w:lang w:val="en-US"/>
        </w:rPr>
        <w:t>ORCID</w:t>
      </w:r>
      <w:r>
        <w:t>:</w:t>
      </w:r>
      <w:r w:rsidR="005610C1">
        <w:rPr>
          <w:lang w:val="en-US"/>
        </w:rPr>
        <w:t xml:space="preserve"> </w:t>
      </w:r>
      <w:r w:rsidR="005610C1" w:rsidRPr="00D92197">
        <w:rPr>
          <w:sz w:val="20"/>
        </w:rPr>
        <w:t>0000-0002-1444-5882</w:t>
      </w:r>
    </w:p>
    <w:p w14:paraId="18C1CB5D" w14:textId="1AC1F625" w:rsidR="003356A2" w:rsidRPr="003356A2" w:rsidRDefault="003356A2" w:rsidP="003356A2">
      <w:pPr>
        <w:pStyle w:val="copyright"/>
        <w:rPr>
          <w:lang w:val="en-US"/>
        </w:rPr>
      </w:pPr>
      <w:r>
        <w:t>©</w:t>
      </w:r>
      <w:r>
        <w:rPr>
          <w:lang w:val="en-US"/>
        </w:rPr>
        <w:t xml:space="preserve"> </w:t>
      </w:r>
      <w:r w:rsidRPr="003356A2">
        <w:t>Petlovanyy A., Zhuravchak L.,</w:t>
      </w:r>
      <w:r>
        <w:t xml:space="preserve"> </w:t>
      </w:r>
      <w:r>
        <w:fldChar w:fldCharType="begin"/>
      </w:r>
      <w:r>
        <w:instrText xml:space="preserve"> DATE \@"YYYY" \* MERGEFORMAT </w:instrText>
      </w:r>
      <w:r>
        <w:fldChar w:fldCharType="separate"/>
      </w:r>
      <w:r w:rsidR="0078479E">
        <w:t>2025</w:t>
      </w:r>
      <w:r>
        <w:fldChar w:fldCharType="end"/>
      </w:r>
    </w:p>
    <w:p w14:paraId="1B0233C2" w14:textId="77777777" w:rsidR="002C7B53" w:rsidRPr="002C7B53" w:rsidRDefault="002910F8" w:rsidP="002C7B53">
      <w:pPr>
        <w:pStyle w:val="Abstract"/>
        <w:spacing w:after="0"/>
        <w:rPr>
          <w:lang w:val="en-US"/>
        </w:rPr>
      </w:pPr>
      <w:r>
        <w:rPr>
          <w:lang w:val="en-US"/>
        </w:rPr>
        <w:t>Summary</w:t>
      </w:r>
      <w:r>
        <w:t>.</w:t>
      </w:r>
      <w:r w:rsidR="002C7B53">
        <w:rPr>
          <w:lang w:val="en-US"/>
        </w:rPr>
        <w:t xml:space="preserve"> </w:t>
      </w:r>
      <w:r w:rsidR="002C7B53" w:rsidRPr="002C7B53">
        <w:rPr>
          <w:lang w:val="en-US"/>
        </w:rPr>
        <w:t>The ever-growing sophistication of medical devices, paired with the rigorous training necessary for healthcare professionals to wield them effectively, drives a substantial rise in financial expenditures. Considering the high cost of devices, their limited availability, and the time required for personnel training, the processes of preparation and certification are significantly complicated. Simulators of real medical devices and their interaction with human body tissues are used to solve these problems. This implies that it is essential to create mathematical models of heat exchange processes in human body tissues and develop numerical methods for finding solutions to mathematical physics problems.</w:t>
      </w:r>
    </w:p>
    <w:p w14:paraId="3E88538C" w14:textId="77777777" w:rsidR="002C7B53" w:rsidRPr="002C7B53" w:rsidRDefault="002C7B53" w:rsidP="002C7B53">
      <w:pPr>
        <w:pStyle w:val="Abstract"/>
        <w:spacing w:before="0" w:after="0"/>
        <w:rPr>
          <w:lang w:val="en-US"/>
        </w:rPr>
      </w:pPr>
      <w:r w:rsidRPr="002C7B53">
        <w:rPr>
          <w:lang w:val="en-US"/>
        </w:rPr>
        <w:t>Modern numerical methods allow to increase the efficiency of simulation of processes in the human body. The article applies the indirect coboundary element method to solving heat exchange problems in the human body, modeled by a homogeneous environment. A mathematical model is constructed, composed of the Pennes equation and boundary conditions of the first kind. The developed approach made it possible to calculate the temperature of the soft tissues of the body at any point in the considered area.</w:t>
      </w:r>
    </w:p>
    <w:p w14:paraId="0EF9F2EF" w14:textId="77777777" w:rsidR="002C7B53" w:rsidRPr="002C7B53" w:rsidRDefault="002C7B53" w:rsidP="002C7B53">
      <w:pPr>
        <w:pStyle w:val="Abstract"/>
        <w:spacing w:before="0" w:after="0"/>
        <w:rPr>
          <w:lang w:val="en-US"/>
        </w:rPr>
      </w:pPr>
      <w:r w:rsidRPr="002C7B53">
        <w:rPr>
          <w:lang w:val="en-US"/>
        </w:rPr>
        <w:t>A series of computational experiments were conducted to compare the solutions obtained by the boundary and finite element methods, the problem with a known analytical solution. The accuracy of the numerical results was compared with each other. Conclusions were made about the required number of discretization elements to achieve the given accuracy and the effectiveness of each of the methods.</w:t>
      </w:r>
    </w:p>
    <w:p w14:paraId="76E81526" w14:textId="25E982D5" w:rsidR="002910F8" w:rsidRPr="002C7B53" w:rsidRDefault="002C7B53" w:rsidP="00B7292F">
      <w:pPr>
        <w:pStyle w:val="Abstract"/>
        <w:spacing w:before="0" w:after="0"/>
        <w:rPr>
          <w:lang w:val="en-US"/>
        </w:rPr>
      </w:pPr>
      <w:r w:rsidRPr="002C7B53">
        <w:rPr>
          <w:lang w:val="en-US"/>
        </w:rPr>
        <w:t>Further research will be aimed at solving the specified problems in heterogeneous areas, which corresponds to the behavior of malignant tumors in the soft tissues of the human body.</w:t>
      </w:r>
    </w:p>
    <w:p w14:paraId="40804140" w14:textId="5483D0BD" w:rsidR="002910F8" w:rsidRPr="00C726DB" w:rsidRDefault="002910F8" w:rsidP="002910F8">
      <w:pPr>
        <w:pStyle w:val="Keywords"/>
      </w:pPr>
      <w:proofErr w:type="spellStart"/>
      <w:r w:rsidRPr="00C726DB">
        <w:t>Keywords</w:t>
      </w:r>
      <w:proofErr w:type="spellEnd"/>
      <w:r w:rsidRPr="00C726DB">
        <w:t xml:space="preserve"> - </w:t>
      </w:r>
      <w:proofErr w:type="spellStart"/>
      <w:r w:rsidR="00415426" w:rsidRPr="00415426">
        <w:t>coboundary</w:t>
      </w:r>
      <w:proofErr w:type="spellEnd"/>
      <w:r w:rsidR="00415426" w:rsidRPr="00415426">
        <w:t xml:space="preserve"> </w:t>
      </w:r>
      <w:proofErr w:type="spellStart"/>
      <w:r w:rsidR="00415426" w:rsidRPr="00415426">
        <w:t>element</w:t>
      </w:r>
      <w:proofErr w:type="spellEnd"/>
      <w:r w:rsidR="00415426" w:rsidRPr="00415426">
        <w:t xml:space="preserve"> </w:t>
      </w:r>
      <w:proofErr w:type="spellStart"/>
      <w:r w:rsidR="00415426" w:rsidRPr="00415426">
        <w:t>method</w:t>
      </w:r>
      <w:proofErr w:type="spellEnd"/>
      <w:r w:rsidR="00415426" w:rsidRPr="00415426">
        <w:t xml:space="preserve">, </w:t>
      </w:r>
      <w:proofErr w:type="spellStart"/>
      <w:r w:rsidR="00415426" w:rsidRPr="00415426">
        <w:t>finite</w:t>
      </w:r>
      <w:proofErr w:type="spellEnd"/>
      <w:r w:rsidR="00415426" w:rsidRPr="00415426">
        <w:t xml:space="preserve"> </w:t>
      </w:r>
      <w:proofErr w:type="spellStart"/>
      <w:r w:rsidR="00415426" w:rsidRPr="00415426">
        <w:t>element</w:t>
      </w:r>
      <w:proofErr w:type="spellEnd"/>
      <w:r w:rsidR="00415426" w:rsidRPr="00415426">
        <w:t xml:space="preserve"> </w:t>
      </w:r>
      <w:proofErr w:type="spellStart"/>
      <w:r w:rsidR="00415426" w:rsidRPr="00415426">
        <w:t>method</w:t>
      </w:r>
      <w:proofErr w:type="spellEnd"/>
      <w:r w:rsidR="00415426" w:rsidRPr="00415426">
        <w:t xml:space="preserve">, Pennes </w:t>
      </w:r>
      <w:proofErr w:type="spellStart"/>
      <w:r w:rsidR="00415426" w:rsidRPr="00415426">
        <w:t>equation</w:t>
      </w:r>
      <w:proofErr w:type="spellEnd"/>
      <w:r w:rsidR="00415426" w:rsidRPr="00415426">
        <w:t xml:space="preserve">, </w:t>
      </w:r>
      <w:proofErr w:type="spellStart"/>
      <w:r w:rsidR="00415426" w:rsidRPr="00415426">
        <w:t>stationary</w:t>
      </w:r>
      <w:proofErr w:type="spellEnd"/>
      <w:r w:rsidR="00415426" w:rsidRPr="00415426">
        <w:t xml:space="preserve"> </w:t>
      </w:r>
      <w:proofErr w:type="spellStart"/>
      <w:r w:rsidR="00415426" w:rsidRPr="00415426">
        <w:t>processes</w:t>
      </w:r>
      <w:proofErr w:type="spellEnd"/>
      <w:r w:rsidR="00415426" w:rsidRPr="00415426">
        <w:t xml:space="preserve">, </w:t>
      </w:r>
      <w:proofErr w:type="spellStart"/>
      <w:r w:rsidR="00415426" w:rsidRPr="00415426">
        <w:t>computational</w:t>
      </w:r>
      <w:proofErr w:type="spellEnd"/>
      <w:r w:rsidR="00415426" w:rsidRPr="00415426">
        <w:t xml:space="preserve"> </w:t>
      </w:r>
      <w:proofErr w:type="spellStart"/>
      <w:r w:rsidR="00415426" w:rsidRPr="00415426">
        <w:t>experiment</w:t>
      </w:r>
      <w:proofErr w:type="spellEnd"/>
      <w:r w:rsidR="00415426" w:rsidRPr="00415426">
        <w:t xml:space="preserve">, </w:t>
      </w:r>
      <w:proofErr w:type="spellStart"/>
      <w:r w:rsidR="00415426" w:rsidRPr="00415426">
        <w:t>medical</w:t>
      </w:r>
      <w:proofErr w:type="spellEnd"/>
      <w:r w:rsidR="00415426" w:rsidRPr="00415426">
        <w:t xml:space="preserve"> </w:t>
      </w:r>
      <w:proofErr w:type="spellStart"/>
      <w:r w:rsidR="00415426" w:rsidRPr="00415426">
        <w:t>devices</w:t>
      </w:r>
      <w:proofErr w:type="spellEnd"/>
      <w:r w:rsidR="00415426" w:rsidRPr="00415426">
        <w:t xml:space="preserve">, </w:t>
      </w:r>
      <w:proofErr w:type="spellStart"/>
      <w:r w:rsidR="00415426" w:rsidRPr="00415426">
        <w:t>simulators</w:t>
      </w:r>
      <w:proofErr w:type="spellEnd"/>
    </w:p>
    <w:p w14:paraId="13540434" w14:textId="54BE1F93" w:rsidR="00BA1271" w:rsidRPr="00225F26" w:rsidRDefault="00E754F8" w:rsidP="004C46A0">
      <w:pPr>
        <w:pStyle w:val="Heading1"/>
      </w:pPr>
      <w:r w:rsidRPr="00E754F8">
        <w:t>Постановка проблеми</w:t>
      </w:r>
    </w:p>
    <w:p w14:paraId="6FDF511A" w14:textId="77777777" w:rsidR="005913C1" w:rsidRDefault="005913C1" w:rsidP="005913C1">
      <w:r>
        <w:t>Сертифіковані медичні прилади зазвичай вимагають значних фінансових інвестицій. Кожен із ним має відповідний процес навчання персоналу. Проте значну частину знань можна отримати без реального приладу, використовуючи математичне моделювання. Для цього будують симулятори органів людського тіла. Використання такого підходу не замінює реальні прилади, але суттєво здешевлює, пришвидшує і полегшує процес навчання спеціалістів.</w:t>
      </w:r>
    </w:p>
    <w:p w14:paraId="65374C94" w14:textId="4BA5ABD6" w:rsidR="005913C1" w:rsidRDefault="005913C1" w:rsidP="005913C1">
      <w:r>
        <w:t>Моделювання процесів теплообміну у тканинах людського тіла описують двома моделями (</w:t>
      </w:r>
      <w:proofErr w:type="spellStart"/>
      <w:r>
        <w:t>Kutz</w:t>
      </w:r>
      <w:proofErr w:type="spellEnd"/>
      <w:r>
        <w:t xml:space="preserve"> M., 202</w:t>
      </w:r>
      <w:r w:rsidR="0051286B">
        <w:rPr>
          <w:lang w:val="en-US"/>
        </w:rPr>
        <w:t>1</w:t>
      </w:r>
      <w:r>
        <w:t>):</w:t>
      </w:r>
    </w:p>
    <w:p w14:paraId="54F66B71" w14:textId="3D31A459" w:rsidR="0098152A" w:rsidRDefault="0098152A" w:rsidP="0098152A">
      <w:pPr>
        <w:pStyle w:val="ListBullet"/>
      </w:pPr>
      <w:r>
        <w:t xml:space="preserve">рівнянням Пеннеса (Pennes, </w:t>
      </w:r>
      <w:proofErr w:type="spellStart"/>
      <w:r>
        <w:t>Harry</w:t>
      </w:r>
      <w:proofErr w:type="spellEnd"/>
      <w:r>
        <w:t xml:space="preserve"> H., 1948) – у модельованих м’яких тканинах береться усереднений ефект від потоку крові через об’єм;</w:t>
      </w:r>
    </w:p>
    <w:p w14:paraId="29E13DCF" w14:textId="488A548E" w:rsidR="005913C1" w:rsidRDefault="0098152A" w:rsidP="0098152A">
      <w:pPr>
        <w:pStyle w:val="ListBullet"/>
      </w:pPr>
      <w:r>
        <w:t>моделюванням головних судин, які впливають на температурні процеси досліджуваних органів.</w:t>
      </w:r>
    </w:p>
    <w:p w14:paraId="410CFC33" w14:textId="77777777" w:rsidR="005913C1" w:rsidRDefault="005913C1" w:rsidP="005913C1">
      <w:r>
        <w:t>Поява досконаліших інструментів суттєво полегшує створення судинних моделей. Вони є складнішими, але дають точніші результати. Модель, описана рівнянням Пеннеса, є достатньою для багатьох симуляцій і її регулярно уточнюють (</w:t>
      </w:r>
      <w:proofErr w:type="spellStart"/>
      <w:r>
        <w:t>Wissler</w:t>
      </w:r>
      <w:proofErr w:type="spellEnd"/>
      <w:r>
        <w:t xml:space="preserve">, &amp; </w:t>
      </w:r>
      <w:proofErr w:type="spellStart"/>
      <w:r>
        <w:t>Eugene</w:t>
      </w:r>
      <w:proofErr w:type="spellEnd"/>
      <w:r>
        <w:t xml:space="preserve"> H., 1998), (</w:t>
      </w:r>
      <w:proofErr w:type="spellStart"/>
      <w:r>
        <w:t>El-Sapaa</w:t>
      </w:r>
      <w:proofErr w:type="spellEnd"/>
      <w:r>
        <w:t xml:space="preserve">, </w:t>
      </w:r>
      <w:proofErr w:type="spellStart"/>
      <w:r>
        <w:t>Shreen</w:t>
      </w:r>
      <w:proofErr w:type="spellEnd"/>
      <w:r>
        <w:t xml:space="preserve">, </w:t>
      </w:r>
      <w:proofErr w:type="spellStart"/>
      <w:r>
        <w:t>Alaa</w:t>
      </w:r>
      <w:proofErr w:type="spellEnd"/>
      <w:r>
        <w:t xml:space="preserve"> A. </w:t>
      </w:r>
      <w:proofErr w:type="spellStart"/>
      <w:r>
        <w:t>El-Bary</w:t>
      </w:r>
      <w:proofErr w:type="spellEnd"/>
      <w:r>
        <w:t xml:space="preserve">, </w:t>
      </w:r>
      <w:proofErr w:type="spellStart"/>
      <w:r>
        <w:t>Wedad</w:t>
      </w:r>
      <w:proofErr w:type="spellEnd"/>
      <w:r>
        <w:t xml:space="preserve"> </w:t>
      </w:r>
      <w:proofErr w:type="spellStart"/>
      <w:r>
        <w:t>Albalawi</w:t>
      </w:r>
      <w:proofErr w:type="spellEnd"/>
      <w:r>
        <w:t xml:space="preserve">, &amp; H. M. </w:t>
      </w:r>
      <w:proofErr w:type="spellStart"/>
      <w:r>
        <w:t>Atef</w:t>
      </w:r>
      <w:proofErr w:type="spellEnd"/>
      <w:r>
        <w:t>., 2023).</w:t>
      </w:r>
    </w:p>
    <w:p w14:paraId="2A340DBD" w14:textId="77777777" w:rsidR="005913C1" w:rsidRDefault="005913C1" w:rsidP="005913C1">
      <w:r>
        <w:t xml:space="preserve">На практиці рівняння Пеннеса використовують для моделювання теплової терапії, яка разом з хіміотерапією і променевою терапією є допоміжною при лікуванні ракової пухлини. Теплова терапія </w:t>
      </w:r>
      <w:r>
        <w:lastRenderedPageBreak/>
        <w:t>нагріває пухлину за допомогою радіочастотної або мікрохвильової енергії (</w:t>
      </w:r>
      <w:proofErr w:type="spellStart"/>
      <w:r>
        <w:t>El-Sapaa</w:t>
      </w:r>
      <w:proofErr w:type="spellEnd"/>
      <w:r>
        <w:t xml:space="preserve">, </w:t>
      </w:r>
      <w:proofErr w:type="spellStart"/>
      <w:r>
        <w:t>Shreen</w:t>
      </w:r>
      <w:proofErr w:type="spellEnd"/>
      <w:r>
        <w:t xml:space="preserve">, </w:t>
      </w:r>
      <w:proofErr w:type="spellStart"/>
      <w:r>
        <w:t>Alaa</w:t>
      </w:r>
      <w:proofErr w:type="spellEnd"/>
      <w:r>
        <w:t xml:space="preserve"> A. </w:t>
      </w:r>
      <w:proofErr w:type="spellStart"/>
      <w:r>
        <w:t>El-Bary</w:t>
      </w:r>
      <w:proofErr w:type="spellEnd"/>
      <w:r>
        <w:t xml:space="preserve">, </w:t>
      </w:r>
      <w:proofErr w:type="spellStart"/>
      <w:r>
        <w:t>Wedad</w:t>
      </w:r>
      <w:proofErr w:type="spellEnd"/>
      <w:r>
        <w:t xml:space="preserve"> </w:t>
      </w:r>
      <w:proofErr w:type="spellStart"/>
      <w:r>
        <w:t>Albalawi</w:t>
      </w:r>
      <w:proofErr w:type="spellEnd"/>
      <w:r>
        <w:t xml:space="preserve">, &amp; H. M. </w:t>
      </w:r>
      <w:proofErr w:type="spellStart"/>
      <w:r>
        <w:t>Atef</w:t>
      </w:r>
      <w:proofErr w:type="spellEnd"/>
      <w:r>
        <w:t>., 2023).</w:t>
      </w:r>
    </w:p>
    <w:p w14:paraId="29FFE401" w14:textId="77777777" w:rsidR="005913C1" w:rsidRDefault="005913C1" w:rsidP="005913C1">
      <w:r>
        <w:t>Лазерну абляцію використовують для усунення доброякісних і злоякісних утворень у тканинах людського тіла за допомогою лазера. У праці (</w:t>
      </w:r>
      <w:proofErr w:type="spellStart"/>
      <w:r>
        <w:t>Munshid</w:t>
      </w:r>
      <w:proofErr w:type="spellEnd"/>
      <w:r>
        <w:t xml:space="preserve">, </w:t>
      </w:r>
      <w:proofErr w:type="spellStart"/>
      <w:r>
        <w:t>Mohammed</w:t>
      </w:r>
      <w:proofErr w:type="spellEnd"/>
      <w:r>
        <w:t xml:space="preserve">, </w:t>
      </w:r>
      <w:proofErr w:type="spellStart"/>
      <w:r>
        <w:t>Hayder</w:t>
      </w:r>
      <w:proofErr w:type="spellEnd"/>
      <w:r>
        <w:t xml:space="preserve"> </w:t>
      </w:r>
      <w:proofErr w:type="spellStart"/>
      <w:r>
        <w:t>Salih</w:t>
      </w:r>
      <w:proofErr w:type="spellEnd"/>
      <w:r>
        <w:t xml:space="preserve">, &amp; </w:t>
      </w:r>
      <w:proofErr w:type="spellStart"/>
      <w:r>
        <w:t>Mazin</w:t>
      </w:r>
      <w:proofErr w:type="spellEnd"/>
      <w:r>
        <w:t xml:space="preserve"> </w:t>
      </w:r>
      <w:proofErr w:type="spellStart"/>
      <w:r>
        <w:t>Shakir</w:t>
      </w:r>
      <w:proofErr w:type="spellEnd"/>
      <w:r>
        <w:t xml:space="preserve"> </w:t>
      </w:r>
      <w:proofErr w:type="spellStart"/>
      <w:r>
        <w:t>Jasim</w:t>
      </w:r>
      <w:proofErr w:type="spellEnd"/>
      <w:r>
        <w:t xml:space="preserve"> </w:t>
      </w:r>
      <w:proofErr w:type="spellStart"/>
      <w:r>
        <w:t>Al-Zewary</w:t>
      </w:r>
      <w:proofErr w:type="spellEnd"/>
      <w:r>
        <w:t>, 2025) описано підхід до моделювання цієї процедури. Інший метод, який можна описати рівнянням Пеннеса, це – кріотерапія (</w:t>
      </w:r>
      <w:proofErr w:type="spellStart"/>
      <w:r>
        <w:t>Fahmy</w:t>
      </w:r>
      <w:proofErr w:type="spellEnd"/>
      <w:r>
        <w:t xml:space="preserve">, </w:t>
      </w:r>
      <w:proofErr w:type="spellStart"/>
      <w:r>
        <w:t>Mohamed</w:t>
      </w:r>
      <w:proofErr w:type="spellEnd"/>
      <w:r>
        <w:t xml:space="preserve"> </w:t>
      </w:r>
      <w:proofErr w:type="spellStart"/>
      <w:r>
        <w:t>Abdelsabour</w:t>
      </w:r>
      <w:proofErr w:type="spellEnd"/>
      <w:r>
        <w:t xml:space="preserve">, &amp; </w:t>
      </w:r>
      <w:proofErr w:type="spellStart"/>
      <w:r>
        <w:t>Ahmad</w:t>
      </w:r>
      <w:proofErr w:type="spellEnd"/>
      <w:r>
        <w:t xml:space="preserve"> </w:t>
      </w:r>
      <w:proofErr w:type="spellStart"/>
      <w:r>
        <w:t>Almutlg</w:t>
      </w:r>
      <w:proofErr w:type="spellEnd"/>
      <w:r>
        <w:t>, 2025). Він використовує наднизькі температури для заморожування та руйнування пухлин.</w:t>
      </w:r>
    </w:p>
    <w:p w14:paraId="58DAB3C2" w14:textId="0CF583C4" w:rsidR="005913C1" w:rsidRDefault="005913C1" w:rsidP="005913C1">
      <w:r>
        <w:t>Для отримання розв’язку стаціонарних задач теплопровідності в областях канонічної форми використовують аналітичні методи (</w:t>
      </w:r>
      <w:proofErr w:type="spellStart"/>
      <w:r>
        <w:t>Trefilov</w:t>
      </w:r>
      <w:proofErr w:type="spellEnd"/>
      <w:r>
        <w:t xml:space="preserve">, </w:t>
      </w:r>
      <w:proofErr w:type="spellStart"/>
      <w:r>
        <w:t>Alexandra</w:t>
      </w:r>
      <w:proofErr w:type="spellEnd"/>
      <w:r>
        <w:t xml:space="preserve"> M. I., </w:t>
      </w:r>
      <w:proofErr w:type="spellStart"/>
      <w:r>
        <w:t>Mihai</w:t>
      </w:r>
      <w:proofErr w:type="spellEnd"/>
      <w:r>
        <w:t xml:space="preserve"> </w:t>
      </w:r>
      <w:proofErr w:type="spellStart"/>
      <w:r>
        <w:t>Oane</w:t>
      </w:r>
      <w:proofErr w:type="spellEnd"/>
      <w:r>
        <w:t xml:space="preserve">, &amp; </w:t>
      </w:r>
      <w:proofErr w:type="spellStart"/>
      <w:r>
        <w:t>Liviu</w:t>
      </w:r>
      <w:proofErr w:type="spellEnd"/>
      <w:r>
        <w:t xml:space="preserve"> </w:t>
      </w:r>
      <w:proofErr w:type="spellStart"/>
      <w:r>
        <w:t>Duta</w:t>
      </w:r>
      <w:proofErr w:type="spellEnd"/>
      <w:r>
        <w:t xml:space="preserve">, 2025), які дозволяють знайти точне представлення розв’язку. Для областей довільної форми застосовують чисельні методи, зокрема скінчених елементів (МСЕ)( </w:t>
      </w:r>
      <w:proofErr w:type="spellStart"/>
      <w:r>
        <w:t>Hughes</w:t>
      </w:r>
      <w:proofErr w:type="spellEnd"/>
      <w:r>
        <w:t>, T. J. R., 2000), граничних елементів (МГЕ) (</w:t>
      </w:r>
      <w:proofErr w:type="spellStart"/>
      <w:r>
        <w:t>Katsikadelis</w:t>
      </w:r>
      <w:proofErr w:type="spellEnd"/>
      <w:r>
        <w:t>, J. T., 201</w:t>
      </w:r>
      <w:r w:rsidR="006E74F2">
        <w:rPr>
          <w:lang w:val="en-US"/>
        </w:rPr>
        <w:t>6</w:t>
      </w:r>
      <w:r>
        <w:t>), приграничних елементів (МПГЕ) (</w:t>
      </w:r>
      <w:proofErr w:type="spellStart"/>
      <w:r>
        <w:t>Liubov</w:t>
      </w:r>
      <w:proofErr w:type="spellEnd"/>
      <w:r>
        <w:t xml:space="preserve"> </w:t>
      </w:r>
      <w:proofErr w:type="spellStart"/>
      <w:r>
        <w:t>Zhuravchak</w:t>
      </w:r>
      <w:proofErr w:type="spellEnd"/>
      <w:r>
        <w:t>, 2019). Останній має додатковий параметр (ширину приграничної зони), за допомогою якого є змога покращувати точність обчислень.</w:t>
      </w:r>
    </w:p>
    <w:p w14:paraId="592EF88F" w14:textId="77777777" w:rsidR="005913C1" w:rsidRDefault="005913C1" w:rsidP="005913C1">
      <w:r w:rsidRPr="005913C1">
        <w:rPr>
          <w:i/>
        </w:rPr>
        <w:t>Об’єкт дослідження</w:t>
      </w:r>
      <w:r>
        <w:t xml:space="preserve"> – моделювання процесів теплопровідності в органах людського тіла.</w:t>
      </w:r>
    </w:p>
    <w:p w14:paraId="7A02730B" w14:textId="77777777" w:rsidR="005913C1" w:rsidRDefault="005913C1" w:rsidP="005913C1">
      <w:r w:rsidRPr="005913C1">
        <w:rPr>
          <w:i/>
        </w:rPr>
        <w:t>Предмет дослідження</w:t>
      </w:r>
      <w:r>
        <w:t xml:space="preserve"> – методи розв’язування задач на базі рівняння Пеннеса.</w:t>
      </w:r>
    </w:p>
    <w:p w14:paraId="1EBEC5B2" w14:textId="517E4894" w:rsidR="00225F26" w:rsidRDefault="005913C1" w:rsidP="00691892">
      <w:r w:rsidRPr="005913C1">
        <w:rPr>
          <w:i/>
        </w:rPr>
        <w:t>Мета дослідження</w:t>
      </w:r>
      <w:r>
        <w:t xml:space="preserve"> – аналіз методів та засобів для моделювання процесів теплопровідності в органах людського тіла.</w:t>
      </w:r>
      <w:r w:rsidR="00215F95" w:rsidRPr="00215F95">
        <w:t xml:space="preserve"> </w:t>
      </w:r>
    </w:p>
    <w:p w14:paraId="7AAFFE6A" w14:textId="597C7914" w:rsidR="00691892" w:rsidRPr="00691892" w:rsidRDefault="00F34640" w:rsidP="00691892">
      <w:pPr>
        <w:rPr>
          <w:lang w:val="en-US"/>
        </w:rPr>
      </w:pPr>
      <w:r w:rsidRPr="00F34640">
        <w:t>Поширені підходи до розв’язування задач для рівняння Пеннеса не завжди є ефективними. Можна покращити точність або зменшити час обчислень завдяки перевагам МПГЕ. Процес моделювання поширення тепла в органах людського тіла може використовуватися у медичному обладнанні або для навчання медичного персоналу в умовах, наближених до реальних. Тому розроблення оптимальних методів для обчислення теплового режиму є актуальною проблемою. Основним завданням дослідження є застосування МПГЕ до розв’язування задач, що ґрунтуються на рівнянні Пеннеса, і порівняння отриманих результатів із відомими аналітичними розв’язками, а також із результатами, отриманими МСЕ.</w:t>
      </w:r>
    </w:p>
    <w:p w14:paraId="39FA34EE" w14:textId="269BEC06" w:rsidR="00691892" w:rsidRDefault="00691892" w:rsidP="00691892">
      <w:pPr>
        <w:pStyle w:val="Heading1"/>
        <w:rPr>
          <w:lang w:val="en-US"/>
        </w:rPr>
      </w:pPr>
      <w:r>
        <w:t>Аналіз останніх досліджень та публікацій</w:t>
      </w:r>
    </w:p>
    <w:p w14:paraId="366E2B99" w14:textId="77777777" w:rsidR="001B36C7" w:rsidRDefault="001B36C7" w:rsidP="001B36C7">
      <w:r>
        <w:t>У статті (</w:t>
      </w:r>
      <w:proofErr w:type="spellStart"/>
      <w:r>
        <w:t>Ostadhossein</w:t>
      </w:r>
      <w:proofErr w:type="spellEnd"/>
      <w:r>
        <w:t xml:space="preserve">, </w:t>
      </w:r>
      <w:proofErr w:type="spellStart"/>
      <w:r>
        <w:t>Rouhollah</w:t>
      </w:r>
      <w:proofErr w:type="spellEnd"/>
      <w:r>
        <w:t xml:space="preserve">, &amp; </w:t>
      </w:r>
      <w:proofErr w:type="spellStart"/>
      <w:r>
        <w:t>Siamak</w:t>
      </w:r>
      <w:proofErr w:type="spellEnd"/>
      <w:r>
        <w:t xml:space="preserve"> </w:t>
      </w:r>
      <w:proofErr w:type="spellStart"/>
      <w:r>
        <w:t>Hoseinzadeh</w:t>
      </w:r>
      <w:proofErr w:type="spellEnd"/>
      <w:r>
        <w:t>, 2023) автори розв’язують одновимірні лінійні і нелінійні задачі для рівняння Пеннеса, які описують вплив різкого перепаду температур на поверхні людської шкіри. Коефіцієнти питомої теплоємності, теплопровідності і перфузії крові розглядаються як лінійні функції від температури. Для розв’язування задачі використано метод скінчених різниць (МСР) і метод скінчених об’ємів (МСО). Зроблено висновок, що коефіцієнти теплопровідності і перфузії крові, залежні від температури, мають суттєвий вплив на модель із різким перепадом температур на поверхні шкіри, а коефіцієнт питомої теплоємності може залишатися сталим.</w:t>
      </w:r>
    </w:p>
    <w:p w14:paraId="3B8B617A" w14:textId="77777777" w:rsidR="001B36C7" w:rsidRDefault="001B36C7" w:rsidP="001B36C7">
      <w:r>
        <w:t>Автори статті (</w:t>
      </w:r>
      <w:proofErr w:type="spellStart"/>
      <w:r>
        <w:t>Gangadhara</w:t>
      </w:r>
      <w:proofErr w:type="spellEnd"/>
      <w:r>
        <w:t xml:space="preserve">, B., &amp; </w:t>
      </w:r>
      <w:proofErr w:type="spellStart"/>
      <w:r>
        <w:t>Mariappan</w:t>
      </w:r>
      <w:proofErr w:type="spellEnd"/>
      <w:r>
        <w:t xml:space="preserve"> </w:t>
      </w:r>
      <w:proofErr w:type="spellStart"/>
      <w:r>
        <w:t>Panchatcharam</w:t>
      </w:r>
      <w:proofErr w:type="spellEnd"/>
      <w:r>
        <w:t>, 2024) використовують МСЕ для аналізу критеріїв стабільності для рівняння переносу біологічного тепла у людському тілі та МСР – для дискретизації похідної по часу. Зроблено висновок про критерії стабільності.</w:t>
      </w:r>
    </w:p>
    <w:p w14:paraId="6D275770" w14:textId="77777777" w:rsidR="001B36C7" w:rsidRDefault="001B36C7" w:rsidP="001B36C7">
      <w:r>
        <w:tab/>
      </w:r>
      <w:proofErr w:type="spellStart"/>
      <w:r>
        <w:t>Multigrid</w:t>
      </w:r>
      <w:proofErr w:type="spellEnd"/>
      <w:r>
        <w:t xml:space="preserve"> </w:t>
      </w:r>
      <w:proofErr w:type="spellStart"/>
      <w:r>
        <w:t>Waveform</w:t>
      </w:r>
      <w:proofErr w:type="spellEnd"/>
      <w:r>
        <w:t xml:space="preserve"> </w:t>
      </w:r>
      <w:proofErr w:type="spellStart"/>
      <w:r>
        <w:t>Relaxation</w:t>
      </w:r>
      <w:proofErr w:type="spellEnd"/>
      <w:r>
        <w:t xml:space="preserve"> </w:t>
      </w:r>
      <w:proofErr w:type="spellStart"/>
      <w:r>
        <w:t>Method</w:t>
      </w:r>
      <w:proofErr w:type="spellEnd"/>
      <w:r>
        <w:t xml:space="preserve"> (WRMG) вперше використано у поєднанні із МСР у статті  (</w:t>
      </w:r>
      <w:proofErr w:type="spellStart"/>
      <w:r>
        <w:t>Santiago</w:t>
      </w:r>
      <w:proofErr w:type="spellEnd"/>
      <w:r>
        <w:t xml:space="preserve">, </w:t>
      </w:r>
      <w:proofErr w:type="spellStart"/>
      <w:r>
        <w:t>Cosmo</w:t>
      </w:r>
      <w:proofErr w:type="spellEnd"/>
      <w:r>
        <w:t xml:space="preserve"> D., </w:t>
      </w:r>
      <w:proofErr w:type="spellStart"/>
      <w:r>
        <w:t>Gylles</w:t>
      </w:r>
      <w:proofErr w:type="spellEnd"/>
      <w:r>
        <w:t xml:space="preserve"> R. </w:t>
      </w:r>
      <w:proofErr w:type="spellStart"/>
      <w:r>
        <w:t>Ströher</w:t>
      </w:r>
      <w:proofErr w:type="spellEnd"/>
      <w:r>
        <w:t xml:space="preserve">, </w:t>
      </w:r>
      <w:proofErr w:type="spellStart"/>
      <w:r>
        <w:t>Marcio</w:t>
      </w:r>
      <w:proofErr w:type="spellEnd"/>
      <w:r>
        <w:t xml:space="preserve"> A. V. </w:t>
      </w:r>
      <w:proofErr w:type="spellStart"/>
      <w:r>
        <w:t>Pinto</w:t>
      </w:r>
      <w:proofErr w:type="spellEnd"/>
      <w:r>
        <w:t xml:space="preserve">, &amp; </w:t>
      </w:r>
      <w:proofErr w:type="spellStart"/>
      <w:r>
        <w:t>Sebastião</w:t>
      </w:r>
      <w:proofErr w:type="spellEnd"/>
      <w:r>
        <w:t xml:space="preserve"> R. </w:t>
      </w:r>
      <w:proofErr w:type="spellStart"/>
      <w:r>
        <w:t>Franco</w:t>
      </w:r>
      <w:proofErr w:type="spellEnd"/>
      <w:r>
        <w:t>, 2023) для розв’язування рівняння теплопровідності у людському тілі. Автори статті оптимізували цей метод для паралельного виконання і використали його для розв’язування двовимірної академічної задачі розподілу температури на людській шкірі.</w:t>
      </w:r>
    </w:p>
    <w:p w14:paraId="195266E4" w14:textId="77777777" w:rsidR="001B36C7" w:rsidRDefault="001B36C7" w:rsidP="001B36C7">
      <w:r>
        <w:t>Праця (</w:t>
      </w:r>
      <w:proofErr w:type="spellStart"/>
      <w:r>
        <w:t>Munshid</w:t>
      </w:r>
      <w:proofErr w:type="spellEnd"/>
      <w:r>
        <w:t xml:space="preserve">, </w:t>
      </w:r>
      <w:proofErr w:type="spellStart"/>
      <w:r>
        <w:t>Mohammed</w:t>
      </w:r>
      <w:proofErr w:type="spellEnd"/>
      <w:r>
        <w:t xml:space="preserve">, </w:t>
      </w:r>
      <w:proofErr w:type="spellStart"/>
      <w:r>
        <w:t>Hayder</w:t>
      </w:r>
      <w:proofErr w:type="spellEnd"/>
      <w:r>
        <w:t xml:space="preserve"> </w:t>
      </w:r>
      <w:proofErr w:type="spellStart"/>
      <w:r>
        <w:t>Salih</w:t>
      </w:r>
      <w:proofErr w:type="spellEnd"/>
      <w:r>
        <w:t xml:space="preserve">, &amp; </w:t>
      </w:r>
      <w:proofErr w:type="spellStart"/>
      <w:r>
        <w:t>Mazin</w:t>
      </w:r>
      <w:proofErr w:type="spellEnd"/>
      <w:r>
        <w:t xml:space="preserve"> </w:t>
      </w:r>
      <w:proofErr w:type="spellStart"/>
      <w:r>
        <w:t>Shakir</w:t>
      </w:r>
      <w:proofErr w:type="spellEnd"/>
      <w:r>
        <w:t xml:space="preserve"> </w:t>
      </w:r>
      <w:proofErr w:type="spellStart"/>
      <w:r>
        <w:t>Jasim</w:t>
      </w:r>
      <w:proofErr w:type="spellEnd"/>
      <w:r>
        <w:t xml:space="preserve"> </w:t>
      </w:r>
      <w:proofErr w:type="spellStart"/>
      <w:r>
        <w:t>Al-Zewary</w:t>
      </w:r>
      <w:proofErr w:type="spellEnd"/>
      <w:r>
        <w:t xml:space="preserve">, 2025) порівнює три методи для моделювання теплових процесів, які виникають у людській шкірі внаслідок впливу лазерного випромінювання. Зокрема для сформульованих задач здійснено порівняльний аналіз розв’язків, отриманих МСЕ, </w:t>
      </w:r>
      <w:proofErr w:type="spellStart"/>
      <w:r>
        <w:t>Bacterial</w:t>
      </w:r>
      <w:proofErr w:type="spellEnd"/>
      <w:r>
        <w:t xml:space="preserve"> </w:t>
      </w:r>
      <w:proofErr w:type="spellStart"/>
      <w:r>
        <w:t>Foraging</w:t>
      </w:r>
      <w:proofErr w:type="spellEnd"/>
      <w:r>
        <w:t xml:space="preserve"> </w:t>
      </w:r>
      <w:proofErr w:type="spellStart"/>
      <w:r>
        <w:t>optimization</w:t>
      </w:r>
      <w:proofErr w:type="spellEnd"/>
      <w:r>
        <w:t xml:space="preserve"> (BFO) і аналітично, на основі чого надано рекомендації.</w:t>
      </w:r>
    </w:p>
    <w:p w14:paraId="0941EE68" w14:textId="77777777" w:rsidR="001B36C7" w:rsidRDefault="001B36C7" w:rsidP="001B36C7">
      <w:r>
        <w:t xml:space="preserve">Одним із популярних симуляторів із відкритим кодом є </w:t>
      </w:r>
      <w:proofErr w:type="spellStart"/>
      <w:r>
        <w:t>iMSTK</w:t>
      </w:r>
      <w:proofErr w:type="spellEnd"/>
      <w:r>
        <w:t xml:space="preserve"> (</w:t>
      </w:r>
      <w:proofErr w:type="spellStart"/>
      <w:r>
        <w:t>Moore</w:t>
      </w:r>
      <w:proofErr w:type="spellEnd"/>
      <w:r>
        <w:t xml:space="preserve">, </w:t>
      </w:r>
      <w:proofErr w:type="spellStart"/>
      <w:r>
        <w:t>Jacob</w:t>
      </w:r>
      <w:proofErr w:type="spellEnd"/>
      <w:r>
        <w:t xml:space="preserve">, </w:t>
      </w:r>
      <w:proofErr w:type="spellStart"/>
      <w:r>
        <w:t>Harald</w:t>
      </w:r>
      <w:proofErr w:type="spellEnd"/>
      <w:r>
        <w:t xml:space="preserve"> </w:t>
      </w:r>
      <w:proofErr w:type="spellStart"/>
      <w:r>
        <w:t>Scheirich</w:t>
      </w:r>
      <w:proofErr w:type="spellEnd"/>
      <w:r>
        <w:t xml:space="preserve">, </w:t>
      </w:r>
      <w:proofErr w:type="spellStart"/>
      <w:r>
        <w:t>Shreeraj</w:t>
      </w:r>
      <w:proofErr w:type="spellEnd"/>
      <w:r>
        <w:t xml:space="preserve"> </w:t>
      </w:r>
      <w:proofErr w:type="spellStart"/>
      <w:r>
        <w:t>Jadhav</w:t>
      </w:r>
      <w:proofErr w:type="spellEnd"/>
      <w:r>
        <w:t xml:space="preserve">, </w:t>
      </w:r>
      <w:proofErr w:type="spellStart"/>
      <w:r>
        <w:t>et</w:t>
      </w:r>
      <w:proofErr w:type="spellEnd"/>
      <w:r>
        <w:t xml:space="preserve"> </w:t>
      </w:r>
      <w:proofErr w:type="spellStart"/>
      <w:r>
        <w:t>al</w:t>
      </w:r>
      <w:proofErr w:type="spellEnd"/>
      <w:r>
        <w:t>., 2023). У (</w:t>
      </w:r>
      <w:proofErr w:type="spellStart"/>
      <w:r>
        <w:t>Tian</w:t>
      </w:r>
      <w:proofErr w:type="spellEnd"/>
      <w:r>
        <w:t xml:space="preserve">, </w:t>
      </w:r>
      <w:proofErr w:type="spellStart"/>
      <w:r>
        <w:t>Huiqi</w:t>
      </w:r>
      <w:proofErr w:type="spellEnd"/>
      <w:r>
        <w:t xml:space="preserve">, </w:t>
      </w:r>
      <w:proofErr w:type="spellStart"/>
      <w:r>
        <w:t>Mingwei</w:t>
      </w:r>
      <w:proofErr w:type="spellEnd"/>
      <w:r>
        <w:t xml:space="preserve"> </w:t>
      </w:r>
      <w:proofErr w:type="spellStart"/>
      <w:r>
        <w:t>Gao</w:t>
      </w:r>
      <w:proofErr w:type="spellEnd"/>
      <w:r>
        <w:t xml:space="preserve">, </w:t>
      </w:r>
      <w:proofErr w:type="spellStart"/>
      <w:r>
        <w:t>Tianyu</w:t>
      </w:r>
      <w:proofErr w:type="spellEnd"/>
      <w:r>
        <w:t xml:space="preserve"> </w:t>
      </w:r>
      <w:proofErr w:type="spellStart"/>
      <w:r>
        <w:t>Fu</w:t>
      </w:r>
      <w:proofErr w:type="spellEnd"/>
      <w:r>
        <w:t xml:space="preserve">, </w:t>
      </w:r>
      <w:proofErr w:type="spellStart"/>
      <w:r>
        <w:t>Jingfan</w:t>
      </w:r>
      <w:proofErr w:type="spellEnd"/>
      <w:r>
        <w:t xml:space="preserve"> </w:t>
      </w:r>
      <w:proofErr w:type="spellStart"/>
      <w:r>
        <w:t>Fan</w:t>
      </w:r>
      <w:proofErr w:type="spellEnd"/>
      <w:r>
        <w:t xml:space="preserve">, </w:t>
      </w:r>
      <w:proofErr w:type="spellStart"/>
      <w:r>
        <w:t>Hong</w:t>
      </w:r>
      <w:proofErr w:type="spellEnd"/>
      <w:r>
        <w:t xml:space="preserve"> </w:t>
      </w:r>
      <w:proofErr w:type="spellStart"/>
      <w:r>
        <w:t>Song</w:t>
      </w:r>
      <w:proofErr w:type="spellEnd"/>
      <w:r>
        <w:t xml:space="preserve">, &amp; </w:t>
      </w:r>
      <w:proofErr w:type="spellStart"/>
      <w:r>
        <w:t>Jian</w:t>
      </w:r>
      <w:proofErr w:type="spellEnd"/>
      <w:r>
        <w:t xml:space="preserve"> </w:t>
      </w:r>
      <w:proofErr w:type="spellStart"/>
      <w:r>
        <w:lastRenderedPageBreak/>
        <w:t>Yang</w:t>
      </w:r>
      <w:proofErr w:type="spellEnd"/>
      <w:r>
        <w:t xml:space="preserve">, 2022) описано підхід із використанням цього симулятора для моделювання мікрохвильової абляції у печінці. </w:t>
      </w:r>
      <w:proofErr w:type="spellStart"/>
      <w:r>
        <w:t>iMSTK</w:t>
      </w:r>
      <w:proofErr w:type="spellEnd"/>
      <w:r>
        <w:t xml:space="preserve"> використовує </w:t>
      </w:r>
      <w:proofErr w:type="spellStart"/>
      <w:r>
        <w:t>Position</w:t>
      </w:r>
      <w:proofErr w:type="spellEnd"/>
      <w:r>
        <w:t xml:space="preserve"> </w:t>
      </w:r>
      <w:proofErr w:type="spellStart"/>
      <w:r>
        <w:t>Based</w:t>
      </w:r>
      <w:proofErr w:type="spellEnd"/>
      <w:r>
        <w:t xml:space="preserve"> Dynamics (PBD) для моделювання динаміки фізичних тіл під дією зовнішніх сил. Також у ньому можна використовувати МСЕ для моделювання фізичних процесів. Автори статті розв’язують рівняння Пеннеса для моделювання впливу мікрохвильової абляції на печінку людини. Завдяки засобам </w:t>
      </w:r>
      <w:proofErr w:type="spellStart"/>
      <w:r>
        <w:t>iMSTK</w:t>
      </w:r>
      <w:proofErr w:type="spellEnd"/>
      <w:r>
        <w:t xml:space="preserve"> вони інтегрують цю інформацію з іншими модулями системи, щоб створити реалістичну симуляцію для медичних працівників чи студентів.</w:t>
      </w:r>
    </w:p>
    <w:p w14:paraId="4163BA63" w14:textId="77777777" w:rsidR="001B36C7" w:rsidRDefault="001B36C7" w:rsidP="001B36C7">
      <w:r>
        <w:t>У статті (</w:t>
      </w:r>
      <w:proofErr w:type="spellStart"/>
      <w:r>
        <w:t>Wu</w:t>
      </w:r>
      <w:proofErr w:type="spellEnd"/>
      <w:r>
        <w:t xml:space="preserve">, </w:t>
      </w:r>
      <w:proofErr w:type="spellStart"/>
      <w:r>
        <w:t>Xia</w:t>
      </w:r>
      <w:proofErr w:type="spellEnd"/>
      <w:r>
        <w:t xml:space="preserve">, </w:t>
      </w:r>
      <w:proofErr w:type="spellStart"/>
      <w:r>
        <w:t>Davide</w:t>
      </w:r>
      <w:proofErr w:type="spellEnd"/>
      <w:r>
        <w:t xml:space="preserve"> </w:t>
      </w:r>
      <w:proofErr w:type="spellStart"/>
      <w:r>
        <w:t>Costa</w:t>
      </w:r>
      <w:proofErr w:type="spellEnd"/>
      <w:r>
        <w:t xml:space="preserve">, &amp; </w:t>
      </w:r>
      <w:proofErr w:type="spellStart"/>
      <w:r>
        <w:t>Liwei</w:t>
      </w:r>
      <w:proofErr w:type="spellEnd"/>
      <w:r>
        <w:t xml:space="preserve"> </w:t>
      </w:r>
      <w:proofErr w:type="spellStart"/>
      <w:r>
        <w:t>Luo</w:t>
      </w:r>
      <w:proofErr w:type="spellEnd"/>
      <w:r>
        <w:t xml:space="preserve">, 2025) автори досліджують взаємодію між хвилями і м’якими тканинами людського тіла. Запропоновано математичну модель, в якій вираз на основі питомого коефіцієнта поглинання електромагнітної енергії додається як зовнішнє джерело тепла до рівняння Пеннеса. Це дозволяє змоделювати збільшення температури м’якої тканини під впливом електромагнітного випромінювання. Автори використали </w:t>
      </w:r>
      <w:proofErr w:type="spellStart"/>
      <w:r>
        <w:t>transmission</w:t>
      </w:r>
      <w:proofErr w:type="spellEnd"/>
      <w:r>
        <w:t xml:space="preserve"> </w:t>
      </w:r>
      <w:proofErr w:type="spellStart"/>
      <w:r>
        <w:t>line</w:t>
      </w:r>
      <w:proofErr w:type="spellEnd"/>
      <w:r>
        <w:t xml:space="preserve"> </w:t>
      </w:r>
      <w:proofErr w:type="spellStart"/>
      <w:r>
        <w:t>model</w:t>
      </w:r>
      <w:proofErr w:type="spellEnd"/>
      <w:r>
        <w:t xml:space="preserve"> (TLM) для розв’язування задачі і порівняли отриманий розв’язок із МСР.</w:t>
      </w:r>
    </w:p>
    <w:p w14:paraId="29F2410E" w14:textId="77777777" w:rsidR="001B36C7" w:rsidRDefault="001B36C7" w:rsidP="001B36C7">
      <w:r>
        <w:t>У праці (</w:t>
      </w:r>
      <w:proofErr w:type="spellStart"/>
      <w:r>
        <w:t>Trefilov</w:t>
      </w:r>
      <w:proofErr w:type="spellEnd"/>
      <w:r>
        <w:t xml:space="preserve">, </w:t>
      </w:r>
      <w:proofErr w:type="spellStart"/>
      <w:r>
        <w:t>Alexandra</w:t>
      </w:r>
      <w:proofErr w:type="spellEnd"/>
      <w:r>
        <w:t xml:space="preserve"> M. I., </w:t>
      </w:r>
      <w:proofErr w:type="spellStart"/>
      <w:r>
        <w:t>Mihai</w:t>
      </w:r>
      <w:proofErr w:type="spellEnd"/>
      <w:r>
        <w:t xml:space="preserve"> </w:t>
      </w:r>
      <w:proofErr w:type="spellStart"/>
      <w:r>
        <w:t>Oane</w:t>
      </w:r>
      <w:proofErr w:type="spellEnd"/>
      <w:r>
        <w:t xml:space="preserve">, &amp; </w:t>
      </w:r>
      <w:proofErr w:type="spellStart"/>
      <w:r>
        <w:t>Liviu</w:t>
      </w:r>
      <w:proofErr w:type="spellEnd"/>
      <w:r>
        <w:t xml:space="preserve"> </w:t>
      </w:r>
      <w:proofErr w:type="spellStart"/>
      <w:r>
        <w:t>Duta</w:t>
      </w:r>
      <w:proofErr w:type="spellEnd"/>
      <w:r>
        <w:t>, 2025) досліджують модель лазерної абляції. Для цього автори удосконалюють модель на основі рівняння Пеннеса для опису впливу зовнішнього випромінювання на м’які тканини людини. Зокрема модель додає більш реалістичне представлення теплообміну між органами і кровотоком з урахуванням нерівномірного розподілу тепла. Отримані аналітичні розв’язки узгоджуються із числовими, отриманими в програмному пакеті COMSOL, який використовує МСЕ.</w:t>
      </w:r>
    </w:p>
    <w:p w14:paraId="4DB68ECD" w14:textId="77777777" w:rsidR="001B36C7" w:rsidRDefault="001B36C7" w:rsidP="001B36C7">
      <w:r>
        <w:t>Стаття (</w:t>
      </w:r>
      <w:proofErr w:type="spellStart"/>
      <w:r>
        <w:t>Tasnim</w:t>
      </w:r>
      <w:proofErr w:type="spellEnd"/>
      <w:r>
        <w:t xml:space="preserve">, </w:t>
      </w:r>
      <w:proofErr w:type="spellStart"/>
      <w:r>
        <w:t>Zerin</w:t>
      </w:r>
      <w:proofErr w:type="spellEnd"/>
      <w:r>
        <w:t xml:space="preserve"> </w:t>
      </w:r>
      <w:proofErr w:type="spellStart"/>
      <w:r>
        <w:t>Jahan</w:t>
      </w:r>
      <w:proofErr w:type="spellEnd"/>
      <w:r>
        <w:t xml:space="preserve">, &amp; R. </w:t>
      </w:r>
      <w:proofErr w:type="spellStart"/>
      <w:r>
        <w:t>Nasrin</w:t>
      </w:r>
      <w:proofErr w:type="spellEnd"/>
      <w:r>
        <w:t xml:space="preserve">, 2024) зосереджується на аналізі у двовимірному просторі впливу теплового випромінювання і рівняння Пеннеса. Модель враховує різні шари шкіри та м’яких тканин і вплив мікрохвиль на них. Систему рівнянь розв’язують за допомогою МСЕ. Результати візуалізують із врахуванням розсіяння енергії теплової хвилі. Тепловий аналіз показав, що рівняння Пеннеса має більшу похибку ніж модель </w:t>
      </w:r>
      <w:proofErr w:type="spellStart"/>
      <w:r>
        <w:t>thermal</w:t>
      </w:r>
      <w:proofErr w:type="spellEnd"/>
      <w:r>
        <w:t xml:space="preserve"> </w:t>
      </w:r>
      <w:proofErr w:type="spellStart"/>
      <w:r>
        <w:t>wave</w:t>
      </w:r>
      <w:proofErr w:type="spellEnd"/>
      <w:r>
        <w:t xml:space="preserve"> </w:t>
      </w:r>
      <w:proofErr w:type="spellStart"/>
      <w:r>
        <w:t>model</w:t>
      </w:r>
      <w:proofErr w:type="spellEnd"/>
      <w:r>
        <w:t xml:space="preserve"> </w:t>
      </w:r>
      <w:proofErr w:type="spellStart"/>
      <w:r>
        <w:t>of</w:t>
      </w:r>
      <w:proofErr w:type="spellEnd"/>
      <w:r>
        <w:t xml:space="preserve"> </w:t>
      </w:r>
      <w:proofErr w:type="spellStart"/>
      <w:r>
        <w:t>bioheat</w:t>
      </w:r>
      <w:proofErr w:type="spellEnd"/>
      <w:r>
        <w:t xml:space="preserve"> </w:t>
      </w:r>
      <w:proofErr w:type="spellStart"/>
      <w:r>
        <w:t>transfer</w:t>
      </w:r>
      <w:proofErr w:type="spellEnd"/>
      <w:r>
        <w:t xml:space="preserve"> (TWMBT). Це дослідження підкреслює важливість вибору відповідної моделі для фізичного процесу.</w:t>
      </w:r>
    </w:p>
    <w:p w14:paraId="6F912AB5" w14:textId="77777777" w:rsidR="001B36C7" w:rsidRDefault="001B36C7" w:rsidP="001B36C7">
      <w:r>
        <w:t>У статті (</w:t>
      </w:r>
      <w:proofErr w:type="spellStart"/>
      <w:r>
        <w:t>Marin</w:t>
      </w:r>
      <w:proofErr w:type="spellEnd"/>
      <w:r>
        <w:t xml:space="preserve">, M., </w:t>
      </w:r>
      <w:proofErr w:type="spellStart"/>
      <w:r>
        <w:t>Hobiny</w:t>
      </w:r>
      <w:proofErr w:type="spellEnd"/>
      <w:r>
        <w:t xml:space="preserve">, A., &amp; </w:t>
      </w:r>
      <w:proofErr w:type="spellStart"/>
      <w:r>
        <w:t>Abbas</w:t>
      </w:r>
      <w:proofErr w:type="spellEnd"/>
      <w:r>
        <w:t>, I., 2021) розглянуто неоднорідну задачу для рівняння Пеннеса. Перфузію крові і метаболічну генерацію тепла моделюють функціями, залежними від температури. Розв’язано задачі із різними крайовими умовами. Виконано параметричний аналіз для ідентифікації суттєвих параметрів, які вливають на теплообмін у людському тілі під час теплової терапії. Числові експерименти виконано МСЕ.</w:t>
      </w:r>
    </w:p>
    <w:p w14:paraId="2F205299" w14:textId="77777777" w:rsidR="001B36C7" w:rsidRDefault="001B36C7" w:rsidP="001B36C7">
      <w:r>
        <w:t>У праці (</w:t>
      </w:r>
      <w:proofErr w:type="spellStart"/>
      <w:r>
        <w:t>Tucci</w:t>
      </w:r>
      <w:proofErr w:type="spellEnd"/>
      <w:r>
        <w:t xml:space="preserve">, C., </w:t>
      </w:r>
      <w:proofErr w:type="spellStart"/>
      <w:r>
        <w:t>Trujillo</w:t>
      </w:r>
      <w:proofErr w:type="spellEnd"/>
      <w:r>
        <w:t xml:space="preserve">, M., </w:t>
      </w:r>
      <w:proofErr w:type="spellStart"/>
      <w:r>
        <w:t>Berjano</w:t>
      </w:r>
      <w:proofErr w:type="spellEnd"/>
      <w:r>
        <w:t xml:space="preserve">, E. </w:t>
      </w:r>
      <w:proofErr w:type="spellStart"/>
      <w:r>
        <w:t>et</w:t>
      </w:r>
      <w:proofErr w:type="spellEnd"/>
      <w:r>
        <w:t xml:space="preserve"> </w:t>
      </w:r>
      <w:proofErr w:type="spellStart"/>
      <w:r>
        <w:t>al</w:t>
      </w:r>
      <w:proofErr w:type="spellEnd"/>
      <w:r>
        <w:t xml:space="preserve">., 2021) автори порівнюють три різні моделі поширення тепла у печінці за допомогою електрода і трьох рівнів напруги. Вони обрали модель на основі рівняння Пеннеса і дві моделі для порожнистих матеріалів </w:t>
      </w:r>
      <w:proofErr w:type="spellStart"/>
      <w:r>
        <w:t>Local</w:t>
      </w:r>
      <w:proofErr w:type="spellEnd"/>
      <w:r>
        <w:t xml:space="preserve"> </w:t>
      </w:r>
      <w:proofErr w:type="spellStart"/>
      <w:r>
        <w:t>Thermal</w:t>
      </w:r>
      <w:proofErr w:type="spellEnd"/>
      <w:r>
        <w:t xml:space="preserve"> </w:t>
      </w:r>
      <w:proofErr w:type="spellStart"/>
      <w:r>
        <w:t>Non-Equilibrium</w:t>
      </w:r>
      <w:proofErr w:type="spellEnd"/>
      <w:r>
        <w:t xml:space="preserve"> (LTNE) і </w:t>
      </w:r>
      <w:proofErr w:type="spellStart"/>
      <w:r>
        <w:t>Local</w:t>
      </w:r>
      <w:proofErr w:type="spellEnd"/>
      <w:r>
        <w:t xml:space="preserve"> </w:t>
      </w:r>
      <w:proofErr w:type="spellStart"/>
      <w:r>
        <w:t>Thermal</w:t>
      </w:r>
      <w:proofErr w:type="spellEnd"/>
      <w:r>
        <w:t xml:space="preserve"> </w:t>
      </w:r>
      <w:proofErr w:type="spellStart"/>
      <w:r>
        <w:t>Equilibrium</w:t>
      </w:r>
      <w:proofErr w:type="spellEnd"/>
      <w:r>
        <w:t xml:space="preserve"> (LTE). Відповідні рівняння із крайовими умовами розв’язано чисельно програмним пакетом COMSOL. Зазначено, що LTE і LTNE краще описали тепловий процес, спостережений в експериментах із електродом.</w:t>
      </w:r>
    </w:p>
    <w:p w14:paraId="060D8057" w14:textId="77777777" w:rsidR="001B36C7" w:rsidRDefault="001B36C7" w:rsidP="001B36C7">
      <w:r>
        <w:t>У праці (</w:t>
      </w:r>
      <w:proofErr w:type="spellStart"/>
      <w:r>
        <w:t>Michael</w:t>
      </w:r>
      <w:proofErr w:type="spellEnd"/>
      <w:r>
        <w:t xml:space="preserve"> P. </w:t>
      </w:r>
      <w:proofErr w:type="spellStart"/>
      <w:r>
        <w:t>Castellani</w:t>
      </w:r>
      <w:proofErr w:type="spellEnd"/>
      <w:r>
        <w:t xml:space="preserve">, </w:t>
      </w:r>
      <w:proofErr w:type="spellStart"/>
      <w:r>
        <w:t>Timothy</w:t>
      </w:r>
      <w:proofErr w:type="spellEnd"/>
      <w:r>
        <w:t xml:space="preserve"> P. </w:t>
      </w:r>
      <w:proofErr w:type="spellStart"/>
      <w:r>
        <w:t>Rioux</w:t>
      </w:r>
      <w:proofErr w:type="spellEnd"/>
      <w:r>
        <w:t xml:space="preserve">, </w:t>
      </w:r>
      <w:proofErr w:type="spellStart"/>
      <w:r>
        <w:t>John</w:t>
      </w:r>
      <w:proofErr w:type="spellEnd"/>
      <w:r>
        <w:t xml:space="preserve"> W. </w:t>
      </w:r>
      <w:proofErr w:type="spellStart"/>
      <w:r>
        <w:t>Castellani</w:t>
      </w:r>
      <w:proofErr w:type="spellEnd"/>
      <w:r>
        <w:t xml:space="preserve"> </w:t>
      </w:r>
      <w:proofErr w:type="spellStart"/>
      <w:r>
        <w:t>et</w:t>
      </w:r>
      <w:proofErr w:type="spellEnd"/>
      <w:r>
        <w:t xml:space="preserve"> </w:t>
      </w:r>
      <w:proofErr w:type="spellStart"/>
      <w:r>
        <w:t>al</w:t>
      </w:r>
      <w:proofErr w:type="spellEnd"/>
      <w:r>
        <w:t xml:space="preserve">., 2023) розглянуто модель теплообміну у жіночому тілі. Автори будують </w:t>
      </w:r>
      <w:proofErr w:type="spellStart"/>
      <w:r>
        <w:t>finite</w:t>
      </w:r>
      <w:proofErr w:type="spellEnd"/>
      <w:r>
        <w:t xml:space="preserve"> </w:t>
      </w:r>
      <w:proofErr w:type="spellStart"/>
      <w:r>
        <w:t>element</w:t>
      </w:r>
      <w:proofErr w:type="spellEnd"/>
      <w:r>
        <w:t xml:space="preserve"> </w:t>
      </w:r>
      <w:proofErr w:type="spellStart"/>
      <w:r>
        <w:t>thermoregulatory</w:t>
      </w:r>
      <w:proofErr w:type="spellEnd"/>
      <w:r>
        <w:t xml:space="preserve"> </w:t>
      </w:r>
      <w:proofErr w:type="spellStart"/>
      <w:r>
        <w:t>model</w:t>
      </w:r>
      <w:proofErr w:type="spellEnd"/>
      <w:r>
        <w:t xml:space="preserve"> (FETM) на основі даних медіанної жінки у США. Ця модель зберігає виміри 13-х органів і тканин у жіночому тілі. Баланс тепла описується рівнянням Пеннеса. Модель з точністю від 0.5 до 1.6 градусів Цельсія передбачає температуру. Для розв’язування використано МСЕ.</w:t>
      </w:r>
    </w:p>
    <w:p w14:paraId="5100CB6A" w14:textId="4F014B64" w:rsidR="00691892" w:rsidRDefault="001B36C7" w:rsidP="001B36C7">
      <w:r>
        <w:t>У статті (</w:t>
      </w:r>
      <w:proofErr w:type="spellStart"/>
      <w:r>
        <w:t>Jan</w:t>
      </w:r>
      <w:proofErr w:type="spellEnd"/>
      <w:r>
        <w:t xml:space="preserve"> </w:t>
      </w:r>
      <w:proofErr w:type="spellStart"/>
      <w:r>
        <w:t>Zapletal</w:t>
      </w:r>
      <w:proofErr w:type="spellEnd"/>
      <w:r>
        <w:t xml:space="preserve">, </w:t>
      </w:r>
      <w:proofErr w:type="spellStart"/>
      <w:r>
        <w:t>Raphael</w:t>
      </w:r>
      <w:proofErr w:type="spellEnd"/>
      <w:r>
        <w:t xml:space="preserve"> </w:t>
      </w:r>
      <w:proofErr w:type="spellStart"/>
      <w:r>
        <w:t>Watschinger</w:t>
      </w:r>
      <w:proofErr w:type="spellEnd"/>
      <w:r>
        <w:t xml:space="preserve">, </w:t>
      </w:r>
      <w:proofErr w:type="spellStart"/>
      <w:r>
        <w:t>Günther</w:t>
      </w:r>
      <w:proofErr w:type="spellEnd"/>
      <w:r>
        <w:t xml:space="preserve"> </w:t>
      </w:r>
      <w:proofErr w:type="spellStart"/>
      <w:r>
        <w:t>Of</w:t>
      </w:r>
      <w:proofErr w:type="spellEnd"/>
      <w:r>
        <w:t xml:space="preserve">, </w:t>
      </w:r>
      <w:proofErr w:type="spellStart"/>
      <w:r>
        <w:t>Michal</w:t>
      </w:r>
      <w:proofErr w:type="spellEnd"/>
      <w:r>
        <w:t xml:space="preserve"> </w:t>
      </w:r>
      <w:proofErr w:type="spellStart"/>
      <w:r>
        <w:t>Merta</w:t>
      </w:r>
      <w:proofErr w:type="spellEnd"/>
      <w:r>
        <w:t xml:space="preserve">, 2021) автори описують розв’язування тривимірної задачі теплопровідності у біологічних тканинах. Застосовано гібридний метод, що поєднує аналітичний підхід і МГЕ. Аналітичний підхід використано для ітерацій по часу, а чисельний метод – для пошуку розв’язку, залежного від координат. Отримані результати перевірено в </w:t>
      </w:r>
      <w:proofErr w:type="spellStart"/>
      <w:r>
        <w:t>High-Performance</w:t>
      </w:r>
      <w:proofErr w:type="spellEnd"/>
      <w:r>
        <w:t xml:space="preserve"> </w:t>
      </w:r>
      <w:proofErr w:type="spellStart"/>
      <w:r>
        <w:t>Computing</w:t>
      </w:r>
      <w:proofErr w:type="spellEnd"/>
      <w:r>
        <w:t xml:space="preserve"> (HPC) середовищі.</w:t>
      </w:r>
    </w:p>
    <w:p w14:paraId="2A61D4F1" w14:textId="77777777" w:rsidR="0070186F" w:rsidRPr="00687355" w:rsidRDefault="0070186F" w:rsidP="0070186F">
      <w:pPr>
        <w:pStyle w:val="TableNumber"/>
      </w:pPr>
      <w:r w:rsidRPr="00687355">
        <w:lastRenderedPageBreak/>
        <w:t xml:space="preserve">Таблиця </w:t>
      </w:r>
      <w:r w:rsidR="005064F4">
        <w:fldChar w:fldCharType="begin"/>
      </w:r>
      <w:r w:rsidR="005064F4">
        <w:instrText xml:space="preserve">  SEQ Table </w:instrText>
      </w:r>
      <w:r w:rsidR="005064F4">
        <w:fldChar w:fldCharType="separate"/>
      </w:r>
      <w:r>
        <w:rPr>
          <w:noProof/>
        </w:rPr>
        <w:t>1</w:t>
      </w:r>
      <w:r w:rsidR="005064F4">
        <w:rPr>
          <w:noProof/>
        </w:rPr>
        <w:fldChar w:fldCharType="end"/>
      </w:r>
      <w:r w:rsidRPr="00687355">
        <w:t>.</w:t>
      </w:r>
    </w:p>
    <w:p w14:paraId="0632EAFC" w14:textId="7CEC1E8D" w:rsidR="0070186F" w:rsidRPr="00B8606C" w:rsidRDefault="0070186F" w:rsidP="0070186F">
      <w:pPr>
        <w:pStyle w:val="TableName"/>
        <w:rPr>
          <w:lang w:val="ru-RU"/>
        </w:rPr>
      </w:pPr>
      <w:r w:rsidRPr="0070186F">
        <w:t>Порівняння підходів до розв’язування задач теплообміну у тілі людини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5"/>
        <w:gridCol w:w="2250"/>
        <w:gridCol w:w="1350"/>
        <w:gridCol w:w="3341"/>
      </w:tblGrid>
      <w:tr w:rsidR="0070186F" w14:paraId="06008988" w14:textId="255AFFF6" w:rsidTr="00951E08">
        <w:trPr>
          <w:jc w:val="center"/>
        </w:trPr>
        <w:tc>
          <w:tcPr>
            <w:tcW w:w="625" w:type="dxa"/>
          </w:tcPr>
          <w:p w14:paraId="6A6D7952" w14:textId="2E7746FA" w:rsidR="0070186F" w:rsidRDefault="0070186F" w:rsidP="00324D51">
            <w:pPr>
              <w:pStyle w:val="TableHeader"/>
            </w:pPr>
            <w:r w:rsidRPr="0070186F">
              <w:t>Рік</w:t>
            </w:r>
          </w:p>
        </w:tc>
        <w:tc>
          <w:tcPr>
            <w:tcW w:w="2250" w:type="dxa"/>
          </w:tcPr>
          <w:p w14:paraId="04D42C57" w14:textId="02F840F6" w:rsidR="0070186F" w:rsidRDefault="0070186F" w:rsidP="00324D51">
            <w:pPr>
              <w:pStyle w:val="TableHeader"/>
            </w:pPr>
            <w:r w:rsidRPr="0070186F">
              <w:t>Автори</w:t>
            </w:r>
          </w:p>
        </w:tc>
        <w:tc>
          <w:tcPr>
            <w:tcW w:w="1350" w:type="dxa"/>
          </w:tcPr>
          <w:p w14:paraId="5AB5A825" w14:textId="1433970F" w:rsidR="0070186F" w:rsidRDefault="0070186F" w:rsidP="00324D51">
            <w:pPr>
              <w:pStyle w:val="TableHeader"/>
            </w:pPr>
            <w:r w:rsidRPr="0070186F">
              <w:t>Методи</w:t>
            </w:r>
          </w:p>
        </w:tc>
        <w:tc>
          <w:tcPr>
            <w:tcW w:w="3341" w:type="dxa"/>
          </w:tcPr>
          <w:p w14:paraId="2F1A538A" w14:textId="35B892AA" w:rsidR="0070186F" w:rsidRDefault="0070186F" w:rsidP="00324D51">
            <w:pPr>
              <w:pStyle w:val="TableHeader"/>
            </w:pPr>
            <w:r w:rsidRPr="0070186F">
              <w:t>Особливості</w:t>
            </w:r>
          </w:p>
        </w:tc>
      </w:tr>
      <w:tr w:rsidR="003E576A" w14:paraId="0282A898" w14:textId="2003A070" w:rsidTr="00951E08">
        <w:trPr>
          <w:cantSplit/>
          <w:jc w:val="center"/>
        </w:trPr>
        <w:tc>
          <w:tcPr>
            <w:tcW w:w="625" w:type="dxa"/>
          </w:tcPr>
          <w:p w14:paraId="5DA8E412" w14:textId="70B8FA07" w:rsidR="003E576A" w:rsidRDefault="003E576A" w:rsidP="003E576A">
            <w:pPr>
              <w:pStyle w:val="TableBody"/>
              <w:keepNext/>
            </w:pPr>
            <w:r w:rsidRPr="0070186F">
              <w:t>2023</w:t>
            </w:r>
          </w:p>
        </w:tc>
        <w:tc>
          <w:tcPr>
            <w:tcW w:w="2250" w:type="dxa"/>
          </w:tcPr>
          <w:p w14:paraId="33427330" w14:textId="3A70352E" w:rsidR="003E576A" w:rsidRPr="007D1A7D" w:rsidRDefault="003E576A" w:rsidP="003E576A">
            <w:pPr>
              <w:pStyle w:val="TableBody"/>
              <w:keepNext/>
            </w:pPr>
            <w:proofErr w:type="spellStart"/>
            <w:r w:rsidRPr="007D1A7D">
              <w:t>Ostadhossein</w:t>
            </w:r>
            <w:proofErr w:type="spellEnd"/>
            <w:r w:rsidRPr="007D1A7D">
              <w:t xml:space="preserve">, </w:t>
            </w:r>
            <w:proofErr w:type="spellStart"/>
            <w:r w:rsidRPr="007D1A7D">
              <w:t>Rouhollah</w:t>
            </w:r>
            <w:proofErr w:type="spellEnd"/>
            <w:r w:rsidRPr="007D1A7D">
              <w:t xml:space="preserve">, &amp; </w:t>
            </w:r>
            <w:proofErr w:type="spellStart"/>
            <w:r w:rsidRPr="007D1A7D">
              <w:t>Siamak</w:t>
            </w:r>
            <w:proofErr w:type="spellEnd"/>
            <w:r w:rsidRPr="007D1A7D">
              <w:t xml:space="preserve"> </w:t>
            </w:r>
            <w:proofErr w:type="spellStart"/>
            <w:r w:rsidRPr="007D1A7D">
              <w:t>Hoseinzadeh</w:t>
            </w:r>
            <w:proofErr w:type="spellEnd"/>
          </w:p>
        </w:tc>
        <w:tc>
          <w:tcPr>
            <w:tcW w:w="1350" w:type="dxa"/>
          </w:tcPr>
          <w:p w14:paraId="1749BA74" w14:textId="1F989DB3" w:rsidR="003E576A" w:rsidRPr="00951E08" w:rsidRDefault="003E576A" w:rsidP="003E576A">
            <w:pPr>
              <w:pStyle w:val="TableBody"/>
              <w:keepNext/>
            </w:pPr>
            <w:r w:rsidRPr="00951E08">
              <w:t>МСР, МСО</w:t>
            </w:r>
          </w:p>
        </w:tc>
        <w:tc>
          <w:tcPr>
            <w:tcW w:w="3341" w:type="dxa"/>
          </w:tcPr>
          <w:p w14:paraId="462EB138" w14:textId="1C0D3922" w:rsidR="003E576A" w:rsidRPr="003E576A" w:rsidRDefault="003E576A" w:rsidP="003E576A">
            <w:pPr>
              <w:pStyle w:val="TableBody"/>
              <w:keepNext/>
            </w:pPr>
            <w:r w:rsidRPr="003E576A">
              <w:t>Одновимірні лінійні і нелінійні задачі</w:t>
            </w:r>
          </w:p>
        </w:tc>
      </w:tr>
      <w:tr w:rsidR="003E576A" w14:paraId="2ACD20CA" w14:textId="08518498" w:rsidTr="00951E08">
        <w:trPr>
          <w:cantSplit/>
          <w:jc w:val="center"/>
        </w:trPr>
        <w:tc>
          <w:tcPr>
            <w:tcW w:w="625" w:type="dxa"/>
          </w:tcPr>
          <w:p w14:paraId="698A8863" w14:textId="64765228" w:rsidR="003E576A" w:rsidRDefault="003E576A" w:rsidP="003E576A">
            <w:pPr>
              <w:pStyle w:val="TableBody"/>
              <w:keepNext/>
            </w:pPr>
            <w:r w:rsidRPr="0070186F">
              <w:t>2024</w:t>
            </w:r>
          </w:p>
        </w:tc>
        <w:tc>
          <w:tcPr>
            <w:tcW w:w="2250" w:type="dxa"/>
          </w:tcPr>
          <w:p w14:paraId="029F2E83" w14:textId="7DB4FD73" w:rsidR="003E576A" w:rsidRPr="007D1A7D" w:rsidRDefault="003E576A" w:rsidP="003E576A">
            <w:pPr>
              <w:pStyle w:val="TableBody"/>
              <w:keepNext/>
            </w:pPr>
            <w:proofErr w:type="spellStart"/>
            <w:r w:rsidRPr="007D1A7D">
              <w:t>Gangadhara</w:t>
            </w:r>
            <w:proofErr w:type="spellEnd"/>
            <w:r w:rsidRPr="007D1A7D">
              <w:t xml:space="preserve">, B., &amp; </w:t>
            </w:r>
            <w:proofErr w:type="spellStart"/>
            <w:r w:rsidRPr="007D1A7D">
              <w:t>Mariappan</w:t>
            </w:r>
            <w:proofErr w:type="spellEnd"/>
            <w:r w:rsidRPr="007D1A7D">
              <w:t xml:space="preserve"> </w:t>
            </w:r>
            <w:proofErr w:type="spellStart"/>
            <w:r w:rsidRPr="007D1A7D">
              <w:t>Panchatcharam</w:t>
            </w:r>
            <w:proofErr w:type="spellEnd"/>
          </w:p>
        </w:tc>
        <w:tc>
          <w:tcPr>
            <w:tcW w:w="1350" w:type="dxa"/>
          </w:tcPr>
          <w:p w14:paraId="2FC81B54" w14:textId="3CE6B1BF" w:rsidR="003E576A" w:rsidRPr="00951E08" w:rsidRDefault="003E576A" w:rsidP="003E576A">
            <w:pPr>
              <w:pStyle w:val="TableBody"/>
              <w:keepNext/>
            </w:pPr>
            <w:r w:rsidRPr="00951E08">
              <w:t>МСЕ</w:t>
            </w:r>
          </w:p>
        </w:tc>
        <w:tc>
          <w:tcPr>
            <w:tcW w:w="3341" w:type="dxa"/>
          </w:tcPr>
          <w:p w14:paraId="3A586721" w14:textId="425598A8" w:rsidR="003E576A" w:rsidRPr="003E576A" w:rsidRDefault="003E576A" w:rsidP="003E576A">
            <w:pPr>
              <w:pStyle w:val="TableBody"/>
              <w:keepNext/>
            </w:pPr>
            <w:r w:rsidRPr="003E576A">
              <w:t>Аналіз критеріїв стабільності</w:t>
            </w:r>
          </w:p>
        </w:tc>
      </w:tr>
      <w:tr w:rsidR="003E576A" w14:paraId="2B6F94B1" w14:textId="6C792165" w:rsidTr="00951E08">
        <w:trPr>
          <w:cantSplit/>
          <w:jc w:val="center"/>
        </w:trPr>
        <w:tc>
          <w:tcPr>
            <w:tcW w:w="625" w:type="dxa"/>
          </w:tcPr>
          <w:p w14:paraId="1A6FA380" w14:textId="5346BF0F" w:rsidR="003E576A" w:rsidRDefault="003E576A" w:rsidP="003E576A">
            <w:pPr>
              <w:pStyle w:val="TableBody"/>
              <w:keepNext/>
            </w:pPr>
            <w:r w:rsidRPr="0070186F">
              <w:t>2023</w:t>
            </w:r>
          </w:p>
        </w:tc>
        <w:tc>
          <w:tcPr>
            <w:tcW w:w="2250" w:type="dxa"/>
          </w:tcPr>
          <w:p w14:paraId="47E02F3B" w14:textId="236C1985" w:rsidR="003E576A" w:rsidRPr="007D1A7D" w:rsidRDefault="003E576A" w:rsidP="003E576A">
            <w:pPr>
              <w:pStyle w:val="TableBody"/>
              <w:keepNext/>
            </w:pPr>
            <w:proofErr w:type="spellStart"/>
            <w:r w:rsidRPr="007D1A7D">
              <w:t>Santiago</w:t>
            </w:r>
            <w:proofErr w:type="spellEnd"/>
            <w:r w:rsidRPr="007D1A7D">
              <w:t xml:space="preserve">, </w:t>
            </w:r>
            <w:proofErr w:type="spellStart"/>
            <w:r w:rsidRPr="007D1A7D">
              <w:t>Cosmo</w:t>
            </w:r>
            <w:proofErr w:type="spellEnd"/>
            <w:r w:rsidRPr="007D1A7D">
              <w:t xml:space="preserve"> D., </w:t>
            </w:r>
            <w:proofErr w:type="spellStart"/>
            <w:r w:rsidRPr="007D1A7D">
              <w:t>Gylles</w:t>
            </w:r>
            <w:proofErr w:type="spellEnd"/>
            <w:r w:rsidRPr="007D1A7D">
              <w:t xml:space="preserve"> R. </w:t>
            </w:r>
            <w:proofErr w:type="spellStart"/>
            <w:r w:rsidRPr="007D1A7D">
              <w:t>Ströher</w:t>
            </w:r>
            <w:proofErr w:type="spellEnd"/>
            <w:r w:rsidRPr="007D1A7D">
              <w:t xml:space="preserve">, </w:t>
            </w:r>
            <w:proofErr w:type="spellStart"/>
            <w:r w:rsidRPr="007D1A7D">
              <w:t>Marcio</w:t>
            </w:r>
            <w:proofErr w:type="spellEnd"/>
            <w:r w:rsidRPr="007D1A7D">
              <w:t xml:space="preserve"> A. V. </w:t>
            </w:r>
            <w:proofErr w:type="spellStart"/>
            <w:r w:rsidRPr="007D1A7D">
              <w:t>Pinto</w:t>
            </w:r>
            <w:proofErr w:type="spellEnd"/>
            <w:r w:rsidRPr="007D1A7D">
              <w:t xml:space="preserve">, &amp; </w:t>
            </w:r>
            <w:proofErr w:type="spellStart"/>
            <w:r w:rsidRPr="007D1A7D">
              <w:t>Sebastião</w:t>
            </w:r>
            <w:proofErr w:type="spellEnd"/>
            <w:r w:rsidRPr="007D1A7D">
              <w:t xml:space="preserve"> R. </w:t>
            </w:r>
            <w:proofErr w:type="spellStart"/>
            <w:r w:rsidRPr="007D1A7D">
              <w:t>Franco</w:t>
            </w:r>
            <w:proofErr w:type="spellEnd"/>
            <w:r w:rsidRPr="007D1A7D">
              <w:t>.</w:t>
            </w:r>
          </w:p>
        </w:tc>
        <w:tc>
          <w:tcPr>
            <w:tcW w:w="1350" w:type="dxa"/>
          </w:tcPr>
          <w:p w14:paraId="7E80BA14" w14:textId="793DBE6E" w:rsidR="003E576A" w:rsidRPr="00951E08" w:rsidRDefault="003E576A" w:rsidP="003E576A">
            <w:pPr>
              <w:pStyle w:val="TableBody"/>
              <w:keepNext/>
            </w:pPr>
            <w:r w:rsidRPr="00951E08">
              <w:t>WRMG, МСР</w:t>
            </w:r>
          </w:p>
        </w:tc>
        <w:tc>
          <w:tcPr>
            <w:tcW w:w="3341" w:type="dxa"/>
          </w:tcPr>
          <w:p w14:paraId="7E0319AC" w14:textId="68CE2D8F" w:rsidR="003E576A" w:rsidRPr="003E576A" w:rsidRDefault="003E576A" w:rsidP="003E576A">
            <w:pPr>
              <w:pStyle w:val="TableBody"/>
              <w:keepNext/>
            </w:pPr>
            <w:r w:rsidRPr="003E576A">
              <w:t>Паралельний алгоритм, двовимірна академічна задача</w:t>
            </w:r>
          </w:p>
        </w:tc>
      </w:tr>
      <w:tr w:rsidR="003E576A" w14:paraId="4893E6AE" w14:textId="57FCD099" w:rsidTr="00951E08">
        <w:trPr>
          <w:cantSplit/>
          <w:jc w:val="center"/>
        </w:trPr>
        <w:tc>
          <w:tcPr>
            <w:tcW w:w="625" w:type="dxa"/>
          </w:tcPr>
          <w:p w14:paraId="72A814DA" w14:textId="52CE84E8" w:rsidR="003E576A" w:rsidRDefault="003E576A" w:rsidP="003E576A">
            <w:pPr>
              <w:pStyle w:val="TableBody"/>
              <w:keepNext/>
            </w:pPr>
            <w:r w:rsidRPr="0070186F">
              <w:t>2025</w:t>
            </w:r>
          </w:p>
        </w:tc>
        <w:tc>
          <w:tcPr>
            <w:tcW w:w="2250" w:type="dxa"/>
          </w:tcPr>
          <w:p w14:paraId="3534E522" w14:textId="051BB6CC" w:rsidR="003E576A" w:rsidRPr="007D1A7D" w:rsidRDefault="003E576A" w:rsidP="003E576A">
            <w:pPr>
              <w:pStyle w:val="TableBody"/>
              <w:keepNext/>
            </w:pPr>
            <w:proofErr w:type="spellStart"/>
            <w:r w:rsidRPr="007D1A7D">
              <w:t>Munshid</w:t>
            </w:r>
            <w:proofErr w:type="spellEnd"/>
            <w:r w:rsidRPr="007D1A7D">
              <w:t xml:space="preserve">, </w:t>
            </w:r>
            <w:proofErr w:type="spellStart"/>
            <w:r w:rsidRPr="007D1A7D">
              <w:t>Mohammed</w:t>
            </w:r>
            <w:proofErr w:type="spellEnd"/>
            <w:r w:rsidRPr="007D1A7D">
              <w:t xml:space="preserve">, </w:t>
            </w:r>
            <w:proofErr w:type="spellStart"/>
            <w:r w:rsidRPr="007D1A7D">
              <w:t>Hayder</w:t>
            </w:r>
            <w:proofErr w:type="spellEnd"/>
            <w:r w:rsidRPr="007D1A7D">
              <w:t xml:space="preserve"> </w:t>
            </w:r>
            <w:proofErr w:type="spellStart"/>
            <w:r w:rsidRPr="007D1A7D">
              <w:t>Salih</w:t>
            </w:r>
            <w:proofErr w:type="spellEnd"/>
            <w:r w:rsidRPr="007D1A7D">
              <w:t xml:space="preserve">, &amp; </w:t>
            </w:r>
            <w:proofErr w:type="spellStart"/>
            <w:r w:rsidRPr="007D1A7D">
              <w:t>Mazin</w:t>
            </w:r>
            <w:proofErr w:type="spellEnd"/>
            <w:r w:rsidRPr="007D1A7D">
              <w:t xml:space="preserve"> </w:t>
            </w:r>
            <w:proofErr w:type="spellStart"/>
            <w:r w:rsidRPr="007D1A7D">
              <w:t>Shakir</w:t>
            </w:r>
            <w:proofErr w:type="spellEnd"/>
            <w:r w:rsidRPr="007D1A7D">
              <w:t xml:space="preserve"> </w:t>
            </w:r>
            <w:proofErr w:type="spellStart"/>
            <w:r w:rsidRPr="007D1A7D">
              <w:t>Jasim</w:t>
            </w:r>
            <w:proofErr w:type="spellEnd"/>
            <w:r w:rsidRPr="007D1A7D">
              <w:t xml:space="preserve"> </w:t>
            </w:r>
            <w:proofErr w:type="spellStart"/>
            <w:r w:rsidRPr="007D1A7D">
              <w:t>Al-Zewary</w:t>
            </w:r>
            <w:proofErr w:type="spellEnd"/>
          </w:p>
        </w:tc>
        <w:tc>
          <w:tcPr>
            <w:tcW w:w="1350" w:type="dxa"/>
          </w:tcPr>
          <w:p w14:paraId="49471F98" w14:textId="50BF7E31" w:rsidR="003E576A" w:rsidRPr="00951E08" w:rsidRDefault="003E576A" w:rsidP="003E576A">
            <w:pPr>
              <w:pStyle w:val="TableBody"/>
              <w:keepNext/>
            </w:pPr>
            <w:r w:rsidRPr="00951E08">
              <w:t>МСЕ, BFO</w:t>
            </w:r>
          </w:p>
        </w:tc>
        <w:tc>
          <w:tcPr>
            <w:tcW w:w="3341" w:type="dxa"/>
          </w:tcPr>
          <w:p w14:paraId="18DB53D4" w14:textId="48B6C08F" w:rsidR="003E576A" w:rsidRPr="003E576A" w:rsidRDefault="003E576A" w:rsidP="003E576A">
            <w:pPr>
              <w:pStyle w:val="TableBody"/>
              <w:keepNext/>
            </w:pPr>
            <w:r w:rsidRPr="003E576A">
              <w:t>Порівняння методів</w:t>
            </w:r>
          </w:p>
        </w:tc>
      </w:tr>
      <w:tr w:rsidR="003E576A" w14:paraId="0C5FF756" w14:textId="77777777" w:rsidTr="00951E08">
        <w:trPr>
          <w:cantSplit/>
          <w:jc w:val="center"/>
        </w:trPr>
        <w:tc>
          <w:tcPr>
            <w:tcW w:w="625" w:type="dxa"/>
          </w:tcPr>
          <w:p w14:paraId="290F4660" w14:textId="19273CC9" w:rsidR="003E576A" w:rsidRDefault="003E576A" w:rsidP="003E576A">
            <w:pPr>
              <w:pStyle w:val="TableBody"/>
              <w:keepNext/>
            </w:pPr>
            <w:r w:rsidRPr="0070186F">
              <w:t>2022</w:t>
            </w:r>
          </w:p>
        </w:tc>
        <w:tc>
          <w:tcPr>
            <w:tcW w:w="2250" w:type="dxa"/>
          </w:tcPr>
          <w:p w14:paraId="4A0BA41F" w14:textId="13405B6C" w:rsidR="003E576A" w:rsidRPr="007D1A7D" w:rsidRDefault="003E576A" w:rsidP="003E576A">
            <w:pPr>
              <w:pStyle w:val="TableBody"/>
              <w:keepNext/>
            </w:pPr>
            <w:proofErr w:type="spellStart"/>
            <w:r w:rsidRPr="007D1A7D">
              <w:t>Tian</w:t>
            </w:r>
            <w:proofErr w:type="spellEnd"/>
            <w:r w:rsidRPr="007D1A7D">
              <w:t xml:space="preserve">, </w:t>
            </w:r>
            <w:proofErr w:type="spellStart"/>
            <w:r w:rsidRPr="007D1A7D">
              <w:t>Huiqi</w:t>
            </w:r>
            <w:proofErr w:type="spellEnd"/>
            <w:r w:rsidRPr="007D1A7D">
              <w:t xml:space="preserve">, </w:t>
            </w:r>
            <w:proofErr w:type="spellStart"/>
            <w:r w:rsidRPr="007D1A7D">
              <w:t>Mingwei</w:t>
            </w:r>
            <w:proofErr w:type="spellEnd"/>
            <w:r w:rsidRPr="007D1A7D">
              <w:t xml:space="preserve"> </w:t>
            </w:r>
            <w:proofErr w:type="spellStart"/>
            <w:r w:rsidRPr="007D1A7D">
              <w:t>Gao</w:t>
            </w:r>
            <w:proofErr w:type="spellEnd"/>
            <w:r w:rsidRPr="007D1A7D">
              <w:t xml:space="preserve">, </w:t>
            </w:r>
            <w:proofErr w:type="spellStart"/>
            <w:r w:rsidRPr="007D1A7D">
              <w:t>Tianyu</w:t>
            </w:r>
            <w:proofErr w:type="spellEnd"/>
            <w:r w:rsidRPr="007D1A7D">
              <w:t xml:space="preserve"> </w:t>
            </w:r>
            <w:proofErr w:type="spellStart"/>
            <w:r w:rsidRPr="007D1A7D">
              <w:t>Fu</w:t>
            </w:r>
            <w:proofErr w:type="spellEnd"/>
            <w:r w:rsidRPr="007D1A7D">
              <w:t xml:space="preserve">, </w:t>
            </w:r>
            <w:proofErr w:type="spellStart"/>
            <w:r w:rsidRPr="007D1A7D">
              <w:t>Jingfan</w:t>
            </w:r>
            <w:proofErr w:type="spellEnd"/>
            <w:r w:rsidRPr="007D1A7D">
              <w:t xml:space="preserve"> </w:t>
            </w:r>
            <w:proofErr w:type="spellStart"/>
            <w:r w:rsidRPr="007D1A7D">
              <w:t>Fan</w:t>
            </w:r>
            <w:proofErr w:type="spellEnd"/>
            <w:r w:rsidRPr="007D1A7D">
              <w:t xml:space="preserve">, </w:t>
            </w:r>
            <w:proofErr w:type="spellStart"/>
            <w:r w:rsidRPr="007D1A7D">
              <w:t>Hong</w:t>
            </w:r>
            <w:proofErr w:type="spellEnd"/>
            <w:r w:rsidRPr="007D1A7D">
              <w:t xml:space="preserve"> </w:t>
            </w:r>
            <w:proofErr w:type="spellStart"/>
            <w:r w:rsidRPr="007D1A7D">
              <w:t>Song</w:t>
            </w:r>
            <w:proofErr w:type="spellEnd"/>
            <w:r w:rsidRPr="007D1A7D">
              <w:t xml:space="preserve">, &amp; </w:t>
            </w:r>
            <w:proofErr w:type="spellStart"/>
            <w:r w:rsidRPr="007D1A7D">
              <w:t>Jian</w:t>
            </w:r>
            <w:proofErr w:type="spellEnd"/>
            <w:r w:rsidRPr="007D1A7D">
              <w:t xml:space="preserve"> </w:t>
            </w:r>
            <w:proofErr w:type="spellStart"/>
            <w:r w:rsidRPr="007D1A7D">
              <w:t>Yang</w:t>
            </w:r>
            <w:proofErr w:type="spellEnd"/>
          </w:p>
        </w:tc>
        <w:tc>
          <w:tcPr>
            <w:tcW w:w="1350" w:type="dxa"/>
          </w:tcPr>
          <w:p w14:paraId="3BA40B89" w14:textId="5D58FDEF" w:rsidR="003E576A" w:rsidRPr="00951E08" w:rsidRDefault="003E576A" w:rsidP="003E576A">
            <w:pPr>
              <w:pStyle w:val="TableBody"/>
              <w:keepNext/>
            </w:pPr>
            <w:r w:rsidRPr="00951E08">
              <w:t>МСЕ, PBD</w:t>
            </w:r>
          </w:p>
        </w:tc>
        <w:tc>
          <w:tcPr>
            <w:tcW w:w="3341" w:type="dxa"/>
          </w:tcPr>
          <w:p w14:paraId="1F5B4B2E" w14:textId="26060039" w:rsidR="003E576A" w:rsidRPr="003E576A" w:rsidRDefault="003E576A" w:rsidP="003E576A">
            <w:pPr>
              <w:pStyle w:val="TableBody"/>
              <w:keepNext/>
            </w:pPr>
            <w:r w:rsidRPr="003E576A">
              <w:t xml:space="preserve">Інтеграція в симулятор </w:t>
            </w:r>
            <w:proofErr w:type="spellStart"/>
            <w:r w:rsidRPr="003E576A">
              <w:t>iMSTK</w:t>
            </w:r>
            <w:proofErr w:type="spellEnd"/>
          </w:p>
        </w:tc>
      </w:tr>
      <w:tr w:rsidR="003E576A" w14:paraId="67A162D9" w14:textId="77777777" w:rsidTr="00951E08">
        <w:trPr>
          <w:cantSplit/>
          <w:jc w:val="center"/>
        </w:trPr>
        <w:tc>
          <w:tcPr>
            <w:tcW w:w="625" w:type="dxa"/>
          </w:tcPr>
          <w:p w14:paraId="7A1B8B4D" w14:textId="3C58395E" w:rsidR="003E576A" w:rsidRDefault="003E576A" w:rsidP="003E576A">
            <w:pPr>
              <w:pStyle w:val="TableBody"/>
              <w:keepNext/>
            </w:pPr>
            <w:r w:rsidRPr="0070186F">
              <w:t>2025</w:t>
            </w:r>
          </w:p>
        </w:tc>
        <w:tc>
          <w:tcPr>
            <w:tcW w:w="2250" w:type="dxa"/>
          </w:tcPr>
          <w:p w14:paraId="0DBC0E33" w14:textId="26FFF143" w:rsidR="003E576A" w:rsidRPr="007D1A7D" w:rsidRDefault="003E576A" w:rsidP="003E576A">
            <w:pPr>
              <w:pStyle w:val="TableBody"/>
              <w:keepNext/>
            </w:pPr>
            <w:proofErr w:type="spellStart"/>
            <w:r w:rsidRPr="007D1A7D">
              <w:t>Wu</w:t>
            </w:r>
            <w:proofErr w:type="spellEnd"/>
            <w:r w:rsidRPr="007D1A7D">
              <w:t xml:space="preserve">, </w:t>
            </w:r>
            <w:proofErr w:type="spellStart"/>
            <w:r w:rsidRPr="007D1A7D">
              <w:t>Xia</w:t>
            </w:r>
            <w:proofErr w:type="spellEnd"/>
            <w:r w:rsidRPr="007D1A7D">
              <w:t xml:space="preserve">, </w:t>
            </w:r>
            <w:proofErr w:type="spellStart"/>
            <w:r w:rsidRPr="007D1A7D">
              <w:t>Davide</w:t>
            </w:r>
            <w:proofErr w:type="spellEnd"/>
            <w:r w:rsidRPr="007D1A7D">
              <w:t xml:space="preserve"> </w:t>
            </w:r>
            <w:proofErr w:type="spellStart"/>
            <w:r w:rsidRPr="007D1A7D">
              <w:t>Costa</w:t>
            </w:r>
            <w:proofErr w:type="spellEnd"/>
            <w:r w:rsidRPr="007D1A7D">
              <w:t xml:space="preserve">, &amp; </w:t>
            </w:r>
            <w:proofErr w:type="spellStart"/>
            <w:r w:rsidRPr="007D1A7D">
              <w:t>Liwei</w:t>
            </w:r>
            <w:proofErr w:type="spellEnd"/>
            <w:r w:rsidRPr="007D1A7D">
              <w:t xml:space="preserve"> </w:t>
            </w:r>
            <w:proofErr w:type="spellStart"/>
            <w:r w:rsidRPr="007D1A7D">
              <w:t>Luo</w:t>
            </w:r>
            <w:proofErr w:type="spellEnd"/>
          </w:p>
        </w:tc>
        <w:tc>
          <w:tcPr>
            <w:tcW w:w="1350" w:type="dxa"/>
          </w:tcPr>
          <w:p w14:paraId="02796C82" w14:textId="3A129563" w:rsidR="003E576A" w:rsidRPr="00951E08" w:rsidRDefault="003E576A" w:rsidP="003E576A">
            <w:pPr>
              <w:pStyle w:val="TableBody"/>
              <w:keepNext/>
            </w:pPr>
            <w:r w:rsidRPr="00951E08">
              <w:t>МСР, TLM</w:t>
            </w:r>
          </w:p>
        </w:tc>
        <w:tc>
          <w:tcPr>
            <w:tcW w:w="3341" w:type="dxa"/>
          </w:tcPr>
          <w:p w14:paraId="074470A0" w14:textId="4F434F1E" w:rsidR="003E576A" w:rsidRPr="003E576A" w:rsidRDefault="003E576A" w:rsidP="003E576A">
            <w:pPr>
              <w:pStyle w:val="TableBody"/>
              <w:keepNext/>
            </w:pPr>
            <w:r w:rsidRPr="003E576A">
              <w:t>Розширена модель взаємодії «хвиля – м’які тканини»</w:t>
            </w:r>
          </w:p>
        </w:tc>
      </w:tr>
      <w:tr w:rsidR="003E576A" w14:paraId="6D7A2C3D" w14:textId="77777777" w:rsidTr="00951E08">
        <w:trPr>
          <w:cantSplit/>
          <w:jc w:val="center"/>
        </w:trPr>
        <w:tc>
          <w:tcPr>
            <w:tcW w:w="625" w:type="dxa"/>
          </w:tcPr>
          <w:p w14:paraId="73F08D4F" w14:textId="4E84C24B" w:rsidR="003E576A" w:rsidRDefault="003E576A" w:rsidP="003E576A">
            <w:pPr>
              <w:pStyle w:val="TableBody"/>
              <w:keepNext/>
            </w:pPr>
            <w:r w:rsidRPr="0070186F">
              <w:t>2025</w:t>
            </w:r>
          </w:p>
        </w:tc>
        <w:tc>
          <w:tcPr>
            <w:tcW w:w="2250" w:type="dxa"/>
          </w:tcPr>
          <w:p w14:paraId="6E69FA3F" w14:textId="43D76591" w:rsidR="003E576A" w:rsidRPr="007D1A7D" w:rsidRDefault="003E576A" w:rsidP="003E576A">
            <w:pPr>
              <w:pStyle w:val="TableBody"/>
              <w:keepNext/>
            </w:pPr>
            <w:proofErr w:type="spellStart"/>
            <w:r w:rsidRPr="007D1A7D">
              <w:t>Trefilov</w:t>
            </w:r>
            <w:proofErr w:type="spellEnd"/>
            <w:r w:rsidRPr="007D1A7D">
              <w:t xml:space="preserve">, </w:t>
            </w:r>
            <w:proofErr w:type="spellStart"/>
            <w:r w:rsidRPr="007D1A7D">
              <w:t>Alexandra</w:t>
            </w:r>
            <w:proofErr w:type="spellEnd"/>
            <w:r w:rsidRPr="007D1A7D">
              <w:t xml:space="preserve"> M. I., </w:t>
            </w:r>
            <w:proofErr w:type="spellStart"/>
            <w:r w:rsidRPr="007D1A7D">
              <w:t>Mihai</w:t>
            </w:r>
            <w:proofErr w:type="spellEnd"/>
            <w:r w:rsidRPr="007D1A7D">
              <w:t xml:space="preserve"> </w:t>
            </w:r>
            <w:proofErr w:type="spellStart"/>
            <w:r w:rsidRPr="007D1A7D">
              <w:t>Oane</w:t>
            </w:r>
            <w:proofErr w:type="spellEnd"/>
            <w:r w:rsidRPr="007D1A7D">
              <w:t xml:space="preserve">, &amp; </w:t>
            </w:r>
            <w:proofErr w:type="spellStart"/>
            <w:r w:rsidRPr="007D1A7D">
              <w:t>Liviu</w:t>
            </w:r>
            <w:proofErr w:type="spellEnd"/>
            <w:r w:rsidRPr="007D1A7D">
              <w:t xml:space="preserve"> </w:t>
            </w:r>
            <w:proofErr w:type="spellStart"/>
            <w:r w:rsidRPr="007D1A7D">
              <w:t>Duta</w:t>
            </w:r>
            <w:proofErr w:type="spellEnd"/>
          </w:p>
        </w:tc>
        <w:tc>
          <w:tcPr>
            <w:tcW w:w="1350" w:type="dxa"/>
          </w:tcPr>
          <w:p w14:paraId="72B2281D" w14:textId="75F9CF74" w:rsidR="003E576A" w:rsidRPr="00951E08" w:rsidRDefault="003E576A" w:rsidP="003E576A">
            <w:pPr>
              <w:pStyle w:val="TableBody"/>
              <w:keepNext/>
            </w:pPr>
            <w:r w:rsidRPr="00951E08">
              <w:t>МСЕ, Аналітичний</w:t>
            </w:r>
          </w:p>
        </w:tc>
        <w:tc>
          <w:tcPr>
            <w:tcW w:w="3341" w:type="dxa"/>
          </w:tcPr>
          <w:p w14:paraId="37B9C9A9" w14:textId="643F0584" w:rsidR="003E576A" w:rsidRPr="003E576A" w:rsidRDefault="003E576A" w:rsidP="003E576A">
            <w:pPr>
              <w:pStyle w:val="TableBody"/>
              <w:keepNext/>
            </w:pPr>
            <w:r w:rsidRPr="003E576A">
              <w:t>Розширена модель для лазерної абляції</w:t>
            </w:r>
          </w:p>
        </w:tc>
      </w:tr>
      <w:tr w:rsidR="003E576A" w14:paraId="198E7C45" w14:textId="77777777" w:rsidTr="00951E08">
        <w:trPr>
          <w:cantSplit/>
          <w:jc w:val="center"/>
        </w:trPr>
        <w:tc>
          <w:tcPr>
            <w:tcW w:w="625" w:type="dxa"/>
          </w:tcPr>
          <w:p w14:paraId="3F3EB6BD" w14:textId="145EFAE9" w:rsidR="003E576A" w:rsidRDefault="003E576A" w:rsidP="003E576A">
            <w:pPr>
              <w:pStyle w:val="TableBody"/>
              <w:keepNext/>
            </w:pPr>
            <w:r w:rsidRPr="0070186F">
              <w:t>2024</w:t>
            </w:r>
          </w:p>
        </w:tc>
        <w:tc>
          <w:tcPr>
            <w:tcW w:w="2250" w:type="dxa"/>
          </w:tcPr>
          <w:p w14:paraId="63F54EFE" w14:textId="3960376E" w:rsidR="003E576A" w:rsidRPr="007D1A7D" w:rsidRDefault="003E576A" w:rsidP="003E576A">
            <w:pPr>
              <w:pStyle w:val="TableBody"/>
              <w:keepNext/>
            </w:pPr>
            <w:proofErr w:type="spellStart"/>
            <w:r w:rsidRPr="007D1A7D">
              <w:t>Tasnim</w:t>
            </w:r>
            <w:proofErr w:type="spellEnd"/>
            <w:r w:rsidRPr="007D1A7D">
              <w:t xml:space="preserve">, </w:t>
            </w:r>
            <w:proofErr w:type="spellStart"/>
            <w:r w:rsidRPr="007D1A7D">
              <w:t>Zerin</w:t>
            </w:r>
            <w:proofErr w:type="spellEnd"/>
            <w:r w:rsidRPr="007D1A7D">
              <w:t xml:space="preserve"> </w:t>
            </w:r>
            <w:proofErr w:type="spellStart"/>
            <w:r w:rsidRPr="007D1A7D">
              <w:t>Jahan</w:t>
            </w:r>
            <w:proofErr w:type="spellEnd"/>
            <w:r w:rsidRPr="007D1A7D">
              <w:t xml:space="preserve">, &amp; R. </w:t>
            </w:r>
            <w:proofErr w:type="spellStart"/>
            <w:r w:rsidRPr="007D1A7D">
              <w:t>Nasrin</w:t>
            </w:r>
            <w:proofErr w:type="spellEnd"/>
          </w:p>
        </w:tc>
        <w:tc>
          <w:tcPr>
            <w:tcW w:w="1350" w:type="dxa"/>
          </w:tcPr>
          <w:p w14:paraId="54E45A69" w14:textId="0B9882D7" w:rsidR="003E576A" w:rsidRPr="00951E08" w:rsidRDefault="003E576A" w:rsidP="003E576A">
            <w:pPr>
              <w:pStyle w:val="TableBody"/>
              <w:keepNext/>
            </w:pPr>
            <w:r w:rsidRPr="00951E08">
              <w:t>МСЕ</w:t>
            </w:r>
          </w:p>
        </w:tc>
        <w:tc>
          <w:tcPr>
            <w:tcW w:w="3341" w:type="dxa"/>
          </w:tcPr>
          <w:p w14:paraId="576D5CD0" w14:textId="60C38E10" w:rsidR="003E576A" w:rsidRPr="003E576A" w:rsidRDefault="003E576A" w:rsidP="003E576A">
            <w:pPr>
              <w:pStyle w:val="TableBody"/>
              <w:keepNext/>
            </w:pPr>
            <w:r w:rsidRPr="003E576A">
              <w:t>Розширена модель (TWMBT)</w:t>
            </w:r>
          </w:p>
        </w:tc>
      </w:tr>
      <w:tr w:rsidR="003E576A" w14:paraId="672CACE7" w14:textId="77777777" w:rsidTr="00951E08">
        <w:trPr>
          <w:cantSplit/>
          <w:jc w:val="center"/>
        </w:trPr>
        <w:tc>
          <w:tcPr>
            <w:tcW w:w="625" w:type="dxa"/>
          </w:tcPr>
          <w:p w14:paraId="5E707ACB" w14:textId="0B4D91D0" w:rsidR="003E576A" w:rsidRDefault="003E576A" w:rsidP="003E576A">
            <w:pPr>
              <w:pStyle w:val="TableBody"/>
              <w:keepNext/>
            </w:pPr>
            <w:r w:rsidRPr="0070186F">
              <w:t>2021</w:t>
            </w:r>
          </w:p>
        </w:tc>
        <w:tc>
          <w:tcPr>
            <w:tcW w:w="2250" w:type="dxa"/>
          </w:tcPr>
          <w:p w14:paraId="1C23A1B4" w14:textId="3B3B42F0" w:rsidR="003E576A" w:rsidRPr="007D1A7D" w:rsidRDefault="003E576A" w:rsidP="003E576A">
            <w:pPr>
              <w:pStyle w:val="TableBody"/>
              <w:keepNext/>
            </w:pPr>
            <w:proofErr w:type="spellStart"/>
            <w:r w:rsidRPr="007D1A7D">
              <w:t>Marin</w:t>
            </w:r>
            <w:proofErr w:type="spellEnd"/>
            <w:r w:rsidRPr="007D1A7D">
              <w:t xml:space="preserve">, M., </w:t>
            </w:r>
            <w:proofErr w:type="spellStart"/>
            <w:r w:rsidRPr="007D1A7D">
              <w:t>Hobiny</w:t>
            </w:r>
            <w:proofErr w:type="spellEnd"/>
            <w:r w:rsidRPr="007D1A7D">
              <w:t xml:space="preserve">, A., &amp; </w:t>
            </w:r>
            <w:proofErr w:type="spellStart"/>
            <w:r w:rsidRPr="007D1A7D">
              <w:t>Abbas</w:t>
            </w:r>
            <w:proofErr w:type="spellEnd"/>
            <w:r w:rsidRPr="007D1A7D">
              <w:t>, I.</w:t>
            </w:r>
          </w:p>
        </w:tc>
        <w:tc>
          <w:tcPr>
            <w:tcW w:w="1350" w:type="dxa"/>
          </w:tcPr>
          <w:p w14:paraId="1DFF35B5" w14:textId="74E02295" w:rsidR="003E576A" w:rsidRPr="00951E08" w:rsidRDefault="003E576A" w:rsidP="003E576A">
            <w:pPr>
              <w:pStyle w:val="TableBody"/>
              <w:keepNext/>
            </w:pPr>
            <w:r w:rsidRPr="00951E08">
              <w:t>МСЕ</w:t>
            </w:r>
          </w:p>
        </w:tc>
        <w:tc>
          <w:tcPr>
            <w:tcW w:w="3341" w:type="dxa"/>
          </w:tcPr>
          <w:p w14:paraId="62BC26E3" w14:textId="492DF858" w:rsidR="003E576A" w:rsidRPr="003E576A" w:rsidRDefault="003E576A" w:rsidP="003E576A">
            <w:pPr>
              <w:pStyle w:val="TableBody"/>
              <w:keepNext/>
            </w:pPr>
            <w:r w:rsidRPr="003E576A">
              <w:t>Перфузія крові і метаболічна генерація тепла залежать від температури.</w:t>
            </w:r>
          </w:p>
        </w:tc>
      </w:tr>
      <w:tr w:rsidR="003E576A" w14:paraId="33F52A91" w14:textId="77777777" w:rsidTr="00951E08">
        <w:trPr>
          <w:cantSplit/>
          <w:jc w:val="center"/>
        </w:trPr>
        <w:tc>
          <w:tcPr>
            <w:tcW w:w="625" w:type="dxa"/>
          </w:tcPr>
          <w:p w14:paraId="5E76D877" w14:textId="1BD245A6" w:rsidR="003E576A" w:rsidRDefault="003E576A" w:rsidP="003E576A">
            <w:pPr>
              <w:pStyle w:val="TableBody"/>
              <w:keepNext/>
            </w:pPr>
            <w:r w:rsidRPr="0070186F">
              <w:t>2021</w:t>
            </w:r>
          </w:p>
        </w:tc>
        <w:tc>
          <w:tcPr>
            <w:tcW w:w="2250" w:type="dxa"/>
          </w:tcPr>
          <w:p w14:paraId="105B3D1A" w14:textId="6B83D211" w:rsidR="003E576A" w:rsidRPr="007D1A7D" w:rsidRDefault="003E576A" w:rsidP="003E576A">
            <w:pPr>
              <w:pStyle w:val="TableBody"/>
              <w:keepNext/>
            </w:pPr>
            <w:proofErr w:type="spellStart"/>
            <w:r w:rsidRPr="007D1A7D">
              <w:t>Tucci</w:t>
            </w:r>
            <w:proofErr w:type="spellEnd"/>
            <w:r w:rsidRPr="007D1A7D">
              <w:t xml:space="preserve">, C., </w:t>
            </w:r>
            <w:proofErr w:type="spellStart"/>
            <w:r w:rsidRPr="007D1A7D">
              <w:t>Trujillo</w:t>
            </w:r>
            <w:proofErr w:type="spellEnd"/>
            <w:r w:rsidRPr="007D1A7D">
              <w:t xml:space="preserve">, M., </w:t>
            </w:r>
            <w:proofErr w:type="spellStart"/>
            <w:r w:rsidRPr="007D1A7D">
              <w:t>Berjano</w:t>
            </w:r>
            <w:proofErr w:type="spellEnd"/>
            <w:r w:rsidRPr="007D1A7D">
              <w:t xml:space="preserve">, E. </w:t>
            </w:r>
            <w:proofErr w:type="spellStart"/>
            <w:r w:rsidRPr="007D1A7D">
              <w:t>et</w:t>
            </w:r>
            <w:proofErr w:type="spellEnd"/>
            <w:r w:rsidRPr="007D1A7D">
              <w:t xml:space="preserve"> </w:t>
            </w:r>
            <w:proofErr w:type="spellStart"/>
            <w:r w:rsidRPr="007D1A7D">
              <w:t>al</w:t>
            </w:r>
            <w:proofErr w:type="spellEnd"/>
            <w:r w:rsidRPr="007D1A7D">
              <w:t>.</w:t>
            </w:r>
          </w:p>
        </w:tc>
        <w:tc>
          <w:tcPr>
            <w:tcW w:w="1350" w:type="dxa"/>
          </w:tcPr>
          <w:p w14:paraId="1743C931" w14:textId="559B9BF9" w:rsidR="003E576A" w:rsidRPr="00951E08" w:rsidRDefault="003E576A" w:rsidP="003E576A">
            <w:pPr>
              <w:pStyle w:val="TableBody"/>
              <w:keepNext/>
            </w:pPr>
            <w:r w:rsidRPr="00951E08">
              <w:t>МСЕ</w:t>
            </w:r>
          </w:p>
        </w:tc>
        <w:tc>
          <w:tcPr>
            <w:tcW w:w="3341" w:type="dxa"/>
          </w:tcPr>
          <w:p w14:paraId="1E8A1FDD" w14:textId="039D1D77" w:rsidR="003E576A" w:rsidRPr="003E576A" w:rsidRDefault="003E576A" w:rsidP="003E576A">
            <w:pPr>
              <w:pStyle w:val="TableBody"/>
              <w:keepNext/>
            </w:pPr>
            <w:r w:rsidRPr="003E576A">
              <w:t>Порівняно три моделі для процесів теплообміну в тілі людини: рівняння Пеннеса, LTE і LTNE</w:t>
            </w:r>
          </w:p>
        </w:tc>
      </w:tr>
      <w:tr w:rsidR="003E576A" w14:paraId="38E3FE70" w14:textId="77777777" w:rsidTr="00951E08">
        <w:trPr>
          <w:cantSplit/>
          <w:jc w:val="center"/>
        </w:trPr>
        <w:tc>
          <w:tcPr>
            <w:tcW w:w="625" w:type="dxa"/>
          </w:tcPr>
          <w:p w14:paraId="5E476F4E" w14:textId="1AFA2FA0" w:rsidR="003E576A" w:rsidRDefault="003E576A" w:rsidP="003E576A">
            <w:pPr>
              <w:pStyle w:val="TableBody"/>
              <w:keepNext/>
            </w:pPr>
            <w:r w:rsidRPr="0070186F">
              <w:t>2023</w:t>
            </w:r>
          </w:p>
        </w:tc>
        <w:tc>
          <w:tcPr>
            <w:tcW w:w="2250" w:type="dxa"/>
          </w:tcPr>
          <w:p w14:paraId="7585EC4F" w14:textId="3B1ED10F" w:rsidR="003E576A" w:rsidRPr="007D1A7D" w:rsidRDefault="003E576A" w:rsidP="003E576A">
            <w:pPr>
              <w:pStyle w:val="TableBody"/>
              <w:keepNext/>
            </w:pPr>
            <w:proofErr w:type="spellStart"/>
            <w:r w:rsidRPr="007D1A7D">
              <w:t>Michael</w:t>
            </w:r>
            <w:proofErr w:type="spellEnd"/>
            <w:r w:rsidRPr="007D1A7D">
              <w:t xml:space="preserve"> P. </w:t>
            </w:r>
            <w:proofErr w:type="spellStart"/>
            <w:r w:rsidRPr="007D1A7D">
              <w:t>Castellani</w:t>
            </w:r>
            <w:proofErr w:type="spellEnd"/>
            <w:r w:rsidRPr="007D1A7D">
              <w:t xml:space="preserve">, </w:t>
            </w:r>
            <w:proofErr w:type="spellStart"/>
            <w:r w:rsidRPr="007D1A7D">
              <w:t>Timothy</w:t>
            </w:r>
            <w:proofErr w:type="spellEnd"/>
            <w:r w:rsidRPr="007D1A7D">
              <w:t xml:space="preserve"> P. </w:t>
            </w:r>
            <w:proofErr w:type="spellStart"/>
            <w:r w:rsidRPr="007D1A7D">
              <w:t>Rioux</w:t>
            </w:r>
            <w:proofErr w:type="spellEnd"/>
            <w:r w:rsidRPr="007D1A7D">
              <w:t xml:space="preserve">, </w:t>
            </w:r>
            <w:proofErr w:type="spellStart"/>
            <w:r w:rsidRPr="007D1A7D">
              <w:t>John</w:t>
            </w:r>
            <w:proofErr w:type="spellEnd"/>
            <w:r w:rsidRPr="007D1A7D">
              <w:t xml:space="preserve"> W. </w:t>
            </w:r>
            <w:proofErr w:type="spellStart"/>
            <w:r w:rsidRPr="007D1A7D">
              <w:t>Castellani</w:t>
            </w:r>
            <w:proofErr w:type="spellEnd"/>
            <w:r w:rsidRPr="007D1A7D">
              <w:t xml:space="preserve"> </w:t>
            </w:r>
            <w:proofErr w:type="spellStart"/>
            <w:r w:rsidRPr="007D1A7D">
              <w:t>et</w:t>
            </w:r>
            <w:proofErr w:type="spellEnd"/>
            <w:r w:rsidRPr="007D1A7D">
              <w:t xml:space="preserve"> </w:t>
            </w:r>
            <w:proofErr w:type="spellStart"/>
            <w:r w:rsidRPr="007D1A7D">
              <w:t>al</w:t>
            </w:r>
            <w:proofErr w:type="spellEnd"/>
            <w:r w:rsidRPr="007D1A7D">
              <w:t>.</w:t>
            </w:r>
          </w:p>
        </w:tc>
        <w:tc>
          <w:tcPr>
            <w:tcW w:w="1350" w:type="dxa"/>
          </w:tcPr>
          <w:p w14:paraId="2DC77EE6" w14:textId="4DBB8463" w:rsidR="003E576A" w:rsidRPr="00951E08" w:rsidRDefault="003E576A" w:rsidP="003E576A">
            <w:pPr>
              <w:pStyle w:val="TableBody"/>
              <w:keepNext/>
            </w:pPr>
            <w:r w:rsidRPr="00951E08">
              <w:t>МСЕ</w:t>
            </w:r>
          </w:p>
        </w:tc>
        <w:tc>
          <w:tcPr>
            <w:tcW w:w="3341" w:type="dxa"/>
          </w:tcPr>
          <w:p w14:paraId="595BFC1E" w14:textId="3D801B5F" w:rsidR="003E576A" w:rsidRPr="003E576A" w:rsidRDefault="003E576A" w:rsidP="003E576A">
            <w:pPr>
              <w:pStyle w:val="TableBody"/>
              <w:keepNext/>
            </w:pPr>
            <w:r w:rsidRPr="003E576A">
              <w:t xml:space="preserve">Створена модель FETM теплообміну в тілі медіанної жінки в США </w:t>
            </w:r>
          </w:p>
        </w:tc>
      </w:tr>
      <w:tr w:rsidR="003E576A" w14:paraId="47933407" w14:textId="77777777" w:rsidTr="00951E08">
        <w:trPr>
          <w:cantSplit/>
          <w:jc w:val="center"/>
        </w:trPr>
        <w:tc>
          <w:tcPr>
            <w:tcW w:w="625" w:type="dxa"/>
          </w:tcPr>
          <w:p w14:paraId="5ACB28E3" w14:textId="15888238" w:rsidR="003E576A" w:rsidRDefault="003E576A" w:rsidP="003E576A">
            <w:pPr>
              <w:pStyle w:val="TableBody"/>
              <w:keepNext/>
            </w:pPr>
            <w:r w:rsidRPr="0070186F">
              <w:t>2021</w:t>
            </w:r>
          </w:p>
        </w:tc>
        <w:tc>
          <w:tcPr>
            <w:tcW w:w="2250" w:type="dxa"/>
          </w:tcPr>
          <w:p w14:paraId="3EEC63AF" w14:textId="28470218" w:rsidR="003E576A" w:rsidRPr="007D1A7D" w:rsidRDefault="003E576A" w:rsidP="003E576A">
            <w:pPr>
              <w:pStyle w:val="TableBody"/>
              <w:keepNext/>
            </w:pPr>
            <w:proofErr w:type="spellStart"/>
            <w:r w:rsidRPr="007D1A7D">
              <w:t>Jan</w:t>
            </w:r>
            <w:proofErr w:type="spellEnd"/>
            <w:r w:rsidRPr="007D1A7D">
              <w:t xml:space="preserve"> </w:t>
            </w:r>
            <w:proofErr w:type="spellStart"/>
            <w:r w:rsidRPr="007D1A7D">
              <w:t>Zapletal</w:t>
            </w:r>
            <w:proofErr w:type="spellEnd"/>
            <w:r w:rsidRPr="007D1A7D">
              <w:t xml:space="preserve">, </w:t>
            </w:r>
            <w:proofErr w:type="spellStart"/>
            <w:r w:rsidRPr="007D1A7D">
              <w:t>Raphael</w:t>
            </w:r>
            <w:proofErr w:type="spellEnd"/>
            <w:r w:rsidRPr="007D1A7D">
              <w:t xml:space="preserve"> </w:t>
            </w:r>
            <w:proofErr w:type="spellStart"/>
            <w:r w:rsidRPr="007D1A7D">
              <w:t>Watschinger</w:t>
            </w:r>
            <w:proofErr w:type="spellEnd"/>
            <w:r w:rsidRPr="007D1A7D">
              <w:t xml:space="preserve">, </w:t>
            </w:r>
            <w:proofErr w:type="spellStart"/>
            <w:r w:rsidRPr="007D1A7D">
              <w:t>Günther</w:t>
            </w:r>
            <w:proofErr w:type="spellEnd"/>
            <w:r w:rsidRPr="007D1A7D">
              <w:t xml:space="preserve"> </w:t>
            </w:r>
            <w:proofErr w:type="spellStart"/>
            <w:r w:rsidRPr="007D1A7D">
              <w:t>Of</w:t>
            </w:r>
            <w:proofErr w:type="spellEnd"/>
            <w:r w:rsidRPr="007D1A7D">
              <w:t xml:space="preserve">, </w:t>
            </w:r>
            <w:proofErr w:type="spellStart"/>
            <w:r w:rsidRPr="007D1A7D">
              <w:t>Michal</w:t>
            </w:r>
            <w:proofErr w:type="spellEnd"/>
            <w:r w:rsidRPr="007D1A7D">
              <w:t xml:space="preserve"> </w:t>
            </w:r>
            <w:proofErr w:type="spellStart"/>
            <w:r w:rsidRPr="007D1A7D">
              <w:t>Merta</w:t>
            </w:r>
            <w:proofErr w:type="spellEnd"/>
          </w:p>
        </w:tc>
        <w:tc>
          <w:tcPr>
            <w:tcW w:w="1350" w:type="dxa"/>
          </w:tcPr>
          <w:p w14:paraId="0DB8F48A" w14:textId="2DD29724" w:rsidR="003E576A" w:rsidRPr="00951E08" w:rsidRDefault="003E576A" w:rsidP="003E576A">
            <w:pPr>
              <w:pStyle w:val="TableBody"/>
              <w:keepNext/>
            </w:pPr>
            <w:r w:rsidRPr="00951E08">
              <w:t>Аналітичний, МГЕ</w:t>
            </w:r>
          </w:p>
        </w:tc>
        <w:tc>
          <w:tcPr>
            <w:tcW w:w="3341" w:type="dxa"/>
          </w:tcPr>
          <w:p w14:paraId="0B89FBF2" w14:textId="76A6EDBD" w:rsidR="003E576A" w:rsidRPr="003E576A" w:rsidRDefault="003E576A" w:rsidP="003E576A">
            <w:pPr>
              <w:pStyle w:val="TableBody"/>
              <w:keepNext/>
            </w:pPr>
            <w:r w:rsidRPr="003E576A">
              <w:t>Поєднання аналітичного підходу для ітерацій по часу і чисельного для простору</w:t>
            </w:r>
          </w:p>
        </w:tc>
      </w:tr>
    </w:tbl>
    <w:p w14:paraId="70539179" w14:textId="77777777" w:rsidR="00691892" w:rsidRPr="00691892" w:rsidRDefault="00691892" w:rsidP="00691892">
      <w:pPr>
        <w:rPr>
          <w:lang w:val="en-US"/>
        </w:rPr>
      </w:pPr>
    </w:p>
    <w:p w14:paraId="4ECD63BB" w14:textId="7682C9DE" w:rsidR="00691892" w:rsidRDefault="00691892" w:rsidP="00691892">
      <w:pPr>
        <w:pStyle w:val="Heading1"/>
        <w:rPr>
          <w:lang w:val="en-US"/>
        </w:rPr>
      </w:pPr>
      <w:r>
        <w:t>Формулювання цілі статті</w:t>
      </w:r>
    </w:p>
    <w:p w14:paraId="266D9B07" w14:textId="77777777" w:rsidR="006F1E6A" w:rsidRDefault="006F1E6A" w:rsidP="006F1E6A">
      <w:r>
        <w:t>Метою цієї праці є перевірка ефективності використання МПГЕ для розв’язування задач теплопровідності у людському тілі. Отримані результати будуть використані для отримання рекомендацій щодо удосконалення методів моделювання теплових процесів на основі рівняння Пеннеса. Для проведення порівняльного аналізу проаналізовано наукові статті, які описують різні методи розв’язування задач теплопровідності у людському тілі.</w:t>
      </w:r>
    </w:p>
    <w:p w14:paraId="5EB142D4" w14:textId="55E12AE4" w:rsidR="00691892" w:rsidRPr="00691892" w:rsidRDefault="006F1E6A" w:rsidP="006F1E6A">
      <w:pPr>
        <w:rPr>
          <w:lang w:val="en-US"/>
        </w:rPr>
      </w:pPr>
      <w:r>
        <w:t>Для отримання результатів використовується МПГЕ, описаний у статті (</w:t>
      </w:r>
      <w:proofErr w:type="spellStart"/>
      <w:r>
        <w:t>Liubov</w:t>
      </w:r>
      <w:proofErr w:type="spellEnd"/>
      <w:r>
        <w:t xml:space="preserve"> </w:t>
      </w:r>
      <w:proofErr w:type="spellStart"/>
      <w:r>
        <w:t>Zhuravchak</w:t>
      </w:r>
      <w:proofErr w:type="spellEnd"/>
      <w:r>
        <w:t>, 2019). Отримані за його допомогою результати порівняно із відомим аналітичним розв’язком для демонстрації точності методу.</w:t>
      </w:r>
    </w:p>
    <w:p w14:paraId="3877CB89" w14:textId="1BDF9A07" w:rsidR="00691892" w:rsidRDefault="00691892" w:rsidP="00691892">
      <w:pPr>
        <w:pStyle w:val="Heading1"/>
      </w:pPr>
      <w:r>
        <w:t>Виклад основного матеріалу</w:t>
      </w:r>
    </w:p>
    <w:p w14:paraId="6C24CD71" w14:textId="5AEA4C27" w:rsidR="00532AF5" w:rsidRPr="00532AF5" w:rsidRDefault="00532AF5" w:rsidP="00532AF5">
      <w:pPr>
        <w:jc w:val="center"/>
      </w:pPr>
      <w:r w:rsidRPr="00D92197">
        <w:rPr>
          <w:b/>
          <w:i/>
          <w:iCs/>
          <w:szCs w:val="22"/>
        </w:rPr>
        <w:t>Постановка задачі</w:t>
      </w:r>
    </w:p>
    <w:p w14:paraId="58293D77" w14:textId="77777777" w:rsidR="00586D54" w:rsidRPr="00D92197" w:rsidRDefault="00586D54" w:rsidP="00586D54">
      <w:pPr>
        <w:pStyle w:val="BodyText"/>
        <w:spacing w:after="0"/>
        <w:ind w:firstLine="720"/>
        <w:rPr>
          <w:szCs w:val="22"/>
        </w:rPr>
      </w:pPr>
      <w:r w:rsidRPr="00D92197">
        <w:rPr>
          <w:szCs w:val="22"/>
        </w:rPr>
        <w:lastRenderedPageBreak/>
        <w:t>Рівняння Пеннеса сформульовано для опису моделі процесів всередині людського тіла у 1948 році у</w:t>
      </w:r>
      <w:r>
        <w:rPr>
          <w:szCs w:val="22"/>
        </w:rPr>
        <w:t xml:space="preserve"> статті</w:t>
      </w:r>
      <w:r w:rsidRPr="00D92197">
        <w:rPr>
          <w:szCs w:val="22"/>
        </w:rPr>
        <w:t xml:space="preserve"> (Pennes, </w:t>
      </w:r>
      <w:proofErr w:type="spellStart"/>
      <w:r w:rsidRPr="00D92197">
        <w:rPr>
          <w:szCs w:val="22"/>
        </w:rPr>
        <w:t>Harry</w:t>
      </w:r>
      <w:proofErr w:type="spellEnd"/>
      <w:r w:rsidRPr="00D92197">
        <w:rPr>
          <w:szCs w:val="22"/>
        </w:rPr>
        <w:t xml:space="preserve"> H., 1948). </w:t>
      </w:r>
      <w:r>
        <w:rPr>
          <w:szCs w:val="22"/>
        </w:rPr>
        <w:t>На</w:t>
      </w:r>
      <w:r w:rsidRPr="00D92197">
        <w:rPr>
          <w:szCs w:val="22"/>
        </w:rPr>
        <w:t xml:space="preserve"> честь п’ятдесятиріччя оригінальної статті параметри </w:t>
      </w:r>
      <w:r>
        <w:rPr>
          <w:szCs w:val="22"/>
        </w:rPr>
        <w:t xml:space="preserve">моделі </w:t>
      </w:r>
      <w:r w:rsidRPr="00D92197">
        <w:rPr>
          <w:szCs w:val="22"/>
        </w:rPr>
        <w:t>уточнен</w:t>
      </w:r>
      <w:r>
        <w:rPr>
          <w:szCs w:val="22"/>
        </w:rPr>
        <w:t>о</w:t>
      </w:r>
      <w:r w:rsidRPr="00D92197">
        <w:rPr>
          <w:szCs w:val="22"/>
        </w:rPr>
        <w:t xml:space="preserve"> і детальніше викладен</w:t>
      </w:r>
      <w:r>
        <w:rPr>
          <w:szCs w:val="22"/>
        </w:rPr>
        <w:t>о</w:t>
      </w:r>
      <w:r w:rsidRPr="00D92197">
        <w:rPr>
          <w:szCs w:val="22"/>
        </w:rPr>
        <w:t xml:space="preserve"> (</w:t>
      </w:r>
      <w:proofErr w:type="spellStart"/>
      <w:r w:rsidRPr="00D92197">
        <w:rPr>
          <w:szCs w:val="22"/>
        </w:rPr>
        <w:t>Wissler</w:t>
      </w:r>
      <w:proofErr w:type="spellEnd"/>
      <w:r w:rsidRPr="00D92197">
        <w:rPr>
          <w:szCs w:val="22"/>
        </w:rPr>
        <w:t xml:space="preserve">, &amp; </w:t>
      </w:r>
      <w:proofErr w:type="spellStart"/>
      <w:r w:rsidRPr="00D92197">
        <w:rPr>
          <w:szCs w:val="22"/>
        </w:rPr>
        <w:t>Eugene</w:t>
      </w:r>
      <w:proofErr w:type="spellEnd"/>
      <w:r w:rsidRPr="00D92197">
        <w:rPr>
          <w:szCs w:val="22"/>
        </w:rPr>
        <w:t xml:space="preserve"> H., 1998). </w:t>
      </w:r>
    </w:p>
    <w:p w14:paraId="4127F5E4" w14:textId="77777777" w:rsidR="00586D54" w:rsidRPr="00D92197" w:rsidRDefault="00586D54" w:rsidP="00586D54">
      <w:pPr>
        <w:pStyle w:val="BodyText"/>
        <w:spacing w:after="0"/>
        <w:ind w:firstLine="720"/>
        <w:rPr>
          <w:szCs w:val="22"/>
        </w:rPr>
      </w:pPr>
      <w:r>
        <w:rPr>
          <w:szCs w:val="22"/>
        </w:rPr>
        <w:t>Математично з</w:t>
      </w:r>
      <w:r w:rsidRPr="00D92197">
        <w:rPr>
          <w:szCs w:val="22"/>
        </w:rPr>
        <w:t xml:space="preserve">адачу теплообміну у людських тканинах у заданій області </w:t>
      </w:r>
      <m:oMath>
        <m:r>
          <m:rPr>
            <m:sty m:val="p"/>
          </m:rPr>
          <w:rPr>
            <w:rFonts w:ascii="Cambria Math" w:hAnsi="Cambria Math"/>
            <w:szCs w:val="22"/>
          </w:rPr>
          <m:t>Ω</m:t>
        </m:r>
      </m:oMath>
      <w:r w:rsidRPr="00D92197">
        <w:rPr>
          <w:szCs w:val="22"/>
        </w:rPr>
        <w:t xml:space="preserve"> сформулю</w:t>
      </w:r>
      <w:proofErr w:type="spellStart"/>
      <w:r>
        <w:rPr>
          <w:szCs w:val="22"/>
        </w:rPr>
        <w:t>ємо</w:t>
      </w:r>
      <w:proofErr w:type="spellEnd"/>
      <w:r>
        <w:rPr>
          <w:szCs w:val="22"/>
        </w:rPr>
        <w:t xml:space="preserve"> так</w:t>
      </w:r>
      <w:r w:rsidRPr="00D92197">
        <w:rPr>
          <w:szCs w:val="22"/>
        </w:rPr>
        <w:t>:</w:t>
      </w:r>
    </w:p>
    <w:p w14:paraId="351108BD" w14:textId="77777777" w:rsidR="00586D54" w:rsidRDefault="00586D54" w:rsidP="00586D54">
      <w:pPr>
        <w:pStyle w:val="BodyText"/>
        <w:spacing w:before="120"/>
        <w:jc w:val="right"/>
        <w:rPr>
          <w:szCs w:val="22"/>
        </w:rPr>
      </w:pPr>
      <m:oMath>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λ</m:t>
            </m:r>
          </m:e>
          <m:sub>
            <m:r>
              <w:rPr>
                <w:rFonts w:ascii="Cambria Math" w:hAnsi="Cambria Math"/>
                <w:szCs w:val="22"/>
              </w:rPr>
              <m:t>θ</m:t>
            </m:r>
          </m:sub>
        </m:sSub>
        <m:r>
          <m:rPr>
            <m:sty m:val="p"/>
          </m:rPr>
          <w:rPr>
            <w:rFonts w:ascii="Cambria Math" w:hAnsi="Cambria Math"/>
            <w:szCs w:val="22"/>
          </w:rPr>
          <m:t>∇</m:t>
        </m:r>
        <m:r>
          <w:rPr>
            <w:rFonts w:ascii="Cambria Math" w:hAnsi="Cambria Math"/>
            <w:szCs w:val="22"/>
          </w:rPr>
          <m:t>θ</m:t>
        </m:r>
        <m:r>
          <m:rPr>
            <m:sty m:val="p"/>
          </m:rPr>
          <w:rPr>
            <w:rFonts w:ascii="Cambria Math" w:hAnsi="Cambria Math"/>
            <w:szCs w:val="22"/>
          </w:rPr>
          <m:t>(</m:t>
        </m:r>
        <m:r>
          <w:rPr>
            <w:rFonts w:ascii="Cambria Math" w:hAnsi="Cambria Math"/>
            <w:szCs w:val="22"/>
          </w:rPr>
          <m:t>x</m:t>
        </m:r>
        <m:r>
          <m:rPr>
            <m:sty m:val="p"/>
          </m:rPr>
          <w:rPr>
            <w:rFonts w:ascii="Cambria Math" w:hAnsi="Cambria Math"/>
            <w:szCs w:val="22"/>
          </w:rPr>
          <m:t>)+</m:t>
        </m:r>
        <m:r>
          <w:rPr>
            <w:rFonts w:ascii="Cambria Math" w:hAnsi="Cambria Math"/>
            <w:szCs w:val="22"/>
          </w:rPr>
          <m:t>ω</m:t>
        </m:r>
        <m:sSub>
          <m:sSubPr>
            <m:ctrlPr>
              <w:rPr>
                <w:rFonts w:ascii="Cambria Math" w:hAnsi="Cambria Math"/>
                <w:szCs w:val="22"/>
              </w:rPr>
            </m:ctrlPr>
          </m:sSubPr>
          <m:e>
            <m:r>
              <w:rPr>
                <w:rFonts w:ascii="Cambria Math" w:hAnsi="Cambria Math"/>
                <w:szCs w:val="22"/>
              </w:rPr>
              <m:t>ρ</m:t>
            </m:r>
          </m:e>
          <m:sub>
            <m:r>
              <w:rPr>
                <w:rFonts w:ascii="Cambria Math" w:hAnsi="Cambria Math"/>
                <w:szCs w:val="22"/>
              </w:rPr>
              <m:t>b</m:t>
            </m:r>
          </m:sub>
        </m:sSub>
        <m:sSub>
          <m:sSubPr>
            <m:ctrlPr>
              <w:rPr>
                <w:rFonts w:ascii="Cambria Math" w:hAnsi="Cambria Math"/>
                <w:szCs w:val="22"/>
              </w:rPr>
            </m:ctrlPr>
          </m:sSubPr>
          <m:e>
            <m:r>
              <w:rPr>
                <w:rFonts w:ascii="Cambria Math" w:hAnsi="Cambria Math"/>
                <w:szCs w:val="22"/>
              </w:rPr>
              <m:t>C</m:t>
            </m:r>
          </m:e>
          <m:sub>
            <m:r>
              <w:rPr>
                <w:rFonts w:ascii="Cambria Math" w:hAnsi="Cambria Math"/>
                <w:szCs w:val="22"/>
              </w:rPr>
              <m:t>b</m:t>
            </m:r>
          </m:sub>
        </m:sSub>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θ</m:t>
            </m:r>
          </m:e>
          <m:sub>
            <m:r>
              <w:rPr>
                <w:rFonts w:ascii="Cambria Math" w:hAnsi="Cambria Math"/>
                <w:szCs w:val="22"/>
              </w:rPr>
              <m:t>c</m:t>
            </m:r>
          </m:sub>
        </m:sSub>
        <m:r>
          <m:rPr>
            <m:sty m:val="p"/>
          </m:rPr>
          <w:rPr>
            <w:rFonts w:ascii="Cambria Math" w:hAnsi="Cambria Math"/>
            <w:szCs w:val="22"/>
          </w:rPr>
          <m:t>-</m:t>
        </m:r>
        <m:r>
          <w:rPr>
            <w:rFonts w:ascii="Cambria Math" w:hAnsi="Cambria Math"/>
            <w:szCs w:val="22"/>
          </w:rPr>
          <m:t>θ</m:t>
        </m:r>
        <m:r>
          <m:rPr>
            <m:sty m:val="p"/>
          </m:rPr>
          <w:rPr>
            <w:rFonts w:ascii="Cambria Math" w:hAnsi="Cambria Math"/>
            <w:szCs w:val="22"/>
          </w:rPr>
          <m:t>(</m:t>
        </m:r>
        <m:r>
          <w:rPr>
            <w:rFonts w:ascii="Cambria Math" w:hAnsi="Cambria Math"/>
            <w:szCs w:val="22"/>
          </w:rPr>
          <m:t>x</m:t>
        </m:r>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q</m:t>
            </m:r>
          </m:e>
          <m:sub>
            <m:r>
              <w:rPr>
                <w:rFonts w:ascii="Cambria Math" w:hAnsi="Cambria Math"/>
                <w:szCs w:val="22"/>
              </w:rPr>
              <m:t>m</m:t>
            </m:r>
          </m:sub>
        </m:sSub>
        <m:r>
          <m:rPr>
            <m:sty m:val="p"/>
          </m:rPr>
          <w:rPr>
            <w:rFonts w:ascii="Cambria Math" w:hAnsi="Cambria Math"/>
            <w:szCs w:val="22"/>
          </w:rPr>
          <m:t>=</m:t>
        </m:r>
        <m:r>
          <w:rPr>
            <w:rFonts w:ascii="Cambria Math" w:hAnsi="Cambria Math"/>
            <w:szCs w:val="22"/>
          </w:rPr>
          <m:t>0</m:t>
        </m:r>
        <m:r>
          <m:rPr>
            <m:sty m:val="p"/>
          </m:rPr>
          <w:rPr>
            <w:rFonts w:ascii="Cambria Math" w:hAnsi="Cambria Math"/>
            <w:szCs w:val="22"/>
          </w:rPr>
          <m:t>,</m:t>
        </m:r>
        <m:r>
          <w:rPr>
            <w:rFonts w:ascii="Cambria Math" w:hAnsi="Cambria Math"/>
            <w:szCs w:val="22"/>
          </w:rPr>
          <m:t>x</m:t>
        </m:r>
        <m:r>
          <m:rPr>
            <m:sty m:val="p"/>
          </m:rPr>
          <w:rPr>
            <w:rFonts w:ascii="Cambria Math" w:hAnsi="Cambria Math"/>
            <w:szCs w:val="22"/>
          </w:rPr>
          <m:t>∈Ω</m:t>
        </m:r>
      </m:oMath>
      <w:r w:rsidRPr="00D92197">
        <w:rPr>
          <w:szCs w:val="22"/>
        </w:rPr>
        <w:t>,</w:t>
      </w:r>
      <w:r w:rsidRPr="00D92197">
        <w:rPr>
          <w:szCs w:val="22"/>
        </w:rPr>
        <w:tab/>
      </w:r>
      <w:r w:rsidRPr="00D92197">
        <w:rPr>
          <w:szCs w:val="22"/>
        </w:rPr>
        <w:tab/>
      </w:r>
      <w:r w:rsidRPr="00D92197">
        <w:rPr>
          <w:szCs w:val="22"/>
        </w:rPr>
        <w:tab/>
        <w:t xml:space="preserve"> (1)</w:t>
      </w:r>
    </w:p>
    <w:p w14:paraId="69891D7D" w14:textId="77777777" w:rsidR="00586D54" w:rsidRPr="00D92197" w:rsidRDefault="00586D54" w:rsidP="00586D54">
      <w:pPr>
        <w:pStyle w:val="BodyText"/>
        <w:spacing w:after="0"/>
        <w:jc w:val="right"/>
        <w:rPr>
          <w:szCs w:val="22"/>
        </w:rPr>
      </w:pPr>
      <m:oMath>
        <m:r>
          <w:rPr>
            <w:rFonts w:ascii="Cambria Math" w:hAnsi="Cambria Math"/>
            <w:szCs w:val="22"/>
          </w:rPr>
          <m:t>θ</m:t>
        </m:r>
        <m:r>
          <m:rPr>
            <m:sty m:val="p"/>
          </m:rPr>
          <w:rPr>
            <w:rFonts w:ascii="Cambria Math" w:hAnsi="Cambria Math"/>
            <w:szCs w:val="22"/>
          </w:rPr>
          <m:t>(</m:t>
        </m:r>
        <m:r>
          <w:rPr>
            <w:rFonts w:ascii="Cambria Math" w:hAnsi="Cambria Math"/>
            <w:szCs w:val="22"/>
          </w:rPr>
          <m:t>x</m:t>
        </m:r>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θ</m:t>
            </m:r>
          </m:e>
          <m:sub>
            <m:sSub>
              <m:sSubPr>
                <m:ctrlPr>
                  <w:rPr>
                    <w:rFonts w:ascii="Cambria Math" w:hAnsi="Cambria Math"/>
                    <w:szCs w:val="22"/>
                  </w:rPr>
                </m:ctrlPr>
              </m:sSubPr>
              <m:e>
                <m:r>
                  <m:rPr>
                    <m:sty m:val="p"/>
                  </m:rPr>
                  <w:rPr>
                    <w:rFonts w:ascii="Cambria Math" w:hAnsi="Cambria Math"/>
                    <w:szCs w:val="22"/>
                  </w:rPr>
                  <m:t>Γ</m:t>
                </m:r>
              </m:e>
              <m:sub>
                <m:r>
                  <w:rPr>
                    <w:rFonts w:ascii="Cambria Math" w:hAnsi="Cambria Math"/>
                    <w:szCs w:val="22"/>
                  </w:rPr>
                  <m:t>D</m:t>
                </m:r>
              </m:sub>
            </m:sSub>
          </m:sub>
        </m:sSub>
        <m:r>
          <m:rPr>
            <m:sty m:val="p"/>
          </m:rPr>
          <w:rPr>
            <w:rFonts w:ascii="Cambria Math" w:hAnsi="Cambria Math"/>
            <w:szCs w:val="22"/>
          </w:rPr>
          <m:t>(</m:t>
        </m:r>
        <m:r>
          <w:rPr>
            <w:rFonts w:ascii="Cambria Math" w:hAnsi="Cambria Math"/>
            <w:szCs w:val="22"/>
          </w:rPr>
          <m:t>x</m:t>
        </m:r>
        <m:r>
          <m:rPr>
            <m:sty m:val="p"/>
          </m:rPr>
          <w:rPr>
            <w:rFonts w:ascii="Cambria Math" w:hAnsi="Cambria Math"/>
            <w:szCs w:val="22"/>
          </w:rPr>
          <m:t>),</m:t>
        </m:r>
        <m:r>
          <w:rPr>
            <w:rFonts w:ascii="Cambria Math" w:hAnsi="Cambria Math"/>
            <w:szCs w:val="22"/>
          </w:rPr>
          <m:t>x</m:t>
        </m:r>
        <m:r>
          <m:rPr>
            <m:sty m:val="p"/>
          </m:rPr>
          <w:rPr>
            <w:rFonts w:ascii="Cambria Math" w:hAnsi="Cambria Math"/>
            <w:szCs w:val="22"/>
          </w:rPr>
          <m:t>∈</m:t>
        </m:r>
        <m:sSub>
          <m:sSubPr>
            <m:ctrlPr>
              <w:rPr>
                <w:rFonts w:ascii="Cambria Math" w:hAnsi="Cambria Math"/>
                <w:szCs w:val="22"/>
              </w:rPr>
            </m:ctrlPr>
          </m:sSubPr>
          <m:e>
            <m:r>
              <m:rPr>
                <m:sty m:val="p"/>
              </m:rPr>
              <w:rPr>
                <w:rFonts w:ascii="Cambria Math" w:hAnsi="Cambria Math"/>
                <w:szCs w:val="22"/>
              </w:rPr>
              <m:t>Γ</m:t>
            </m:r>
          </m:e>
          <m:sub>
            <m:r>
              <w:rPr>
                <w:rFonts w:ascii="Cambria Math" w:hAnsi="Cambria Math"/>
                <w:szCs w:val="22"/>
              </w:rPr>
              <m:t>D</m:t>
            </m:r>
          </m:sub>
        </m:sSub>
      </m:oMath>
      <w:r w:rsidRPr="00D92197">
        <w:rPr>
          <w:szCs w:val="22"/>
        </w:rPr>
        <w:t xml:space="preserve">  </w:t>
      </w:r>
      <w:r w:rsidRPr="00D92197">
        <w:rPr>
          <w:szCs w:val="22"/>
        </w:rPr>
        <w:tab/>
      </w:r>
      <w:r w:rsidRPr="00D92197">
        <w:rPr>
          <w:szCs w:val="22"/>
        </w:rPr>
        <w:tab/>
      </w:r>
      <w:r w:rsidRPr="00D92197">
        <w:rPr>
          <w:szCs w:val="22"/>
        </w:rPr>
        <w:tab/>
      </w:r>
      <w:r w:rsidRPr="00D92197">
        <w:rPr>
          <w:szCs w:val="22"/>
        </w:rPr>
        <w:tab/>
      </w:r>
      <w:r w:rsidRPr="00D92197">
        <w:rPr>
          <w:szCs w:val="22"/>
        </w:rPr>
        <w:tab/>
      </w:r>
      <w:r w:rsidRPr="00D92197">
        <w:rPr>
          <w:szCs w:val="22"/>
        </w:rPr>
        <w:tab/>
        <w:t>(2)</w:t>
      </w:r>
    </w:p>
    <w:p w14:paraId="4C3D34A7" w14:textId="77777777" w:rsidR="00586D54" w:rsidRPr="00D92197" w:rsidRDefault="00586D54" w:rsidP="00586D54">
      <w:pPr>
        <w:pStyle w:val="FirstParagraph"/>
        <w:spacing w:before="0" w:after="0"/>
        <w:jc w:val="right"/>
        <w:rPr>
          <w:rFonts w:ascii="Times New Roman" w:hAnsi="Times New Roman" w:cs="Times New Roman"/>
          <w:sz w:val="22"/>
          <w:szCs w:val="22"/>
          <w:lang w:val="uk-UA"/>
        </w:rPr>
      </w:pPr>
      <m:oMath>
        <m:r>
          <w:rPr>
            <w:rFonts w:ascii="Cambria Math" w:hAnsi="Cambria Math" w:cs="Times New Roman"/>
            <w:sz w:val="22"/>
            <w:szCs w:val="22"/>
            <w:lang w:val="uk-UA"/>
          </w:rPr>
          <m:t>q</m:t>
        </m:r>
        <m:r>
          <m:rPr>
            <m:sty m:val="p"/>
          </m:rPr>
          <w:rPr>
            <w:rFonts w:ascii="Cambria Math" w:hAnsi="Cambria Math" w:cs="Times New Roman"/>
            <w:sz w:val="22"/>
            <w:szCs w:val="22"/>
            <w:lang w:val="uk-UA"/>
          </w:rPr>
          <m:t>(</m:t>
        </m:r>
        <m:r>
          <w:rPr>
            <w:rFonts w:ascii="Cambria Math" w:hAnsi="Cambria Math" w:cs="Times New Roman"/>
            <w:sz w:val="22"/>
            <w:szCs w:val="22"/>
            <w:lang w:val="uk-UA"/>
          </w:rPr>
          <m:t>x</m:t>
        </m:r>
        <m:r>
          <m:rPr>
            <m:sty m:val="p"/>
          </m:rPr>
          <w:rPr>
            <w:rFonts w:ascii="Cambria Math" w:hAnsi="Cambria Math" w:cs="Times New Roman"/>
            <w:sz w:val="22"/>
            <w:szCs w:val="22"/>
            <w:lang w:val="uk-UA"/>
          </w:rPr>
          <m:t>)=</m:t>
        </m:r>
        <m:sSub>
          <m:sSubPr>
            <m:ctrlPr>
              <w:rPr>
                <w:rFonts w:ascii="Cambria Math" w:hAnsi="Cambria Math" w:cs="Times New Roman"/>
                <w:sz w:val="22"/>
                <w:szCs w:val="22"/>
                <w:lang w:val="uk-UA"/>
              </w:rPr>
            </m:ctrlPr>
          </m:sSubPr>
          <m:e>
            <m:r>
              <w:rPr>
                <w:rFonts w:ascii="Cambria Math" w:hAnsi="Cambria Math" w:cs="Times New Roman"/>
                <w:sz w:val="22"/>
                <w:szCs w:val="22"/>
                <w:lang w:val="uk-UA"/>
              </w:rPr>
              <m:t>q</m:t>
            </m:r>
          </m:e>
          <m:sub>
            <m:sSub>
              <m:sSubPr>
                <m:ctrlPr>
                  <w:rPr>
                    <w:rFonts w:ascii="Cambria Math" w:hAnsi="Cambria Math" w:cs="Times New Roman"/>
                    <w:sz w:val="22"/>
                    <w:szCs w:val="22"/>
                    <w:lang w:val="uk-UA"/>
                  </w:rPr>
                </m:ctrlPr>
              </m:sSubPr>
              <m:e>
                <m:r>
                  <m:rPr>
                    <m:sty m:val="p"/>
                  </m:rPr>
                  <w:rPr>
                    <w:rFonts w:ascii="Cambria Math" w:hAnsi="Cambria Math" w:cs="Times New Roman"/>
                    <w:sz w:val="22"/>
                    <w:szCs w:val="22"/>
                    <w:lang w:val="uk-UA"/>
                  </w:rPr>
                  <m:t>Γ</m:t>
                </m:r>
              </m:e>
              <m:sub>
                <m:r>
                  <w:rPr>
                    <w:rFonts w:ascii="Cambria Math" w:hAnsi="Cambria Math" w:cs="Times New Roman"/>
                    <w:sz w:val="22"/>
                    <w:szCs w:val="22"/>
                    <w:lang w:val="uk-UA"/>
                  </w:rPr>
                  <m:t>N</m:t>
                </m:r>
              </m:sub>
            </m:sSub>
          </m:sub>
        </m:sSub>
        <m:r>
          <m:rPr>
            <m:sty m:val="p"/>
          </m:rPr>
          <w:rPr>
            <w:rFonts w:ascii="Cambria Math" w:hAnsi="Cambria Math" w:cs="Times New Roman"/>
            <w:sz w:val="22"/>
            <w:szCs w:val="22"/>
            <w:lang w:val="uk-UA"/>
          </w:rPr>
          <m:t>(</m:t>
        </m:r>
        <m:r>
          <w:rPr>
            <w:rFonts w:ascii="Cambria Math" w:hAnsi="Cambria Math" w:cs="Times New Roman"/>
            <w:sz w:val="22"/>
            <w:szCs w:val="22"/>
            <w:lang w:val="uk-UA"/>
          </w:rPr>
          <m:t>x</m:t>
        </m:r>
        <m:r>
          <m:rPr>
            <m:sty m:val="p"/>
          </m:rPr>
          <w:rPr>
            <w:rFonts w:ascii="Cambria Math" w:hAnsi="Cambria Math" w:cs="Times New Roman"/>
            <w:sz w:val="22"/>
            <w:szCs w:val="22"/>
            <w:lang w:val="uk-UA"/>
          </w:rPr>
          <m:t>),</m:t>
        </m:r>
        <m:r>
          <w:rPr>
            <w:rFonts w:ascii="Cambria Math" w:hAnsi="Cambria Math" w:cs="Times New Roman"/>
            <w:sz w:val="22"/>
            <w:szCs w:val="22"/>
            <w:lang w:val="uk-UA"/>
          </w:rPr>
          <m:t>x</m:t>
        </m:r>
        <m:r>
          <m:rPr>
            <m:sty m:val="p"/>
          </m:rPr>
          <w:rPr>
            <w:rFonts w:ascii="Cambria Math" w:hAnsi="Cambria Math" w:cs="Times New Roman"/>
            <w:sz w:val="22"/>
            <w:szCs w:val="22"/>
            <w:lang w:val="uk-UA"/>
          </w:rPr>
          <m:t>∈</m:t>
        </m:r>
        <m:sSub>
          <m:sSubPr>
            <m:ctrlPr>
              <w:rPr>
                <w:rFonts w:ascii="Cambria Math" w:hAnsi="Cambria Math" w:cs="Times New Roman"/>
                <w:sz w:val="22"/>
                <w:szCs w:val="22"/>
                <w:lang w:val="uk-UA"/>
              </w:rPr>
            </m:ctrlPr>
          </m:sSubPr>
          <m:e>
            <m:r>
              <m:rPr>
                <m:sty m:val="p"/>
              </m:rPr>
              <w:rPr>
                <w:rFonts w:ascii="Cambria Math" w:hAnsi="Cambria Math" w:cs="Times New Roman"/>
                <w:sz w:val="22"/>
                <w:szCs w:val="22"/>
                <w:lang w:val="uk-UA"/>
              </w:rPr>
              <m:t>Γ</m:t>
            </m:r>
          </m:e>
          <m:sub>
            <m:r>
              <w:rPr>
                <w:rFonts w:ascii="Cambria Math" w:hAnsi="Cambria Math" w:cs="Times New Roman"/>
                <w:sz w:val="22"/>
                <w:szCs w:val="22"/>
                <w:lang w:val="uk-UA"/>
              </w:rPr>
              <m:t>N</m:t>
            </m:r>
          </m:sub>
        </m:sSub>
      </m:oMath>
      <w:r w:rsidRPr="00D92197">
        <w:rPr>
          <w:rFonts w:ascii="Times New Roman" w:hAnsi="Times New Roman" w:cs="Times New Roman"/>
          <w:sz w:val="22"/>
          <w:szCs w:val="22"/>
          <w:lang w:val="uk-UA"/>
        </w:rPr>
        <w:t xml:space="preserve"> </w:t>
      </w:r>
      <w:r w:rsidRPr="00D92197">
        <w:rPr>
          <w:rFonts w:ascii="Times New Roman" w:hAnsi="Times New Roman" w:cs="Times New Roman"/>
          <w:sz w:val="22"/>
          <w:szCs w:val="22"/>
          <w:lang w:val="uk-UA"/>
        </w:rPr>
        <w:tab/>
      </w:r>
      <w:r w:rsidRPr="00D92197">
        <w:rPr>
          <w:rFonts w:ascii="Times New Roman" w:hAnsi="Times New Roman" w:cs="Times New Roman"/>
          <w:sz w:val="22"/>
          <w:szCs w:val="22"/>
          <w:lang w:val="uk-UA"/>
        </w:rPr>
        <w:tab/>
      </w:r>
      <w:r w:rsidRPr="00D92197">
        <w:rPr>
          <w:rFonts w:ascii="Times New Roman" w:hAnsi="Times New Roman" w:cs="Times New Roman"/>
          <w:sz w:val="22"/>
          <w:szCs w:val="22"/>
          <w:lang w:val="uk-UA"/>
        </w:rPr>
        <w:tab/>
      </w:r>
      <w:r w:rsidRPr="00D92197">
        <w:rPr>
          <w:rFonts w:ascii="Times New Roman" w:hAnsi="Times New Roman" w:cs="Times New Roman"/>
          <w:sz w:val="22"/>
          <w:szCs w:val="22"/>
          <w:lang w:val="uk-UA"/>
        </w:rPr>
        <w:tab/>
      </w:r>
      <w:r w:rsidRPr="00D92197">
        <w:rPr>
          <w:rFonts w:ascii="Times New Roman" w:hAnsi="Times New Roman" w:cs="Times New Roman"/>
          <w:sz w:val="22"/>
          <w:szCs w:val="22"/>
          <w:lang w:val="uk-UA"/>
        </w:rPr>
        <w:tab/>
      </w:r>
      <w:r w:rsidRPr="00D92197">
        <w:rPr>
          <w:rFonts w:ascii="Times New Roman" w:hAnsi="Times New Roman" w:cs="Times New Roman"/>
          <w:sz w:val="22"/>
          <w:szCs w:val="22"/>
          <w:lang w:val="uk-UA"/>
        </w:rPr>
        <w:tab/>
        <w:t>(3)</w:t>
      </w:r>
    </w:p>
    <w:p w14:paraId="6319C840" w14:textId="77777777" w:rsidR="00586D54" w:rsidRPr="00D92197" w:rsidRDefault="00586D54" w:rsidP="00586D54">
      <w:pPr>
        <w:pStyle w:val="FirstParagraph"/>
        <w:spacing w:before="0" w:after="0"/>
        <w:jc w:val="right"/>
        <w:rPr>
          <w:rFonts w:ascii="Times New Roman" w:hAnsi="Times New Roman" w:cs="Times New Roman"/>
          <w:sz w:val="22"/>
          <w:szCs w:val="22"/>
          <w:lang w:val="uk-UA"/>
        </w:rPr>
      </w:pPr>
      <m:oMath>
        <m:r>
          <m:rPr>
            <m:sty m:val="p"/>
          </m:rPr>
          <w:rPr>
            <w:rFonts w:ascii="Cambria Math" w:hAnsi="Cambria Math" w:cs="Times New Roman"/>
            <w:sz w:val="22"/>
            <w:szCs w:val="22"/>
            <w:lang w:val="uk-UA"/>
          </w:rPr>
          <m:t>-</m:t>
        </m:r>
        <m:sSub>
          <m:sSubPr>
            <m:ctrlPr>
              <w:rPr>
                <w:rFonts w:ascii="Cambria Math" w:hAnsi="Cambria Math" w:cs="Times New Roman"/>
                <w:sz w:val="22"/>
                <w:szCs w:val="22"/>
                <w:lang w:val="uk-UA"/>
              </w:rPr>
            </m:ctrlPr>
          </m:sSubPr>
          <m:e>
            <m:r>
              <w:rPr>
                <w:rFonts w:ascii="Cambria Math" w:hAnsi="Cambria Math" w:cs="Times New Roman"/>
                <w:sz w:val="22"/>
                <w:szCs w:val="22"/>
                <w:lang w:val="uk-UA"/>
              </w:rPr>
              <m:t>λ</m:t>
            </m:r>
          </m:e>
          <m:sub>
            <m:r>
              <w:rPr>
                <w:rFonts w:ascii="Cambria Math" w:hAnsi="Cambria Math" w:cs="Times New Roman"/>
                <w:sz w:val="22"/>
                <w:szCs w:val="22"/>
                <w:lang w:val="uk-UA"/>
              </w:rPr>
              <m:t>θ</m:t>
            </m:r>
          </m:sub>
        </m:sSub>
        <m:r>
          <w:rPr>
            <w:rFonts w:ascii="Cambria Math" w:hAnsi="Cambria Math" w:cs="Times New Roman"/>
            <w:sz w:val="22"/>
            <w:szCs w:val="22"/>
            <w:lang w:val="uk-UA"/>
          </w:rPr>
          <m:t>q</m:t>
        </m:r>
        <m:d>
          <m:dPr>
            <m:ctrlPr>
              <w:rPr>
                <w:rFonts w:ascii="Cambria Math" w:hAnsi="Cambria Math" w:cs="Times New Roman"/>
                <w:sz w:val="22"/>
                <w:szCs w:val="22"/>
                <w:lang w:val="uk-UA"/>
              </w:rPr>
            </m:ctrlPr>
          </m:dPr>
          <m:e>
            <m:r>
              <w:rPr>
                <w:rFonts w:ascii="Cambria Math" w:hAnsi="Cambria Math" w:cs="Times New Roman"/>
                <w:sz w:val="22"/>
                <w:szCs w:val="22"/>
                <w:lang w:val="uk-UA"/>
              </w:rPr>
              <m:t>x</m:t>
            </m:r>
          </m:e>
        </m:d>
        <m:r>
          <m:rPr>
            <m:sty m:val="p"/>
          </m:rPr>
          <w:rPr>
            <w:rFonts w:ascii="Cambria Math" w:hAnsi="Cambria Math" w:cs="Times New Roman"/>
            <w:sz w:val="22"/>
            <w:szCs w:val="22"/>
            <w:lang w:val="uk-UA"/>
          </w:rPr>
          <m:t>=</m:t>
        </m:r>
        <m:r>
          <w:rPr>
            <w:rFonts w:ascii="Cambria Math" w:hAnsi="Cambria Math" w:cs="Times New Roman"/>
            <w:sz w:val="22"/>
            <w:szCs w:val="22"/>
            <w:lang w:val="uk-UA"/>
          </w:rPr>
          <m:t>h</m:t>
        </m:r>
        <m:d>
          <m:dPr>
            <m:ctrlPr>
              <w:rPr>
                <w:rFonts w:ascii="Cambria Math" w:hAnsi="Cambria Math" w:cs="Times New Roman"/>
                <w:sz w:val="22"/>
                <w:szCs w:val="22"/>
                <w:lang w:val="uk-UA"/>
              </w:rPr>
            </m:ctrlPr>
          </m:dPr>
          <m:e>
            <m:r>
              <w:rPr>
                <w:rFonts w:ascii="Cambria Math" w:hAnsi="Cambria Math" w:cs="Times New Roman"/>
                <w:sz w:val="22"/>
                <w:szCs w:val="22"/>
                <w:lang w:val="uk-UA"/>
              </w:rPr>
              <m:t>θ</m:t>
            </m:r>
            <m:d>
              <m:dPr>
                <m:ctrlPr>
                  <w:rPr>
                    <w:rFonts w:ascii="Cambria Math" w:hAnsi="Cambria Math" w:cs="Times New Roman"/>
                    <w:sz w:val="22"/>
                    <w:szCs w:val="22"/>
                    <w:lang w:val="uk-UA"/>
                  </w:rPr>
                </m:ctrlPr>
              </m:dPr>
              <m:e>
                <m:r>
                  <w:rPr>
                    <w:rFonts w:ascii="Cambria Math" w:hAnsi="Cambria Math" w:cs="Times New Roman"/>
                    <w:sz w:val="22"/>
                    <w:szCs w:val="22"/>
                    <w:lang w:val="uk-UA"/>
                  </w:rPr>
                  <m:t>x</m:t>
                </m:r>
              </m:e>
            </m:d>
            <m:r>
              <m:rPr>
                <m:sty m:val="p"/>
              </m:rPr>
              <w:rPr>
                <w:rFonts w:ascii="Cambria Math" w:hAnsi="Cambria Math" w:cs="Times New Roman"/>
                <w:sz w:val="22"/>
                <w:szCs w:val="22"/>
                <w:lang w:val="uk-UA"/>
              </w:rPr>
              <m:t>-</m:t>
            </m:r>
            <m:sSub>
              <m:sSubPr>
                <m:ctrlPr>
                  <w:rPr>
                    <w:rFonts w:ascii="Cambria Math" w:hAnsi="Cambria Math" w:cs="Times New Roman"/>
                    <w:sz w:val="22"/>
                    <w:szCs w:val="22"/>
                    <w:lang w:val="uk-UA"/>
                  </w:rPr>
                </m:ctrlPr>
              </m:sSubPr>
              <m:e>
                <m:r>
                  <w:rPr>
                    <w:rFonts w:ascii="Cambria Math" w:hAnsi="Cambria Math" w:cs="Times New Roman"/>
                    <w:sz w:val="22"/>
                    <w:szCs w:val="22"/>
                    <w:lang w:val="uk-UA"/>
                  </w:rPr>
                  <m:t>θ</m:t>
                </m:r>
              </m:e>
              <m:sub>
                <m:r>
                  <w:rPr>
                    <w:rFonts w:ascii="Cambria Math" w:hAnsi="Cambria Math" w:cs="Times New Roman"/>
                    <w:sz w:val="22"/>
                    <w:szCs w:val="22"/>
                    <w:lang w:val="uk-UA"/>
                  </w:rPr>
                  <m:t>e</m:t>
                </m:r>
              </m:sub>
            </m:sSub>
          </m:e>
        </m:d>
        <m:r>
          <m:rPr>
            <m:sty m:val="p"/>
          </m:rPr>
          <w:rPr>
            <w:rFonts w:ascii="Cambria Math" w:hAnsi="Cambria Math" w:cs="Times New Roman"/>
            <w:sz w:val="22"/>
            <w:szCs w:val="22"/>
            <w:lang w:val="uk-UA"/>
          </w:rPr>
          <m:t>,</m:t>
        </m:r>
        <m:r>
          <w:rPr>
            <w:rFonts w:ascii="Cambria Math" w:hAnsi="Cambria Math" w:cs="Times New Roman"/>
            <w:sz w:val="22"/>
            <w:szCs w:val="22"/>
            <w:lang w:val="uk-UA"/>
          </w:rPr>
          <m:t>x</m:t>
        </m:r>
        <m:r>
          <m:rPr>
            <m:sty m:val="p"/>
          </m:rPr>
          <w:rPr>
            <w:rFonts w:ascii="Cambria Math" w:hAnsi="Cambria Math" w:cs="Times New Roman"/>
            <w:sz w:val="22"/>
            <w:szCs w:val="22"/>
            <w:lang w:val="uk-UA"/>
          </w:rPr>
          <m:t>∈</m:t>
        </m:r>
        <m:sSub>
          <m:sSubPr>
            <m:ctrlPr>
              <w:rPr>
                <w:rFonts w:ascii="Cambria Math" w:hAnsi="Cambria Math" w:cs="Times New Roman"/>
                <w:sz w:val="22"/>
                <w:szCs w:val="22"/>
                <w:lang w:val="uk-UA"/>
              </w:rPr>
            </m:ctrlPr>
          </m:sSubPr>
          <m:e>
            <m:r>
              <m:rPr>
                <m:sty m:val="p"/>
              </m:rPr>
              <w:rPr>
                <w:rFonts w:ascii="Cambria Math" w:hAnsi="Cambria Math" w:cs="Times New Roman"/>
                <w:sz w:val="22"/>
                <w:szCs w:val="22"/>
                <w:lang w:val="uk-UA"/>
              </w:rPr>
              <m:t>Γ</m:t>
            </m:r>
          </m:e>
          <m:sub>
            <m:r>
              <w:rPr>
                <w:rFonts w:ascii="Cambria Math" w:hAnsi="Cambria Math" w:cs="Times New Roman"/>
                <w:sz w:val="22"/>
                <w:szCs w:val="22"/>
                <w:lang w:val="uk-UA"/>
              </w:rPr>
              <m:t>R</m:t>
            </m:r>
          </m:sub>
        </m:sSub>
        <m:r>
          <w:rPr>
            <w:rFonts w:ascii="Cambria Math" w:hAnsi="Cambria Math" w:cs="Times New Roman"/>
            <w:sz w:val="22"/>
            <w:szCs w:val="22"/>
            <w:lang w:val="uk-UA"/>
          </w:rPr>
          <m:t>.</m:t>
        </m:r>
      </m:oMath>
      <w:r w:rsidRPr="00D92197">
        <w:rPr>
          <w:rFonts w:ascii="Times New Roman" w:hAnsi="Times New Roman" w:cs="Times New Roman"/>
          <w:sz w:val="22"/>
          <w:szCs w:val="22"/>
          <w:lang w:val="uk-UA"/>
        </w:rPr>
        <w:t xml:space="preserve"> </w:t>
      </w:r>
      <w:r w:rsidRPr="00D92197">
        <w:rPr>
          <w:rFonts w:ascii="Times New Roman" w:hAnsi="Times New Roman" w:cs="Times New Roman"/>
          <w:sz w:val="22"/>
          <w:szCs w:val="22"/>
          <w:lang w:val="uk-UA"/>
        </w:rPr>
        <w:tab/>
      </w:r>
      <w:r w:rsidRPr="00D92197">
        <w:rPr>
          <w:rFonts w:ascii="Times New Roman" w:hAnsi="Times New Roman" w:cs="Times New Roman"/>
          <w:sz w:val="22"/>
          <w:szCs w:val="22"/>
          <w:lang w:val="uk-UA"/>
        </w:rPr>
        <w:tab/>
      </w:r>
      <w:r w:rsidRPr="00D92197">
        <w:rPr>
          <w:rFonts w:ascii="Times New Roman" w:hAnsi="Times New Roman" w:cs="Times New Roman"/>
          <w:sz w:val="22"/>
          <w:szCs w:val="22"/>
          <w:lang w:val="uk-UA"/>
        </w:rPr>
        <w:tab/>
      </w:r>
      <w:r w:rsidRPr="00D92197">
        <w:rPr>
          <w:rFonts w:ascii="Times New Roman" w:hAnsi="Times New Roman" w:cs="Times New Roman"/>
          <w:sz w:val="22"/>
          <w:szCs w:val="22"/>
          <w:lang w:val="uk-UA"/>
        </w:rPr>
        <w:tab/>
      </w:r>
      <w:r w:rsidRPr="00D92197">
        <w:rPr>
          <w:rFonts w:ascii="Times New Roman" w:hAnsi="Times New Roman" w:cs="Times New Roman"/>
          <w:sz w:val="22"/>
          <w:szCs w:val="22"/>
          <w:lang w:val="uk-UA"/>
        </w:rPr>
        <w:tab/>
        <w:t>(4)</w:t>
      </w:r>
    </w:p>
    <w:p w14:paraId="6F243A6E" w14:textId="77777777" w:rsidR="00586D54" w:rsidRDefault="00586D54" w:rsidP="00586D54">
      <w:pPr>
        <w:pStyle w:val="FirstParagraph"/>
        <w:spacing w:before="0" w:after="0"/>
        <w:jc w:val="both"/>
        <w:rPr>
          <w:rFonts w:ascii="Times New Roman" w:hAnsi="Times New Roman" w:cs="Times New Roman"/>
          <w:sz w:val="22"/>
          <w:szCs w:val="22"/>
          <w:lang w:val="uk-UA"/>
        </w:rPr>
      </w:pPr>
      <w:r>
        <w:rPr>
          <w:rFonts w:ascii="Times New Roman" w:hAnsi="Times New Roman" w:cs="Times New Roman"/>
          <w:sz w:val="22"/>
          <w:szCs w:val="22"/>
          <w:lang w:val="uk-UA"/>
        </w:rPr>
        <w:t>Тут</w:t>
      </w:r>
      <w:r w:rsidRPr="00D92197">
        <w:rPr>
          <w:rFonts w:ascii="Times New Roman" w:hAnsi="Times New Roman" w:cs="Times New Roman"/>
          <w:sz w:val="22"/>
          <w:szCs w:val="22"/>
          <w:lang w:val="uk-UA"/>
        </w:rPr>
        <w:t xml:space="preserve"> </w:t>
      </w:r>
      <m:oMath>
        <m:r>
          <m:rPr>
            <m:sty m:val="p"/>
          </m:rPr>
          <w:rPr>
            <w:rFonts w:ascii="Cambria Math" w:hAnsi="Cambria Math" w:cs="Times New Roman"/>
            <w:sz w:val="22"/>
            <w:szCs w:val="22"/>
            <w:lang w:val="uk-UA"/>
          </w:rPr>
          <m:t>Γ=</m:t>
        </m:r>
        <m:sSub>
          <m:sSubPr>
            <m:ctrlPr>
              <w:rPr>
                <w:rFonts w:ascii="Cambria Math" w:hAnsi="Cambria Math" w:cs="Times New Roman"/>
                <w:sz w:val="22"/>
                <w:szCs w:val="22"/>
                <w:lang w:val="uk-UA"/>
              </w:rPr>
            </m:ctrlPr>
          </m:sSubPr>
          <m:e>
            <m:r>
              <m:rPr>
                <m:sty m:val="p"/>
              </m:rPr>
              <w:rPr>
                <w:rFonts w:ascii="Cambria Math" w:hAnsi="Cambria Math" w:cs="Times New Roman"/>
                <w:sz w:val="22"/>
                <w:szCs w:val="22"/>
                <w:lang w:val="uk-UA"/>
              </w:rPr>
              <m:t>Γ</m:t>
            </m:r>
          </m:e>
          <m:sub>
            <m:r>
              <w:rPr>
                <w:rFonts w:ascii="Cambria Math" w:hAnsi="Cambria Math" w:cs="Times New Roman"/>
                <w:sz w:val="22"/>
                <w:szCs w:val="22"/>
                <w:lang w:val="uk-UA"/>
              </w:rPr>
              <m:t>D</m:t>
            </m:r>
          </m:sub>
        </m:sSub>
        <m:r>
          <m:rPr>
            <m:sty m:val="p"/>
          </m:rPr>
          <w:rPr>
            <w:rFonts w:ascii="Cambria Math" w:hAnsi="Cambria Math" w:cs="Times New Roman"/>
            <w:sz w:val="22"/>
            <w:szCs w:val="22"/>
            <w:lang w:val="uk-UA"/>
          </w:rPr>
          <m:t xml:space="preserve"> U</m:t>
        </m:r>
        <m:sSub>
          <m:sSubPr>
            <m:ctrlPr>
              <w:rPr>
                <w:rFonts w:ascii="Cambria Math" w:hAnsi="Cambria Math" w:cs="Times New Roman"/>
                <w:sz w:val="22"/>
                <w:szCs w:val="22"/>
                <w:lang w:val="uk-UA"/>
              </w:rPr>
            </m:ctrlPr>
          </m:sSubPr>
          <m:e>
            <m:r>
              <m:rPr>
                <m:sty m:val="p"/>
              </m:rPr>
              <w:rPr>
                <w:rFonts w:ascii="Cambria Math" w:hAnsi="Cambria Math" w:cs="Times New Roman"/>
                <w:sz w:val="22"/>
                <w:szCs w:val="22"/>
                <w:lang w:val="uk-UA"/>
              </w:rPr>
              <m:t xml:space="preserve"> Γ</m:t>
            </m:r>
          </m:e>
          <m:sub>
            <m:r>
              <w:rPr>
                <w:rFonts w:ascii="Cambria Math" w:hAnsi="Cambria Math" w:cs="Times New Roman"/>
                <w:sz w:val="22"/>
                <w:szCs w:val="22"/>
                <w:lang w:val="uk-UA"/>
              </w:rPr>
              <m:t>N</m:t>
            </m:r>
          </m:sub>
        </m:sSub>
        <m:r>
          <m:rPr>
            <m:sty m:val="p"/>
          </m:rPr>
          <w:rPr>
            <w:rFonts w:ascii="Cambria Math" w:hAnsi="Cambria Math" w:cs="Times New Roman"/>
            <w:sz w:val="22"/>
            <w:szCs w:val="22"/>
            <w:lang w:val="uk-UA"/>
          </w:rPr>
          <m:t xml:space="preserve"> U </m:t>
        </m:r>
        <m:sSub>
          <m:sSubPr>
            <m:ctrlPr>
              <w:rPr>
                <w:rFonts w:ascii="Cambria Math" w:hAnsi="Cambria Math" w:cs="Times New Roman"/>
                <w:sz w:val="22"/>
                <w:szCs w:val="22"/>
                <w:lang w:val="uk-UA"/>
              </w:rPr>
            </m:ctrlPr>
          </m:sSubPr>
          <m:e>
            <m:r>
              <m:rPr>
                <m:sty m:val="p"/>
              </m:rPr>
              <w:rPr>
                <w:rFonts w:ascii="Cambria Math" w:hAnsi="Cambria Math" w:cs="Times New Roman"/>
                <w:sz w:val="22"/>
                <w:szCs w:val="22"/>
                <w:lang w:val="uk-UA"/>
              </w:rPr>
              <m:t>Γ</m:t>
            </m:r>
          </m:e>
          <m:sub>
            <m:r>
              <w:rPr>
                <w:rFonts w:ascii="Cambria Math" w:hAnsi="Cambria Math" w:cs="Times New Roman"/>
                <w:sz w:val="22"/>
                <w:szCs w:val="22"/>
                <w:lang w:val="uk-UA"/>
              </w:rPr>
              <m:t>R</m:t>
            </m:r>
          </m:sub>
        </m:sSub>
        <m:r>
          <w:rPr>
            <w:rFonts w:ascii="Cambria Math" w:hAnsi="Cambria Math" w:cs="Times New Roman"/>
            <w:sz w:val="22"/>
            <w:szCs w:val="22"/>
            <w:lang w:val="uk-UA"/>
          </w:rPr>
          <m:t xml:space="preserve"> </m:t>
        </m:r>
      </m:oMath>
      <w:r w:rsidRPr="00D92197">
        <w:rPr>
          <w:rFonts w:ascii="Times New Roman" w:hAnsi="Times New Roman" w:cs="Times New Roman"/>
          <w:sz w:val="22"/>
          <w:szCs w:val="22"/>
          <w:lang w:val="uk-UA"/>
        </w:rPr>
        <w:t xml:space="preserve">– межа області </w:t>
      </w:r>
      <m:oMath>
        <m:r>
          <m:rPr>
            <m:sty m:val="p"/>
          </m:rPr>
          <w:rPr>
            <w:rFonts w:ascii="Cambria Math" w:hAnsi="Cambria Math" w:cs="Times New Roman"/>
            <w:sz w:val="22"/>
            <w:szCs w:val="22"/>
            <w:lang w:val="uk-UA"/>
          </w:rPr>
          <m:t>Ω</m:t>
        </m:r>
      </m:oMath>
      <w:r w:rsidRPr="00D92197">
        <w:rPr>
          <w:rFonts w:ascii="Times New Roman" w:hAnsi="Times New Roman" w:cs="Times New Roman"/>
          <w:sz w:val="22"/>
          <w:szCs w:val="22"/>
          <w:lang w:val="uk-UA"/>
        </w:rPr>
        <w:t xml:space="preserve">, </w:t>
      </w:r>
      <m:oMath>
        <m:sSub>
          <m:sSubPr>
            <m:ctrlPr>
              <w:rPr>
                <w:rFonts w:ascii="Cambria Math" w:hAnsi="Cambria Math" w:cs="Times New Roman"/>
                <w:sz w:val="22"/>
                <w:szCs w:val="22"/>
                <w:lang w:val="uk-UA"/>
              </w:rPr>
            </m:ctrlPr>
          </m:sSubPr>
          <m:e>
            <m:r>
              <w:rPr>
                <w:rFonts w:ascii="Cambria Math" w:hAnsi="Cambria Math" w:cs="Times New Roman"/>
                <w:sz w:val="22"/>
                <w:szCs w:val="22"/>
                <w:lang w:val="uk-UA"/>
              </w:rPr>
              <m:t>λ</m:t>
            </m:r>
          </m:e>
          <m:sub>
            <m:r>
              <w:rPr>
                <w:rFonts w:ascii="Cambria Math" w:hAnsi="Cambria Math" w:cs="Times New Roman"/>
                <w:sz w:val="22"/>
                <w:szCs w:val="22"/>
                <w:lang w:val="uk-UA"/>
              </w:rPr>
              <m:t>θ</m:t>
            </m:r>
          </m:sub>
        </m:sSub>
      </m:oMath>
      <w:r w:rsidRPr="00D92197">
        <w:rPr>
          <w:rFonts w:ascii="Times New Roman" w:hAnsi="Times New Roman" w:cs="Times New Roman"/>
          <w:sz w:val="22"/>
          <w:szCs w:val="22"/>
          <w:lang w:val="uk-UA"/>
        </w:rPr>
        <w:t xml:space="preserve"> – коефіцієнт теплопровідності, </w:t>
      </w:r>
      <m:oMath>
        <m:r>
          <w:rPr>
            <w:rFonts w:ascii="Cambria Math" w:hAnsi="Cambria Math" w:cs="Times New Roman"/>
            <w:sz w:val="22"/>
            <w:szCs w:val="22"/>
            <w:lang w:val="uk-UA"/>
          </w:rPr>
          <m:t>θ</m:t>
        </m:r>
        <m:r>
          <w:rPr>
            <w:rFonts w:ascii="Cambria Math" w:hAnsi="Cambria Math" w:cs="Times New Roman"/>
            <w:sz w:val="22"/>
            <w:szCs w:val="22"/>
          </w:rPr>
          <m:t>(x)</m:t>
        </m:r>
      </m:oMath>
      <w:r w:rsidRPr="00D92197">
        <w:rPr>
          <w:rFonts w:ascii="Times New Roman" w:hAnsi="Times New Roman" w:cs="Times New Roman"/>
          <w:sz w:val="22"/>
          <w:szCs w:val="22"/>
          <w:lang w:val="uk-UA"/>
        </w:rPr>
        <w:t xml:space="preserve"> – шукана температура в області </w:t>
      </w:r>
      <m:oMath>
        <m:r>
          <m:rPr>
            <m:sty m:val="p"/>
          </m:rPr>
          <w:rPr>
            <w:rFonts w:ascii="Cambria Math" w:hAnsi="Cambria Math" w:cs="Times New Roman"/>
            <w:sz w:val="22"/>
            <w:szCs w:val="22"/>
            <w:lang w:val="uk-UA"/>
          </w:rPr>
          <m:t>Ω</m:t>
        </m:r>
      </m:oMath>
      <w:r w:rsidRPr="00D92197">
        <w:rPr>
          <w:rFonts w:ascii="Times New Roman" w:hAnsi="Times New Roman" w:cs="Times New Roman"/>
          <w:sz w:val="22"/>
          <w:szCs w:val="22"/>
          <w:lang w:val="uk-UA"/>
        </w:rPr>
        <w:t xml:space="preserve">, </w:t>
      </w:r>
      <m:oMath>
        <m:sSub>
          <m:sSubPr>
            <m:ctrlPr>
              <w:rPr>
                <w:rFonts w:ascii="Cambria Math" w:hAnsi="Cambria Math" w:cs="Times New Roman"/>
                <w:sz w:val="22"/>
                <w:szCs w:val="22"/>
                <w:lang w:val="uk-UA"/>
              </w:rPr>
            </m:ctrlPr>
          </m:sSubPr>
          <m:e>
            <m:r>
              <w:rPr>
                <w:rFonts w:ascii="Cambria Math" w:hAnsi="Cambria Math" w:cs="Times New Roman"/>
                <w:sz w:val="22"/>
                <w:szCs w:val="22"/>
                <w:lang w:val="uk-UA"/>
              </w:rPr>
              <m:t>ρ</m:t>
            </m:r>
          </m:e>
          <m:sub>
            <m:r>
              <w:rPr>
                <w:rFonts w:ascii="Cambria Math" w:hAnsi="Cambria Math" w:cs="Times New Roman"/>
                <w:sz w:val="22"/>
                <w:szCs w:val="22"/>
                <w:lang w:val="uk-UA"/>
              </w:rPr>
              <m:t>b</m:t>
            </m:r>
          </m:sub>
        </m:sSub>
      </m:oMath>
      <w:r w:rsidRPr="00D92197">
        <w:rPr>
          <w:rFonts w:ascii="Times New Roman" w:hAnsi="Times New Roman" w:cs="Times New Roman"/>
          <w:sz w:val="22"/>
          <w:szCs w:val="22"/>
          <w:lang w:val="uk-UA"/>
        </w:rPr>
        <w:t xml:space="preserve"> – густина крові, </w:t>
      </w:r>
      <m:oMath>
        <m:r>
          <w:rPr>
            <w:rFonts w:ascii="Cambria Math" w:hAnsi="Cambria Math" w:cs="Times New Roman"/>
            <w:sz w:val="22"/>
            <w:szCs w:val="22"/>
            <w:lang w:val="uk-UA"/>
          </w:rPr>
          <m:t>ω</m:t>
        </m:r>
      </m:oMath>
      <w:r w:rsidRPr="00D92197">
        <w:rPr>
          <w:rFonts w:ascii="Times New Roman" w:hAnsi="Times New Roman" w:cs="Times New Roman"/>
          <w:sz w:val="22"/>
          <w:szCs w:val="22"/>
          <w:lang w:val="uk-UA"/>
        </w:rPr>
        <w:t xml:space="preserve"> – перфузія крові через орган, </w:t>
      </w:r>
      <m:oMath>
        <m:sSub>
          <m:sSubPr>
            <m:ctrlPr>
              <w:rPr>
                <w:rFonts w:ascii="Cambria Math" w:hAnsi="Cambria Math" w:cs="Times New Roman"/>
                <w:sz w:val="22"/>
                <w:szCs w:val="22"/>
                <w:lang w:val="uk-UA"/>
              </w:rPr>
            </m:ctrlPr>
          </m:sSubPr>
          <m:e>
            <m:r>
              <w:rPr>
                <w:rFonts w:ascii="Cambria Math" w:hAnsi="Cambria Math" w:cs="Times New Roman"/>
                <w:sz w:val="22"/>
                <w:szCs w:val="22"/>
                <w:lang w:val="uk-UA"/>
              </w:rPr>
              <m:t>C</m:t>
            </m:r>
          </m:e>
          <m:sub>
            <m:r>
              <w:rPr>
                <w:rFonts w:ascii="Cambria Math" w:hAnsi="Cambria Math" w:cs="Times New Roman"/>
                <w:sz w:val="22"/>
                <w:szCs w:val="22"/>
                <w:lang w:val="uk-UA"/>
              </w:rPr>
              <m:t>b</m:t>
            </m:r>
          </m:sub>
        </m:sSub>
      </m:oMath>
      <w:r w:rsidRPr="00D92197">
        <w:rPr>
          <w:rFonts w:ascii="Times New Roman" w:hAnsi="Times New Roman" w:cs="Times New Roman"/>
          <w:sz w:val="22"/>
          <w:szCs w:val="22"/>
          <w:lang w:val="uk-UA"/>
        </w:rPr>
        <w:t xml:space="preserve"> – питома теплоємність крові, </w:t>
      </w:r>
      <m:oMath>
        <m:sSub>
          <m:sSubPr>
            <m:ctrlPr>
              <w:rPr>
                <w:rFonts w:ascii="Cambria Math" w:hAnsi="Cambria Math" w:cs="Times New Roman"/>
                <w:sz w:val="22"/>
                <w:szCs w:val="22"/>
                <w:lang w:val="uk-UA"/>
              </w:rPr>
            </m:ctrlPr>
          </m:sSubPr>
          <m:e>
            <m:r>
              <w:rPr>
                <w:rFonts w:ascii="Cambria Math" w:hAnsi="Cambria Math" w:cs="Times New Roman"/>
                <w:sz w:val="22"/>
                <w:szCs w:val="22"/>
                <w:lang w:val="uk-UA"/>
              </w:rPr>
              <m:t>θ</m:t>
            </m:r>
          </m:e>
          <m:sub>
            <m:r>
              <w:rPr>
                <w:rFonts w:ascii="Cambria Math" w:hAnsi="Cambria Math" w:cs="Times New Roman"/>
                <w:sz w:val="22"/>
                <w:szCs w:val="22"/>
                <w:lang w:val="uk-UA"/>
              </w:rPr>
              <m:t>c</m:t>
            </m:r>
          </m:sub>
        </m:sSub>
      </m:oMath>
      <w:r w:rsidRPr="00D92197">
        <w:rPr>
          <w:rFonts w:ascii="Times New Roman" w:hAnsi="Times New Roman" w:cs="Times New Roman"/>
          <w:sz w:val="22"/>
          <w:szCs w:val="22"/>
          <w:lang w:val="uk-UA"/>
        </w:rPr>
        <w:t xml:space="preserve"> – внутрішня температура тіла, </w:t>
      </w:r>
      <m:oMath>
        <m:sSub>
          <m:sSubPr>
            <m:ctrlPr>
              <w:rPr>
                <w:rFonts w:ascii="Cambria Math" w:hAnsi="Cambria Math" w:cs="Times New Roman"/>
                <w:sz w:val="22"/>
                <w:szCs w:val="22"/>
                <w:lang w:val="uk-UA"/>
              </w:rPr>
            </m:ctrlPr>
          </m:sSubPr>
          <m:e>
            <m:r>
              <w:rPr>
                <w:rFonts w:ascii="Cambria Math" w:hAnsi="Cambria Math" w:cs="Times New Roman"/>
                <w:sz w:val="22"/>
                <w:szCs w:val="22"/>
                <w:lang w:val="uk-UA"/>
              </w:rPr>
              <m:t>q</m:t>
            </m:r>
          </m:e>
          <m:sub>
            <m:r>
              <w:rPr>
                <w:rFonts w:ascii="Cambria Math" w:hAnsi="Cambria Math" w:cs="Times New Roman"/>
                <w:sz w:val="22"/>
                <w:szCs w:val="22"/>
                <w:lang w:val="uk-UA"/>
              </w:rPr>
              <m:t>m</m:t>
            </m:r>
          </m:sub>
        </m:sSub>
      </m:oMath>
      <w:r w:rsidRPr="00D92197">
        <w:rPr>
          <w:rFonts w:ascii="Times New Roman" w:hAnsi="Times New Roman" w:cs="Times New Roman"/>
          <w:sz w:val="22"/>
          <w:szCs w:val="22"/>
          <w:lang w:val="uk-UA"/>
        </w:rPr>
        <w:t xml:space="preserve"> – метаболічне тепло у тканині</w:t>
      </w:r>
      <w:r>
        <w:rPr>
          <w:rFonts w:ascii="Times New Roman" w:hAnsi="Times New Roman" w:cs="Times New Roman"/>
          <w:sz w:val="22"/>
          <w:szCs w:val="22"/>
        </w:rPr>
        <w:t>,</w:t>
      </w:r>
      <w:r w:rsidRPr="00D92197">
        <w:rPr>
          <w:rFonts w:ascii="Times New Roman" w:hAnsi="Times New Roman" w:cs="Times New Roman"/>
          <w:sz w:val="22"/>
          <w:szCs w:val="22"/>
          <w:lang w:val="uk-UA"/>
        </w:rPr>
        <w:t xml:space="preserve"> </w:t>
      </w:r>
      <m:oMath>
        <m:r>
          <w:rPr>
            <w:rFonts w:ascii="Cambria Math" w:hAnsi="Cambria Math" w:cs="Times New Roman"/>
            <w:sz w:val="22"/>
            <w:szCs w:val="22"/>
            <w:lang w:val="uk-UA"/>
          </w:rPr>
          <m:t>q</m:t>
        </m:r>
        <m:d>
          <m:dPr>
            <m:ctrlPr>
              <w:rPr>
                <w:rFonts w:ascii="Cambria Math" w:hAnsi="Cambria Math" w:cs="Times New Roman"/>
                <w:sz w:val="22"/>
                <w:szCs w:val="22"/>
                <w:lang w:val="uk-UA"/>
              </w:rPr>
            </m:ctrlPr>
          </m:dPr>
          <m:e>
            <m:r>
              <w:rPr>
                <w:rFonts w:ascii="Cambria Math" w:hAnsi="Cambria Math" w:cs="Times New Roman"/>
                <w:sz w:val="22"/>
                <w:szCs w:val="22"/>
                <w:lang w:val="uk-UA"/>
              </w:rPr>
              <m:t>x</m:t>
            </m:r>
          </m:e>
        </m:d>
        <m:r>
          <m:rPr>
            <m:sty m:val="p"/>
          </m:rPr>
          <w:rPr>
            <w:rFonts w:ascii="Cambria Math" w:hAnsi="Cambria Math" w:cs="Times New Roman"/>
            <w:sz w:val="22"/>
            <w:szCs w:val="22"/>
            <w:lang w:val="uk-UA"/>
          </w:rPr>
          <m:t>=-</m:t>
        </m:r>
        <m:sSub>
          <m:sSubPr>
            <m:ctrlPr>
              <w:rPr>
                <w:rFonts w:ascii="Cambria Math" w:hAnsi="Cambria Math" w:cs="Times New Roman"/>
                <w:sz w:val="22"/>
                <w:szCs w:val="22"/>
                <w:lang w:val="uk-UA"/>
              </w:rPr>
            </m:ctrlPr>
          </m:sSubPr>
          <m:e>
            <m:r>
              <w:rPr>
                <w:rFonts w:ascii="Cambria Math" w:hAnsi="Cambria Math" w:cs="Times New Roman"/>
                <w:sz w:val="22"/>
                <w:szCs w:val="22"/>
                <w:lang w:val="uk-UA"/>
              </w:rPr>
              <m:t>λ</m:t>
            </m:r>
          </m:e>
          <m:sub>
            <m:r>
              <w:rPr>
                <w:rFonts w:ascii="Cambria Math" w:hAnsi="Cambria Math" w:cs="Times New Roman"/>
                <w:sz w:val="22"/>
                <w:szCs w:val="22"/>
                <w:lang w:val="uk-UA"/>
              </w:rPr>
              <m:t>θ</m:t>
            </m:r>
          </m:sub>
        </m:sSub>
        <m:f>
          <m:fPr>
            <m:ctrlPr>
              <w:rPr>
                <w:rFonts w:ascii="Cambria Math" w:hAnsi="Cambria Math" w:cs="Times New Roman"/>
                <w:sz w:val="22"/>
                <w:szCs w:val="22"/>
                <w:lang w:val="uk-UA"/>
              </w:rPr>
            </m:ctrlPr>
          </m:fPr>
          <m:num>
            <m:r>
              <m:rPr>
                <m:sty m:val="p"/>
              </m:rPr>
              <w:rPr>
                <w:rFonts w:ascii="Cambria Math" w:hAnsi="Cambria Math" w:cs="Times New Roman"/>
                <w:sz w:val="22"/>
                <w:szCs w:val="22"/>
                <w:lang w:val="uk-UA"/>
              </w:rPr>
              <m:t>∂</m:t>
            </m:r>
            <m:r>
              <w:rPr>
                <w:rFonts w:ascii="Cambria Math" w:hAnsi="Cambria Math" w:cs="Times New Roman"/>
                <w:sz w:val="22"/>
                <w:szCs w:val="22"/>
                <w:lang w:val="uk-UA"/>
              </w:rPr>
              <m:t>θ</m:t>
            </m:r>
            <m:r>
              <m:rPr>
                <m:sty m:val="p"/>
              </m:rPr>
              <w:rPr>
                <w:rFonts w:ascii="Cambria Math" w:hAnsi="Cambria Math" w:cs="Times New Roman"/>
                <w:sz w:val="22"/>
                <w:szCs w:val="22"/>
                <w:lang w:val="uk-UA"/>
              </w:rPr>
              <m:t>(</m:t>
            </m:r>
            <m:r>
              <w:rPr>
                <w:rFonts w:ascii="Cambria Math" w:hAnsi="Cambria Math" w:cs="Times New Roman"/>
                <w:sz w:val="22"/>
                <w:szCs w:val="22"/>
                <w:lang w:val="uk-UA"/>
              </w:rPr>
              <m:t>x</m:t>
            </m:r>
            <m:r>
              <m:rPr>
                <m:sty m:val="p"/>
              </m:rPr>
              <w:rPr>
                <w:rFonts w:ascii="Cambria Math" w:hAnsi="Cambria Math" w:cs="Times New Roman"/>
                <w:sz w:val="22"/>
                <w:szCs w:val="22"/>
                <w:lang w:val="uk-UA"/>
              </w:rPr>
              <m:t>)</m:t>
            </m:r>
          </m:num>
          <m:den>
            <m:r>
              <m:rPr>
                <m:sty m:val="p"/>
              </m:rPr>
              <w:rPr>
                <w:rFonts w:ascii="Cambria Math" w:hAnsi="Cambria Math" w:cs="Times New Roman"/>
                <w:sz w:val="22"/>
                <w:szCs w:val="22"/>
                <w:lang w:val="uk-UA"/>
              </w:rPr>
              <m:t>∂</m:t>
            </m:r>
            <m:r>
              <w:rPr>
                <w:rFonts w:ascii="Cambria Math" w:hAnsi="Cambria Math" w:cs="Times New Roman"/>
                <w:sz w:val="22"/>
                <w:szCs w:val="22"/>
                <w:lang w:val="uk-UA"/>
              </w:rPr>
              <m:t>n(x)</m:t>
            </m:r>
          </m:den>
        </m:f>
      </m:oMath>
      <w:r w:rsidRPr="00D92197">
        <w:rPr>
          <w:rFonts w:ascii="Times New Roman" w:hAnsi="Times New Roman" w:cs="Times New Roman"/>
          <w:sz w:val="22"/>
          <w:szCs w:val="22"/>
          <w:lang w:val="uk-UA"/>
        </w:rPr>
        <w:t xml:space="preserve"> – тепловий потік</w:t>
      </w:r>
      <w:r>
        <w:rPr>
          <w:rFonts w:ascii="Times New Roman" w:hAnsi="Times New Roman" w:cs="Times New Roman"/>
          <w:sz w:val="22"/>
          <w:szCs w:val="22"/>
          <w:lang w:val="uk-UA"/>
        </w:rPr>
        <w:t xml:space="preserve"> через межу тіла</w:t>
      </w:r>
      <w:r w:rsidRPr="00D92197">
        <w:rPr>
          <w:rFonts w:ascii="Times New Roman" w:hAnsi="Times New Roman" w:cs="Times New Roman"/>
          <w:sz w:val="22"/>
          <w:szCs w:val="22"/>
          <w:lang w:val="uk-UA"/>
        </w:rPr>
        <w:t xml:space="preserve">, </w:t>
      </w:r>
      <m:oMath>
        <m:sSub>
          <m:sSubPr>
            <m:ctrlPr>
              <w:rPr>
                <w:rFonts w:ascii="Cambria Math" w:hAnsi="Cambria Math" w:cs="Times New Roman"/>
                <w:sz w:val="22"/>
                <w:szCs w:val="22"/>
                <w:lang w:val="uk-UA"/>
              </w:rPr>
            </m:ctrlPr>
          </m:sSubPr>
          <m:e>
            <m:r>
              <w:rPr>
                <w:rFonts w:ascii="Cambria Math" w:hAnsi="Cambria Math" w:cs="Times New Roman"/>
                <w:sz w:val="22"/>
                <w:szCs w:val="22"/>
                <w:lang w:val="uk-UA"/>
              </w:rPr>
              <m:t>n</m:t>
            </m:r>
          </m:e>
          <m:sub>
            <m:r>
              <w:rPr>
                <w:rFonts w:ascii="Cambria Math" w:hAnsi="Cambria Math" w:cs="Times New Roman"/>
                <w:sz w:val="22"/>
                <w:szCs w:val="22"/>
                <w:lang w:val="uk-UA"/>
              </w:rPr>
              <m:t>i</m:t>
            </m:r>
          </m:sub>
        </m:sSub>
        <m:r>
          <w:rPr>
            <w:rFonts w:ascii="Cambria Math" w:hAnsi="Cambria Math" w:cs="Times New Roman"/>
            <w:sz w:val="22"/>
            <w:szCs w:val="22"/>
            <w:lang w:val="uk-UA"/>
          </w:rPr>
          <m:t>(x)</m:t>
        </m:r>
      </m:oMath>
      <w:r w:rsidRPr="00D92197">
        <w:rPr>
          <w:rFonts w:ascii="Times New Roman" w:hAnsi="Times New Roman" w:cs="Times New Roman"/>
          <w:sz w:val="22"/>
          <w:szCs w:val="22"/>
          <w:lang w:val="uk-UA"/>
        </w:rPr>
        <w:t xml:space="preserve"> – компоненти вектора зовнішньої нормалі до межі </w:t>
      </w:r>
      <m:oMath>
        <m:r>
          <m:rPr>
            <m:sty m:val="p"/>
          </m:rPr>
          <w:rPr>
            <w:rFonts w:ascii="Cambria Math" w:hAnsi="Cambria Math" w:cs="Times New Roman"/>
            <w:sz w:val="22"/>
            <w:szCs w:val="22"/>
            <w:lang w:val="uk-UA"/>
          </w:rPr>
          <m:t>Γ</m:t>
        </m:r>
      </m:oMath>
      <w:r w:rsidRPr="00D92197">
        <w:rPr>
          <w:rFonts w:ascii="Times New Roman" w:hAnsi="Times New Roman" w:cs="Times New Roman"/>
          <w:sz w:val="22"/>
          <w:szCs w:val="22"/>
          <w:lang w:val="uk-UA"/>
        </w:rPr>
        <w:t xml:space="preserve">, </w:t>
      </w:r>
      <m:oMath>
        <m:sSub>
          <m:sSubPr>
            <m:ctrlPr>
              <w:rPr>
                <w:rFonts w:ascii="Cambria Math" w:hAnsi="Cambria Math" w:cs="Times New Roman"/>
                <w:sz w:val="22"/>
                <w:szCs w:val="22"/>
                <w:lang w:val="uk-UA"/>
              </w:rPr>
            </m:ctrlPr>
          </m:sSubPr>
          <m:e>
            <m:r>
              <w:rPr>
                <w:rFonts w:ascii="Cambria Math" w:hAnsi="Cambria Math" w:cs="Times New Roman"/>
                <w:sz w:val="22"/>
                <w:szCs w:val="22"/>
                <w:lang w:val="uk-UA"/>
              </w:rPr>
              <m:t>θ</m:t>
            </m:r>
          </m:e>
          <m:sub>
            <m:r>
              <w:rPr>
                <w:rFonts w:ascii="Cambria Math" w:hAnsi="Cambria Math" w:cs="Times New Roman"/>
                <w:sz w:val="22"/>
                <w:szCs w:val="22"/>
                <w:lang w:val="uk-UA"/>
              </w:rPr>
              <m:t>e</m:t>
            </m:r>
          </m:sub>
        </m:sSub>
      </m:oMath>
      <w:r w:rsidRPr="00D92197">
        <w:rPr>
          <w:rFonts w:ascii="Times New Roman" w:hAnsi="Times New Roman" w:cs="Times New Roman"/>
          <w:sz w:val="22"/>
          <w:szCs w:val="22"/>
          <w:lang w:val="uk-UA"/>
        </w:rPr>
        <w:t xml:space="preserve"> – температура середовища, </w:t>
      </w:r>
      <m:oMath>
        <m:r>
          <w:rPr>
            <w:rFonts w:ascii="Cambria Math" w:hAnsi="Cambria Math" w:cs="Times New Roman"/>
            <w:sz w:val="22"/>
            <w:szCs w:val="22"/>
            <w:lang w:val="uk-UA"/>
          </w:rPr>
          <m:t>h</m:t>
        </m:r>
      </m:oMath>
      <w:r w:rsidRPr="00D92197">
        <w:rPr>
          <w:rFonts w:ascii="Times New Roman" w:hAnsi="Times New Roman" w:cs="Times New Roman"/>
          <w:sz w:val="22"/>
          <w:szCs w:val="22"/>
          <w:lang w:val="uk-UA"/>
        </w:rPr>
        <w:t xml:space="preserve"> – коефіцієнт тепловіддачі. Крайові умови </w:t>
      </w:r>
      <w:r w:rsidRPr="000E4D3F">
        <w:rPr>
          <w:rFonts w:ascii="Times New Roman" w:hAnsi="Times New Roman" w:cs="Times New Roman"/>
          <w:sz w:val="22"/>
          <w:szCs w:val="22"/>
          <w:lang w:val="uk-UA"/>
        </w:rPr>
        <w:t>(</w:t>
      </w:r>
      <w:hyperlink w:anchor="eqn:theory_thermo_cond_dirichlet">
        <w:r w:rsidRPr="000E4D3F">
          <w:rPr>
            <w:rStyle w:val="Hyperlink"/>
            <w:rFonts w:ascii="Times New Roman" w:hAnsi="Times New Roman" w:cs="Times New Roman"/>
            <w:color w:val="auto"/>
            <w:sz w:val="22"/>
            <w:szCs w:val="22"/>
            <w:u w:val="none"/>
            <w:lang w:val="uk-UA"/>
          </w:rPr>
          <w:t>2</w:t>
        </w:r>
      </w:hyperlink>
      <w:r w:rsidRPr="000E4D3F">
        <w:rPr>
          <w:rFonts w:ascii="Times New Roman" w:hAnsi="Times New Roman" w:cs="Times New Roman"/>
          <w:sz w:val="22"/>
          <w:szCs w:val="22"/>
          <w:lang w:val="uk-UA"/>
        </w:rPr>
        <w:t>), (</w:t>
      </w:r>
      <w:hyperlink w:anchor="eqn:theory_thermo_cond_neumann">
        <w:r w:rsidRPr="000E4D3F">
          <w:rPr>
            <w:rStyle w:val="Hyperlink"/>
            <w:rFonts w:ascii="Times New Roman" w:hAnsi="Times New Roman" w:cs="Times New Roman"/>
            <w:color w:val="auto"/>
            <w:sz w:val="22"/>
            <w:szCs w:val="22"/>
            <w:u w:val="none"/>
            <w:lang w:val="uk-UA"/>
          </w:rPr>
          <w:t>3</w:t>
        </w:r>
      </w:hyperlink>
      <w:r w:rsidRPr="000E4D3F">
        <w:rPr>
          <w:rFonts w:ascii="Times New Roman" w:hAnsi="Times New Roman" w:cs="Times New Roman"/>
          <w:sz w:val="22"/>
          <w:szCs w:val="22"/>
          <w:lang w:val="uk-UA"/>
        </w:rPr>
        <w:t>) і (</w:t>
      </w:r>
      <w:hyperlink w:anchor="eqn:theory_thermo_cond_robin">
        <w:r w:rsidRPr="000E4D3F">
          <w:rPr>
            <w:rStyle w:val="Hyperlink"/>
            <w:rFonts w:ascii="Times New Roman" w:hAnsi="Times New Roman" w:cs="Times New Roman"/>
            <w:color w:val="auto"/>
            <w:sz w:val="22"/>
            <w:szCs w:val="22"/>
            <w:u w:val="none"/>
            <w:lang w:val="uk-UA"/>
          </w:rPr>
          <w:t>4</w:t>
        </w:r>
      </w:hyperlink>
      <w:r w:rsidRPr="000E4D3F">
        <w:rPr>
          <w:rFonts w:ascii="Times New Roman" w:hAnsi="Times New Roman" w:cs="Times New Roman"/>
          <w:sz w:val="22"/>
          <w:szCs w:val="22"/>
          <w:lang w:val="uk-UA"/>
        </w:rPr>
        <w:t xml:space="preserve">) </w:t>
      </w:r>
      <w:r>
        <w:rPr>
          <w:rFonts w:ascii="Times New Roman" w:hAnsi="Times New Roman" w:cs="Times New Roman"/>
          <w:sz w:val="22"/>
          <w:szCs w:val="22"/>
          <w:lang w:val="uk-UA"/>
        </w:rPr>
        <w:t xml:space="preserve">є </w:t>
      </w:r>
      <w:r w:rsidRPr="00D92197">
        <w:rPr>
          <w:rFonts w:ascii="Times New Roman" w:hAnsi="Times New Roman" w:cs="Times New Roman"/>
          <w:sz w:val="22"/>
          <w:szCs w:val="22"/>
          <w:lang w:val="uk-UA"/>
        </w:rPr>
        <w:t>умов</w:t>
      </w:r>
      <w:r>
        <w:rPr>
          <w:rFonts w:ascii="Times New Roman" w:hAnsi="Times New Roman" w:cs="Times New Roman"/>
          <w:sz w:val="22"/>
          <w:szCs w:val="22"/>
          <w:lang w:val="uk-UA"/>
        </w:rPr>
        <w:t>ам</w:t>
      </w:r>
      <w:r w:rsidRPr="00D92197">
        <w:rPr>
          <w:rFonts w:ascii="Times New Roman" w:hAnsi="Times New Roman" w:cs="Times New Roman"/>
          <w:sz w:val="22"/>
          <w:szCs w:val="22"/>
          <w:lang w:val="uk-UA"/>
        </w:rPr>
        <w:t>и Діріхле, Неймана і Робіна відповідно</w:t>
      </w:r>
      <w:r>
        <w:rPr>
          <w:rFonts w:ascii="Times New Roman" w:hAnsi="Times New Roman" w:cs="Times New Roman"/>
          <w:sz w:val="22"/>
          <w:szCs w:val="22"/>
          <w:lang w:val="uk-UA"/>
        </w:rPr>
        <w:t xml:space="preserve">, остання </w:t>
      </w:r>
      <w:r w:rsidRPr="00D92197">
        <w:rPr>
          <w:rFonts w:ascii="Times New Roman" w:hAnsi="Times New Roman" w:cs="Times New Roman"/>
          <w:sz w:val="22"/>
          <w:szCs w:val="22"/>
          <w:lang w:val="uk-UA"/>
        </w:rPr>
        <w:t>описує тепловий обмін тіла із навколишнім середовищем.</w:t>
      </w:r>
    </w:p>
    <w:p w14:paraId="5BE27F7A" w14:textId="34D4DA83" w:rsidR="00586D54" w:rsidRDefault="00586D54" w:rsidP="00586D54">
      <w:pPr>
        <w:pStyle w:val="BodyText"/>
        <w:spacing w:after="0"/>
        <w:ind w:firstLine="720"/>
        <w:rPr>
          <w:szCs w:val="22"/>
        </w:rPr>
      </w:pPr>
      <w:r w:rsidRPr="00D92197">
        <w:rPr>
          <w:szCs w:val="22"/>
        </w:rPr>
        <w:t>Для розв’язування задач</w:t>
      </w:r>
      <w:r>
        <w:rPr>
          <w:szCs w:val="22"/>
        </w:rPr>
        <w:t xml:space="preserve">і </w:t>
      </w:r>
      <w:r w:rsidRPr="000E4D3F">
        <w:rPr>
          <w:szCs w:val="22"/>
        </w:rPr>
        <w:t>(</w:t>
      </w:r>
      <w:hyperlink w:anchor="eqn:theory_thermo_pennes_eqn">
        <w:r w:rsidRPr="000E4D3F">
          <w:rPr>
            <w:rStyle w:val="Hyperlink"/>
            <w:color w:val="auto"/>
            <w:szCs w:val="22"/>
            <w:u w:val="none"/>
          </w:rPr>
          <w:t>1</w:t>
        </w:r>
      </w:hyperlink>
      <w:r w:rsidRPr="000E4D3F">
        <w:rPr>
          <w:szCs w:val="22"/>
        </w:rPr>
        <w:t>)-(</w:t>
      </w:r>
      <w:hyperlink w:anchor="eqn:theory_thermo_cond_robin">
        <w:r w:rsidRPr="005D5EB4">
          <w:rPr>
            <w:rStyle w:val="Hyperlink"/>
            <w:color w:val="auto"/>
            <w:szCs w:val="22"/>
            <w:u w:val="none"/>
          </w:rPr>
          <w:t>4</w:t>
        </w:r>
      </w:hyperlink>
      <w:r w:rsidRPr="000E4D3F">
        <w:rPr>
          <w:szCs w:val="22"/>
        </w:rPr>
        <w:t xml:space="preserve">) </w:t>
      </w:r>
      <w:r w:rsidRPr="00D92197">
        <w:rPr>
          <w:szCs w:val="22"/>
        </w:rPr>
        <w:t>використаємо МПГЕ</w:t>
      </w:r>
      <w:r>
        <w:rPr>
          <w:szCs w:val="22"/>
        </w:rPr>
        <w:t xml:space="preserve"> </w:t>
      </w:r>
      <w:r w:rsidRPr="00D92197">
        <w:rPr>
          <w:szCs w:val="22"/>
        </w:rPr>
        <w:t>(</w:t>
      </w:r>
      <w:proofErr w:type="spellStart"/>
      <w:r w:rsidRPr="006360DC">
        <w:rPr>
          <w:szCs w:val="22"/>
        </w:rPr>
        <w:t>Liubov</w:t>
      </w:r>
      <w:proofErr w:type="spellEnd"/>
      <w:r w:rsidRPr="006360DC">
        <w:rPr>
          <w:szCs w:val="22"/>
        </w:rPr>
        <w:t xml:space="preserve"> </w:t>
      </w:r>
      <w:proofErr w:type="spellStart"/>
      <w:r w:rsidRPr="006360DC">
        <w:rPr>
          <w:szCs w:val="22"/>
        </w:rPr>
        <w:t>Zhuravchak</w:t>
      </w:r>
      <w:proofErr w:type="spellEnd"/>
      <w:r>
        <w:rPr>
          <w:szCs w:val="22"/>
        </w:rPr>
        <w:t>, 2019</w:t>
      </w:r>
      <w:r w:rsidRPr="00D92197">
        <w:rPr>
          <w:szCs w:val="22"/>
        </w:rPr>
        <w:t xml:space="preserve">), який належить до сімейства методів граничних </w:t>
      </w:r>
      <w:r>
        <w:rPr>
          <w:szCs w:val="22"/>
        </w:rPr>
        <w:t xml:space="preserve">інтегральних рівнянь (МГІР), як і </w:t>
      </w:r>
      <w:r w:rsidRPr="00D92197">
        <w:rPr>
          <w:szCs w:val="22"/>
        </w:rPr>
        <w:t>МГЕ</w:t>
      </w:r>
      <w:r>
        <w:rPr>
          <w:szCs w:val="22"/>
        </w:rPr>
        <w:t xml:space="preserve"> </w:t>
      </w:r>
      <w:r w:rsidRPr="00D92197">
        <w:rPr>
          <w:szCs w:val="22"/>
        </w:rPr>
        <w:t>(</w:t>
      </w:r>
      <w:proofErr w:type="spellStart"/>
      <w:r w:rsidRPr="002A7FBD">
        <w:rPr>
          <w:szCs w:val="22"/>
        </w:rPr>
        <w:t>Katsikadelis</w:t>
      </w:r>
      <w:proofErr w:type="spellEnd"/>
      <w:r w:rsidRPr="002A7FBD">
        <w:rPr>
          <w:szCs w:val="22"/>
        </w:rPr>
        <w:t>, J. T.</w:t>
      </w:r>
      <w:r>
        <w:rPr>
          <w:szCs w:val="22"/>
        </w:rPr>
        <w:t>,</w:t>
      </w:r>
      <w:r w:rsidRPr="002A7FBD">
        <w:rPr>
          <w:szCs w:val="22"/>
        </w:rPr>
        <w:t xml:space="preserve"> 201</w:t>
      </w:r>
      <w:r w:rsidR="006E74F2">
        <w:rPr>
          <w:szCs w:val="22"/>
          <w:lang w:val="en-US"/>
        </w:rPr>
        <w:t>6</w:t>
      </w:r>
      <w:r w:rsidRPr="00D92197">
        <w:rPr>
          <w:szCs w:val="22"/>
        </w:rPr>
        <w:t xml:space="preserve">). </w:t>
      </w:r>
      <w:r>
        <w:rPr>
          <w:szCs w:val="22"/>
        </w:rPr>
        <w:t>МГІР</w:t>
      </w:r>
      <w:r w:rsidRPr="00D92197">
        <w:rPr>
          <w:szCs w:val="22"/>
        </w:rPr>
        <w:t xml:space="preserve"> мають </w:t>
      </w:r>
      <w:r>
        <w:rPr>
          <w:szCs w:val="22"/>
        </w:rPr>
        <w:t>низку</w:t>
      </w:r>
      <w:r w:rsidRPr="00D92197">
        <w:rPr>
          <w:szCs w:val="22"/>
        </w:rPr>
        <w:t xml:space="preserve"> переваг порівнян</w:t>
      </w:r>
      <w:r>
        <w:rPr>
          <w:szCs w:val="22"/>
        </w:rPr>
        <w:t xml:space="preserve">о </w:t>
      </w:r>
      <w:r w:rsidRPr="00D92197">
        <w:rPr>
          <w:szCs w:val="22"/>
        </w:rPr>
        <w:t>з МСЕ, зокрема:</w:t>
      </w:r>
    </w:p>
    <w:p w14:paraId="7C503343" w14:textId="3A9921EB" w:rsidR="00532AF5" w:rsidRPr="00532AF5" w:rsidRDefault="00532AF5" w:rsidP="00532AF5">
      <w:pPr>
        <w:pStyle w:val="ListBullet"/>
      </w:pPr>
      <w:r>
        <w:rPr>
          <w:szCs w:val="22"/>
        </w:rPr>
        <w:t>р</w:t>
      </w:r>
      <w:r w:rsidRPr="00D92197">
        <w:rPr>
          <w:szCs w:val="22"/>
        </w:rPr>
        <w:t>озбиття на дискретні елементи</w:t>
      </w:r>
      <w:r>
        <w:rPr>
          <w:szCs w:val="22"/>
        </w:rPr>
        <w:t xml:space="preserve"> лише меж</w:t>
      </w:r>
      <w:r w:rsidRPr="00D92197">
        <w:rPr>
          <w:szCs w:val="22"/>
        </w:rPr>
        <w:t>і, а не цілої област</w:t>
      </w:r>
      <w:r>
        <w:rPr>
          <w:szCs w:val="22"/>
        </w:rPr>
        <w:t>і;</w:t>
      </w:r>
    </w:p>
    <w:p w14:paraId="1FB6FF9A" w14:textId="6112CE3D" w:rsidR="00532AF5" w:rsidRPr="00532AF5" w:rsidRDefault="00532AF5" w:rsidP="00532AF5">
      <w:pPr>
        <w:pStyle w:val="ListBullet"/>
      </w:pPr>
      <w:r>
        <w:rPr>
          <w:szCs w:val="22"/>
        </w:rPr>
        <w:t>з</w:t>
      </w:r>
      <w:r w:rsidRPr="00D92197">
        <w:rPr>
          <w:szCs w:val="22"/>
        </w:rPr>
        <w:t>менш</w:t>
      </w:r>
      <w:r>
        <w:rPr>
          <w:szCs w:val="22"/>
        </w:rPr>
        <w:t>ення розмірно</w:t>
      </w:r>
      <w:r w:rsidRPr="00D92197">
        <w:rPr>
          <w:szCs w:val="22"/>
        </w:rPr>
        <w:t>ст</w:t>
      </w:r>
      <w:r>
        <w:rPr>
          <w:szCs w:val="22"/>
        </w:rPr>
        <w:t>і</w:t>
      </w:r>
      <w:r w:rsidRPr="00D92197">
        <w:rPr>
          <w:szCs w:val="22"/>
        </w:rPr>
        <w:t xml:space="preserve"> задачі і відповідної кількост</w:t>
      </w:r>
      <w:r>
        <w:rPr>
          <w:szCs w:val="22"/>
        </w:rPr>
        <w:t>і лінійних алгебраїчних рівнянь;</w:t>
      </w:r>
    </w:p>
    <w:p w14:paraId="297EED67" w14:textId="4F2894C9" w:rsidR="00532AF5" w:rsidRDefault="00532AF5" w:rsidP="00532AF5">
      <w:pPr>
        <w:pStyle w:val="ListBullet"/>
      </w:pPr>
      <w:r>
        <w:rPr>
          <w:szCs w:val="22"/>
        </w:rPr>
        <w:t>в</w:t>
      </w:r>
      <w:r w:rsidRPr="00D92197">
        <w:rPr>
          <w:szCs w:val="22"/>
        </w:rPr>
        <w:t xml:space="preserve">исока точність розв’язку </w:t>
      </w:r>
      <w:r>
        <w:rPr>
          <w:szCs w:val="22"/>
        </w:rPr>
        <w:t xml:space="preserve">в середині </w:t>
      </w:r>
      <w:r w:rsidRPr="00D92197">
        <w:rPr>
          <w:szCs w:val="22"/>
        </w:rPr>
        <w:t>області.</w:t>
      </w:r>
    </w:p>
    <w:p w14:paraId="05E4B0DF" w14:textId="77777777" w:rsidR="00586D54" w:rsidRPr="00D92197" w:rsidRDefault="00586D54" w:rsidP="00532AF5">
      <w:pPr>
        <w:pStyle w:val="BodyText"/>
        <w:spacing w:after="0"/>
        <w:ind w:firstLine="0"/>
        <w:rPr>
          <w:szCs w:val="22"/>
        </w:rPr>
      </w:pPr>
      <w:r>
        <w:rPr>
          <w:szCs w:val="22"/>
        </w:rPr>
        <w:t>Ц</w:t>
      </w:r>
      <w:r w:rsidRPr="00D92197">
        <w:rPr>
          <w:szCs w:val="22"/>
        </w:rPr>
        <w:t>і переваги роблять МГЕ привабливими для використання у симуляторах.</w:t>
      </w:r>
    </w:p>
    <w:p w14:paraId="79050EEB" w14:textId="79B7BAAD" w:rsidR="00691892" w:rsidRDefault="00586D54" w:rsidP="00586D54">
      <w:pPr>
        <w:rPr>
          <w:szCs w:val="22"/>
        </w:rPr>
      </w:pPr>
      <w:r>
        <w:rPr>
          <w:szCs w:val="22"/>
        </w:rPr>
        <w:t xml:space="preserve">У </w:t>
      </w:r>
      <w:r w:rsidRPr="00D92197">
        <w:rPr>
          <w:szCs w:val="22"/>
        </w:rPr>
        <w:t>МПГЕ дискретизу</w:t>
      </w:r>
      <w:r>
        <w:rPr>
          <w:szCs w:val="22"/>
        </w:rPr>
        <w:t>ють</w:t>
      </w:r>
      <w:r w:rsidRPr="00D92197">
        <w:rPr>
          <w:szCs w:val="22"/>
        </w:rPr>
        <w:t xml:space="preserve"> не </w:t>
      </w:r>
      <w:r>
        <w:rPr>
          <w:szCs w:val="22"/>
        </w:rPr>
        <w:t>лише</w:t>
      </w:r>
      <w:r w:rsidRPr="00D92197">
        <w:rPr>
          <w:szCs w:val="22"/>
        </w:rPr>
        <w:t xml:space="preserve"> </w:t>
      </w:r>
      <w:r>
        <w:rPr>
          <w:szCs w:val="22"/>
        </w:rPr>
        <w:t>межу</w:t>
      </w:r>
      <w:r w:rsidRPr="00D92197">
        <w:rPr>
          <w:szCs w:val="22"/>
        </w:rPr>
        <w:t xml:space="preserve">, а </w:t>
      </w:r>
      <w:r>
        <w:rPr>
          <w:szCs w:val="22"/>
        </w:rPr>
        <w:t xml:space="preserve">й зовнішню </w:t>
      </w:r>
      <w:r w:rsidRPr="00D92197">
        <w:rPr>
          <w:szCs w:val="22"/>
        </w:rPr>
        <w:t>приграничну зону. Це дозволяє ввести додатковий ступінь вільності</w:t>
      </w:r>
      <w:r>
        <w:rPr>
          <w:szCs w:val="22"/>
        </w:rPr>
        <w:t xml:space="preserve"> (</w:t>
      </w:r>
      <w:r w:rsidRPr="00D92197">
        <w:rPr>
          <w:szCs w:val="22"/>
        </w:rPr>
        <w:t>ширину цієї зони</w:t>
      </w:r>
      <w:r>
        <w:rPr>
          <w:szCs w:val="22"/>
        </w:rPr>
        <w:t xml:space="preserve">) і </w:t>
      </w:r>
      <w:r w:rsidRPr="00D92197">
        <w:rPr>
          <w:szCs w:val="22"/>
        </w:rPr>
        <w:t xml:space="preserve">покращувати точність </w:t>
      </w:r>
      <w:r>
        <w:rPr>
          <w:szCs w:val="22"/>
        </w:rPr>
        <w:t xml:space="preserve">розв’язку </w:t>
      </w:r>
      <w:r w:rsidRPr="00D92197">
        <w:rPr>
          <w:szCs w:val="22"/>
        </w:rPr>
        <w:t xml:space="preserve">стаціонарних задач. </w:t>
      </w:r>
      <w:r>
        <w:rPr>
          <w:szCs w:val="22"/>
        </w:rPr>
        <w:t>Окрім того, і</w:t>
      </w:r>
      <w:r w:rsidRPr="00D92197">
        <w:rPr>
          <w:szCs w:val="22"/>
        </w:rPr>
        <w:t xml:space="preserve">нтеграли, які </w:t>
      </w:r>
      <w:r>
        <w:rPr>
          <w:szCs w:val="22"/>
        </w:rPr>
        <w:t xml:space="preserve">треба </w:t>
      </w:r>
      <w:r w:rsidRPr="00D92197">
        <w:rPr>
          <w:szCs w:val="22"/>
        </w:rPr>
        <w:t>обчисл</w:t>
      </w:r>
      <w:r>
        <w:rPr>
          <w:szCs w:val="22"/>
        </w:rPr>
        <w:t xml:space="preserve">ити, </w:t>
      </w:r>
      <w:r w:rsidRPr="00D92197">
        <w:rPr>
          <w:szCs w:val="22"/>
        </w:rPr>
        <w:t xml:space="preserve">мають </w:t>
      </w:r>
      <w:r>
        <w:rPr>
          <w:szCs w:val="22"/>
        </w:rPr>
        <w:t xml:space="preserve">нижчу </w:t>
      </w:r>
      <w:r w:rsidRPr="00D92197">
        <w:rPr>
          <w:szCs w:val="22"/>
        </w:rPr>
        <w:t>сингулярність</w:t>
      </w:r>
      <w:r>
        <w:rPr>
          <w:szCs w:val="22"/>
        </w:rPr>
        <w:t>, ніж у МГЕ</w:t>
      </w:r>
      <w:r w:rsidRPr="00D92197">
        <w:rPr>
          <w:szCs w:val="22"/>
        </w:rPr>
        <w:t>.</w:t>
      </w:r>
    </w:p>
    <w:p w14:paraId="18818725" w14:textId="3C2A5981" w:rsidR="00D26F96" w:rsidRDefault="00D26F96" w:rsidP="00D26F96">
      <w:pPr>
        <w:spacing w:before="240" w:after="240"/>
        <w:jc w:val="center"/>
        <w:rPr>
          <w:szCs w:val="22"/>
        </w:rPr>
      </w:pPr>
      <w:r w:rsidRPr="00D92197">
        <w:rPr>
          <w:b/>
          <w:i/>
          <w:iCs/>
          <w:szCs w:val="22"/>
        </w:rPr>
        <w:t>Інтегральне подання</w:t>
      </w:r>
      <w:r>
        <w:rPr>
          <w:b/>
          <w:i/>
          <w:iCs/>
          <w:szCs w:val="22"/>
        </w:rPr>
        <w:t xml:space="preserve"> розв’язку рівняння Пеннеса</w:t>
      </w:r>
    </w:p>
    <w:p w14:paraId="067BD55F" w14:textId="77777777" w:rsidR="000E4D3F" w:rsidRPr="00D92197" w:rsidRDefault="000E4D3F" w:rsidP="000E4D3F">
      <w:pPr>
        <w:pStyle w:val="BodyText"/>
        <w:ind w:firstLine="720"/>
        <w:rPr>
          <w:szCs w:val="22"/>
        </w:rPr>
      </w:pPr>
      <w:r w:rsidRPr="00D92197">
        <w:rPr>
          <w:szCs w:val="22"/>
        </w:rPr>
        <w:t xml:space="preserve">Розглянемо таку область </w:t>
      </w:r>
      <m:oMath>
        <m:r>
          <w:rPr>
            <w:rFonts w:ascii="Cambria Math" w:hAnsi="Cambria Math"/>
            <w:szCs w:val="22"/>
          </w:rPr>
          <m:t>B</m:t>
        </m:r>
        <m:r>
          <m:rPr>
            <m:sty m:val="p"/>
          </m:rPr>
          <w:rPr>
            <w:rFonts w:ascii="Cambria Math" w:hAnsi="Cambria Math"/>
            <w:szCs w:val="22"/>
          </w:rPr>
          <m:t>⊂</m:t>
        </m:r>
        <m:sSup>
          <m:sSupPr>
            <m:ctrlPr>
              <w:rPr>
                <w:rFonts w:ascii="Cambria Math" w:hAnsi="Cambria Math"/>
                <w:szCs w:val="22"/>
              </w:rPr>
            </m:ctrlPr>
          </m:sSupPr>
          <m:e>
            <m:r>
              <w:rPr>
                <w:rFonts w:ascii="Cambria Math" w:hAnsi="Cambria Math"/>
                <w:szCs w:val="22"/>
              </w:rPr>
              <m:t>R</m:t>
            </m:r>
          </m:e>
          <m:sup>
            <m:r>
              <w:rPr>
                <w:rFonts w:ascii="Cambria Math" w:hAnsi="Cambria Math"/>
                <w:szCs w:val="22"/>
              </w:rPr>
              <m:t>n</m:t>
            </m:r>
          </m:sup>
        </m:sSup>
      </m:oMath>
      <w:r w:rsidRPr="00D92197">
        <w:rPr>
          <w:szCs w:val="22"/>
        </w:rPr>
        <w:t xml:space="preserve">, що </w:t>
      </w:r>
      <m:oMath>
        <m:r>
          <m:rPr>
            <m:sty m:val="p"/>
          </m:rPr>
          <w:rPr>
            <w:rFonts w:ascii="Cambria Math" w:hAnsi="Cambria Math"/>
            <w:szCs w:val="22"/>
          </w:rPr>
          <m:t>Ω⊂</m:t>
        </m:r>
        <m:r>
          <w:rPr>
            <w:rFonts w:ascii="Cambria Math" w:hAnsi="Cambria Math"/>
            <w:szCs w:val="22"/>
          </w:rPr>
          <m:t>B</m:t>
        </m:r>
      </m:oMath>
      <w:r w:rsidRPr="00D92197">
        <w:rPr>
          <w:szCs w:val="22"/>
        </w:rPr>
        <w:t xml:space="preserve">, </w:t>
      </w:r>
      <m:oMath>
        <m:r>
          <m:rPr>
            <m:sty m:val="p"/>
          </m:rPr>
          <w:rPr>
            <w:rFonts w:ascii="Cambria Math" w:hAnsi="Cambria Math"/>
            <w:szCs w:val="22"/>
          </w:rPr>
          <m:t>Γ∩∂</m:t>
        </m:r>
        <m:r>
          <w:rPr>
            <w:rFonts w:ascii="Cambria Math" w:hAnsi="Cambria Math"/>
            <w:szCs w:val="22"/>
          </w:rPr>
          <m:t>B</m:t>
        </m:r>
        <m:r>
          <m:rPr>
            <m:sty m:val="p"/>
          </m:rPr>
          <w:rPr>
            <w:rFonts w:ascii="Cambria Math" w:hAnsi="Cambria Math"/>
            <w:szCs w:val="22"/>
          </w:rPr>
          <m:t>=⌀</m:t>
        </m:r>
      </m:oMath>
      <w:r w:rsidRPr="00D92197">
        <w:rPr>
          <w:szCs w:val="22"/>
        </w:rPr>
        <w:t xml:space="preserve">. Позначимо приграничну область </w:t>
      </w:r>
      <m:oMath>
        <m:r>
          <w:rPr>
            <w:rFonts w:ascii="Cambria Math" w:hAnsi="Cambria Math"/>
            <w:szCs w:val="22"/>
          </w:rPr>
          <m:t>G</m:t>
        </m:r>
        <m:r>
          <m:rPr>
            <m:sty m:val="p"/>
          </m:rPr>
          <w:rPr>
            <w:rFonts w:ascii="Cambria Math" w:hAnsi="Cambria Math"/>
            <w:szCs w:val="22"/>
          </w:rPr>
          <m:t>=</m:t>
        </m:r>
        <m:r>
          <w:rPr>
            <w:rFonts w:ascii="Cambria Math" w:hAnsi="Cambria Math"/>
            <w:szCs w:val="22"/>
          </w:rPr>
          <m:t>B</m:t>
        </m:r>
        <m:r>
          <m:rPr>
            <m:sty m:val="p"/>
          </m:rPr>
          <w:rPr>
            <w:rFonts w:ascii="Cambria Math" w:hAnsi="Cambria Math"/>
            <w:szCs w:val="22"/>
          </w:rPr>
          <m:t>\Ω</m:t>
        </m:r>
      </m:oMath>
      <w:r w:rsidRPr="00D92197">
        <w:rPr>
          <w:szCs w:val="22"/>
        </w:rPr>
        <w:t xml:space="preserve">. Інтегральне подання розв’язку </w:t>
      </w:r>
      <w:r>
        <w:rPr>
          <w:szCs w:val="22"/>
        </w:rPr>
        <w:t xml:space="preserve">рівняння (1) </w:t>
      </w:r>
      <w:r w:rsidRPr="00D92197">
        <w:rPr>
          <w:szCs w:val="22"/>
        </w:rPr>
        <w:t xml:space="preserve">для </w:t>
      </w:r>
      <w:r>
        <w:rPr>
          <w:szCs w:val="22"/>
        </w:rPr>
        <w:t xml:space="preserve">температури і теплового потоку, використовуючи </w:t>
      </w:r>
      <w:r w:rsidRPr="00D92197">
        <w:rPr>
          <w:szCs w:val="22"/>
        </w:rPr>
        <w:t>МПГЕ</w:t>
      </w:r>
      <w:r>
        <w:rPr>
          <w:szCs w:val="22"/>
        </w:rPr>
        <w:t>,</w:t>
      </w:r>
      <w:r w:rsidRPr="00D92197">
        <w:rPr>
          <w:szCs w:val="22"/>
        </w:rPr>
        <w:t xml:space="preserve"> запишемо у вигляді:</w:t>
      </w:r>
    </w:p>
    <w:p w14:paraId="57B55063" w14:textId="77777777" w:rsidR="000E4D3F" w:rsidRPr="00D92197" w:rsidRDefault="000E4D3F" w:rsidP="000E4D3F">
      <w:pPr>
        <w:pStyle w:val="BodyText"/>
        <w:jc w:val="right"/>
        <w:rPr>
          <w:szCs w:val="22"/>
        </w:rPr>
      </w:pPr>
      <m:oMath>
        <m:r>
          <w:rPr>
            <w:rFonts w:ascii="Cambria Math" w:hAnsi="Cambria Math"/>
            <w:szCs w:val="22"/>
          </w:rPr>
          <m:t>θ</m:t>
        </m:r>
        <m:r>
          <m:rPr>
            <m:sty m:val="p"/>
          </m:rPr>
          <w:rPr>
            <w:rFonts w:ascii="Cambria Math" w:hAnsi="Cambria Math"/>
            <w:szCs w:val="22"/>
          </w:rPr>
          <m:t>(</m:t>
        </m:r>
        <m:r>
          <w:rPr>
            <w:rFonts w:ascii="Cambria Math" w:hAnsi="Cambria Math"/>
            <w:szCs w:val="22"/>
          </w:rPr>
          <m:t>x</m:t>
        </m:r>
        <m:r>
          <m:rPr>
            <m:sty m:val="p"/>
          </m:rPr>
          <w:rPr>
            <w:rFonts w:ascii="Cambria Math" w:hAnsi="Cambria Math"/>
            <w:szCs w:val="22"/>
          </w:rPr>
          <m:t>)=</m:t>
        </m:r>
        <m:nary>
          <m:naryPr>
            <m:limLoc m:val="undOvr"/>
            <m:supHide m:val="1"/>
            <m:ctrlPr>
              <w:rPr>
                <w:rFonts w:ascii="Cambria Math" w:hAnsi="Cambria Math"/>
                <w:szCs w:val="22"/>
              </w:rPr>
            </m:ctrlPr>
          </m:naryPr>
          <m:sub>
            <m:r>
              <w:rPr>
                <w:rFonts w:ascii="Cambria Math" w:hAnsi="Cambria Math"/>
                <w:szCs w:val="22"/>
              </w:rPr>
              <m:t>G</m:t>
            </m:r>
          </m:sub>
          <m:sup>
            <m:r>
              <w:rPr>
                <w:rFonts w:ascii="Cambria Math" w:hAnsi="Cambria Math"/>
                <w:szCs w:val="22"/>
              </w:rPr>
              <m:t>​</m:t>
            </m:r>
          </m:sup>
          <m:e>
            <m:r>
              <w:rPr>
                <w:rFonts w:ascii="Cambria Math" w:hAnsi="Cambria Math"/>
                <w:szCs w:val="22"/>
              </w:rPr>
              <m:t>g</m:t>
            </m:r>
          </m:e>
        </m:nary>
        <m:r>
          <m:rPr>
            <m:sty m:val="p"/>
          </m:rPr>
          <w:rPr>
            <w:rFonts w:ascii="Cambria Math" w:hAnsi="Cambria Math"/>
            <w:szCs w:val="22"/>
          </w:rPr>
          <m:t>(</m:t>
        </m:r>
        <m:r>
          <w:rPr>
            <w:rFonts w:ascii="Cambria Math" w:hAnsi="Cambria Math"/>
            <w:szCs w:val="22"/>
          </w:rPr>
          <m:t>ξ</m:t>
        </m:r>
        <m:r>
          <m:rPr>
            <m:sty m:val="p"/>
          </m:rPr>
          <w:rPr>
            <w:rFonts w:ascii="Cambria Math" w:hAnsi="Cambria Math"/>
            <w:szCs w:val="22"/>
          </w:rPr>
          <m:t>)</m:t>
        </m:r>
        <m:acc>
          <m:accPr>
            <m:ctrlPr>
              <w:rPr>
                <w:rFonts w:ascii="Cambria Math" w:hAnsi="Cambria Math"/>
                <w:szCs w:val="22"/>
              </w:rPr>
            </m:ctrlPr>
          </m:accPr>
          <m:e>
            <m:r>
              <w:rPr>
                <w:rFonts w:ascii="Cambria Math" w:hAnsi="Cambria Math"/>
                <w:szCs w:val="22"/>
              </w:rPr>
              <m:t>θ</m:t>
            </m:r>
          </m:e>
        </m:acc>
        <m:r>
          <m:rPr>
            <m:sty m:val="p"/>
          </m:rPr>
          <w:rPr>
            <w:rFonts w:ascii="Cambria Math" w:hAnsi="Cambria Math"/>
            <w:szCs w:val="22"/>
          </w:rPr>
          <m:t>(</m:t>
        </m:r>
        <m:r>
          <w:rPr>
            <w:rFonts w:ascii="Cambria Math" w:hAnsi="Cambria Math"/>
            <w:szCs w:val="22"/>
          </w:rPr>
          <m:t>x</m:t>
        </m:r>
        <m:r>
          <m:rPr>
            <m:sty m:val="p"/>
          </m:rPr>
          <w:rPr>
            <w:rFonts w:ascii="Cambria Math" w:hAnsi="Cambria Math"/>
            <w:szCs w:val="22"/>
          </w:rPr>
          <m:t>,</m:t>
        </m:r>
        <m:r>
          <w:rPr>
            <w:rFonts w:ascii="Cambria Math" w:hAnsi="Cambria Math"/>
            <w:szCs w:val="22"/>
          </w:rPr>
          <m:t>ξ</m:t>
        </m:r>
        <m:r>
          <m:rPr>
            <m:sty m:val="p"/>
          </m:rPr>
          <w:rPr>
            <w:rFonts w:ascii="Cambria Math" w:hAnsi="Cambria Math"/>
            <w:szCs w:val="22"/>
          </w:rPr>
          <m:t>)</m:t>
        </m:r>
        <m:r>
          <w:rPr>
            <w:rFonts w:ascii="Cambria Math" w:hAnsi="Cambria Math"/>
            <w:szCs w:val="22"/>
          </w:rPr>
          <m:t>dG</m:t>
        </m:r>
        <m:r>
          <m:rPr>
            <m:sty m:val="p"/>
          </m:rPr>
          <w:rPr>
            <w:rFonts w:ascii="Cambria Math" w:hAnsi="Cambria Math"/>
            <w:szCs w:val="22"/>
          </w:rPr>
          <m:t>(</m:t>
        </m:r>
        <m:r>
          <w:rPr>
            <w:rFonts w:ascii="Cambria Math" w:hAnsi="Cambria Math"/>
            <w:szCs w:val="22"/>
          </w:rPr>
          <m:t>ξ</m:t>
        </m:r>
        <m:r>
          <m:rPr>
            <m:sty m:val="p"/>
          </m:rPr>
          <w:rPr>
            <w:rFonts w:ascii="Cambria Math" w:hAnsi="Cambria Math"/>
            <w:szCs w:val="22"/>
          </w:rPr>
          <m:t>)</m:t>
        </m:r>
      </m:oMath>
      <w:r>
        <w:rPr>
          <w:szCs w:val="22"/>
        </w:rPr>
        <w:t>,</w:t>
      </w:r>
      <w:r w:rsidRPr="00D92197">
        <w:rPr>
          <w:szCs w:val="22"/>
        </w:rPr>
        <w:tab/>
      </w:r>
      <w:r w:rsidRPr="00D92197">
        <w:rPr>
          <w:szCs w:val="22"/>
        </w:rPr>
        <w:tab/>
      </w:r>
      <w:r w:rsidRPr="00D92197">
        <w:rPr>
          <w:szCs w:val="22"/>
        </w:rPr>
        <w:tab/>
      </w:r>
      <w:r w:rsidRPr="00D92197">
        <w:rPr>
          <w:szCs w:val="22"/>
        </w:rPr>
        <w:tab/>
      </w:r>
      <w:r w:rsidRPr="00D92197">
        <w:rPr>
          <w:szCs w:val="22"/>
        </w:rPr>
        <w:tab/>
        <w:t xml:space="preserve"> (5)</w:t>
      </w:r>
    </w:p>
    <w:p w14:paraId="61D9CC9D" w14:textId="77777777" w:rsidR="000E4D3F" w:rsidRDefault="000E4D3F" w:rsidP="000E4D3F">
      <w:pPr>
        <w:pStyle w:val="FirstParagraph"/>
        <w:jc w:val="right"/>
        <w:rPr>
          <w:rFonts w:ascii="Times New Roman" w:hAnsi="Times New Roman" w:cs="Times New Roman"/>
          <w:sz w:val="22"/>
          <w:szCs w:val="22"/>
          <w:lang w:val="uk-UA"/>
        </w:rPr>
      </w:pPr>
      <m:oMath>
        <m:r>
          <w:rPr>
            <w:rFonts w:ascii="Cambria Math" w:hAnsi="Cambria Math" w:cs="Times New Roman"/>
            <w:sz w:val="22"/>
            <w:szCs w:val="22"/>
            <w:lang w:val="uk-UA"/>
          </w:rPr>
          <m:t>q</m:t>
        </m:r>
        <m:d>
          <m:dPr>
            <m:ctrlPr>
              <w:rPr>
                <w:rFonts w:ascii="Cambria Math" w:hAnsi="Cambria Math" w:cs="Times New Roman"/>
                <w:sz w:val="22"/>
                <w:szCs w:val="22"/>
                <w:lang w:val="uk-UA"/>
              </w:rPr>
            </m:ctrlPr>
          </m:dPr>
          <m:e>
            <m:r>
              <w:rPr>
                <w:rFonts w:ascii="Cambria Math" w:hAnsi="Cambria Math" w:cs="Times New Roman"/>
                <w:sz w:val="22"/>
                <w:szCs w:val="22"/>
                <w:lang w:val="uk-UA"/>
              </w:rPr>
              <m:t>x</m:t>
            </m:r>
          </m:e>
        </m:d>
        <m:r>
          <m:rPr>
            <m:sty m:val="p"/>
          </m:rPr>
          <w:rPr>
            <w:rFonts w:ascii="Cambria Math" w:hAnsi="Cambria Math" w:cs="Times New Roman"/>
            <w:sz w:val="22"/>
            <w:szCs w:val="22"/>
            <w:lang w:val="uk-UA"/>
          </w:rPr>
          <m:t>=-</m:t>
        </m:r>
        <m:sSub>
          <m:sSubPr>
            <m:ctrlPr>
              <w:rPr>
                <w:rFonts w:ascii="Cambria Math" w:hAnsi="Cambria Math" w:cs="Times New Roman"/>
                <w:sz w:val="22"/>
                <w:szCs w:val="22"/>
                <w:lang w:val="uk-UA"/>
              </w:rPr>
            </m:ctrlPr>
          </m:sSubPr>
          <m:e>
            <m:r>
              <w:rPr>
                <w:rFonts w:ascii="Cambria Math" w:hAnsi="Cambria Math" w:cs="Times New Roman"/>
                <w:sz w:val="22"/>
                <w:szCs w:val="22"/>
                <w:lang w:val="uk-UA"/>
              </w:rPr>
              <m:t>λ</m:t>
            </m:r>
          </m:e>
          <m:sub>
            <m:r>
              <w:rPr>
                <w:rFonts w:ascii="Cambria Math" w:hAnsi="Cambria Math" w:cs="Times New Roman"/>
                <w:sz w:val="22"/>
                <w:szCs w:val="22"/>
                <w:lang w:val="uk-UA"/>
              </w:rPr>
              <m:t>θ</m:t>
            </m:r>
          </m:sub>
        </m:sSub>
        <m:nary>
          <m:naryPr>
            <m:limLoc m:val="undOvr"/>
            <m:supHide m:val="1"/>
            <m:ctrlPr>
              <w:rPr>
                <w:rFonts w:ascii="Cambria Math" w:hAnsi="Cambria Math" w:cs="Times New Roman"/>
                <w:sz w:val="22"/>
                <w:szCs w:val="22"/>
                <w:lang w:val="uk-UA"/>
              </w:rPr>
            </m:ctrlPr>
          </m:naryPr>
          <m:sub>
            <m:r>
              <w:rPr>
                <w:rFonts w:ascii="Cambria Math" w:hAnsi="Cambria Math" w:cs="Times New Roman"/>
                <w:sz w:val="22"/>
                <w:szCs w:val="22"/>
                <w:lang w:val="uk-UA"/>
              </w:rPr>
              <m:t>G</m:t>
            </m:r>
          </m:sub>
          <m:sup>
            <m:r>
              <w:rPr>
                <w:rFonts w:ascii="Cambria Math" w:hAnsi="Cambria Math" w:cs="Times New Roman"/>
                <w:sz w:val="22"/>
                <w:szCs w:val="22"/>
                <w:lang w:val="uk-UA"/>
              </w:rPr>
              <m:t>​</m:t>
            </m:r>
          </m:sup>
          <m:e>
            <m:r>
              <w:rPr>
                <w:rFonts w:ascii="Cambria Math" w:hAnsi="Cambria Math" w:cs="Times New Roman"/>
                <w:sz w:val="22"/>
                <w:szCs w:val="22"/>
                <w:lang w:val="uk-UA"/>
              </w:rPr>
              <m:t>g</m:t>
            </m:r>
          </m:e>
        </m:nary>
        <m:d>
          <m:dPr>
            <m:ctrlPr>
              <w:rPr>
                <w:rFonts w:ascii="Cambria Math" w:hAnsi="Cambria Math" w:cs="Times New Roman"/>
                <w:sz w:val="22"/>
                <w:szCs w:val="22"/>
                <w:lang w:val="uk-UA"/>
              </w:rPr>
            </m:ctrlPr>
          </m:dPr>
          <m:e>
            <m:r>
              <w:rPr>
                <w:rFonts w:ascii="Cambria Math" w:hAnsi="Cambria Math" w:cs="Times New Roman"/>
                <w:sz w:val="22"/>
                <w:szCs w:val="22"/>
                <w:lang w:val="uk-UA"/>
              </w:rPr>
              <m:t>ξ</m:t>
            </m:r>
          </m:e>
        </m:d>
        <m:acc>
          <m:accPr>
            <m:ctrlPr>
              <w:rPr>
                <w:rFonts w:ascii="Cambria Math" w:hAnsi="Cambria Math" w:cs="Times New Roman"/>
                <w:sz w:val="22"/>
                <w:szCs w:val="22"/>
                <w:lang w:val="uk-UA"/>
              </w:rPr>
            </m:ctrlPr>
          </m:accPr>
          <m:e>
            <m:r>
              <w:rPr>
                <w:rFonts w:ascii="Cambria Math" w:hAnsi="Cambria Math" w:cs="Times New Roman"/>
                <w:sz w:val="22"/>
                <w:szCs w:val="22"/>
                <w:lang w:val="uk-UA"/>
              </w:rPr>
              <m:t>q</m:t>
            </m:r>
          </m:e>
        </m:acc>
        <m:d>
          <m:dPr>
            <m:ctrlPr>
              <w:rPr>
                <w:rFonts w:ascii="Cambria Math" w:hAnsi="Cambria Math" w:cs="Times New Roman"/>
                <w:sz w:val="22"/>
                <w:szCs w:val="22"/>
                <w:lang w:val="uk-UA"/>
              </w:rPr>
            </m:ctrlPr>
          </m:dPr>
          <m:e>
            <m:r>
              <w:rPr>
                <w:rFonts w:ascii="Cambria Math" w:hAnsi="Cambria Math" w:cs="Times New Roman"/>
                <w:sz w:val="22"/>
                <w:szCs w:val="22"/>
                <w:lang w:val="uk-UA"/>
              </w:rPr>
              <m:t>x</m:t>
            </m:r>
            <m:r>
              <m:rPr>
                <m:sty m:val="p"/>
              </m:rPr>
              <w:rPr>
                <w:rFonts w:ascii="Cambria Math" w:hAnsi="Cambria Math" w:cs="Times New Roman"/>
                <w:sz w:val="22"/>
                <w:szCs w:val="22"/>
                <w:lang w:val="uk-UA"/>
              </w:rPr>
              <m:t>,</m:t>
            </m:r>
            <m:r>
              <w:rPr>
                <w:rFonts w:ascii="Cambria Math" w:hAnsi="Cambria Math" w:cs="Times New Roman"/>
                <w:sz w:val="22"/>
                <w:szCs w:val="22"/>
                <w:lang w:val="uk-UA"/>
              </w:rPr>
              <m:t>ξ</m:t>
            </m:r>
          </m:e>
        </m:d>
        <m:r>
          <w:rPr>
            <w:rFonts w:ascii="Cambria Math" w:hAnsi="Cambria Math" w:cs="Times New Roman"/>
            <w:sz w:val="22"/>
            <w:szCs w:val="22"/>
            <w:lang w:val="uk-UA"/>
          </w:rPr>
          <m:t>dG</m:t>
        </m:r>
        <m:d>
          <m:dPr>
            <m:ctrlPr>
              <w:rPr>
                <w:rFonts w:ascii="Cambria Math" w:hAnsi="Cambria Math" w:cs="Times New Roman"/>
                <w:sz w:val="22"/>
                <w:szCs w:val="22"/>
                <w:lang w:val="uk-UA"/>
              </w:rPr>
            </m:ctrlPr>
          </m:dPr>
          <m:e>
            <m:r>
              <w:rPr>
                <w:rFonts w:ascii="Cambria Math" w:hAnsi="Cambria Math" w:cs="Times New Roman"/>
                <w:sz w:val="22"/>
                <w:szCs w:val="22"/>
                <w:lang w:val="uk-UA"/>
              </w:rPr>
              <m:t>ξ</m:t>
            </m:r>
          </m:e>
        </m:d>
        <m:r>
          <m:rPr>
            <m:sty m:val="p"/>
          </m:rPr>
          <w:rPr>
            <w:rFonts w:ascii="Cambria Math" w:hAnsi="Cambria Math" w:cs="Times New Roman"/>
            <w:sz w:val="22"/>
            <w:szCs w:val="22"/>
            <w:lang w:val="uk-UA"/>
          </w:rPr>
          <m:t>,</m:t>
        </m:r>
      </m:oMath>
      <w:r w:rsidRPr="00D92197">
        <w:rPr>
          <w:rFonts w:ascii="Times New Roman" w:hAnsi="Times New Roman" w:cs="Times New Roman"/>
          <w:sz w:val="22"/>
          <w:szCs w:val="22"/>
          <w:lang w:val="uk-UA"/>
        </w:rPr>
        <w:tab/>
      </w:r>
      <w:r w:rsidRPr="00D92197">
        <w:rPr>
          <w:rFonts w:ascii="Times New Roman" w:hAnsi="Times New Roman" w:cs="Times New Roman"/>
          <w:sz w:val="22"/>
          <w:szCs w:val="22"/>
          <w:lang w:val="uk-UA"/>
        </w:rPr>
        <w:tab/>
      </w:r>
      <w:r w:rsidRPr="00D92197">
        <w:rPr>
          <w:rFonts w:ascii="Times New Roman" w:hAnsi="Times New Roman" w:cs="Times New Roman"/>
          <w:sz w:val="22"/>
          <w:szCs w:val="22"/>
          <w:lang w:val="uk-UA"/>
        </w:rPr>
        <w:tab/>
      </w:r>
      <w:r w:rsidRPr="00D92197">
        <w:rPr>
          <w:rFonts w:ascii="Times New Roman" w:hAnsi="Times New Roman" w:cs="Times New Roman"/>
          <w:sz w:val="22"/>
          <w:szCs w:val="22"/>
          <w:lang w:val="uk-UA"/>
        </w:rPr>
        <w:tab/>
        <w:t xml:space="preserve"> (6)</w:t>
      </w:r>
    </w:p>
    <w:p w14:paraId="7B8B9D64" w14:textId="77777777" w:rsidR="000E4D3F" w:rsidRPr="00925D71" w:rsidRDefault="000E4D3F" w:rsidP="003C2D86">
      <w:pPr>
        <w:pStyle w:val="BodyText"/>
        <w:spacing w:after="0"/>
        <w:ind w:firstLine="0"/>
        <w:rPr>
          <w:szCs w:val="22"/>
        </w:rPr>
      </w:pPr>
      <w:r>
        <w:rPr>
          <w:szCs w:val="22"/>
        </w:rPr>
        <w:t>д</w:t>
      </w:r>
      <w:r w:rsidRPr="00925D71">
        <w:rPr>
          <w:szCs w:val="22"/>
        </w:rPr>
        <w:t>е</w:t>
      </w:r>
      <w:r>
        <w:rPr>
          <w:szCs w:val="22"/>
        </w:rPr>
        <w:t xml:space="preserve"> </w:t>
      </w:r>
      <m:oMath>
        <m:acc>
          <m:accPr>
            <m:ctrlPr>
              <w:rPr>
                <w:rFonts w:ascii="Cambria Math" w:hAnsi="Cambria Math"/>
                <w:szCs w:val="22"/>
              </w:rPr>
            </m:ctrlPr>
          </m:accPr>
          <m:e>
            <m:r>
              <w:rPr>
                <w:rFonts w:ascii="Cambria Math" w:hAnsi="Cambria Math"/>
                <w:szCs w:val="22"/>
              </w:rPr>
              <m:t>θ</m:t>
            </m:r>
          </m:e>
        </m:acc>
        <m:d>
          <m:dPr>
            <m:ctrlPr>
              <w:rPr>
                <w:rFonts w:ascii="Cambria Math" w:hAnsi="Cambria Math"/>
                <w:szCs w:val="22"/>
              </w:rPr>
            </m:ctrlPr>
          </m:dPr>
          <m:e>
            <m:r>
              <w:rPr>
                <w:rFonts w:ascii="Cambria Math" w:hAnsi="Cambria Math"/>
                <w:szCs w:val="22"/>
              </w:rPr>
              <m:t>x</m:t>
            </m:r>
            <m:r>
              <m:rPr>
                <m:sty m:val="p"/>
              </m:rPr>
              <w:rPr>
                <w:rFonts w:ascii="Cambria Math" w:hAnsi="Cambria Math"/>
                <w:szCs w:val="22"/>
              </w:rPr>
              <m:t>,</m:t>
            </m:r>
            <m:r>
              <w:rPr>
                <w:rFonts w:ascii="Cambria Math" w:hAnsi="Cambria Math"/>
                <w:szCs w:val="22"/>
              </w:rPr>
              <m:t>ξ</m:t>
            </m:r>
          </m:e>
        </m:d>
        <m:r>
          <m:rPr>
            <m:sty m:val="p"/>
          </m:rPr>
          <w:rPr>
            <w:rFonts w:ascii="Cambria Math" w:hAnsi="Cambria Math"/>
            <w:szCs w:val="22"/>
          </w:rPr>
          <m:t>=</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K</m:t>
                </m:r>
              </m:e>
              <m:sub>
                <m:r>
                  <w:rPr>
                    <w:rFonts w:ascii="Cambria Math" w:hAnsi="Cambria Math"/>
                    <w:szCs w:val="22"/>
                  </w:rPr>
                  <m:t>0</m:t>
                </m:r>
              </m:sub>
            </m:sSub>
            <m:d>
              <m:dPr>
                <m:ctrlPr>
                  <w:rPr>
                    <w:rFonts w:ascii="Cambria Math" w:hAnsi="Cambria Math"/>
                    <w:szCs w:val="22"/>
                  </w:rPr>
                </m:ctrlPr>
              </m:dPr>
              <m:e>
                <m:r>
                  <w:rPr>
                    <w:rFonts w:ascii="Cambria Math" w:hAnsi="Cambria Math"/>
                    <w:szCs w:val="22"/>
                  </w:rPr>
                  <m:t>r</m:t>
                </m:r>
                <m:d>
                  <m:dPr>
                    <m:ctrlPr>
                      <w:rPr>
                        <w:rFonts w:ascii="Cambria Math" w:hAnsi="Cambria Math"/>
                        <w:szCs w:val="22"/>
                      </w:rPr>
                    </m:ctrlPr>
                  </m:dPr>
                  <m:e>
                    <m:r>
                      <w:rPr>
                        <w:rFonts w:ascii="Cambria Math" w:hAnsi="Cambria Math"/>
                        <w:szCs w:val="22"/>
                      </w:rPr>
                      <m:t>x</m:t>
                    </m:r>
                    <m:r>
                      <m:rPr>
                        <m:sty m:val="p"/>
                      </m:rPr>
                      <w:rPr>
                        <w:rFonts w:ascii="Cambria Math" w:hAnsi="Cambria Math"/>
                        <w:szCs w:val="22"/>
                      </w:rPr>
                      <m:t>,</m:t>
                    </m:r>
                    <m:r>
                      <w:rPr>
                        <w:rFonts w:ascii="Cambria Math" w:hAnsi="Cambria Math"/>
                        <w:szCs w:val="22"/>
                      </w:rPr>
                      <m:t>ξ</m:t>
                    </m:r>
                  </m:e>
                </m:d>
                <m:rad>
                  <m:radPr>
                    <m:degHide m:val="1"/>
                    <m:ctrlPr>
                      <w:rPr>
                        <w:rFonts w:ascii="Cambria Math" w:hAnsi="Cambria Math"/>
                        <w:szCs w:val="22"/>
                      </w:rPr>
                    </m:ctrlPr>
                  </m:radPr>
                  <m:deg/>
                  <m:e>
                    <m:r>
                      <w:rPr>
                        <w:rFonts w:ascii="Cambria Math" w:hAnsi="Cambria Math"/>
                        <w:szCs w:val="22"/>
                      </w:rPr>
                      <m:t>ω</m:t>
                    </m:r>
                    <m:sSub>
                      <m:sSubPr>
                        <m:ctrlPr>
                          <w:rPr>
                            <w:rFonts w:ascii="Cambria Math" w:hAnsi="Cambria Math"/>
                            <w:szCs w:val="22"/>
                          </w:rPr>
                        </m:ctrlPr>
                      </m:sSubPr>
                      <m:e>
                        <m:r>
                          <w:rPr>
                            <w:rFonts w:ascii="Cambria Math" w:hAnsi="Cambria Math"/>
                            <w:szCs w:val="22"/>
                          </w:rPr>
                          <m:t>ρ</m:t>
                        </m:r>
                      </m:e>
                      <m:sub>
                        <m:r>
                          <w:rPr>
                            <w:rFonts w:ascii="Cambria Math" w:hAnsi="Cambria Math"/>
                            <w:szCs w:val="22"/>
                          </w:rPr>
                          <m:t>b</m:t>
                        </m:r>
                      </m:sub>
                    </m:sSub>
                    <m:sSub>
                      <m:sSubPr>
                        <m:ctrlPr>
                          <w:rPr>
                            <w:rFonts w:ascii="Cambria Math" w:hAnsi="Cambria Math"/>
                            <w:szCs w:val="22"/>
                          </w:rPr>
                        </m:ctrlPr>
                      </m:sSubPr>
                      <m:e>
                        <m:r>
                          <w:rPr>
                            <w:rFonts w:ascii="Cambria Math" w:hAnsi="Cambria Math"/>
                            <w:szCs w:val="22"/>
                          </w:rPr>
                          <m:t>C</m:t>
                        </m:r>
                      </m:e>
                      <m:sub>
                        <m:r>
                          <w:rPr>
                            <w:rFonts w:ascii="Cambria Math" w:hAnsi="Cambria Math"/>
                            <w:szCs w:val="22"/>
                          </w:rPr>
                          <m:t>b</m:t>
                        </m:r>
                      </m:sub>
                    </m:sSub>
                  </m:e>
                </m:rad>
              </m:e>
            </m:d>
          </m:num>
          <m:den>
            <m:r>
              <w:rPr>
                <w:rFonts w:ascii="Cambria Math" w:hAnsi="Cambria Math"/>
                <w:szCs w:val="22"/>
              </w:rPr>
              <m:t>2π</m:t>
            </m:r>
          </m:den>
        </m:f>
      </m:oMath>
      <w:r>
        <w:rPr>
          <w:szCs w:val="22"/>
        </w:rPr>
        <w:t xml:space="preserve"> – </w:t>
      </w:r>
      <w:r w:rsidRPr="00D92197">
        <w:rPr>
          <w:szCs w:val="22"/>
        </w:rPr>
        <w:t>фундаментальн</w:t>
      </w:r>
      <w:r>
        <w:rPr>
          <w:szCs w:val="22"/>
        </w:rPr>
        <w:t>ий</w:t>
      </w:r>
      <w:r w:rsidRPr="00D92197">
        <w:rPr>
          <w:szCs w:val="22"/>
        </w:rPr>
        <w:t xml:space="preserve"> розв’яз</w:t>
      </w:r>
      <w:r>
        <w:rPr>
          <w:szCs w:val="22"/>
        </w:rPr>
        <w:t>о</w:t>
      </w:r>
      <w:r w:rsidRPr="00D92197">
        <w:rPr>
          <w:szCs w:val="22"/>
        </w:rPr>
        <w:t>к рівняння Пеннеса (</w:t>
      </w:r>
      <w:hyperlink w:anchor="eqn:theory_thermo_pennes_eqn">
        <w:r w:rsidRPr="000E4D3F">
          <w:rPr>
            <w:rStyle w:val="Hyperlink"/>
            <w:color w:val="auto"/>
            <w:szCs w:val="22"/>
            <w:u w:val="none"/>
          </w:rPr>
          <w:t>1</w:t>
        </w:r>
      </w:hyperlink>
      <w:r w:rsidRPr="00D92197">
        <w:rPr>
          <w:szCs w:val="22"/>
        </w:rPr>
        <w:t>)</w:t>
      </w:r>
      <w:r>
        <w:rPr>
          <w:szCs w:val="22"/>
        </w:rPr>
        <w:t xml:space="preserve">, </w:t>
      </w:r>
      <m:oMath>
        <m:acc>
          <m:accPr>
            <m:ctrlPr>
              <w:rPr>
                <w:rFonts w:ascii="Cambria Math" w:hAnsi="Cambria Math"/>
                <w:szCs w:val="22"/>
              </w:rPr>
            </m:ctrlPr>
          </m:accPr>
          <m:e>
            <m:r>
              <w:rPr>
                <w:rFonts w:ascii="Cambria Math" w:hAnsi="Cambria Math"/>
                <w:szCs w:val="22"/>
              </w:rPr>
              <m:t>q</m:t>
            </m:r>
          </m:e>
        </m:acc>
        <m:d>
          <m:dPr>
            <m:ctrlPr>
              <w:rPr>
                <w:rFonts w:ascii="Cambria Math" w:hAnsi="Cambria Math"/>
                <w:szCs w:val="22"/>
              </w:rPr>
            </m:ctrlPr>
          </m:dPr>
          <m:e>
            <m:r>
              <w:rPr>
                <w:rFonts w:ascii="Cambria Math" w:hAnsi="Cambria Math"/>
                <w:szCs w:val="22"/>
              </w:rPr>
              <m:t>x</m:t>
            </m:r>
            <m:r>
              <m:rPr>
                <m:sty m:val="p"/>
              </m:rPr>
              <w:rPr>
                <w:rFonts w:ascii="Cambria Math" w:hAnsi="Cambria Math"/>
                <w:szCs w:val="22"/>
              </w:rPr>
              <m:t>,</m:t>
            </m:r>
            <m:r>
              <w:rPr>
                <w:rFonts w:ascii="Cambria Math" w:hAnsi="Cambria Math"/>
                <w:szCs w:val="22"/>
              </w:rPr>
              <m:t>ξ</m:t>
            </m:r>
          </m:e>
        </m:d>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λ</m:t>
            </m:r>
          </m:e>
          <m:sub>
            <m:r>
              <w:rPr>
                <w:rFonts w:ascii="Cambria Math" w:hAnsi="Cambria Math"/>
                <w:szCs w:val="22"/>
              </w:rPr>
              <m:t>θ</m:t>
            </m:r>
          </m:sub>
        </m:sSub>
        <m:f>
          <m:fPr>
            <m:ctrlPr>
              <w:rPr>
                <w:rFonts w:ascii="Cambria Math" w:hAnsi="Cambria Math"/>
                <w:szCs w:val="22"/>
              </w:rPr>
            </m:ctrlPr>
          </m:fPr>
          <m:num>
            <m:r>
              <m:rPr>
                <m:sty m:val="p"/>
              </m:rPr>
              <w:rPr>
                <w:rFonts w:ascii="Cambria Math" w:hAnsi="Cambria Math"/>
                <w:szCs w:val="22"/>
              </w:rPr>
              <m:t>∂</m:t>
            </m:r>
            <m:acc>
              <m:accPr>
                <m:ctrlPr>
                  <w:rPr>
                    <w:rFonts w:ascii="Cambria Math" w:hAnsi="Cambria Math"/>
                    <w:szCs w:val="22"/>
                  </w:rPr>
                </m:ctrlPr>
              </m:accPr>
              <m:e>
                <m:r>
                  <w:rPr>
                    <w:rFonts w:ascii="Cambria Math" w:hAnsi="Cambria Math"/>
                    <w:szCs w:val="22"/>
                  </w:rPr>
                  <m:t>θ</m:t>
                </m:r>
              </m:e>
            </m:acc>
            <m:d>
              <m:dPr>
                <m:ctrlPr>
                  <w:rPr>
                    <w:rFonts w:ascii="Cambria Math" w:hAnsi="Cambria Math"/>
                    <w:szCs w:val="22"/>
                  </w:rPr>
                </m:ctrlPr>
              </m:dPr>
              <m:e>
                <m:r>
                  <w:rPr>
                    <w:rFonts w:ascii="Cambria Math" w:hAnsi="Cambria Math"/>
                    <w:szCs w:val="22"/>
                  </w:rPr>
                  <m:t>x</m:t>
                </m:r>
                <m:r>
                  <m:rPr>
                    <m:sty m:val="p"/>
                  </m:rPr>
                  <w:rPr>
                    <w:rFonts w:ascii="Cambria Math" w:hAnsi="Cambria Math"/>
                    <w:szCs w:val="22"/>
                  </w:rPr>
                  <m:t>,</m:t>
                </m:r>
                <m:r>
                  <w:rPr>
                    <w:rFonts w:ascii="Cambria Math" w:hAnsi="Cambria Math"/>
                    <w:szCs w:val="22"/>
                  </w:rPr>
                  <m:t>ξ</m:t>
                </m:r>
              </m:e>
            </m:d>
          </m:num>
          <m:den>
            <m:r>
              <m:rPr>
                <m:sty m:val="p"/>
              </m:rPr>
              <w:rPr>
                <w:rFonts w:ascii="Cambria Math" w:hAnsi="Cambria Math"/>
                <w:szCs w:val="22"/>
              </w:rPr>
              <m:t>∂</m:t>
            </m:r>
            <m:r>
              <w:rPr>
                <w:rFonts w:ascii="Cambria Math" w:hAnsi="Cambria Math"/>
                <w:szCs w:val="22"/>
              </w:rPr>
              <m:t>n</m:t>
            </m:r>
            <m:d>
              <m:dPr>
                <m:ctrlPr>
                  <w:rPr>
                    <w:rFonts w:ascii="Cambria Math" w:hAnsi="Cambria Math"/>
                    <w:i/>
                    <w:szCs w:val="22"/>
                  </w:rPr>
                </m:ctrlPr>
              </m:dPr>
              <m:e>
                <m:r>
                  <w:rPr>
                    <w:rFonts w:ascii="Cambria Math" w:hAnsi="Cambria Math"/>
                    <w:szCs w:val="22"/>
                  </w:rPr>
                  <m:t>x</m:t>
                </m:r>
              </m:e>
            </m:d>
          </m:den>
        </m:f>
        <m:r>
          <w:rPr>
            <w:rFonts w:ascii="Cambria Math" w:hAnsi="Cambria Math"/>
            <w:szCs w:val="22"/>
          </w:rPr>
          <m:t>,</m:t>
        </m:r>
      </m:oMath>
      <w:r>
        <w:rPr>
          <w:szCs w:val="22"/>
        </w:rPr>
        <w:t xml:space="preserve"> </w:t>
      </w:r>
      <w:r w:rsidRPr="00D92197">
        <w:rPr>
          <w:szCs w:val="22"/>
        </w:rPr>
        <w:t xml:space="preserve">(L., </w:t>
      </w:r>
      <w:proofErr w:type="spellStart"/>
      <w:r w:rsidRPr="00D92197">
        <w:rPr>
          <w:szCs w:val="22"/>
        </w:rPr>
        <w:t>Chan</w:t>
      </w:r>
      <w:proofErr w:type="spellEnd"/>
      <w:r w:rsidRPr="00D92197">
        <w:rPr>
          <w:szCs w:val="22"/>
        </w:rPr>
        <w:t xml:space="preserve"> C., 1992)</w:t>
      </w:r>
      <w:r>
        <w:rPr>
          <w:szCs w:val="22"/>
        </w:rPr>
        <w:t xml:space="preserve">, </w:t>
      </w:r>
      <m:oMath>
        <m:sSub>
          <m:sSubPr>
            <m:ctrlPr>
              <w:rPr>
                <w:rFonts w:ascii="Cambria Math" w:hAnsi="Cambria Math"/>
                <w:szCs w:val="22"/>
              </w:rPr>
            </m:ctrlPr>
          </m:sSubPr>
          <m:e>
            <m:r>
              <w:rPr>
                <w:rFonts w:ascii="Cambria Math" w:hAnsi="Cambria Math"/>
                <w:szCs w:val="22"/>
              </w:rPr>
              <m:t>K</m:t>
            </m:r>
          </m:e>
          <m:sub>
            <m:r>
              <w:rPr>
                <w:rFonts w:ascii="Cambria Math" w:hAnsi="Cambria Math"/>
                <w:szCs w:val="22"/>
              </w:rPr>
              <m:t>0</m:t>
            </m:r>
          </m:sub>
        </m:sSub>
        <m:r>
          <m:rPr>
            <m:sty m:val="p"/>
          </m:rPr>
          <w:rPr>
            <w:rFonts w:ascii="Cambria Math" w:hAnsi="Cambria Math"/>
            <w:szCs w:val="22"/>
          </w:rPr>
          <m:t>(</m:t>
        </m:r>
        <m:r>
          <w:rPr>
            <w:rFonts w:ascii="Cambria Math" w:hAnsi="Cambria Math"/>
            <w:szCs w:val="22"/>
          </w:rPr>
          <m:t>x</m:t>
        </m:r>
        <m:r>
          <m:rPr>
            <m:sty m:val="p"/>
          </m:rPr>
          <w:rPr>
            <w:rFonts w:ascii="Cambria Math" w:hAnsi="Cambria Math"/>
            <w:szCs w:val="22"/>
          </w:rPr>
          <m:t>)</m:t>
        </m:r>
      </m:oMath>
      <w:r w:rsidRPr="00D92197">
        <w:rPr>
          <w:szCs w:val="22"/>
        </w:rPr>
        <w:t xml:space="preserve"> – модифікована функція Бесселя другого роду нульового порядку, </w:t>
      </w:r>
      <m:oMath>
        <m:r>
          <w:rPr>
            <w:rFonts w:ascii="Cambria Math" w:hAnsi="Cambria Math"/>
            <w:szCs w:val="22"/>
          </w:rPr>
          <m:t>r</m:t>
        </m:r>
        <m:r>
          <m:rPr>
            <m:sty m:val="p"/>
          </m:rPr>
          <w:rPr>
            <w:rFonts w:ascii="Cambria Math" w:hAnsi="Cambria Math"/>
            <w:szCs w:val="22"/>
          </w:rPr>
          <m:t>(</m:t>
        </m:r>
        <m:r>
          <w:rPr>
            <w:rFonts w:ascii="Cambria Math" w:hAnsi="Cambria Math"/>
            <w:szCs w:val="22"/>
          </w:rPr>
          <m:t>x</m:t>
        </m:r>
        <m:r>
          <m:rPr>
            <m:sty m:val="p"/>
          </m:rPr>
          <w:rPr>
            <w:rFonts w:ascii="Cambria Math" w:hAnsi="Cambria Math"/>
            <w:szCs w:val="22"/>
          </w:rPr>
          <m:t>,</m:t>
        </m:r>
        <m:r>
          <w:rPr>
            <w:rFonts w:ascii="Cambria Math" w:hAnsi="Cambria Math"/>
            <w:szCs w:val="22"/>
          </w:rPr>
          <m:t>ξ</m:t>
        </m:r>
        <m:r>
          <m:rPr>
            <m:sty m:val="p"/>
          </m:rPr>
          <w:rPr>
            <w:rFonts w:ascii="Cambria Math" w:hAnsi="Cambria Math"/>
            <w:szCs w:val="22"/>
          </w:rPr>
          <m:t>)</m:t>
        </m:r>
      </m:oMath>
      <w:r w:rsidRPr="00D92197">
        <w:rPr>
          <w:szCs w:val="22"/>
        </w:rPr>
        <w:t xml:space="preserve"> – відстань між точками </w:t>
      </w:r>
      <w:r w:rsidRPr="00925D71">
        <w:rPr>
          <w:i/>
          <w:szCs w:val="22"/>
        </w:rPr>
        <w:t>x</w:t>
      </w:r>
      <w:r w:rsidRPr="00D92197">
        <w:rPr>
          <w:szCs w:val="22"/>
        </w:rPr>
        <w:t xml:space="preserve"> і </w:t>
      </w:r>
      <m:oMath>
        <m:r>
          <w:rPr>
            <w:rFonts w:ascii="Cambria Math" w:hAnsi="Cambria Math"/>
            <w:szCs w:val="22"/>
          </w:rPr>
          <m:t>ξ</m:t>
        </m:r>
      </m:oMath>
      <w:r>
        <w:rPr>
          <w:szCs w:val="22"/>
        </w:rPr>
        <w:t>.</w:t>
      </w:r>
    </w:p>
    <w:p w14:paraId="568D517C" w14:textId="47155CD2" w:rsidR="000E4D3F" w:rsidRDefault="000E4D3F" w:rsidP="000E4D3F">
      <w:pPr>
        <w:rPr>
          <w:szCs w:val="22"/>
        </w:rPr>
      </w:pPr>
      <w:r w:rsidRPr="00D92197">
        <w:rPr>
          <w:szCs w:val="22"/>
        </w:rPr>
        <w:t xml:space="preserve">Область </w:t>
      </w:r>
      <m:oMath>
        <m:r>
          <w:rPr>
            <w:rFonts w:ascii="Cambria Math" w:hAnsi="Cambria Math"/>
            <w:szCs w:val="22"/>
          </w:rPr>
          <m:t>G</m:t>
        </m:r>
      </m:oMath>
      <w:r w:rsidRPr="00D92197">
        <w:rPr>
          <w:szCs w:val="22"/>
        </w:rPr>
        <w:t xml:space="preserve"> розіб’ємо на приграничні елементи </w:t>
      </w:r>
      <m:oMath>
        <m:sSub>
          <m:sSubPr>
            <m:ctrlPr>
              <w:rPr>
                <w:rFonts w:ascii="Cambria Math" w:hAnsi="Cambria Math"/>
                <w:szCs w:val="22"/>
              </w:rPr>
            </m:ctrlPr>
          </m:sSubPr>
          <m:e>
            <m:r>
              <w:rPr>
                <w:rFonts w:ascii="Cambria Math" w:hAnsi="Cambria Math"/>
                <w:szCs w:val="22"/>
              </w:rPr>
              <m:t>G</m:t>
            </m:r>
          </m:e>
          <m:sub>
            <m:r>
              <w:rPr>
                <w:rFonts w:ascii="Cambria Math" w:hAnsi="Cambria Math"/>
                <w:szCs w:val="22"/>
              </w:rPr>
              <m:t>j</m:t>
            </m:r>
          </m:sub>
        </m:sSub>
      </m:oMath>
      <w:r w:rsidRPr="00D92197">
        <w:rPr>
          <w:szCs w:val="22"/>
        </w:rPr>
        <w:t xml:space="preserve">, </w:t>
      </w:r>
      <m:oMath>
        <m:r>
          <w:rPr>
            <w:rFonts w:ascii="Cambria Math" w:hAnsi="Cambria Math"/>
            <w:szCs w:val="22"/>
          </w:rPr>
          <m:t>j</m:t>
        </m:r>
        <m:r>
          <m:rPr>
            <m:sty m:val="p"/>
          </m:rPr>
          <w:rPr>
            <w:rFonts w:ascii="Cambria Math" w:hAnsi="Cambria Math"/>
            <w:szCs w:val="22"/>
          </w:rPr>
          <m:t>=</m:t>
        </m:r>
        <m:bar>
          <m:barPr>
            <m:pos m:val="top"/>
            <m:ctrlPr>
              <w:rPr>
                <w:rFonts w:ascii="Cambria Math" w:hAnsi="Cambria Math"/>
                <w:szCs w:val="22"/>
              </w:rPr>
            </m:ctrlPr>
          </m:barPr>
          <m:e>
            <m:r>
              <w:rPr>
                <w:rFonts w:ascii="Cambria Math" w:hAnsi="Cambria Math"/>
                <w:szCs w:val="22"/>
              </w:rPr>
              <m:t>1</m:t>
            </m:r>
            <m:r>
              <m:rPr>
                <m:sty m:val="p"/>
              </m:rPr>
              <w:rPr>
                <w:rFonts w:ascii="Cambria Math" w:hAnsi="Cambria Math"/>
                <w:szCs w:val="22"/>
              </w:rPr>
              <m:t>,</m:t>
            </m:r>
            <m:r>
              <w:rPr>
                <w:rFonts w:ascii="Cambria Math" w:hAnsi="Cambria Math"/>
                <w:szCs w:val="22"/>
              </w:rPr>
              <m:t>n</m:t>
            </m:r>
          </m:e>
        </m:bar>
      </m:oMath>
      <w:r w:rsidRPr="00D92197">
        <w:rPr>
          <w:szCs w:val="22"/>
        </w:rPr>
        <w:t xml:space="preserve"> </w:t>
      </w:r>
      <w:r>
        <w:rPr>
          <w:szCs w:val="22"/>
        </w:rPr>
        <w:t xml:space="preserve">і у кожному з них уведемо джерело тепла невідомої інтенсивності </w:t>
      </w:r>
      <m:oMath>
        <m:sSub>
          <m:sSubPr>
            <m:ctrlPr>
              <w:rPr>
                <w:rFonts w:ascii="Cambria Math" w:hAnsi="Cambria Math"/>
                <w:szCs w:val="22"/>
              </w:rPr>
            </m:ctrlPr>
          </m:sSubPr>
          <m:e>
            <m:r>
              <w:rPr>
                <w:rFonts w:ascii="Cambria Math" w:hAnsi="Cambria Math"/>
                <w:szCs w:val="22"/>
              </w:rPr>
              <m:t>g</m:t>
            </m:r>
          </m:e>
          <m:sub>
            <m:r>
              <w:rPr>
                <w:rFonts w:ascii="Cambria Math" w:hAnsi="Cambria Math"/>
                <w:szCs w:val="22"/>
              </w:rPr>
              <m:t>j</m:t>
            </m:r>
          </m:sub>
        </m:sSub>
        <m:r>
          <w:rPr>
            <w:rFonts w:ascii="Cambria Math" w:hAnsi="Cambria Math"/>
            <w:szCs w:val="22"/>
          </w:rPr>
          <m:t xml:space="preserve">. </m:t>
        </m:r>
      </m:oMath>
      <w:r w:rsidRPr="00D92197">
        <w:rPr>
          <w:szCs w:val="22"/>
        </w:rPr>
        <w:t xml:space="preserve"> </w:t>
      </w:r>
      <w:r>
        <w:rPr>
          <w:szCs w:val="22"/>
        </w:rPr>
        <w:t xml:space="preserve">Межа кожного приграничного елемента </w:t>
      </w:r>
      <w:r w:rsidRPr="00D92197">
        <w:rPr>
          <w:szCs w:val="22"/>
        </w:rPr>
        <w:t xml:space="preserve">містить </w:t>
      </w:r>
      <w:r>
        <w:rPr>
          <w:szCs w:val="22"/>
        </w:rPr>
        <w:t>відповідний йому граничний елемент.</w:t>
      </w:r>
    </w:p>
    <w:p w14:paraId="1996D043" w14:textId="49C06A5D" w:rsidR="00203884" w:rsidRDefault="00203884" w:rsidP="00203884">
      <w:pPr>
        <w:spacing w:before="240" w:after="240"/>
        <w:jc w:val="center"/>
        <w:rPr>
          <w:szCs w:val="22"/>
        </w:rPr>
      </w:pPr>
      <w:r w:rsidRPr="00925D71">
        <w:rPr>
          <w:b/>
          <w:i/>
          <w:iCs/>
          <w:szCs w:val="22"/>
        </w:rPr>
        <w:t>Дискретизація моделі</w:t>
      </w:r>
    </w:p>
    <w:p w14:paraId="5744DEF1" w14:textId="77777777" w:rsidR="00FB3884" w:rsidRPr="00925D71" w:rsidRDefault="00FB3884" w:rsidP="00FB3884">
      <w:pPr>
        <w:pStyle w:val="BodyText"/>
        <w:ind w:firstLine="720"/>
        <w:rPr>
          <w:szCs w:val="22"/>
        </w:rPr>
      </w:pPr>
      <w:r w:rsidRPr="00925D71">
        <w:rPr>
          <w:szCs w:val="22"/>
        </w:rPr>
        <w:t>Дискретизуємо інтегральне подання (5):</w:t>
      </w:r>
    </w:p>
    <w:p w14:paraId="0829ADF4" w14:textId="77777777" w:rsidR="00FB3884" w:rsidRPr="00D92197" w:rsidRDefault="00FB3884" w:rsidP="00FB3884">
      <w:pPr>
        <w:pStyle w:val="BodyText"/>
        <w:jc w:val="right"/>
        <w:rPr>
          <w:szCs w:val="22"/>
        </w:rPr>
      </w:pPr>
      <m:oMath>
        <m:r>
          <w:rPr>
            <w:rFonts w:ascii="Cambria Math" w:hAnsi="Cambria Math"/>
            <w:szCs w:val="22"/>
          </w:rPr>
          <m:t>θ</m:t>
        </m:r>
        <m:r>
          <m:rPr>
            <m:sty m:val="p"/>
          </m:rPr>
          <w:rPr>
            <w:rFonts w:ascii="Cambria Math" w:hAnsi="Cambria Math"/>
            <w:szCs w:val="22"/>
          </w:rPr>
          <m:t>(</m:t>
        </m:r>
        <m:r>
          <w:rPr>
            <w:rFonts w:ascii="Cambria Math" w:hAnsi="Cambria Math"/>
            <w:szCs w:val="22"/>
          </w:rPr>
          <m:t>x</m:t>
        </m:r>
        <m:r>
          <m:rPr>
            <m:sty m:val="p"/>
          </m:rPr>
          <w:rPr>
            <w:rFonts w:ascii="Cambria Math" w:hAnsi="Cambria Math"/>
            <w:szCs w:val="22"/>
          </w:rPr>
          <m:t>)=</m:t>
        </m:r>
        <m:nary>
          <m:naryPr>
            <m:chr m:val="∑"/>
            <m:limLoc m:val="undOvr"/>
            <m:ctrlPr>
              <w:rPr>
                <w:rFonts w:ascii="Cambria Math" w:hAnsi="Cambria Math"/>
                <w:szCs w:val="22"/>
              </w:rPr>
            </m:ctrlPr>
          </m:naryPr>
          <m:sub>
            <m:r>
              <w:rPr>
                <w:rFonts w:ascii="Cambria Math" w:hAnsi="Cambria Math"/>
                <w:szCs w:val="22"/>
              </w:rPr>
              <m:t>j</m:t>
            </m:r>
          </m:sub>
          <m:sup>
            <m:r>
              <w:rPr>
                <w:rFonts w:ascii="Cambria Math" w:hAnsi="Cambria Math"/>
                <w:szCs w:val="22"/>
              </w:rPr>
              <m:t>n</m:t>
            </m:r>
          </m:sup>
          <m:e>
            <m:sSub>
              <m:sSubPr>
                <m:ctrlPr>
                  <w:rPr>
                    <w:rFonts w:ascii="Cambria Math" w:hAnsi="Cambria Math"/>
                    <w:szCs w:val="22"/>
                  </w:rPr>
                </m:ctrlPr>
              </m:sSubPr>
              <m:e>
                <m:r>
                  <w:rPr>
                    <w:rFonts w:ascii="Cambria Math" w:hAnsi="Cambria Math"/>
                    <w:szCs w:val="22"/>
                  </w:rPr>
                  <m:t>g</m:t>
                </m:r>
              </m:e>
              <m:sub>
                <m:r>
                  <w:rPr>
                    <w:rFonts w:ascii="Cambria Math" w:hAnsi="Cambria Math"/>
                    <w:szCs w:val="22"/>
                  </w:rPr>
                  <m:t>j</m:t>
                </m:r>
              </m:sub>
            </m:sSub>
          </m:e>
        </m:nary>
        <m:nary>
          <m:naryPr>
            <m:limLoc m:val="undOvr"/>
            <m:supHide m:val="1"/>
            <m:ctrlPr>
              <w:rPr>
                <w:rFonts w:ascii="Cambria Math" w:hAnsi="Cambria Math"/>
                <w:szCs w:val="22"/>
              </w:rPr>
            </m:ctrlPr>
          </m:naryPr>
          <m:sub>
            <m:sSub>
              <m:sSubPr>
                <m:ctrlPr>
                  <w:rPr>
                    <w:rFonts w:ascii="Cambria Math" w:hAnsi="Cambria Math"/>
                    <w:szCs w:val="22"/>
                  </w:rPr>
                </m:ctrlPr>
              </m:sSubPr>
              <m:e>
                <m:r>
                  <w:rPr>
                    <w:rFonts w:ascii="Cambria Math" w:hAnsi="Cambria Math"/>
                    <w:szCs w:val="22"/>
                  </w:rPr>
                  <m:t>G</m:t>
                </m:r>
              </m:e>
              <m:sub>
                <m:r>
                  <w:rPr>
                    <w:rFonts w:ascii="Cambria Math" w:hAnsi="Cambria Math"/>
                    <w:szCs w:val="22"/>
                  </w:rPr>
                  <m:t>j</m:t>
                </m:r>
              </m:sub>
            </m:sSub>
          </m:sub>
          <m:sup>
            <m:r>
              <w:rPr>
                <w:rFonts w:ascii="Cambria Math" w:hAnsi="Cambria Math"/>
                <w:szCs w:val="22"/>
              </w:rPr>
              <m:t>​</m:t>
            </m:r>
          </m:sup>
          <m:e>
            <m:acc>
              <m:accPr>
                <m:ctrlPr>
                  <w:rPr>
                    <w:rFonts w:ascii="Cambria Math" w:hAnsi="Cambria Math"/>
                    <w:szCs w:val="22"/>
                  </w:rPr>
                </m:ctrlPr>
              </m:accPr>
              <m:e>
                <m:r>
                  <w:rPr>
                    <w:rFonts w:ascii="Cambria Math" w:hAnsi="Cambria Math"/>
                    <w:szCs w:val="22"/>
                  </w:rPr>
                  <m:t>θ</m:t>
                </m:r>
              </m:e>
            </m:acc>
          </m:e>
        </m:nary>
        <m:r>
          <m:rPr>
            <m:sty m:val="p"/>
          </m:rPr>
          <w:rPr>
            <w:rFonts w:ascii="Cambria Math" w:hAnsi="Cambria Math"/>
            <w:szCs w:val="22"/>
          </w:rPr>
          <m:t>(</m:t>
        </m:r>
        <m:r>
          <w:rPr>
            <w:rFonts w:ascii="Cambria Math" w:hAnsi="Cambria Math"/>
            <w:szCs w:val="22"/>
          </w:rPr>
          <m:t>x</m:t>
        </m:r>
        <m:r>
          <m:rPr>
            <m:sty m:val="p"/>
          </m:rPr>
          <w:rPr>
            <w:rFonts w:ascii="Cambria Math" w:hAnsi="Cambria Math"/>
            <w:szCs w:val="22"/>
          </w:rPr>
          <m:t>,</m:t>
        </m:r>
        <m:r>
          <w:rPr>
            <w:rFonts w:ascii="Cambria Math" w:hAnsi="Cambria Math"/>
            <w:szCs w:val="22"/>
          </w:rPr>
          <m:t>ξ</m:t>
        </m:r>
        <m:r>
          <m:rPr>
            <m:sty m:val="p"/>
          </m:rPr>
          <w:rPr>
            <w:rFonts w:ascii="Cambria Math" w:hAnsi="Cambria Math"/>
            <w:szCs w:val="22"/>
          </w:rPr>
          <m:t>)</m:t>
        </m:r>
        <m:r>
          <w:rPr>
            <w:rFonts w:ascii="Cambria Math" w:hAnsi="Cambria Math"/>
            <w:szCs w:val="22"/>
          </w:rPr>
          <m:t>d</m:t>
        </m:r>
        <m:sSub>
          <m:sSubPr>
            <m:ctrlPr>
              <w:rPr>
                <w:rFonts w:ascii="Cambria Math" w:hAnsi="Cambria Math"/>
                <w:szCs w:val="22"/>
              </w:rPr>
            </m:ctrlPr>
          </m:sSubPr>
          <m:e>
            <m:r>
              <w:rPr>
                <w:rFonts w:ascii="Cambria Math" w:hAnsi="Cambria Math"/>
                <w:szCs w:val="22"/>
              </w:rPr>
              <m:t>G</m:t>
            </m:r>
          </m:e>
          <m:sub>
            <m:r>
              <w:rPr>
                <w:rFonts w:ascii="Cambria Math" w:hAnsi="Cambria Math"/>
                <w:szCs w:val="22"/>
              </w:rPr>
              <m:t>j</m:t>
            </m:r>
          </m:sub>
        </m:sSub>
        <m:r>
          <m:rPr>
            <m:sty m:val="p"/>
          </m:rPr>
          <w:rPr>
            <w:rFonts w:ascii="Cambria Math" w:hAnsi="Cambria Math"/>
            <w:szCs w:val="22"/>
          </w:rPr>
          <m:t>(</m:t>
        </m:r>
        <m:r>
          <w:rPr>
            <w:rFonts w:ascii="Cambria Math" w:hAnsi="Cambria Math"/>
            <w:szCs w:val="22"/>
          </w:rPr>
          <m:t>ξ</m:t>
        </m:r>
        <m:r>
          <m:rPr>
            <m:sty m:val="p"/>
          </m:rPr>
          <w:rPr>
            <w:rFonts w:ascii="Cambria Math" w:hAnsi="Cambria Math"/>
            <w:szCs w:val="22"/>
          </w:rPr>
          <m:t>),</m:t>
        </m:r>
      </m:oMath>
      <w:r w:rsidRPr="00D92197">
        <w:rPr>
          <w:szCs w:val="22"/>
        </w:rPr>
        <w:tab/>
      </w:r>
      <w:r>
        <w:rPr>
          <w:szCs w:val="22"/>
        </w:rPr>
        <w:tab/>
      </w:r>
      <w:r>
        <w:rPr>
          <w:szCs w:val="22"/>
        </w:rPr>
        <w:tab/>
        <w:t>(7)</w:t>
      </w:r>
    </w:p>
    <w:p w14:paraId="42031A6B" w14:textId="77777777" w:rsidR="00FB3884" w:rsidRDefault="00FB3884" w:rsidP="00FB3884">
      <w:pPr>
        <w:pStyle w:val="FirstParagraph"/>
        <w:spacing w:before="0" w:after="0"/>
        <w:jc w:val="both"/>
        <w:rPr>
          <w:rFonts w:ascii="Times New Roman" w:hAnsi="Times New Roman" w:cs="Times New Roman"/>
          <w:sz w:val="22"/>
          <w:szCs w:val="22"/>
          <w:lang w:val="uk-UA"/>
        </w:rPr>
      </w:pPr>
      <w:r w:rsidRPr="00D92197">
        <w:rPr>
          <w:rFonts w:ascii="Times New Roman" w:hAnsi="Times New Roman" w:cs="Times New Roman"/>
          <w:sz w:val="22"/>
          <w:szCs w:val="22"/>
          <w:lang w:val="uk-UA"/>
        </w:rPr>
        <w:t xml:space="preserve">де </w:t>
      </w:r>
      <m:oMath>
        <m:sSub>
          <m:sSubPr>
            <m:ctrlPr>
              <w:rPr>
                <w:rFonts w:ascii="Cambria Math" w:hAnsi="Cambria Math" w:cs="Times New Roman"/>
                <w:sz w:val="22"/>
                <w:szCs w:val="22"/>
                <w:lang w:val="uk-UA"/>
              </w:rPr>
            </m:ctrlPr>
          </m:sSubPr>
          <m:e>
            <m:r>
              <w:rPr>
                <w:rFonts w:ascii="Cambria Math" w:hAnsi="Cambria Math" w:cs="Times New Roman"/>
                <w:sz w:val="22"/>
                <w:szCs w:val="22"/>
                <w:lang w:val="uk-UA"/>
              </w:rPr>
              <m:t>g</m:t>
            </m:r>
          </m:e>
          <m:sub>
            <m:r>
              <w:rPr>
                <w:rFonts w:ascii="Cambria Math" w:hAnsi="Cambria Math" w:cs="Times New Roman"/>
                <w:sz w:val="22"/>
                <w:szCs w:val="22"/>
                <w:lang w:val="uk-UA"/>
              </w:rPr>
              <m:t>j</m:t>
            </m:r>
          </m:sub>
        </m:sSub>
      </m:oMath>
      <w:r w:rsidRPr="00D92197">
        <w:rPr>
          <w:rFonts w:ascii="Times New Roman" w:hAnsi="Times New Roman" w:cs="Times New Roman"/>
          <w:sz w:val="22"/>
          <w:szCs w:val="22"/>
          <w:lang w:val="uk-UA"/>
        </w:rPr>
        <w:t xml:space="preserve"> – </w:t>
      </w:r>
      <w:r>
        <w:rPr>
          <w:rFonts w:ascii="Times New Roman" w:hAnsi="Times New Roman" w:cs="Times New Roman"/>
          <w:sz w:val="22"/>
          <w:szCs w:val="22"/>
          <w:lang w:val="uk-UA"/>
        </w:rPr>
        <w:t>с</w:t>
      </w:r>
      <w:r w:rsidRPr="00D92197">
        <w:rPr>
          <w:rFonts w:ascii="Times New Roman" w:hAnsi="Times New Roman" w:cs="Times New Roman"/>
          <w:sz w:val="22"/>
          <w:szCs w:val="22"/>
          <w:lang w:val="uk-UA"/>
        </w:rPr>
        <w:t xml:space="preserve">тале значення функції </w:t>
      </w:r>
      <m:oMath>
        <m:r>
          <w:rPr>
            <w:rFonts w:ascii="Cambria Math" w:hAnsi="Cambria Math" w:cs="Times New Roman"/>
            <w:sz w:val="22"/>
            <w:szCs w:val="22"/>
            <w:lang w:val="uk-UA"/>
          </w:rPr>
          <m:t>g</m:t>
        </m:r>
        <m:r>
          <m:rPr>
            <m:sty m:val="p"/>
          </m:rPr>
          <w:rPr>
            <w:rFonts w:ascii="Cambria Math" w:hAnsi="Cambria Math" w:cs="Times New Roman"/>
            <w:sz w:val="22"/>
            <w:szCs w:val="22"/>
            <w:lang w:val="uk-UA"/>
          </w:rPr>
          <m:t>(</m:t>
        </m:r>
        <m:r>
          <w:rPr>
            <w:rFonts w:ascii="Cambria Math" w:hAnsi="Cambria Math" w:cs="Times New Roman"/>
            <w:sz w:val="22"/>
            <w:szCs w:val="22"/>
            <w:lang w:val="uk-UA"/>
          </w:rPr>
          <m:t>ξ</m:t>
        </m:r>
        <m:r>
          <m:rPr>
            <m:sty m:val="p"/>
          </m:rPr>
          <w:rPr>
            <w:rFonts w:ascii="Cambria Math" w:hAnsi="Cambria Math" w:cs="Times New Roman"/>
            <w:sz w:val="22"/>
            <w:szCs w:val="22"/>
            <w:lang w:val="uk-UA"/>
          </w:rPr>
          <m:t>)</m:t>
        </m:r>
      </m:oMath>
      <w:r w:rsidRPr="00D92197">
        <w:rPr>
          <w:rFonts w:ascii="Times New Roman" w:hAnsi="Times New Roman" w:cs="Times New Roman"/>
          <w:sz w:val="22"/>
          <w:szCs w:val="22"/>
          <w:lang w:val="uk-UA"/>
        </w:rPr>
        <w:t xml:space="preserve"> на пригранич</w:t>
      </w:r>
      <w:r w:rsidRPr="00D92197">
        <w:rPr>
          <w:rFonts w:ascii="Times New Roman" w:hAnsi="Times New Roman" w:cs="Times New Roman"/>
          <w:sz w:val="22"/>
          <w:szCs w:val="22"/>
          <w:lang w:val="uk-UA"/>
        </w:rPr>
        <w:softHyphen/>
        <w:t xml:space="preserve">ному елементі </w:t>
      </w:r>
      <m:oMath>
        <m:sSub>
          <m:sSubPr>
            <m:ctrlPr>
              <w:rPr>
                <w:rFonts w:ascii="Cambria Math" w:hAnsi="Cambria Math" w:cs="Times New Roman"/>
                <w:sz w:val="22"/>
                <w:szCs w:val="22"/>
                <w:lang w:val="uk-UA"/>
              </w:rPr>
            </m:ctrlPr>
          </m:sSubPr>
          <m:e>
            <m:r>
              <w:rPr>
                <w:rFonts w:ascii="Cambria Math" w:hAnsi="Cambria Math" w:cs="Times New Roman"/>
                <w:sz w:val="22"/>
                <w:szCs w:val="22"/>
                <w:lang w:val="uk-UA"/>
              </w:rPr>
              <m:t>G</m:t>
            </m:r>
          </m:e>
          <m:sub>
            <m:r>
              <w:rPr>
                <w:rFonts w:ascii="Cambria Math" w:hAnsi="Cambria Math" w:cs="Times New Roman"/>
                <w:sz w:val="22"/>
                <w:szCs w:val="22"/>
                <w:lang w:val="uk-UA"/>
              </w:rPr>
              <m:t>j</m:t>
            </m:r>
          </m:sub>
        </m:sSub>
      </m:oMath>
      <w:r w:rsidRPr="00D92197">
        <w:rPr>
          <w:rFonts w:ascii="Times New Roman" w:hAnsi="Times New Roman" w:cs="Times New Roman"/>
          <w:sz w:val="22"/>
          <w:szCs w:val="22"/>
          <w:lang w:val="uk-UA"/>
        </w:rPr>
        <w:t xml:space="preserve">. </w:t>
      </w:r>
    </w:p>
    <w:p w14:paraId="0C195E3B" w14:textId="77777777" w:rsidR="00FB3884" w:rsidRPr="00D92197" w:rsidRDefault="00FB3884" w:rsidP="00FB3884">
      <w:pPr>
        <w:pStyle w:val="FirstParagraph"/>
        <w:spacing w:before="0" w:after="0"/>
        <w:ind w:firstLine="720"/>
        <w:jc w:val="both"/>
        <w:rPr>
          <w:rFonts w:ascii="Times New Roman" w:hAnsi="Times New Roman" w:cs="Times New Roman"/>
          <w:sz w:val="22"/>
          <w:szCs w:val="22"/>
          <w:lang w:val="uk-UA"/>
        </w:rPr>
      </w:pPr>
      <w:r>
        <w:rPr>
          <w:rFonts w:ascii="Times New Roman" w:hAnsi="Times New Roman" w:cs="Times New Roman"/>
          <w:sz w:val="22"/>
          <w:szCs w:val="22"/>
          <w:lang w:val="uk-UA"/>
        </w:rPr>
        <w:lastRenderedPageBreak/>
        <w:t>Задовольнивши крайову умову (2) у</w:t>
      </w:r>
      <w:r w:rsidRPr="00D92197">
        <w:rPr>
          <w:rFonts w:ascii="Times New Roman" w:hAnsi="Times New Roman" w:cs="Times New Roman"/>
          <w:sz w:val="22"/>
          <w:szCs w:val="22"/>
          <w:lang w:val="uk-UA"/>
        </w:rPr>
        <w:t xml:space="preserve"> точ</w:t>
      </w:r>
      <w:r>
        <w:rPr>
          <w:rFonts w:ascii="Times New Roman" w:hAnsi="Times New Roman" w:cs="Times New Roman"/>
          <w:sz w:val="22"/>
          <w:szCs w:val="22"/>
          <w:lang w:val="uk-UA"/>
        </w:rPr>
        <w:t>ках</w:t>
      </w:r>
      <w:r w:rsidRPr="00D92197">
        <w:rPr>
          <w:rFonts w:ascii="Times New Roman" w:hAnsi="Times New Roman" w:cs="Times New Roman"/>
          <w:sz w:val="22"/>
          <w:szCs w:val="22"/>
          <w:lang w:val="uk-UA"/>
        </w:rPr>
        <w:t xml:space="preserve"> колокації </w:t>
      </w:r>
      <m:oMath>
        <m:sSub>
          <m:sSubPr>
            <m:ctrlPr>
              <w:rPr>
                <w:rFonts w:ascii="Cambria Math" w:hAnsi="Cambria Math" w:cs="Times New Roman"/>
                <w:sz w:val="22"/>
                <w:szCs w:val="22"/>
                <w:lang w:val="uk-UA"/>
              </w:rPr>
            </m:ctrlPr>
          </m:sSubPr>
          <m:e>
            <m:r>
              <w:rPr>
                <w:rFonts w:ascii="Cambria Math" w:hAnsi="Cambria Math" w:cs="Times New Roman"/>
                <w:sz w:val="22"/>
                <w:szCs w:val="22"/>
                <w:lang w:val="uk-UA"/>
              </w:rPr>
              <m:t>x</m:t>
            </m:r>
          </m:e>
          <m:sub>
            <m:r>
              <w:rPr>
                <w:rFonts w:ascii="Cambria Math" w:hAnsi="Cambria Math" w:cs="Times New Roman"/>
                <w:sz w:val="22"/>
                <w:szCs w:val="22"/>
                <w:lang w:val="uk-UA"/>
              </w:rPr>
              <m:t>i</m:t>
            </m:r>
          </m:sub>
        </m:sSub>
      </m:oMath>
      <w:r>
        <w:rPr>
          <w:rFonts w:ascii="Times New Roman" w:hAnsi="Times New Roman" w:cs="Times New Roman"/>
          <w:sz w:val="22"/>
          <w:szCs w:val="22"/>
          <w:lang w:val="uk-UA"/>
        </w:rPr>
        <w:t xml:space="preserve">, що відповідають «центрам мас» граничних елементів, </w:t>
      </w:r>
      <w:r w:rsidRPr="00D92197">
        <w:rPr>
          <w:rFonts w:ascii="Times New Roman" w:hAnsi="Times New Roman" w:cs="Times New Roman"/>
          <w:sz w:val="22"/>
          <w:szCs w:val="22"/>
          <w:lang w:val="uk-UA"/>
        </w:rPr>
        <w:t>отримаємо:</w:t>
      </w:r>
    </w:p>
    <w:p w14:paraId="4440AB5D" w14:textId="77777777" w:rsidR="00FB3884" w:rsidRPr="00D330C1" w:rsidRDefault="00FB3884" w:rsidP="00FB3884">
      <w:pPr>
        <w:pStyle w:val="BodyText"/>
        <w:jc w:val="right"/>
        <w:rPr>
          <w:szCs w:val="22"/>
        </w:rPr>
      </w:pPr>
      <m:oMath>
        <m:r>
          <w:rPr>
            <w:rFonts w:ascii="Cambria Math" w:hAnsi="Cambria Math"/>
            <w:szCs w:val="22"/>
          </w:rPr>
          <m:t>θ</m:t>
        </m:r>
        <m:d>
          <m:dPr>
            <m:ctrlPr>
              <w:rPr>
                <w:rFonts w:ascii="Cambria Math" w:hAnsi="Cambria Math"/>
                <w:szCs w:val="22"/>
              </w:rPr>
            </m:ctrlPr>
          </m:dPr>
          <m:e>
            <m:sSub>
              <m:sSubPr>
                <m:ctrlPr>
                  <w:rPr>
                    <w:rFonts w:ascii="Cambria Math" w:hAnsi="Cambria Math"/>
                    <w:szCs w:val="22"/>
                  </w:rPr>
                </m:ctrlPr>
              </m:sSubPr>
              <m:e>
                <m:r>
                  <w:rPr>
                    <w:rFonts w:ascii="Cambria Math" w:hAnsi="Cambria Math"/>
                    <w:szCs w:val="22"/>
                  </w:rPr>
                  <m:t>x</m:t>
                </m:r>
              </m:e>
              <m:sub>
                <m:r>
                  <w:rPr>
                    <w:rFonts w:ascii="Cambria Math" w:hAnsi="Cambria Math"/>
                    <w:szCs w:val="22"/>
                  </w:rPr>
                  <m:t>i</m:t>
                </m:r>
              </m:sub>
            </m:sSub>
          </m:e>
        </m:d>
        <m:r>
          <m:rPr>
            <m:sty m:val="p"/>
          </m:rPr>
          <w:rPr>
            <w:rFonts w:ascii="Cambria Math" w:hAnsi="Cambria Math"/>
            <w:szCs w:val="22"/>
          </w:rPr>
          <m:t>=</m:t>
        </m:r>
        <m:nary>
          <m:naryPr>
            <m:chr m:val="∑"/>
            <m:limLoc m:val="undOvr"/>
            <m:ctrlPr>
              <w:rPr>
                <w:rFonts w:ascii="Cambria Math" w:hAnsi="Cambria Math"/>
                <w:szCs w:val="22"/>
              </w:rPr>
            </m:ctrlPr>
          </m:naryPr>
          <m:sub>
            <m:r>
              <w:rPr>
                <w:rFonts w:ascii="Cambria Math" w:hAnsi="Cambria Math"/>
                <w:szCs w:val="22"/>
              </w:rPr>
              <m:t>j</m:t>
            </m:r>
          </m:sub>
          <m:sup>
            <m:r>
              <w:rPr>
                <w:rFonts w:ascii="Cambria Math" w:hAnsi="Cambria Math"/>
                <w:szCs w:val="22"/>
              </w:rPr>
              <m:t>n</m:t>
            </m:r>
          </m:sup>
          <m:e>
            <m:sSub>
              <m:sSubPr>
                <m:ctrlPr>
                  <w:rPr>
                    <w:rFonts w:ascii="Cambria Math" w:hAnsi="Cambria Math"/>
                    <w:szCs w:val="22"/>
                  </w:rPr>
                </m:ctrlPr>
              </m:sSubPr>
              <m:e>
                <m:r>
                  <w:rPr>
                    <w:rFonts w:ascii="Cambria Math" w:hAnsi="Cambria Math"/>
                    <w:szCs w:val="22"/>
                  </w:rPr>
                  <m:t>g</m:t>
                </m:r>
              </m:e>
              <m:sub>
                <m:r>
                  <w:rPr>
                    <w:rFonts w:ascii="Cambria Math" w:hAnsi="Cambria Math"/>
                    <w:szCs w:val="22"/>
                  </w:rPr>
                  <m:t>j</m:t>
                </m:r>
              </m:sub>
            </m:sSub>
          </m:e>
        </m:nary>
        <m:nary>
          <m:naryPr>
            <m:limLoc m:val="undOvr"/>
            <m:supHide m:val="1"/>
            <m:ctrlPr>
              <w:rPr>
                <w:rFonts w:ascii="Cambria Math" w:hAnsi="Cambria Math"/>
                <w:szCs w:val="22"/>
              </w:rPr>
            </m:ctrlPr>
          </m:naryPr>
          <m:sub>
            <m:sSub>
              <m:sSubPr>
                <m:ctrlPr>
                  <w:rPr>
                    <w:rFonts w:ascii="Cambria Math" w:hAnsi="Cambria Math"/>
                    <w:szCs w:val="22"/>
                  </w:rPr>
                </m:ctrlPr>
              </m:sSubPr>
              <m:e>
                <m:r>
                  <w:rPr>
                    <w:rFonts w:ascii="Cambria Math" w:hAnsi="Cambria Math"/>
                    <w:szCs w:val="22"/>
                  </w:rPr>
                  <m:t>G</m:t>
                </m:r>
              </m:e>
              <m:sub>
                <m:r>
                  <w:rPr>
                    <w:rFonts w:ascii="Cambria Math" w:hAnsi="Cambria Math"/>
                    <w:szCs w:val="22"/>
                  </w:rPr>
                  <m:t>j</m:t>
                </m:r>
              </m:sub>
            </m:sSub>
          </m:sub>
          <m:sup>
            <m:r>
              <w:rPr>
                <w:rFonts w:ascii="Cambria Math" w:hAnsi="Cambria Math"/>
                <w:szCs w:val="22"/>
              </w:rPr>
              <m:t>​</m:t>
            </m:r>
          </m:sup>
          <m:e>
            <m:acc>
              <m:accPr>
                <m:ctrlPr>
                  <w:rPr>
                    <w:rFonts w:ascii="Cambria Math" w:hAnsi="Cambria Math"/>
                    <w:szCs w:val="22"/>
                  </w:rPr>
                </m:ctrlPr>
              </m:accPr>
              <m:e>
                <m:r>
                  <w:rPr>
                    <w:rFonts w:ascii="Cambria Math" w:hAnsi="Cambria Math"/>
                    <w:szCs w:val="22"/>
                  </w:rPr>
                  <m:t>θ</m:t>
                </m:r>
              </m:e>
            </m:acc>
          </m:e>
        </m:nary>
        <m:d>
          <m:dPr>
            <m:ctrlPr>
              <w:rPr>
                <w:rFonts w:ascii="Cambria Math" w:hAnsi="Cambria Math"/>
                <w:szCs w:val="22"/>
              </w:rPr>
            </m:ctrlPr>
          </m:dPr>
          <m:e>
            <m:sSub>
              <m:sSubPr>
                <m:ctrlPr>
                  <w:rPr>
                    <w:rFonts w:ascii="Cambria Math" w:hAnsi="Cambria Math"/>
                    <w:szCs w:val="22"/>
                  </w:rPr>
                </m:ctrlPr>
              </m:sSubPr>
              <m:e>
                <m:r>
                  <w:rPr>
                    <w:rFonts w:ascii="Cambria Math" w:hAnsi="Cambria Math"/>
                    <w:szCs w:val="22"/>
                  </w:rPr>
                  <m:t>x</m:t>
                </m:r>
              </m:e>
              <m:sub>
                <m:r>
                  <w:rPr>
                    <w:rFonts w:ascii="Cambria Math" w:hAnsi="Cambria Math"/>
                    <w:szCs w:val="22"/>
                  </w:rPr>
                  <m:t>i</m:t>
                </m:r>
              </m:sub>
            </m:sSub>
            <m:r>
              <m:rPr>
                <m:sty m:val="p"/>
              </m:rPr>
              <w:rPr>
                <w:rFonts w:ascii="Cambria Math" w:hAnsi="Cambria Math"/>
                <w:szCs w:val="22"/>
              </w:rPr>
              <m:t>,</m:t>
            </m:r>
            <m:r>
              <w:rPr>
                <w:rFonts w:ascii="Cambria Math" w:hAnsi="Cambria Math"/>
                <w:szCs w:val="22"/>
              </w:rPr>
              <m:t>ξ</m:t>
            </m:r>
          </m:e>
        </m:d>
        <m:r>
          <w:rPr>
            <w:rFonts w:ascii="Cambria Math" w:hAnsi="Cambria Math"/>
            <w:szCs w:val="22"/>
          </w:rPr>
          <m:t>d</m:t>
        </m:r>
        <m:sSub>
          <m:sSubPr>
            <m:ctrlPr>
              <w:rPr>
                <w:rFonts w:ascii="Cambria Math" w:hAnsi="Cambria Math"/>
                <w:szCs w:val="22"/>
              </w:rPr>
            </m:ctrlPr>
          </m:sSubPr>
          <m:e>
            <m:r>
              <w:rPr>
                <w:rFonts w:ascii="Cambria Math" w:hAnsi="Cambria Math"/>
                <w:szCs w:val="22"/>
              </w:rPr>
              <m:t>G</m:t>
            </m:r>
          </m:e>
          <m:sub>
            <m:r>
              <w:rPr>
                <w:rFonts w:ascii="Cambria Math" w:hAnsi="Cambria Math"/>
                <w:szCs w:val="22"/>
              </w:rPr>
              <m:t>j</m:t>
            </m:r>
          </m:sub>
        </m:sSub>
        <m:d>
          <m:dPr>
            <m:ctrlPr>
              <w:rPr>
                <w:rFonts w:ascii="Cambria Math" w:hAnsi="Cambria Math"/>
                <w:szCs w:val="22"/>
              </w:rPr>
            </m:ctrlPr>
          </m:dPr>
          <m:e>
            <m:r>
              <w:rPr>
                <w:rFonts w:ascii="Cambria Math" w:hAnsi="Cambria Math"/>
                <w:szCs w:val="22"/>
              </w:rPr>
              <m:t>ξ</m:t>
            </m:r>
          </m:e>
        </m:d>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θ</m:t>
            </m:r>
          </m:e>
          <m:sub>
            <m:sSub>
              <m:sSubPr>
                <m:ctrlPr>
                  <w:rPr>
                    <w:rFonts w:ascii="Cambria Math" w:hAnsi="Cambria Math"/>
                    <w:szCs w:val="22"/>
                  </w:rPr>
                </m:ctrlPr>
              </m:sSubPr>
              <m:e>
                <m:r>
                  <m:rPr>
                    <m:sty m:val="p"/>
                  </m:rPr>
                  <w:rPr>
                    <w:rFonts w:ascii="Cambria Math" w:hAnsi="Cambria Math"/>
                    <w:szCs w:val="22"/>
                  </w:rPr>
                  <m:t>Γ</m:t>
                </m:r>
              </m:e>
              <m:sub>
                <m:r>
                  <w:rPr>
                    <w:rFonts w:ascii="Cambria Math" w:hAnsi="Cambria Math"/>
                    <w:szCs w:val="22"/>
                  </w:rPr>
                  <m:t>D</m:t>
                </m:r>
              </m:sub>
            </m:sSub>
          </m:sub>
        </m:sSub>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x</m:t>
            </m:r>
          </m:e>
          <m:sub>
            <m:r>
              <w:rPr>
                <w:rFonts w:ascii="Cambria Math" w:hAnsi="Cambria Math"/>
                <w:szCs w:val="22"/>
              </w:rPr>
              <m:t>i</m:t>
            </m:r>
          </m:sub>
        </m:sSub>
        <m:r>
          <w:rPr>
            <w:rFonts w:ascii="Cambria Math" w:hAnsi="Cambria Math"/>
            <w:szCs w:val="22"/>
          </w:rPr>
          <m:t>)</m:t>
        </m:r>
      </m:oMath>
      <w:r>
        <w:rPr>
          <w:szCs w:val="22"/>
        </w:rPr>
        <w:t xml:space="preserve">, </w:t>
      </w:r>
      <m:oMath>
        <m:r>
          <w:rPr>
            <w:rFonts w:ascii="Cambria Math" w:hAnsi="Cambria Math"/>
            <w:szCs w:val="22"/>
          </w:rPr>
          <m:t>i</m:t>
        </m:r>
        <m:r>
          <m:rPr>
            <m:sty m:val="p"/>
          </m:rPr>
          <w:rPr>
            <w:rFonts w:ascii="Cambria Math" w:hAnsi="Cambria Math"/>
            <w:szCs w:val="22"/>
          </w:rPr>
          <m:t>=</m:t>
        </m:r>
        <m:bar>
          <m:barPr>
            <m:pos m:val="top"/>
            <m:ctrlPr>
              <w:rPr>
                <w:rFonts w:ascii="Cambria Math" w:hAnsi="Cambria Math"/>
                <w:szCs w:val="22"/>
              </w:rPr>
            </m:ctrlPr>
          </m:barPr>
          <m:e>
            <m:r>
              <w:rPr>
                <w:rFonts w:ascii="Cambria Math" w:hAnsi="Cambria Math"/>
                <w:szCs w:val="22"/>
              </w:rPr>
              <m:t>1</m:t>
            </m:r>
            <m:r>
              <m:rPr>
                <m:sty m:val="p"/>
              </m:rPr>
              <w:rPr>
                <w:rFonts w:ascii="Cambria Math" w:hAnsi="Cambria Math"/>
                <w:szCs w:val="22"/>
              </w:rPr>
              <m:t>,</m:t>
            </m:r>
            <m:r>
              <w:rPr>
                <w:rFonts w:ascii="Cambria Math" w:hAnsi="Cambria Math"/>
                <w:szCs w:val="22"/>
              </w:rPr>
              <m:t>n</m:t>
            </m:r>
          </m:e>
        </m:bar>
      </m:oMath>
      <w:r>
        <w:rPr>
          <w:szCs w:val="22"/>
        </w:rPr>
        <w:t>.</w:t>
      </w:r>
      <w:r w:rsidRPr="00D330C1">
        <w:rPr>
          <w:szCs w:val="22"/>
        </w:rPr>
        <w:t xml:space="preserve"> </w:t>
      </w:r>
      <w:r w:rsidRPr="00D92197">
        <w:rPr>
          <w:szCs w:val="22"/>
        </w:rPr>
        <w:tab/>
      </w:r>
      <w:r>
        <w:rPr>
          <w:szCs w:val="22"/>
        </w:rPr>
        <w:tab/>
      </w:r>
      <w:r>
        <w:rPr>
          <w:szCs w:val="22"/>
        </w:rPr>
        <w:tab/>
        <w:t>(8</w:t>
      </w:r>
      <w:r w:rsidRPr="00D92197">
        <w:rPr>
          <w:szCs w:val="22"/>
        </w:rPr>
        <w:t>)</w:t>
      </w:r>
    </w:p>
    <w:p w14:paraId="7FFAF5E2" w14:textId="77777777" w:rsidR="00FB3884" w:rsidRDefault="00FB3884" w:rsidP="0011466C">
      <w:pPr>
        <w:pStyle w:val="FirstParagraph"/>
        <w:spacing w:before="0" w:after="0"/>
        <w:ind w:firstLine="720"/>
        <w:rPr>
          <w:rFonts w:ascii="Times New Roman" w:hAnsi="Times New Roman" w:cs="Times New Roman"/>
          <w:sz w:val="22"/>
          <w:szCs w:val="22"/>
          <w:lang w:val="uk-UA"/>
        </w:rPr>
      </w:pPr>
      <w:r>
        <w:rPr>
          <w:rFonts w:ascii="Times New Roman" w:hAnsi="Times New Roman" w:cs="Times New Roman"/>
          <w:sz w:val="22"/>
          <w:szCs w:val="22"/>
          <w:lang w:val="uk-UA"/>
        </w:rPr>
        <w:t xml:space="preserve">Систему лінійних алгебраїчних рівнянь (СЛАР) (8) </w:t>
      </w:r>
      <w:r w:rsidRPr="00D92197">
        <w:rPr>
          <w:rFonts w:ascii="Times New Roman" w:hAnsi="Times New Roman" w:cs="Times New Roman"/>
          <w:sz w:val="22"/>
          <w:szCs w:val="22"/>
          <w:lang w:val="uk-UA"/>
        </w:rPr>
        <w:t>перепи</w:t>
      </w:r>
      <w:r>
        <w:rPr>
          <w:rFonts w:ascii="Times New Roman" w:hAnsi="Times New Roman" w:cs="Times New Roman"/>
          <w:sz w:val="22"/>
          <w:szCs w:val="22"/>
          <w:lang w:val="uk-UA"/>
        </w:rPr>
        <w:t xml:space="preserve">шемо </w:t>
      </w:r>
      <w:r w:rsidRPr="00D92197">
        <w:rPr>
          <w:rFonts w:ascii="Times New Roman" w:hAnsi="Times New Roman" w:cs="Times New Roman"/>
          <w:sz w:val="22"/>
          <w:szCs w:val="22"/>
          <w:lang w:val="uk-UA"/>
        </w:rPr>
        <w:t>у вигляді</w:t>
      </w:r>
    </w:p>
    <w:p w14:paraId="59B7DCE8" w14:textId="77777777" w:rsidR="00FB3884" w:rsidRDefault="005064F4" w:rsidP="00FB3884">
      <w:pPr>
        <w:pStyle w:val="FirstParagraph"/>
        <w:jc w:val="center"/>
        <w:rPr>
          <w:rFonts w:ascii="Times New Roman" w:hAnsi="Times New Roman" w:cs="Times New Roman"/>
          <w:sz w:val="22"/>
          <w:szCs w:val="22"/>
          <w:lang w:val="uk-UA"/>
        </w:rPr>
      </w:pPr>
      <m:oMath>
        <m:sSub>
          <m:sSubPr>
            <m:ctrlPr>
              <w:rPr>
                <w:rFonts w:ascii="Cambria Math" w:hAnsi="Cambria Math" w:cs="Times New Roman"/>
                <w:sz w:val="22"/>
                <w:szCs w:val="22"/>
                <w:lang w:val="uk-UA"/>
              </w:rPr>
            </m:ctrlPr>
          </m:sSubPr>
          <m:e>
            <m:r>
              <w:rPr>
                <w:rFonts w:ascii="Cambria Math" w:hAnsi="Cambria Math" w:cs="Times New Roman"/>
                <w:sz w:val="22"/>
                <w:szCs w:val="22"/>
                <w:lang w:val="uk-UA"/>
              </w:rPr>
              <m:t>H</m:t>
            </m:r>
          </m:e>
          <m:sub>
            <m:r>
              <w:rPr>
                <w:rFonts w:ascii="Cambria Math" w:hAnsi="Cambria Math" w:cs="Times New Roman"/>
                <w:sz w:val="22"/>
                <w:szCs w:val="22"/>
                <w:lang w:val="uk-UA"/>
              </w:rPr>
              <m:t>ij</m:t>
            </m:r>
          </m:sub>
        </m:sSub>
        <m:sSub>
          <m:sSubPr>
            <m:ctrlPr>
              <w:rPr>
                <w:rFonts w:ascii="Cambria Math" w:hAnsi="Cambria Math" w:cs="Times New Roman"/>
                <w:sz w:val="22"/>
                <w:szCs w:val="22"/>
                <w:lang w:val="uk-UA"/>
              </w:rPr>
            </m:ctrlPr>
          </m:sSubPr>
          <m:e>
            <m:r>
              <w:rPr>
                <w:rFonts w:ascii="Cambria Math" w:hAnsi="Cambria Math" w:cs="Times New Roman"/>
                <w:sz w:val="22"/>
                <w:szCs w:val="22"/>
                <w:lang w:val="uk-UA"/>
              </w:rPr>
              <m:t>g</m:t>
            </m:r>
          </m:e>
          <m:sub>
            <m:r>
              <w:rPr>
                <w:rFonts w:ascii="Cambria Math" w:hAnsi="Cambria Math" w:cs="Times New Roman"/>
                <w:sz w:val="22"/>
                <w:szCs w:val="22"/>
                <w:lang w:val="uk-UA"/>
              </w:rPr>
              <m:t>j</m:t>
            </m:r>
          </m:sub>
        </m:sSub>
        <m:r>
          <w:rPr>
            <w:rFonts w:ascii="Cambria Math" w:hAnsi="Cambria Math" w:cs="Times New Roman"/>
            <w:sz w:val="22"/>
            <w:szCs w:val="22"/>
            <w:lang w:val="uk-UA"/>
          </w:rPr>
          <m:t>=</m:t>
        </m:r>
        <m:sSub>
          <m:sSubPr>
            <m:ctrlPr>
              <w:rPr>
                <w:rFonts w:ascii="Cambria Math" w:hAnsi="Cambria Math" w:cs="Times New Roman"/>
                <w:sz w:val="22"/>
                <w:szCs w:val="22"/>
                <w:lang w:val="uk-UA"/>
              </w:rPr>
            </m:ctrlPr>
          </m:sSubPr>
          <m:e>
            <m:r>
              <w:rPr>
                <w:rFonts w:ascii="Cambria Math" w:hAnsi="Cambria Math" w:cs="Times New Roman"/>
                <w:sz w:val="22"/>
                <w:szCs w:val="22"/>
                <w:lang w:val="uk-UA"/>
              </w:rPr>
              <m:t>θ</m:t>
            </m:r>
          </m:e>
          <m:sub>
            <m:sSub>
              <m:sSubPr>
                <m:ctrlPr>
                  <w:rPr>
                    <w:rFonts w:ascii="Cambria Math" w:hAnsi="Cambria Math" w:cs="Times New Roman"/>
                    <w:sz w:val="22"/>
                    <w:szCs w:val="22"/>
                    <w:lang w:val="uk-UA"/>
                  </w:rPr>
                </m:ctrlPr>
              </m:sSubPr>
              <m:e>
                <m:r>
                  <m:rPr>
                    <m:sty m:val="p"/>
                  </m:rPr>
                  <w:rPr>
                    <w:rFonts w:ascii="Cambria Math" w:hAnsi="Cambria Math" w:cs="Times New Roman"/>
                    <w:sz w:val="22"/>
                    <w:szCs w:val="22"/>
                    <w:lang w:val="uk-UA"/>
                  </w:rPr>
                  <m:t>Γ</m:t>
                </m:r>
              </m:e>
              <m:sub>
                <m:r>
                  <w:rPr>
                    <w:rFonts w:ascii="Cambria Math" w:hAnsi="Cambria Math" w:cs="Times New Roman"/>
                    <w:sz w:val="22"/>
                    <w:szCs w:val="22"/>
                    <w:lang w:val="uk-UA"/>
                  </w:rPr>
                  <m:t>D</m:t>
                </m:r>
              </m:sub>
            </m:sSub>
          </m:sub>
        </m:sSub>
        <m:d>
          <m:dPr>
            <m:ctrlPr>
              <w:rPr>
                <w:rFonts w:ascii="Cambria Math" w:hAnsi="Cambria Math" w:cs="Times New Roman"/>
                <w:sz w:val="22"/>
                <w:szCs w:val="22"/>
                <w:lang w:val="uk-UA"/>
              </w:rPr>
            </m:ctrlPr>
          </m:dPr>
          <m:e>
            <m:sSub>
              <m:sSubPr>
                <m:ctrlPr>
                  <w:rPr>
                    <w:rFonts w:ascii="Cambria Math" w:hAnsi="Cambria Math" w:cs="Times New Roman"/>
                    <w:sz w:val="22"/>
                    <w:szCs w:val="22"/>
                    <w:lang w:val="uk-UA"/>
                  </w:rPr>
                </m:ctrlPr>
              </m:sSubPr>
              <m:e>
                <m:r>
                  <w:rPr>
                    <w:rFonts w:ascii="Cambria Math" w:hAnsi="Cambria Math" w:cs="Times New Roman"/>
                    <w:sz w:val="22"/>
                    <w:szCs w:val="22"/>
                    <w:lang w:val="uk-UA"/>
                  </w:rPr>
                  <m:t>x</m:t>
                </m:r>
              </m:e>
              <m:sub>
                <m:r>
                  <w:rPr>
                    <w:rFonts w:ascii="Cambria Math" w:hAnsi="Cambria Math" w:cs="Times New Roman"/>
                    <w:sz w:val="22"/>
                    <w:szCs w:val="22"/>
                    <w:lang w:val="uk-UA"/>
                  </w:rPr>
                  <m:t>i</m:t>
                </m:r>
              </m:sub>
            </m:sSub>
          </m:e>
        </m:d>
      </m:oMath>
      <w:r w:rsidR="00FB3884" w:rsidRPr="00D92197">
        <w:rPr>
          <w:rFonts w:ascii="Times New Roman" w:hAnsi="Times New Roman" w:cs="Times New Roman"/>
          <w:sz w:val="22"/>
          <w:szCs w:val="22"/>
          <w:lang w:val="uk-UA"/>
        </w:rPr>
        <w:t>,</w:t>
      </w:r>
    </w:p>
    <w:p w14:paraId="7DA28938" w14:textId="77777777" w:rsidR="00FB3884" w:rsidRPr="00D92197" w:rsidRDefault="00FB3884" w:rsidP="0011466C">
      <w:pPr>
        <w:pStyle w:val="FirstParagraph"/>
        <w:spacing w:before="0" w:after="0"/>
        <w:rPr>
          <w:rFonts w:ascii="Times New Roman" w:hAnsi="Times New Roman" w:cs="Times New Roman"/>
          <w:sz w:val="22"/>
          <w:szCs w:val="22"/>
          <w:lang w:val="uk-UA"/>
        </w:rPr>
      </w:pPr>
      <w:r w:rsidRPr="00D92197">
        <w:rPr>
          <w:rFonts w:ascii="Times New Roman" w:hAnsi="Times New Roman" w:cs="Times New Roman"/>
          <w:sz w:val="22"/>
          <w:szCs w:val="22"/>
          <w:lang w:val="uk-UA"/>
        </w:rPr>
        <w:t>де</w:t>
      </w:r>
    </w:p>
    <w:p w14:paraId="5F771A7C" w14:textId="77777777" w:rsidR="00FB3884" w:rsidRPr="00D92197" w:rsidRDefault="005064F4" w:rsidP="00FB3884">
      <w:pPr>
        <w:pStyle w:val="BodyText"/>
        <w:rPr>
          <w:szCs w:val="22"/>
        </w:rPr>
      </w:pPr>
      <m:oMathPara>
        <m:oMathParaPr>
          <m:jc m:val="center"/>
        </m:oMathParaPr>
        <m:oMath>
          <m:sSub>
            <m:sSubPr>
              <m:ctrlPr>
                <w:rPr>
                  <w:rFonts w:ascii="Cambria Math" w:hAnsi="Cambria Math"/>
                  <w:szCs w:val="22"/>
                </w:rPr>
              </m:ctrlPr>
            </m:sSubPr>
            <m:e>
              <m:r>
                <w:rPr>
                  <w:rFonts w:ascii="Cambria Math" w:hAnsi="Cambria Math"/>
                  <w:szCs w:val="22"/>
                </w:rPr>
                <m:t>H</m:t>
              </m:r>
            </m:e>
            <m:sub>
              <m:r>
                <w:rPr>
                  <w:rFonts w:ascii="Cambria Math" w:hAnsi="Cambria Math"/>
                  <w:szCs w:val="22"/>
                </w:rPr>
                <m:t>ij</m:t>
              </m:r>
            </m:sub>
          </m:sSub>
          <m:r>
            <m:rPr>
              <m:sty m:val="p"/>
            </m:rPr>
            <w:rPr>
              <w:rFonts w:ascii="Cambria Math" w:hAnsi="Cambria Math"/>
              <w:szCs w:val="22"/>
            </w:rPr>
            <m:t>=</m:t>
          </m:r>
          <m:nary>
            <m:naryPr>
              <m:limLoc m:val="undOvr"/>
              <m:supHide m:val="1"/>
              <m:ctrlPr>
                <w:rPr>
                  <w:rFonts w:ascii="Cambria Math" w:hAnsi="Cambria Math"/>
                  <w:szCs w:val="22"/>
                </w:rPr>
              </m:ctrlPr>
            </m:naryPr>
            <m:sub>
              <m:sSub>
                <m:sSubPr>
                  <m:ctrlPr>
                    <w:rPr>
                      <w:rFonts w:ascii="Cambria Math" w:hAnsi="Cambria Math"/>
                      <w:szCs w:val="22"/>
                    </w:rPr>
                  </m:ctrlPr>
                </m:sSubPr>
                <m:e>
                  <m:r>
                    <w:rPr>
                      <w:rFonts w:ascii="Cambria Math" w:hAnsi="Cambria Math"/>
                      <w:szCs w:val="22"/>
                    </w:rPr>
                    <m:t>G</m:t>
                  </m:r>
                </m:e>
                <m:sub>
                  <m:r>
                    <w:rPr>
                      <w:rFonts w:ascii="Cambria Math" w:hAnsi="Cambria Math"/>
                      <w:szCs w:val="22"/>
                    </w:rPr>
                    <m:t>j</m:t>
                  </m:r>
                </m:sub>
              </m:sSub>
            </m:sub>
            <m:sup>
              <m:r>
                <w:rPr>
                  <w:rFonts w:ascii="Cambria Math" w:hAnsi="Cambria Math"/>
                  <w:szCs w:val="22"/>
                </w:rPr>
                <m:t>​</m:t>
              </m:r>
            </m:sup>
            <m:e>
              <m:acc>
                <m:accPr>
                  <m:ctrlPr>
                    <w:rPr>
                      <w:rFonts w:ascii="Cambria Math" w:hAnsi="Cambria Math"/>
                      <w:szCs w:val="22"/>
                    </w:rPr>
                  </m:ctrlPr>
                </m:accPr>
                <m:e>
                  <m:r>
                    <w:rPr>
                      <w:rFonts w:ascii="Cambria Math" w:hAnsi="Cambria Math"/>
                      <w:szCs w:val="22"/>
                    </w:rPr>
                    <m:t>θ</m:t>
                  </m:r>
                </m:e>
              </m:acc>
            </m:e>
          </m:nary>
          <m:d>
            <m:dPr>
              <m:ctrlPr>
                <w:rPr>
                  <w:rFonts w:ascii="Cambria Math" w:hAnsi="Cambria Math"/>
                  <w:szCs w:val="22"/>
                </w:rPr>
              </m:ctrlPr>
            </m:dPr>
            <m:e>
              <m:sSub>
                <m:sSubPr>
                  <m:ctrlPr>
                    <w:rPr>
                      <w:rFonts w:ascii="Cambria Math" w:hAnsi="Cambria Math"/>
                      <w:szCs w:val="22"/>
                    </w:rPr>
                  </m:ctrlPr>
                </m:sSubPr>
                <m:e>
                  <m:r>
                    <w:rPr>
                      <w:rFonts w:ascii="Cambria Math" w:hAnsi="Cambria Math"/>
                      <w:szCs w:val="22"/>
                    </w:rPr>
                    <m:t>x</m:t>
                  </m:r>
                </m:e>
                <m:sub>
                  <m:r>
                    <w:rPr>
                      <w:rFonts w:ascii="Cambria Math" w:hAnsi="Cambria Math"/>
                      <w:szCs w:val="22"/>
                    </w:rPr>
                    <m:t>i</m:t>
                  </m:r>
                </m:sub>
              </m:sSub>
              <m:r>
                <m:rPr>
                  <m:sty m:val="p"/>
                </m:rPr>
                <w:rPr>
                  <w:rFonts w:ascii="Cambria Math" w:hAnsi="Cambria Math"/>
                  <w:szCs w:val="22"/>
                </w:rPr>
                <m:t xml:space="preserve">, </m:t>
              </m:r>
              <m:r>
                <w:rPr>
                  <w:rFonts w:ascii="Cambria Math" w:hAnsi="Cambria Math"/>
                  <w:szCs w:val="22"/>
                </w:rPr>
                <m:t>ξ</m:t>
              </m:r>
            </m:e>
          </m:d>
          <m:r>
            <w:rPr>
              <w:rFonts w:ascii="Cambria Math" w:hAnsi="Cambria Math"/>
              <w:szCs w:val="22"/>
            </w:rPr>
            <m:t>d</m:t>
          </m:r>
          <m:sSub>
            <m:sSubPr>
              <m:ctrlPr>
                <w:rPr>
                  <w:rFonts w:ascii="Cambria Math" w:hAnsi="Cambria Math"/>
                  <w:szCs w:val="22"/>
                </w:rPr>
              </m:ctrlPr>
            </m:sSubPr>
            <m:e>
              <m:r>
                <w:rPr>
                  <w:rFonts w:ascii="Cambria Math" w:hAnsi="Cambria Math"/>
                  <w:szCs w:val="22"/>
                </w:rPr>
                <m:t>G</m:t>
              </m:r>
            </m:e>
            <m:sub>
              <m:r>
                <w:rPr>
                  <w:rFonts w:ascii="Cambria Math" w:hAnsi="Cambria Math"/>
                  <w:szCs w:val="22"/>
                </w:rPr>
                <m:t>j</m:t>
              </m:r>
            </m:sub>
          </m:sSub>
          <m:d>
            <m:dPr>
              <m:ctrlPr>
                <w:rPr>
                  <w:rFonts w:ascii="Cambria Math" w:hAnsi="Cambria Math"/>
                  <w:szCs w:val="22"/>
                </w:rPr>
              </m:ctrlPr>
            </m:dPr>
            <m:e>
              <m:r>
                <w:rPr>
                  <w:rFonts w:ascii="Cambria Math" w:hAnsi="Cambria Math"/>
                  <w:szCs w:val="22"/>
                </w:rPr>
                <m:t>ξ</m:t>
              </m:r>
            </m:e>
          </m:d>
          <m:r>
            <m:rPr>
              <m:sty m:val="p"/>
            </m:rPr>
            <w:rPr>
              <w:rFonts w:ascii="Cambria Math" w:hAnsi="Cambria Math"/>
              <w:szCs w:val="22"/>
            </w:rPr>
            <m:t>,</m:t>
          </m:r>
        </m:oMath>
      </m:oMathPara>
    </w:p>
    <w:p w14:paraId="773FEBAC" w14:textId="77777777" w:rsidR="00FB3884" w:rsidRPr="00904AE2" w:rsidRDefault="00FB3884" w:rsidP="004B4CA6">
      <w:pPr>
        <w:pStyle w:val="BodyText"/>
        <w:spacing w:after="0"/>
        <w:ind w:firstLine="0"/>
        <w:rPr>
          <w:szCs w:val="22"/>
        </w:rPr>
      </w:pPr>
      <w:r w:rsidRPr="00904AE2">
        <w:rPr>
          <w:szCs w:val="22"/>
        </w:rPr>
        <w:t>тут використано німе сумування за індексами, які повторюються.</w:t>
      </w:r>
    </w:p>
    <w:p w14:paraId="6A412383" w14:textId="77777777" w:rsidR="00FB3884" w:rsidRDefault="00FB3884" w:rsidP="004B4CA6">
      <w:pPr>
        <w:pStyle w:val="FirstParagraph"/>
        <w:spacing w:before="0" w:after="0"/>
        <w:ind w:firstLine="720"/>
        <w:jc w:val="both"/>
        <w:rPr>
          <w:rFonts w:ascii="Times New Roman" w:hAnsi="Times New Roman" w:cs="Times New Roman"/>
          <w:sz w:val="22"/>
          <w:szCs w:val="22"/>
          <w:lang w:val="uk-UA"/>
        </w:rPr>
      </w:pPr>
      <w:r>
        <w:rPr>
          <w:rFonts w:ascii="Times New Roman" w:hAnsi="Times New Roman" w:cs="Times New Roman"/>
          <w:sz w:val="22"/>
          <w:szCs w:val="22"/>
          <w:lang w:val="uk-UA"/>
        </w:rPr>
        <w:t>Аналогіч</w:t>
      </w:r>
      <w:r w:rsidRPr="00D92197">
        <w:rPr>
          <w:rFonts w:ascii="Times New Roman" w:hAnsi="Times New Roman" w:cs="Times New Roman"/>
          <w:sz w:val="22"/>
          <w:szCs w:val="22"/>
          <w:lang w:val="uk-UA"/>
        </w:rPr>
        <w:t>но</w:t>
      </w:r>
      <w:r>
        <w:rPr>
          <w:rFonts w:ascii="Times New Roman" w:hAnsi="Times New Roman" w:cs="Times New Roman"/>
          <w:sz w:val="22"/>
          <w:szCs w:val="22"/>
          <w:lang w:val="uk-UA"/>
        </w:rPr>
        <w:t>,</w:t>
      </w:r>
    </w:p>
    <w:p w14:paraId="5FFC4682" w14:textId="77777777" w:rsidR="00FB3884" w:rsidRDefault="005064F4" w:rsidP="00FB3884">
      <w:pPr>
        <w:pStyle w:val="FirstParagraph"/>
        <w:ind w:firstLine="720"/>
        <w:jc w:val="right"/>
        <w:rPr>
          <w:rFonts w:ascii="Times New Roman" w:hAnsi="Times New Roman" w:cs="Times New Roman"/>
          <w:sz w:val="22"/>
          <w:szCs w:val="22"/>
          <w:lang w:val="uk-UA"/>
        </w:rPr>
      </w:pPr>
      <m:oMath>
        <m:sSub>
          <m:sSubPr>
            <m:ctrlPr>
              <w:rPr>
                <w:rFonts w:ascii="Cambria Math" w:hAnsi="Cambria Math" w:cs="Times New Roman"/>
                <w:sz w:val="22"/>
                <w:szCs w:val="22"/>
                <w:lang w:val="uk-UA"/>
              </w:rPr>
            </m:ctrlPr>
          </m:sSubPr>
          <m:e>
            <m:sSub>
              <m:sSubPr>
                <m:ctrlPr>
                  <w:rPr>
                    <w:rFonts w:ascii="Cambria Math" w:hAnsi="Cambria Math" w:cs="Times New Roman"/>
                    <w:sz w:val="22"/>
                    <w:szCs w:val="22"/>
                    <w:lang w:val="uk-UA"/>
                  </w:rPr>
                </m:ctrlPr>
              </m:sSubPr>
              <m:e>
                <m:r>
                  <w:rPr>
                    <w:rFonts w:ascii="Cambria Math" w:hAnsi="Cambria Math" w:cs="Times New Roman"/>
                    <w:sz w:val="22"/>
                    <w:szCs w:val="22"/>
                    <w:lang w:val="uk-UA"/>
                  </w:rPr>
                  <m:t>P</m:t>
                </m:r>
              </m:e>
              <m:sub>
                <m:r>
                  <w:rPr>
                    <w:rFonts w:ascii="Cambria Math" w:hAnsi="Cambria Math" w:cs="Times New Roman"/>
                    <w:sz w:val="22"/>
                    <w:szCs w:val="22"/>
                    <w:lang w:val="uk-UA"/>
                  </w:rPr>
                  <m:t>ij</m:t>
                </m:r>
              </m:sub>
            </m:sSub>
            <m:r>
              <w:rPr>
                <w:rFonts w:ascii="Cambria Math" w:hAnsi="Cambria Math" w:cs="Times New Roman"/>
                <w:sz w:val="22"/>
                <w:szCs w:val="22"/>
                <w:lang w:val="uk-UA"/>
              </w:rPr>
              <m:t>g</m:t>
            </m:r>
          </m:e>
          <m:sub>
            <m:r>
              <w:rPr>
                <w:rFonts w:ascii="Cambria Math" w:hAnsi="Cambria Math" w:cs="Times New Roman"/>
                <w:sz w:val="22"/>
                <w:szCs w:val="22"/>
                <w:lang w:val="uk-UA"/>
              </w:rPr>
              <m:t>j</m:t>
            </m:r>
          </m:sub>
        </m:sSub>
        <m:r>
          <w:rPr>
            <w:rFonts w:ascii="Cambria Math" w:hAnsi="Cambria Math" w:cs="Times New Roman"/>
            <w:sz w:val="22"/>
            <w:szCs w:val="22"/>
            <w:lang w:val="uk-UA"/>
          </w:rPr>
          <m:t>=</m:t>
        </m:r>
        <m:sSub>
          <m:sSubPr>
            <m:ctrlPr>
              <w:rPr>
                <w:rFonts w:ascii="Cambria Math" w:hAnsi="Cambria Math" w:cs="Times New Roman"/>
                <w:sz w:val="22"/>
                <w:szCs w:val="22"/>
                <w:lang w:val="uk-UA"/>
              </w:rPr>
            </m:ctrlPr>
          </m:sSubPr>
          <m:e>
            <m:r>
              <w:rPr>
                <w:rFonts w:ascii="Cambria Math" w:hAnsi="Cambria Math" w:cs="Times New Roman"/>
                <w:sz w:val="22"/>
                <w:szCs w:val="22"/>
                <w:lang w:val="uk-UA"/>
              </w:rPr>
              <m:t>q</m:t>
            </m:r>
          </m:e>
          <m:sub>
            <m:sSub>
              <m:sSubPr>
                <m:ctrlPr>
                  <w:rPr>
                    <w:rFonts w:ascii="Cambria Math" w:hAnsi="Cambria Math" w:cs="Times New Roman"/>
                    <w:sz w:val="22"/>
                    <w:szCs w:val="22"/>
                    <w:lang w:val="uk-UA"/>
                  </w:rPr>
                </m:ctrlPr>
              </m:sSubPr>
              <m:e>
                <m:r>
                  <m:rPr>
                    <m:sty m:val="p"/>
                  </m:rPr>
                  <w:rPr>
                    <w:rFonts w:ascii="Cambria Math" w:hAnsi="Cambria Math" w:cs="Times New Roman"/>
                    <w:sz w:val="22"/>
                    <w:szCs w:val="22"/>
                    <w:lang w:val="uk-UA"/>
                  </w:rPr>
                  <m:t>Γ</m:t>
                </m:r>
              </m:e>
              <m:sub>
                <m:r>
                  <w:rPr>
                    <w:rFonts w:ascii="Cambria Math" w:hAnsi="Cambria Math" w:cs="Times New Roman"/>
                    <w:sz w:val="22"/>
                    <w:szCs w:val="22"/>
                    <w:lang w:val="uk-UA"/>
                  </w:rPr>
                  <m:t>N</m:t>
                </m:r>
              </m:sub>
            </m:sSub>
          </m:sub>
        </m:sSub>
        <m:r>
          <m:rPr>
            <m:sty m:val="p"/>
          </m:rPr>
          <w:rPr>
            <w:rFonts w:ascii="Cambria Math" w:hAnsi="Cambria Math" w:cs="Times New Roman"/>
            <w:sz w:val="22"/>
            <w:szCs w:val="22"/>
            <w:lang w:val="uk-UA"/>
          </w:rPr>
          <m:t>(</m:t>
        </m:r>
        <m:sSub>
          <m:sSubPr>
            <m:ctrlPr>
              <w:rPr>
                <w:rFonts w:ascii="Cambria Math" w:hAnsi="Cambria Math" w:cs="Times New Roman"/>
                <w:sz w:val="22"/>
                <w:szCs w:val="22"/>
                <w:lang w:val="uk-UA"/>
              </w:rPr>
            </m:ctrlPr>
          </m:sSubPr>
          <m:e>
            <m:r>
              <w:rPr>
                <w:rFonts w:ascii="Cambria Math" w:hAnsi="Cambria Math" w:cs="Times New Roman"/>
                <w:sz w:val="22"/>
                <w:szCs w:val="22"/>
                <w:lang w:val="uk-UA"/>
              </w:rPr>
              <m:t>x</m:t>
            </m:r>
          </m:e>
          <m:sub>
            <m:r>
              <w:rPr>
                <w:rFonts w:ascii="Cambria Math" w:hAnsi="Cambria Math" w:cs="Times New Roman"/>
                <w:sz w:val="22"/>
                <w:szCs w:val="22"/>
                <w:lang w:val="uk-UA"/>
              </w:rPr>
              <m:t>i</m:t>
            </m:r>
          </m:sub>
        </m:sSub>
        <m:r>
          <m:rPr>
            <m:sty m:val="p"/>
          </m:rPr>
          <w:rPr>
            <w:rFonts w:ascii="Cambria Math" w:hAnsi="Cambria Math" w:cs="Times New Roman"/>
            <w:sz w:val="22"/>
            <w:szCs w:val="22"/>
            <w:lang w:val="uk-UA"/>
          </w:rPr>
          <m:t>)</m:t>
        </m:r>
      </m:oMath>
      <w:r w:rsidR="00FB3884">
        <w:rPr>
          <w:rFonts w:ascii="Times New Roman" w:hAnsi="Times New Roman" w:cs="Times New Roman"/>
          <w:sz w:val="22"/>
          <w:szCs w:val="22"/>
          <w:lang w:val="uk-UA"/>
        </w:rPr>
        <w:tab/>
      </w:r>
      <w:r w:rsidR="00FB3884">
        <w:rPr>
          <w:rFonts w:ascii="Times New Roman" w:hAnsi="Times New Roman" w:cs="Times New Roman"/>
          <w:sz w:val="22"/>
          <w:szCs w:val="22"/>
          <w:lang w:val="uk-UA"/>
        </w:rPr>
        <w:tab/>
      </w:r>
      <w:r w:rsidR="00FB3884">
        <w:rPr>
          <w:rFonts w:ascii="Times New Roman" w:hAnsi="Times New Roman" w:cs="Times New Roman"/>
          <w:sz w:val="22"/>
          <w:szCs w:val="22"/>
          <w:lang w:val="uk-UA"/>
        </w:rPr>
        <w:tab/>
      </w:r>
      <w:r w:rsidR="00FB3884">
        <w:rPr>
          <w:rFonts w:ascii="Times New Roman" w:hAnsi="Times New Roman" w:cs="Times New Roman"/>
          <w:sz w:val="22"/>
          <w:szCs w:val="22"/>
          <w:lang w:val="uk-UA"/>
        </w:rPr>
        <w:tab/>
      </w:r>
      <w:r w:rsidR="00FB3884">
        <w:rPr>
          <w:rFonts w:ascii="Times New Roman" w:hAnsi="Times New Roman" w:cs="Times New Roman"/>
          <w:sz w:val="22"/>
          <w:szCs w:val="22"/>
          <w:lang w:val="uk-UA"/>
        </w:rPr>
        <w:tab/>
        <w:t>(9)</w:t>
      </w:r>
    </w:p>
    <w:p w14:paraId="6C29D4F9" w14:textId="77777777" w:rsidR="00FB3884" w:rsidRPr="00D92197" w:rsidRDefault="00FB3884" w:rsidP="004B4CA6">
      <w:pPr>
        <w:pStyle w:val="FirstParagraph"/>
        <w:spacing w:before="0"/>
        <w:jc w:val="both"/>
        <w:rPr>
          <w:rFonts w:ascii="Times New Roman" w:hAnsi="Times New Roman" w:cs="Times New Roman"/>
          <w:sz w:val="22"/>
          <w:szCs w:val="22"/>
          <w:lang w:val="uk-UA"/>
        </w:rPr>
      </w:pPr>
      <w:r>
        <w:rPr>
          <w:rFonts w:ascii="Times New Roman" w:hAnsi="Times New Roman" w:cs="Times New Roman"/>
          <w:sz w:val="22"/>
          <w:szCs w:val="22"/>
          <w:lang w:val="uk-UA"/>
        </w:rPr>
        <w:t>є</w:t>
      </w:r>
      <w:r w:rsidRPr="00D92197">
        <w:rPr>
          <w:rFonts w:ascii="Times New Roman" w:hAnsi="Times New Roman" w:cs="Times New Roman"/>
          <w:sz w:val="22"/>
          <w:szCs w:val="22"/>
          <w:lang w:val="uk-UA"/>
        </w:rPr>
        <w:t xml:space="preserve"> </w:t>
      </w:r>
      <w:r>
        <w:rPr>
          <w:rFonts w:ascii="Times New Roman" w:hAnsi="Times New Roman" w:cs="Times New Roman"/>
          <w:sz w:val="22"/>
          <w:szCs w:val="22"/>
          <w:lang w:val="uk-UA"/>
        </w:rPr>
        <w:t>дискретним</w:t>
      </w:r>
      <w:r w:rsidRPr="00D92197">
        <w:rPr>
          <w:rFonts w:ascii="Times New Roman" w:hAnsi="Times New Roman" w:cs="Times New Roman"/>
          <w:sz w:val="22"/>
          <w:szCs w:val="22"/>
          <w:lang w:val="uk-UA"/>
        </w:rPr>
        <w:t xml:space="preserve"> представлення інтегрального подання (</w:t>
      </w:r>
      <w:hyperlink w:anchor="eqn:thermo_cobem_pennes_q">
        <w:r w:rsidRPr="00FB3884">
          <w:rPr>
            <w:rStyle w:val="Hyperlink"/>
            <w:rFonts w:ascii="Times New Roman" w:hAnsi="Times New Roman" w:cs="Times New Roman"/>
            <w:color w:val="auto"/>
            <w:sz w:val="22"/>
            <w:szCs w:val="22"/>
            <w:u w:val="none"/>
            <w:lang w:val="uk-UA"/>
          </w:rPr>
          <w:t>6</w:t>
        </w:r>
      </w:hyperlink>
      <w:r w:rsidRPr="00D92197">
        <w:rPr>
          <w:rFonts w:ascii="Times New Roman" w:hAnsi="Times New Roman" w:cs="Times New Roman"/>
          <w:sz w:val="22"/>
          <w:szCs w:val="22"/>
          <w:lang w:val="uk-UA"/>
        </w:rPr>
        <w:t>) і умови (</w:t>
      </w:r>
      <w:hyperlink w:anchor="eqn:theory_thermo_cond_neumann">
        <w:r w:rsidRPr="00FB3884">
          <w:rPr>
            <w:rStyle w:val="Hyperlink"/>
            <w:rFonts w:ascii="Times New Roman" w:hAnsi="Times New Roman" w:cs="Times New Roman"/>
            <w:color w:val="auto"/>
            <w:sz w:val="22"/>
            <w:szCs w:val="22"/>
            <w:u w:val="none"/>
            <w:lang w:val="uk-UA"/>
          </w:rPr>
          <w:t>3</w:t>
        </w:r>
      </w:hyperlink>
      <w:r w:rsidRPr="00D92197">
        <w:rPr>
          <w:rFonts w:ascii="Times New Roman" w:hAnsi="Times New Roman" w:cs="Times New Roman"/>
          <w:sz w:val="22"/>
          <w:szCs w:val="22"/>
          <w:lang w:val="uk-UA"/>
        </w:rPr>
        <w:t>), де:</w:t>
      </w:r>
    </w:p>
    <w:p w14:paraId="1BDC35F1" w14:textId="77777777" w:rsidR="00FB3884" w:rsidRPr="00D92197" w:rsidRDefault="005064F4" w:rsidP="00FB3884">
      <w:pPr>
        <w:pStyle w:val="BodyText"/>
        <w:jc w:val="center"/>
        <w:rPr>
          <w:szCs w:val="22"/>
        </w:rPr>
      </w:pPr>
      <m:oMath>
        <m:sSub>
          <m:sSubPr>
            <m:ctrlPr>
              <w:rPr>
                <w:rFonts w:ascii="Cambria Math" w:hAnsi="Cambria Math"/>
                <w:szCs w:val="22"/>
              </w:rPr>
            </m:ctrlPr>
          </m:sSubPr>
          <m:e>
            <m:r>
              <w:rPr>
                <w:rFonts w:ascii="Cambria Math" w:hAnsi="Cambria Math"/>
                <w:szCs w:val="22"/>
              </w:rPr>
              <m:t>P</m:t>
            </m:r>
          </m:e>
          <m:sub>
            <m:r>
              <w:rPr>
                <w:rFonts w:ascii="Cambria Math" w:hAnsi="Cambria Math"/>
                <w:szCs w:val="22"/>
              </w:rPr>
              <m:t>ij</m:t>
            </m:r>
          </m:sub>
        </m:sSub>
        <m:r>
          <m:rPr>
            <m:sty m:val="p"/>
          </m:rPr>
          <w:rPr>
            <w:rFonts w:ascii="Cambria Math" w:hAnsi="Cambria Math"/>
            <w:szCs w:val="22"/>
          </w:rPr>
          <m:t>=</m:t>
        </m:r>
        <m:nary>
          <m:naryPr>
            <m:limLoc m:val="undOvr"/>
            <m:supHide m:val="1"/>
            <m:ctrlPr>
              <w:rPr>
                <w:rFonts w:ascii="Cambria Math" w:hAnsi="Cambria Math"/>
                <w:szCs w:val="22"/>
              </w:rPr>
            </m:ctrlPr>
          </m:naryPr>
          <m:sub>
            <m:sSub>
              <m:sSubPr>
                <m:ctrlPr>
                  <w:rPr>
                    <w:rFonts w:ascii="Cambria Math" w:hAnsi="Cambria Math"/>
                    <w:szCs w:val="22"/>
                  </w:rPr>
                </m:ctrlPr>
              </m:sSubPr>
              <m:e>
                <m:r>
                  <w:rPr>
                    <w:rFonts w:ascii="Cambria Math" w:hAnsi="Cambria Math"/>
                    <w:szCs w:val="22"/>
                  </w:rPr>
                  <m:t>G</m:t>
                </m:r>
              </m:e>
              <m:sub>
                <m:r>
                  <w:rPr>
                    <w:rFonts w:ascii="Cambria Math" w:hAnsi="Cambria Math"/>
                    <w:szCs w:val="22"/>
                  </w:rPr>
                  <m:t>j</m:t>
                </m:r>
              </m:sub>
            </m:sSub>
          </m:sub>
          <m:sup>
            <m:r>
              <w:rPr>
                <w:rFonts w:ascii="Cambria Math" w:hAnsi="Cambria Math"/>
                <w:szCs w:val="22"/>
              </w:rPr>
              <m:t>​</m:t>
            </m:r>
          </m:sup>
          <m:e>
            <m:acc>
              <m:accPr>
                <m:ctrlPr>
                  <w:rPr>
                    <w:rFonts w:ascii="Cambria Math" w:hAnsi="Cambria Math"/>
                    <w:szCs w:val="22"/>
                  </w:rPr>
                </m:ctrlPr>
              </m:accPr>
              <m:e>
                <m:r>
                  <w:rPr>
                    <w:rFonts w:ascii="Cambria Math" w:hAnsi="Cambria Math"/>
                    <w:szCs w:val="22"/>
                  </w:rPr>
                  <m:t>q</m:t>
                </m:r>
              </m:e>
            </m:acc>
          </m:e>
        </m:nary>
        <m:r>
          <m:rPr>
            <m:sty m:val="p"/>
          </m:rPr>
          <w:rPr>
            <w:rFonts w:ascii="Cambria Math" w:hAnsi="Cambria Math"/>
            <w:szCs w:val="22"/>
          </w:rPr>
          <m:t>(</m:t>
        </m:r>
        <m:r>
          <w:rPr>
            <w:rFonts w:ascii="Cambria Math" w:hAnsi="Cambria Math"/>
            <w:szCs w:val="22"/>
          </w:rPr>
          <m:t>x</m:t>
        </m:r>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x</m:t>
            </m:r>
          </m:e>
          <m:sub>
            <m:r>
              <w:rPr>
                <w:rFonts w:ascii="Cambria Math" w:hAnsi="Cambria Math"/>
                <w:szCs w:val="22"/>
              </w:rPr>
              <m:t>i</m:t>
            </m:r>
          </m:sub>
        </m:sSub>
        <m:r>
          <m:rPr>
            <m:sty m:val="p"/>
          </m:rPr>
          <w:rPr>
            <w:rFonts w:ascii="Cambria Math" w:hAnsi="Cambria Math"/>
            <w:szCs w:val="22"/>
          </w:rPr>
          <m:t>)</m:t>
        </m:r>
        <m:r>
          <w:rPr>
            <w:rFonts w:ascii="Cambria Math" w:hAnsi="Cambria Math"/>
            <w:szCs w:val="22"/>
          </w:rPr>
          <m:t>d</m:t>
        </m:r>
        <m:sSub>
          <m:sSubPr>
            <m:ctrlPr>
              <w:rPr>
                <w:rFonts w:ascii="Cambria Math" w:hAnsi="Cambria Math"/>
                <w:szCs w:val="22"/>
              </w:rPr>
            </m:ctrlPr>
          </m:sSubPr>
          <m:e>
            <m:r>
              <w:rPr>
                <w:rFonts w:ascii="Cambria Math" w:hAnsi="Cambria Math"/>
                <w:szCs w:val="22"/>
              </w:rPr>
              <m:t>G</m:t>
            </m:r>
          </m:e>
          <m:sub>
            <m:r>
              <w:rPr>
                <w:rFonts w:ascii="Cambria Math" w:hAnsi="Cambria Math"/>
                <w:szCs w:val="22"/>
              </w:rPr>
              <m:t>j</m:t>
            </m:r>
          </m:sub>
        </m:sSub>
        <m:r>
          <m:rPr>
            <m:sty m:val="p"/>
          </m:rPr>
          <w:rPr>
            <w:rFonts w:ascii="Cambria Math" w:hAnsi="Cambria Math"/>
            <w:szCs w:val="22"/>
          </w:rPr>
          <m:t>(</m:t>
        </m:r>
        <m:r>
          <w:rPr>
            <w:rFonts w:ascii="Cambria Math" w:hAnsi="Cambria Math"/>
            <w:szCs w:val="22"/>
          </w:rPr>
          <m:t>x</m:t>
        </m:r>
        <m:r>
          <m:rPr>
            <m:sty m:val="p"/>
          </m:rPr>
          <w:rPr>
            <w:rFonts w:ascii="Cambria Math" w:hAnsi="Cambria Math"/>
            <w:szCs w:val="22"/>
          </w:rPr>
          <m:t>)</m:t>
        </m:r>
      </m:oMath>
      <w:r w:rsidR="00FB3884">
        <w:rPr>
          <w:szCs w:val="22"/>
        </w:rPr>
        <w:t>.</w:t>
      </w:r>
    </w:p>
    <w:p w14:paraId="6A0E1E2A" w14:textId="77777777" w:rsidR="00FB3884" w:rsidRDefault="00FB3884" w:rsidP="004B4CA6">
      <w:pPr>
        <w:pStyle w:val="FirstParagraph"/>
        <w:spacing w:before="0" w:after="0"/>
        <w:jc w:val="both"/>
        <w:rPr>
          <w:rFonts w:ascii="Times New Roman" w:hAnsi="Times New Roman" w:cs="Times New Roman"/>
          <w:sz w:val="22"/>
          <w:szCs w:val="22"/>
          <w:lang w:val="uk-UA"/>
        </w:rPr>
      </w:pPr>
      <w:r>
        <w:rPr>
          <w:rFonts w:ascii="Times New Roman" w:hAnsi="Times New Roman" w:cs="Times New Roman"/>
          <w:sz w:val="22"/>
          <w:szCs w:val="22"/>
          <w:lang w:val="uk-UA"/>
        </w:rPr>
        <w:t>Для умови (4) дискретне представлення запишемо у вигляді:</w:t>
      </w:r>
    </w:p>
    <w:p w14:paraId="3AA81344" w14:textId="77777777" w:rsidR="00FB3884" w:rsidRDefault="005064F4" w:rsidP="00FB3884">
      <w:pPr>
        <w:pStyle w:val="FirstParagraph"/>
        <w:ind w:firstLine="720"/>
        <w:jc w:val="right"/>
        <w:rPr>
          <w:rFonts w:ascii="Times New Roman" w:hAnsi="Times New Roman" w:cs="Times New Roman"/>
          <w:sz w:val="22"/>
          <w:szCs w:val="22"/>
          <w:lang w:val="uk-UA"/>
        </w:rPr>
      </w:pPr>
      <m:oMath>
        <m:sSub>
          <m:sSubPr>
            <m:ctrlPr>
              <w:rPr>
                <w:rFonts w:ascii="Cambria Math" w:hAnsi="Cambria Math" w:cs="Times New Roman"/>
                <w:sz w:val="22"/>
                <w:szCs w:val="22"/>
                <w:lang w:val="uk-UA"/>
              </w:rPr>
            </m:ctrlPr>
          </m:sSubPr>
          <m:e>
            <m:sSub>
              <m:sSubPr>
                <m:ctrlPr>
                  <w:rPr>
                    <w:rFonts w:ascii="Cambria Math" w:hAnsi="Cambria Math" w:cs="Times New Roman"/>
                    <w:sz w:val="22"/>
                    <w:szCs w:val="22"/>
                    <w:lang w:val="uk-UA"/>
                  </w:rPr>
                </m:ctrlPr>
              </m:sSubPr>
              <m:e>
                <m:r>
                  <w:rPr>
                    <w:rFonts w:ascii="Cambria Math" w:hAnsi="Cambria Math" w:cs="Times New Roman"/>
                    <w:sz w:val="22"/>
                    <w:szCs w:val="22"/>
                    <w:lang w:val="uk-UA"/>
                  </w:rPr>
                  <m:t>R</m:t>
                </m:r>
              </m:e>
              <m:sub>
                <m:r>
                  <w:rPr>
                    <w:rFonts w:ascii="Cambria Math" w:hAnsi="Cambria Math" w:cs="Times New Roman"/>
                    <w:sz w:val="22"/>
                    <w:szCs w:val="22"/>
                    <w:lang w:val="uk-UA"/>
                  </w:rPr>
                  <m:t>ij</m:t>
                </m:r>
              </m:sub>
            </m:sSub>
            <m:r>
              <w:rPr>
                <w:rFonts w:ascii="Cambria Math" w:hAnsi="Cambria Math" w:cs="Times New Roman"/>
                <w:sz w:val="22"/>
                <w:szCs w:val="22"/>
                <w:lang w:val="uk-UA"/>
              </w:rPr>
              <m:t>g</m:t>
            </m:r>
          </m:e>
          <m:sub>
            <m:r>
              <w:rPr>
                <w:rFonts w:ascii="Cambria Math" w:hAnsi="Cambria Math" w:cs="Times New Roman"/>
                <w:sz w:val="22"/>
                <w:szCs w:val="22"/>
                <w:lang w:val="uk-UA"/>
              </w:rPr>
              <m:t>j</m:t>
            </m:r>
          </m:sub>
        </m:sSub>
        <m:r>
          <m:rPr>
            <m:sty m:val="p"/>
          </m:rPr>
          <w:rPr>
            <w:rFonts w:ascii="Cambria Math" w:hAnsi="Cambria Math" w:cs="Times New Roman"/>
            <w:sz w:val="22"/>
            <w:szCs w:val="22"/>
            <w:lang w:val="uk-UA"/>
          </w:rPr>
          <m:t>=(</m:t>
        </m:r>
        <m:sSub>
          <m:sSubPr>
            <m:ctrlPr>
              <w:rPr>
                <w:rFonts w:ascii="Cambria Math" w:hAnsi="Cambria Math" w:cs="Times New Roman"/>
                <w:sz w:val="22"/>
                <w:szCs w:val="22"/>
                <w:lang w:val="uk-UA"/>
              </w:rPr>
            </m:ctrlPr>
          </m:sSubPr>
          <m:e>
            <m:r>
              <w:rPr>
                <w:rFonts w:ascii="Cambria Math" w:hAnsi="Cambria Math" w:cs="Times New Roman"/>
                <w:sz w:val="22"/>
                <w:szCs w:val="22"/>
                <w:lang w:val="uk-UA"/>
              </w:rPr>
              <m:t>λ</m:t>
            </m:r>
          </m:e>
          <m:sub>
            <m:r>
              <w:rPr>
                <w:rFonts w:ascii="Cambria Math" w:hAnsi="Cambria Math" w:cs="Times New Roman"/>
                <w:sz w:val="22"/>
                <w:szCs w:val="22"/>
                <w:lang w:val="uk-UA"/>
              </w:rPr>
              <m:t>θ</m:t>
            </m:r>
          </m:sub>
        </m:sSub>
        <m:sSub>
          <m:sSubPr>
            <m:ctrlPr>
              <w:rPr>
                <w:rFonts w:ascii="Cambria Math" w:hAnsi="Cambria Math" w:cs="Times New Roman"/>
                <w:sz w:val="22"/>
                <w:szCs w:val="22"/>
                <w:lang w:val="uk-UA"/>
              </w:rPr>
            </m:ctrlPr>
          </m:sSubPr>
          <m:e>
            <m:sSub>
              <m:sSubPr>
                <m:ctrlPr>
                  <w:rPr>
                    <w:rFonts w:ascii="Cambria Math" w:hAnsi="Cambria Math" w:cs="Times New Roman"/>
                    <w:sz w:val="22"/>
                    <w:szCs w:val="22"/>
                    <w:lang w:val="uk-UA"/>
                  </w:rPr>
                </m:ctrlPr>
              </m:sSubPr>
              <m:e>
                <m:r>
                  <w:rPr>
                    <w:rFonts w:ascii="Cambria Math" w:hAnsi="Cambria Math" w:cs="Times New Roman"/>
                    <w:sz w:val="22"/>
                    <w:szCs w:val="22"/>
                    <w:lang w:val="uk-UA"/>
                  </w:rPr>
                  <m:t>P</m:t>
                </m:r>
              </m:e>
              <m:sub>
                <m:r>
                  <w:rPr>
                    <w:rFonts w:ascii="Cambria Math" w:hAnsi="Cambria Math" w:cs="Times New Roman"/>
                    <w:sz w:val="22"/>
                    <w:szCs w:val="22"/>
                    <w:lang w:val="uk-UA"/>
                  </w:rPr>
                  <m:t>ij</m:t>
                </m:r>
              </m:sub>
            </m:sSub>
            <m:r>
              <w:rPr>
                <w:rFonts w:ascii="Cambria Math" w:hAnsi="Cambria Math" w:cs="Times New Roman"/>
                <w:sz w:val="22"/>
                <w:szCs w:val="22"/>
                <w:lang w:val="uk-UA"/>
              </w:rPr>
              <m:t>+</m:t>
            </m:r>
            <m:sSub>
              <m:sSubPr>
                <m:ctrlPr>
                  <w:rPr>
                    <w:rFonts w:ascii="Cambria Math" w:hAnsi="Cambria Math" w:cs="Times New Roman"/>
                    <w:sz w:val="22"/>
                    <w:szCs w:val="22"/>
                    <w:lang w:val="uk-UA"/>
                  </w:rPr>
                </m:ctrlPr>
              </m:sSubPr>
              <m:e>
                <m:r>
                  <w:rPr>
                    <w:rFonts w:ascii="Cambria Math" w:hAnsi="Cambria Math" w:cs="Times New Roman"/>
                    <w:sz w:val="22"/>
                    <w:szCs w:val="22"/>
                    <w:lang w:val="uk-UA"/>
                  </w:rPr>
                  <m:t>hH</m:t>
                </m:r>
              </m:e>
              <m:sub>
                <m:r>
                  <w:rPr>
                    <w:rFonts w:ascii="Cambria Math" w:hAnsi="Cambria Math" w:cs="Times New Roman"/>
                    <w:sz w:val="22"/>
                    <w:szCs w:val="22"/>
                    <w:lang w:val="uk-UA"/>
                  </w:rPr>
                  <m:t>ij</m:t>
                </m:r>
              </m:sub>
            </m:sSub>
            <m:r>
              <w:rPr>
                <w:rFonts w:ascii="Cambria Math" w:hAnsi="Cambria Math" w:cs="Times New Roman"/>
                <w:sz w:val="22"/>
                <w:szCs w:val="22"/>
                <w:lang w:val="uk-UA"/>
              </w:rPr>
              <m:t>)g</m:t>
            </m:r>
          </m:e>
          <m:sub>
            <m:r>
              <w:rPr>
                <w:rFonts w:ascii="Cambria Math" w:hAnsi="Cambria Math" w:cs="Times New Roman"/>
                <w:sz w:val="22"/>
                <w:szCs w:val="22"/>
                <w:lang w:val="uk-UA"/>
              </w:rPr>
              <m:t>j</m:t>
            </m:r>
          </m:sub>
        </m:sSub>
        <m:r>
          <m:rPr>
            <m:sty m:val="p"/>
          </m:rPr>
          <w:rPr>
            <w:rFonts w:ascii="Cambria Math" w:hAnsi="Cambria Math" w:cs="Times New Roman"/>
            <w:sz w:val="22"/>
            <w:szCs w:val="22"/>
            <w:lang w:val="uk-UA"/>
          </w:rPr>
          <m:t>=</m:t>
        </m:r>
        <m:r>
          <w:rPr>
            <w:rFonts w:ascii="Cambria Math" w:hAnsi="Cambria Math" w:cs="Times New Roman"/>
            <w:sz w:val="22"/>
            <w:szCs w:val="22"/>
            <w:lang w:val="uk-UA"/>
          </w:rPr>
          <m:t>h</m:t>
        </m:r>
        <m:sSub>
          <m:sSubPr>
            <m:ctrlPr>
              <w:rPr>
                <w:rFonts w:ascii="Cambria Math" w:hAnsi="Cambria Math" w:cs="Times New Roman"/>
                <w:sz w:val="22"/>
                <w:szCs w:val="22"/>
                <w:lang w:val="uk-UA"/>
              </w:rPr>
            </m:ctrlPr>
          </m:sSubPr>
          <m:e>
            <m:r>
              <w:rPr>
                <w:rFonts w:ascii="Cambria Math" w:hAnsi="Cambria Math" w:cs="Times New Roman"/>
                <w:sz w:val="22"/>
                <w:szCs w:val="22"/>
                <w:lang w:val="uk-UA"/>
              </w:rPr>
              <m:t>θ</m:t>
            </m:r>
          </m:e>
          <m:sub>
            <m:r>
              <w:rPr>
                <w:rFonts w:ascii="Cambria Math" w:hAnsi="Cambria Math" w:cs="Times New Roman"/>
                <w:sz w:val="22"/>
                <w:szCs w:val="22"/>
                <w:lang w:val="uk-UA"/>
              </w:rPr>
              <m:t>e</m:t>
            </m:r>
          </m:sub>
        </m:sSub>
        <m:r>
          <m:rPr>
            <m:sty m:val="p"/>
          </m:rPr>
          <w:rPr>
            <w:rFonts w:ascii="Cambria Math" w:hAnsi="Cambria Math" w:cs="Times New Roman"/>
            <w:sz w:val="22"/>
            <w:szCs w:val="22"/>
            <w:lang w:val="uk-UA"/>
          </w:rPr>
          <m:t>.</m:t>
        </m:r>
      </m:oMath>
      <w:r w:rsidR="00FB3884">
        <w:rPr>
          <w:rFonts w:ascii="Times New Roman" w:hAnsi="Times New Roman" w:cs="Times New Roman"/>
          <w:sz w:val="22"/>
          <w:szCs w:val="22"/>
          <w:lang w:val="uk-UA"/>
        </w:rPr>
        <w:tab/>
      </w:r>
      <w:r w:rsidR="00FB3884">
        <w:rPr>
          <w:rFonts w:ascii="Times New Roman" w:hAnsi="Times New Roman" w:cs="Times New Roman"/>
          <w:sz w:val="22"/>
          <w:szCs w:val="22"/>
          <w:lang w:val="uk-UA"/>
        </w:rPr>
        <w:tab/>
      </w:r>
      <w:r w:rsidR="00FB3884">
        <w:rPr>
          <w:rFonts w:ascii="Times New Roman" w:hAnsi="Times New Roman" w:cs="Times New Roman"/>
          <w:sz w:val="22"/>
          <w:szCs w:val="22"/>
          <w:lang w:val="uk-UA"/>
        </w:rPr>
        <w:tab/>
      </w:r>
      <w:r w:rsidR="00FB3884">
        <w:rPr>
          <w:rFonts w:ascii="Times New Roman" w:hAnsi="Times New Roman" w:cs="Times New Roman"/>
          <w:sz w:val="22"/>
          <w:szCs w:val="22"/>
          <w:lang w:val="uk-UA"/>
        </w:rPr>
        <w:tab/>
        <w:t>(10)</w:t>
      </w:r>
    </w:p>
    <w:p w14:paraId="5CF7E1A8" w14:textId="77777777" w:rsidR="00FB3884" w:rsidRPr="00D92197" w:rsidRDefault="00FB3884" w:rsidP="004B4CA6">
      <w:pPr>
        <w:pStyle w:val="FirstParagraph"/>
        <w:spacing w:before="0"/>
        <w:ind w:firstLine="720"/>
        <w:rPr>
          <w:rFonts w:ascii="Times New Roman" w:hAnsi="Times New Roman" w:cs="Times New Roman"/>
          <w:sz w:val="22"/>
          <w:szCs w:val="22"/>
          <w:lang w:val="uk-UA"/>
        </w:rPr>
      </w:pPr>
      <w:r>
        <w:rPr>
          <w:rFonts w:ascii="Times New Roman" w:hAnsi="Times New Roman" w:cs="Times New Roman"/>
          <w:sz w:val="22"/>
          <w:szCs w:val="22"/>
          <w:lang w:val="uk-UA"/>
        </w:rPr>
        <w:t>С</w:t>
      </w:r>
      <w:r w:rsidRPr="00D92197">
        <w:rPr>
          <w:rFonts w:ascii="Times New Roman" w:hAnsi="Times New Roman" w:cs="Times New Roman"/>
          <w:sz w:val="22"/>
          <w:szCs w:val="22"/>
          <w:lang w:val="uk-UA"/>
        </w:rPr>
        <w:t>ЛАР</w:t>
      </w:r>
      <w:r>
        <w:rPr>
          <w:rFonts w:ascii="Times New Roman" w:hAnsi="Times New Roman" w:cs="Times New Roman"/>
          <w:sz w:val="22"/>
          <w:szCs w:val="22"/>
          <w:lang w:val="uk-UA"/>
        </w:rPr>
        <w:t xml:space="preserve"> для випадку змішаних крайових умов має</w:t>
      </w:r>
      <w:r w:rsidRPr="00D92197">
        <w:rPr>
          <w:rFonts w:ascii="Times New Roman" w:hAnsi="Times New Roman" w:cs="Times New Roman"/>
          <w:sz w:val="22"/>
          <w:szCs w:val="22"/>
          <w:lang w:val="uk-UA"/>
        </w:rPr>
        <w:t xml:space="preserve"> вигляд:</w:t>
      </w:r>
    </w:p>
    <w:p w14:paraId="2C98CE96" w14:textId="77777777" w:rsidR="00FB3884" w:rsidRPr="00D92197" w:rsidRDefault="005064F4" w:rsidP="00FB3884">
      <w:pPr>
        <w:pStyle w:val="BodyText"/>
        <w:rPr>
          <w:szCs w:val="22"/>
        </w:rPr>
      </w:pPr>
      <m:oMathPara>
        <m:oMathParaPr>
          <m:jc m:val="center"/>
        </m:oMathParaPr>
        <m:oMath>
          <m:d>
            <m:dPr>
              <m:begChr m:val="["/>
              <m:endChr m:val="]"/>
              <m:ctrlPr>
                <w:rPr>
                  <w:rFonts w:ascii="Cambria Math" w:hAnsi="Cambria Math"/>
                  <w:szCs w:val="22"/>
                </w:rPr>
              </m:ctrlPr>
            </m:dPr>
            <m:e>
              <m:m>
                <m:mPr>
                  <m:plcHide m:val="1"/>
                  <m:mcs>
                    <m:mc>
                      <m:mcPr>
                        <m:count m:val="7"/>
                        <m:mcJc m:val="center"/>
                      </m:mcPr>
                    </m:mc>
                  </m:mcs>
                  <m:ctrlPr>
                    <w:rPr>
                      <w:rFonts w:ascii="Cambria Math" w:hAnsi="Cambria Math"/>
                      <w:szCs w:val="22"/>
                    </w:rPr>
                  </m:ctrlPr>
                </m:mPr>
                <m:mr>
                  <m:e>
                    <m:sSub>
                      <m:sSubPr>
                        <m:ctrlPr>
                          <w:rPr>
                            <w:rFonts w:ascii="Cambria Math" w:hAnsi="Cambria Math"/>
                            <w:szCs w:val="22"/>
                          </w:rPr>
                        </m:ctrlPr>
                      </m:sSubPr>
                      <m:e>
                        <m:r>
                          <w:rPr>
                            <w:rFonts w:ascii="Cambria Math" w:hAnsi="Cambria Math"/>
                            <w:szCs w:val="22"/>
                          </w:rPr>
                          <m:t>H</m:t>
                        </m:r>
                      </m:e>
                      <m:sub>
                        <m:r>
                          <w:rPr>
                            <w:rFonts w:ascii="Cambria Math" w:hAnsi="Cambria Math"/>
                            <w:szCs w:val="22"/>
                          </w:rPr>
                          <m:t>11</m:t>
                        </m:r>
                      </m:sub>
                    </m:sSub>
                  </m:e>
                  <m:e>
                    <m:r>
                      <m:rPr>
                        <m:sty m:val="p"/>
                      </m:rPr>
                      <w:rPr>
                        <w:rFonts w:ascii="Cambria Math" w:hAnsi="Cambria Math"/>
                        <w:szCs w:val="22"/>
                      </w:rPr>
                      <m:t>...</m:t>
                    </m:r>
                  </m:e>
                  <m:e>
                    <m:sSub>
                      <m:sSubPr>
                        <m:ctrlPr>
                          <w:rPr>
                            <w:rFonts w:ascii="Cambria Math" w:hAnsi="Cambria Math"/>
                            <w:szCs w:val="22"/>
                          </w:rPr>
                        </m:ctrlPr>
                      </m:sSubPr>
                      <m:e>
                        <m:r>
                          <w:rPr>
                            <w:rFonts w:ascii="Cambria Math" w:hAnsi="Cambria Math"/>
                            <w:szCs w:val="22"/>
                          </w:rPr>
                          <m:t>H</m:t>
                        </m:r>
                      </m:e>
                      <m:sub>
                        <m:r>
                          <w:rPr>
                            <w:rFonts w:ascii="Cambria Math" w:hAnsi="Cambria Math"/>
                            <w:szCs w:val="22"/>
                          </w:rPr>
                          <m:t>1k</m:t>
                        </m:r>
                      </m:sub>
                    </m:sSub>
                  </m:e>
                  <m:e>
                    <m:r>
                      <m:rPr>
                        <m:sty m:val="p"/>
                      </m:rPr>
                      <w:rPr>
                        <w:rFonts w:ascii="Cambria Math" w:hAnsi="Cambria Math"/>
                        <w:szCs w:val="22"/>
                      </w:rPr>
                      <m:t>...</m:t>
                    </m:r>
                  </m:e>
                  <m:e>
                    <m:sSub>
                      <m:sSubPr>
                        <m:ctrlPr>
                          <w:rPr>
                            <w:rFonts w:ascii="Cambria Math" w:hAnsi="Cambria Math"/>
                            <w:szCs w:val="22"/>
                          </w:rPr>
                        </m:ctrlPr>
                      </m:sSubPr>
                      <m:e>
                        <m:r>
                          <w:rPr>
                            <w:rFonts w:ascii="Cambria Math" w:hAnsi="Cambria Math"/>
                            <w:szCs w:val="22"/>
                          </w:rPr>
                          <m:t>H</m:t>
                        </m:r>
                      </m:e>
                      <m:sub>
                        <m:r>
                          <w:rPr>
                            <w:rFonts w:ascii="Cambria Math" w:hAnsi="Cambria Math"/>
                            <w:szCs w:val="22"/>
                          </w:rPr>
                          <m:t>1l</m:t>
                        </m:r>
                      </m:sub>
                    </m:sSub>
                  </m:e>
                  <m:e>
                    <m:r>
                      <m:rPr>
                        <m:sty m:val="p"/>
                      </m:rPr>
                      <w:rPr>
                        <w:rFonts w:ascii="Cambria Math" w:hAnsi="Cambria Math"/>
                        <w:szCs w:val="22"/>
                      </w:rPr>
                      <m:t>...</m:t>
                    </m:r>
                  </m:e>
                  <m:e>
                    <m:sSub>
                      <m:sSubPr>
                        <m:ctrlPr>
                          <w:rPr>
                            <w:rFonts w:ascii="Cambria Math" w:hAnsi="Cambria Math"/>
                            <w:szCs w:val="22"/>
                          </w:rPr>
                        </m:ctrlPr>
                      </m:sSubPr>
                      <m:e>
                        <m:r>
                          <w:rPr>
                            <w:rFonts w:ascii="Cambria Math" w:hAnsi="Cambria Math"/>
                            <w:szCs w:val="22"/>
                          </w:rPr>
                          <m:t>H</m:t>
                        </m:r>
                      </m:e>
                      <m:sub>
                        <m:r>
                          <w:rPr>
                            <w:rFonts w:ascii="Cambria Math" w:hAnsi="Cambria Math"/>
                            <w:szCs w:val="22"/>
                          </w:rPr>
                          <m:t>1n</m:t>
                        </m:r>
                      </m:sub>
                    </m:sSub>
                  </m:e>
                </m:mr>
                <m:mr>
                  <m:e/>
                  <m:e/>
                  <m:e/>
                  <m:e/>
                  <m:e/>
                  <m:e/>
                  <m:e>
                    <m:r>
                      <m:rPr>
                        <m:sty m:val="p"/>
                      </m:rPr>
                      <w:rPr>
                        <w:rFonts w:ascii="Cambria Math" w:hAnsi="Cambria Math"/>
                        <w:szCs w:val="22"/>
                      </w:rPr>
                      <m:t>...</m:t>
                    </m:r>
                  </m:e>
                </m:mr>
                <m:mr>
                  <m:e>
                    <m:sSub>
                      <m:sSubPr>
                        <m:ctrlPr>
                          <w:rPr>
                            <w:rFonts w:ascii="Cambria Math" w:hAnsi="Cambria Math"/>
                            <w:szCs w:val="22"/>
                          </w:rPr>
                        </m:ctrlPr>
                      </m:sSubPr>
                      <m:e>
                        <m:r>
                          <w:rPr>
                            <w:rFonts w:ascii="Cambria Math" w:hAnsi="Cambria Math"/>
                            <w:szCs w:val="22"/>
                          </w:rPr>
                          <m:t>H</m:t>
                        </m:r>
                      </m:e>
                      <m:sub>
                        <m:r>
                          <w:rPr>
                            <w:rFonts w:ascii="Cambria Math" w:hAnsi="Cambria Math"/>
                            <w:szCs w:val="22"/>
                          </w:rPr>
                          <m:t>k1</m:t>
                        </m:r>
                      </m:sub>
                    </m:sSub>
                  </m:e>
                  <m:e>
                    <m:r>
                      <m:rPr>
                        <m:sty m:val="p"/>
                      </m:rPr>
                      <w:rPr>
                        <w:rFonts w:ascii="Cambria Math" w:hAnsi="Cambria Math"/>
                        <w:szCs w:val="22"/>
                      </w:rPr>
                      <m:t>...</m:t>
                    </m:r>
                  </m:e>
                  <m:e>
                    <m:sSub>
                      <m:sSubPr>
                        <m:ctrlPr>
                          <w:rPr>
                            <w:rFonts w:ascii="Cambria Math" w:hAnsi="Cambria Math"/>
                            <w:szCs w:val="22"/>
                          </w:rPr>
                        </m:ctrlPr>
                      </m:sSubPr>
                      <m:e>
                        <m:r>
                          <w:rPr>
                            <w:rFonts w:ascii="Cambria Math" w:hAnsi="Cambria Math"/>
                            <w:szCs w:val="22"/>
                          </w:rPr>
                          <m:t>H</m:t>
                        </m:r>
                      </m:e>
                      <m:sub>
                        <m:r>
                          <w:rPr>
                            <w:rFonts w:ascii="Cambria Math" w:hAnsi="Cambria Math"/>
                            <w:szCs w:val="22"/>
                          </w:rPr>
                          <m:t>kk</m:t>
                        </m:r>
                      </m:sub>
                    </m:sSub>
                  </m:e>
                  <m:e>
                    <m:r>
                      <m:rPr>
                        <m:sty m:val="p"/>
                      </m:rPr>
                      <w:rPr>
                        <w:rFonts w:ascii="Cambria Math" w:hAnsi="Cambria Math"/>
                        <w:szCs w:val="22"/>
                      </w:rPr>
                      <m:t>...</m:t>
                    </m:r>
                  </m:e>
                  <m:e>
                    <m:sSub>
                      <m:sSubPr>
                        <m:ctrlPr>
                          <w:rPr>
                            <w:rFonts w:ascii="Cambria Math" w:hAnsi="Cambria Math"/>
                            <w:szCs w:val="22"/>
                          </w:rPr>
                        </m:ctrlPr>
                      </m:sSubPr>
                      <m:e>
                        <m:r>
                          <w:rPr>
                            <w:rFonts w:ascii="Cambria Math" w:hAnsi="Cambria Math"/>
                            <w:szCs w:val="22"/>
                          </w:rPr>
                          <m:t>H</m:t>
                        </m:r>
                      </m:e>
                      <m:sub>
                        <m:r>
                          <w:rPr>
                            <w:rFonts w:ascii="Cambria Math" w:hAnsi="Cambria Math"/>
                            <w:szCs w:val="22"/>
                          </w:rPr>
                          <m:t>kl</m:t>
                        </m:r>
                      </m:sub>
                    </m:sSub>
                  </m:e>
                  <m:e>
                    <m:r>
                      <m:rPr>
                        <m:sty m:val="p"/>
                      </m:rPr>
                      <w:rPr>
                        <w:rFonts w:ascii="Cambria Math" w:hAnsi="Cambria Math"/>
                        <w:szCs w:val="22"/>
                      </w:rPr>
                      <m:t>...</m:t>
                    </m:r>
                  </m:e>
                  <m:e>
                    <m:sSub>
                      <m:sSubPr>
                        <m:ctrlPr>
                          <w:rPr>
                            <w:rFonts w:ascii="Cambria Math" w:hAnsi="Cambria Math"/>
                            <w:szCs w:val="22"/>
                          </w:rPr>
                        </m:ctrlPr>
                      </m:sSubPr>
                      <m:e>
                        <m:r>
                          <w:rPr>
                            <w:rFonts w:ascii="Cambria Math" w:hAnsi="Cambria Math"/>
                            <w:szCs w:val="22"/>
                          </w:rPr>
                          <m:t>H</m:t>
                        </m:r>
                      </m:e>
                      <m:sub>
                        <m:r>
                          <w:rPr>
                            <w:rFonts w:ascii="Cambria Math" w:hAnsi="Cambria Math"/>
                            <w:szCs w:val="22"/>
                          </w:rPr>
                          <m:t>kn</m:t>
                        </m:r>
                      </m:sub>
                    </m:sSub>
                  </m:e>
                </m:mr>
                <m:mr>
                  <m:e/>
                  <m:e/>
                  <m:e/>
                  <m:e/>
                  <m:e/>
                  <m:e/>
                  <m:e>
                    <m:r>
                      <m:rPr>
                        <m:sty m:val="p"/>
                      </m:rPr>
                      <w:rPr>
                        <w:rFonts w:ascii="Cambria Math" w:hAnsi="Cambria Math"/>
                        <w:szCs w:val="22"/>
                      </w:rPr>
                      <m:t>...</m:t>
                    </m:r>
                  </m:e>
                </m:mr>
                <m:mr>
                  <m:e>
                    <m:sSub>
                      <m:sSubPr>
                        <m:ctrlPr>
                          <w:rPr>
                            <w:rFonts w:ascii="Cambria Math" w:hAnsi="Cambria Math"/>
                            <w:szCs w:val="22"/>
                          </w:rPr>
                        </m:ctrlPr>
                      </m:sSubPr>
                      <m:e>
                        <m:r>
                          <w:rPr>
                            <w:rFonts w:ascii="Cambria Math" w:hAnsi="Cambria Math"/>
                            <w:szCs w:val="22"/>
                          </w:rPr>
                          <m:t>P</m:t>
                        </m:r>
                      </m:e>
                      <m:sub>
                        <m:r>
                          <w:rPr>
                            <w:rFonts w:ascii="Cambria Math" w:hAnsi="Cambria Math"/>
                            <w:szCs w:val="22"/>
                          </w:rPr>
                          <m:t>l1</m:t>
                        </m:r>
                      </m:sub>
                    </m:sSub>
                  </m:e>
                  <m:e>
                    <m:r>
                      <m:rPr>
                        <m:sty m:val="p"/>
                      </m:rPr>
                      <w:rPr>
                        <w:rFonts w:ascii="Cambria Math" w:hAnsi="Cambria Math"/>
                        <w:szCs w:val="22"/>
                      </w:rPr>
                      <m:t>...</m:t>
                    </m:r>
                  </m:e>
                  <m:e>
                    <m:sSub>
                      <m:sSubPr>
                        <m:ctrlPr>
                          <w:rPr>
                            <w:rFonts w:ascii="Cambria Math" w:hAnsi="Cambria Math"/>
                            <w:szCs w:val="22"/>
                          </w:rPr>
                        </m:ctrlPr>
                      </m:sSubPr>
                      <m:e>
                        <m:r>
                          <w:rPr>
                            <w:rFonts w:ascii="Cambria Math" w:hAnsi="Cambria Math"/>
                            <w:szCs w:val="22"/>
                          </w:rPr>
                          <m:t>P</m:t>
                        </m:r>
                      </m:e>
                      <m:sub>
                        <m:r>
                          <w:rPr>
                            <w:rFonts w:ascii="Cambria Math" w:hAnsi="Cambria Math"/>
                            <w:szCs w:val="22"/>
                          </w:rPr>
                          <m:t>lk</m:t>
                        </m:r>
                      </m:sub>
                    </m:sSub>
                  </m:e>
                  <m:e>
                    <m:r>
                      <m:rPr>
                        <m:sty m:val="p"/>
                      </m:rPr>
                      <w:rPr>
                        <w:rFonts w:ascii="Cambria Math" w:hAnsi="Cambria Math"/>
                        <w:szCs w:val="22"/>
                      </w:rPr>
                      <m:t>...</m:t>
                    </m:r>
                  </m:e>
                  <m:e>
                    <m:sSub>
                      <m:sSubPr>
                        <m:ctrlPr>
                          <w:rPr>
                            <w:rFonts w:ascii="Cambria Math" w:hAnsi="Cambria Math"/>
                            <w:szCs w:val="22"/>
                          </w:rPr>
                        </m:ctrlPr>
                      </m:sSubPr>
                      <m:e>
                        <m:r>
                          <w:rPr>
                            <w:rFonts w:ascii="Cambria Math" w:hAnsi="Cambria Math"/>
                            <w:szCs w:val="22"/>
                          </w:rPr>
                          <m:t>P</m:t>
                        </m:r>
                      </m:e>
                      <m:sub>
                        <m:r>
                          <w:rPr>
                            <w:rFonts w:ascii="Cambria Math" w:hAnsi="Cambria Math"/>
                            <w:szCs w:val="22"/>
                          </w:rPr>
                          <m:t>ll</m:t>
                        </m:r>
                      </m:sub>
                    </m:sSub>
                  </m:e>
                  <m:e>
                    <m:r>
                      <m:rPr>
                        <m:sty m:val="p"/>
                      </m:rPr>
                      <w:rPr>
                        <w:rFonts w:ascii="Cambria Math" w:hAnsi="Cambria Math"/>
                        <w:szCs w:val="22"/>
                      </w:rPr>
                      <m:t>...</m:t>
                    </m:r>
                  </m:e>
                  <m:e>
                    <m:sSub>
                      <m:sSubPr>
                        <m:ctrlPr>
                          <w:rPr>
                            <w:rFonts w:ascii="Cambria Math" w:hAnsi="Cambria Math"/>
                            <w:szCs w:val="22"/>
                          </w:rPr>
                        </m:ctrlPr>
                      </m:sSubPr>
                      <m:e>
                        <m:r>
                          <w:rPr>
                            <w:rFonts w:ascii="Cambria Math" w:hAnsi="Cambria Math"/>
                            <w:szCs w:val="22"/>
                          </w:rPr>
                          <m:t>P</m:t>
                        </m:r>
                      </m:e>
                      <m:sub>
                        <m:r>
                          <w:rPr>
                            <w:rFonts w:ascii="Cambria Math" w:hAnsi="Cambria Math"/>
                            <w:szCs w:val="22"/>
                          </w:rPr>
                          <m:t>ln</m:t>
                        </m:r>
                      </m:sub>
                    </m:sSub>
                  </m:e>
                </m:mr>
                <m:mr>
                  <m:e/>
                  <m:e/>
                  <m:e/>
                  <m:e/>
                  <m:e/>
                  <m:e/>
                  <m:e>
                    <m:r>
                      <m:rPr>
                        <m:sty m:val="p"/>
                      </m:rPr>
                      <w:rPr>
                        <w:rFonts w:ascii="Cambria Math" w:hAnsi="Cambria Math"/>
                        <w:szCs w:val="22"/>
                      </w:rPr>
                      <m:t>...</m:t>
                    </m:r>
                  </m:e>
                </m:mr>
                <m:mr>
                  <m:e>
                    <m:sSub>
                      <m:sSubPr>
                        <m:ctrlPr>
                          <w:rPr>
                            <w:rFonts w:ascii="Cambria Math" w:hAnsi="Cambria Math"/>
                            <w:szCs w:val="22"/>
                          </w:rPr>
                        </m:ctrlPr>
                      </m:sSubPr>
                      <m:e>
                        <m:r>
                          <w:rPr>
                            <w:rFonts w:ascii="Cambria Math" w:hAnsi="Cambria Math"/>
                            <w:szCs w:val="22"/>
                          </w:rPr>
                          <m:t>R</m:t>
                        </m:r>
                      </m:e>
                      <m:sub>
                        <m:r>
                          <w:rPr>
                            <w:rFonts w:ascii="Cambria Math" w:hAnsi="Cambria Math"/>
                            <w:szCs w:val="22"/>
                          </w:rPr>
                          <m:t>n1</m:t>
                        </m:r>
                      </m:sub>
                    </m:sSub>
                  </m:e>
                  <m:e>
                    <m:r>
                      <m:rPr>
                        <m:sty m:val="p"/>
                      </m:rPr>
                      <w:rPr>
                        <w:rFonts w:ascii="Cambria Math" w:hAnsi="Cambria Math"/>
                        <w:szCs w:val="22"/>
                      </w:rPr>
                      <m:t>...</m:t>
                    </m:r>
                  </m:e>
                  <m:e>
                    <m:sSub>
                      <m:sSubPr>
                        <m:ctrlPr>
                          <w:rPr>
                            <w:rFonts w:ascii="Cambria Math" w:hAnsi="Cambria Math"/>
                            <w:szCs w:val="22"/>
                          </w:rPr>
                        </m:ctrlPr>
                      </m:sSubPr>
                      <m:e>
                        <m:r>
                          <w:rPr>
                            <w:rFonts w:ascii="Cambria Math" w:hAnsi="Cambria Math"/>
                            <w:szCs w:val="22"/>
                          </w:rPr>
                          <m:t>R</m:t>
                        </m:r>
                      </m:e>
                      <m:sub>
                        <m:r>
                          <w:rPr>
                            <w:rFonts w:ascii="Cambria Math" w:hAnsi="Cambria Math"/>
                            <w:szCs w:val="22"/>
                          </w:rPr>
                          <m:t>nk</m:t>
                        </m:r>
                      </m:sub>
                    </m:sSub>
                  </m:e>
                  <m:e>
                    <m:r>
                      <m:rPr>
                        <m:sty m:val="p"/>
                      </m:rPr>
                      <w:rPr>
                        <w:rFonts w:ascii="Cambria Math" w:hAnsi="Cambria Math"/>
                        <w:szCs w:val="22"/>
                      </w:rPr>
                      <m:t>...</m:t>
                    </m:r>
                  </m:e>
                  <m:e>
                    <m:sSub>
                      <m:sSubPr>
                        <m:ctrlPr>
                          <w:rPr>
                            <w:rFonts w:ascii="Cambria Math" w:hAnsi="Cambria Math"/>
                            <w:szCs w:val="22"/>
                          </w:rPr>
                        </m:ctrlPr>
                      </m:sSubPr>
                      <m:e>
                        <m:r>
                          <w:rPr>
                            <w:rFonts w:ascii="Cambria Math" w:hAnsi="Cambria Math"/>
                            <w:szCs w:val="22"/>
                          </w:rPr>
                          <m:t>R</m:t>
                        </m:r>
                      </m:e>
                      <m:sub>
                        <m:r>
                          <w:rPr>
                            <w:rFonts w:ascii="Cambria Math" w:hAnsi="Cambria Math"/>
                            <w:szCs w:val="22"/>
                          </w:rPr>
                          <m:t>nl</m:t>
                        </m:r>
                      </m:sub>
                    </m:sSub>
                  </m:e>
                  <m:e>
                    <m:r>
                      <m:rPr>
                        <m:sty m:val="p"/>
                      </m:rPr>
                      <w:rPr>
                        <w:rFonts w:ascii="Cambria Math" w:hAnsi="Cambria Math"/>
                        <w:szCs w:val="22"/>
                      </w:rPr>
                      <m:t>...</m:t>
                    </m:r>
                  </m:e>
                  <m:e>
                    <m:sSub>
                      <m:sSubPr>
                        <m:ctrlPr>
                          <w:rPr>
                            <w:rFonts w:ascii="Cambria Math" w:hAnsi="Cambria Math"/>
                            <w:szCs w:val="22"/>
                          </w:rPr>
                        </m:ctrlPr>
                      </m:sSubPr>
                      <m:e>
                        <m:r>
                          <w:rPr>
                            <w:rFonts w:ascii="Cambria Math" w:hAnsi="Cambria Math"/>
                            <w:szCs w:val="22"/>
                          </w:rPr>
                          <m:t>R</m:t>
                        </m:r>
                      </m:e>
                      <m:sub>
                        <m:r>
                          <w:rPr>
                            <w:rFonts w:ascii="Cambria Math" w:hAnsi="Cambria Math"/>
                            <w:szCs w:val="22"/>
                          </w:rPr>
                          <m:t>nn</m:t>
                        </m:r>
                      </m:sub>
                    </m:sSub>
                  </m:e>
                </m:mr>
              </m:m>
            </m:e>
          </m:d>
          <m:d>
            <m:dPr>
              <m:begChr m:val="["/>
              <m:endChr m:val="]"/>
              <m:ctrlPr>
                <w:rPr>
                  <w:rFonts w:ascii="Cambria Math" w:hAnsi="Cambria Math"/>
                  <w:szCs w:val="22"/>
                </w:rPr>
              </m:ctrlPr>
            </m:dPr>
            <m:e>
              <m:m>
                <m:mPr>
                  <m:plcHide m:val="1"/>
                  <m:mcs>
                    <m:mc>
                      <m:mcPr>
                        <m:count m:val="1"/>
                        <m:mcJc m:val="center"/>
                      </m:mcPr>
                    </m:mc>
                  </m:mcs>
                  <m:ctrlPr>
                    <w:rPr>
                      <w:rFonts w:ascii="Cambria Math" w:hAnsi="Cambria Math"/>
                      <w:szCs w:val="22"/>
                    </w:rPr>
                  </m:ctrlPr>
                </m:mPr>
                <m:mr>
                  <m:e>
                    <m:sSub>
                      <m:sSubPr>
                        <m:ctrlPr>
                          <w:rPr>
                            <w:rFonts w:ascii="Cambria Math" w:hAnsi="Cambria Math"/>
                            <w:szCs w:val="22"/>
                          </w:rPr>
                        </m:ctrlPr>
                      </m:sSubPr>
                      <m:e>
                        <m:r>
                          <w:rPr>
                            <w:rFonts w:ascii="Cambria Math" w:hAnsi="Cambria Math"/>
                            <w:szCs w:val="22"/>
                          </w:rPr>
                          <m:t>g</m:t>
                        </m:r>
                      </m:e>
                      <m:sub>
                        <m:r>
                          <w:rPr>
                            <w:rFonts w:ascii="Cambria Math" w:hAnsi="Cambria Math"/>
                            <w:szCs w:val="22"/>
                          </w:rPr>
                          <m:t>1</m:t>
                        </m:r>
                      </m:sub>
                    </m:sSub>
                  </m:e>
                </m:mr>
                <m:mr>
                  <m:e>
                    <m:r>
                      <m:rPr>
                        <m:sty m:val="p"/>
                      </m:rPr>
                      <w:rPr>
                        <w:rFonts w:ascii="Cambria Math" w:hAnsi="Cambria Math"/>
                        <w:szCs w:val="22"/>
                      </w:rPr>
                      <m:t>...</m:t>
                    </m:r>
                  </m:e>
                </m:mr>
                <m:mr>
                  <m:e>
                    <m:sSub>
                      <m:sSubPr>
                        <m:ctrlPr>
                          <w:rPr>
                            <w:rFonts w:ascii="Cambria Math" w:hAnsi="Cambria Math"/>
                            <w:szCs w:val="22"/>
                          </w:rPr>
                        </m:ctrlPr>
                      </m:sSubPr>
                      <m:e>
                        <m:r>
                          <w:rPr>
                            <w:rFonts w:ascii="Cambria Math" w:hAnsi="Cambria Math"/>
                            <w:szCs w:val="22"/>
                          </w:rPr>
                          <m:t>g</m:t>
                        </m:r>
                      </m:e>
                      <m:sub>
                        <m:r>
                          <w:rPr>
                            <w:rFonts w:ascii="Cambria Math" w:hAnsi="Cambria Math"/>
                            <w:szCs w:val="22"/>
                          </w:rPr>
                          <m:t>k</m:t>
                        </m:r>
                      </m:sub>
                    </m:sSub>
                  </m:e>
                </m:mr>
                <m:mr>
                  <m:e>
                    <m:r>
                      <m:rPr>
                        <m:sty m:val="p"/>
                      </m:rPr>
                      <w:rPr>
                        <w:rFonts w:ascii="Cambria Math" w:hAnsi="Cambria Math"/>
                        <w:szCs w:val="22"/>
                      </w:rPr>
                      <m:t>...</m:t>
                    </m:r>
                  </m:e>
                </m:mr>
                <m:mr>
                  <m:e>
                    <m:sSub>
                      <m:sSubPr>
                        <m:ctrlPr>
                          <w:rPr>
                            <w:rFonts w:ascii="Cambria Math" w:hAnsi="Cambria Math"/>
                            <w:szCs w:val="22"/>
                          </w:rPr>
                        </m:ctrlPr>
                      </m:sSubPr>
                      <m:e>
                        <m:r>
                          <w:rPr>
                            <w:rFonts w:ascii="Cambria Math" w:hAnsi="Cambria Math"/>
                            <w:szCs w:val="22"/>
                          </w:rPr>
                          <m:t>g</m:t>
                        </m:r>
                      </m:e>
                      <m:sub>
                        <m:r>
                          <w:rPr>
                            <w:rFonts w:ascii="Cambria Math" w:hAnsi="Cambria Math"/>
                            <w:szCs w:val="22"/>
                          </w:rPr>
                          <m:t>l</m:t>
                        </m:r>
                      </m:sub>
                    </m:sSub>
                  </m:e>
                </m:mr>
                <m:mr>
                  <m:e>
                    <m:r>
                      <m:rPr>
                        <m:sty m:val="p"/>
                      </m:rPr>
                      <w:rPr>
                        <w:rFonts w:ascii="Cambria Math" w:hAnsi="Cambria Math"/>
                        <w:szCs w:val="22"/>
                      </w:rPr>
                      <m:t>...</m:t>
                    </m:r>
                  </m:e>
                </m:mr>
                <m:mr>
                  <m:e>
                    <m:sSub>
                      <m:sSubPr>
                        <m:ctrlPr>
                          <w:rPr>
                            <w:rFonts w:ascii="Cambria Math" w:hAnsi="Cambria Math"/>
                            <w:szCs w:val="22"/>
                          </w:rPr>
                        </m:ctrlPr>
                      </m:sSubPr>
                      <m:e>
                        <m:r>
                          <w:rPr>
                            <w:rFonts w:ascii="Cambria Math" w:hAnsi="Cambria Math"/>
                            <w:szCs w:val="22"/>
                          </w:rPr>
                          <m:t>g</m:t>
                        </m:r>
                      </m:e>
                      <m:sub>
                        <m:r>
                          <w:rPr>
                            <w:rFonts w:ascii="Cambria Math" w:hAnsi="Cambria Math"/>
                            <w:szCs w:val="22"/>
                          </w:rPr>
                          <m:t>n</m:t>
                        </m:r>
                      </m:sub>
                    </m:sSub>
                  </m:e>
                </m:mr>
              </m:m>
            </m:e>
          </m:d>
          <m:r>
            <m:rPr>
              <m:sty m:val="p"/>
            </m:rPr>
            <w:rPr>
              <w:rFonts w:ascii="Cambria Math" w:hAnsi="Cambria Math"/>
              <w:szCs w:val="22"/>
            </w:rPr>
            <m:t>=</m:t>
          </m:r>
          <m:d>
            <m:dPr>
              <m:begChr m:val="["/>
              <m:endChr m:val="]"/>
              <m:ctrlPr>
                <w:rPr>
                  <w:rFonts w:ascii="Cambria Math" w:hAnsi="Cambria Math"/>
                  <w:szCs w:val="22"/>
                </w:rPr>
              </m:ctrlPr>
            </m:dPr>
            <m:e>
              <m:m>
                <m:mPr>
                  <m:plcHide m:val="1"/>
                  <m:mcs>
                    <m:mc>
                      <m:mcPr>
                        <m:count m:val="1"/>
                        <m:mcJc m:val="center"/>
                      </m:mcPr>
                    </m:mc>
                  </m:mcs>
                  <m:ctrlPr>
                    <w:rPr>
                      <w:rFonts w:ascii="Cambria Math" w:hAnsi="Cambria Math"/>
                      <w:szCs w:val="22"/>
                    </w:rPr>
                  </m:ctrlPr>
                </m:mPr>
                <m:mr>
                  <m:e>
                    <m:sSub>
                      <m:sSubPr>
                        <m:ctrlPr>
                          <w:rPr>
                            <w:rFonts w:ascii="Cambria Math" w:hAnsi="Cambria Math"/>
                            <w:szCs w:val="22"/>
                          </w:rPr>
                        </m:ctrlPr>
                      </m:sSubPr>
                      <m:e>
                        <m:r>
                          <w:rPr>
                            <w:rFonts w:ascii="Cambria Math" w:hAnsi="Cambria Math"/>
                            <w:szCs w:val="22"/>
                          </w:rPr>
                          <m:t>θ</m:t>
                        </m:r>
                      </m:e>
                      <m:sub>
                        <m:r>
                          <w:rPr>
                            <w:rFonts w:ascii="Cambria Math" w:hAnsi="Cambria Math"/>
                            <w:szCs w:val="22"/>
                          </w:rPr>
                          <m:t>1</m:t>
                        </m:r>
                      </m:sub>
                    </m:sSub>
                  </m:e>
                </m:mr>
                <m:mr>
                  <m:e>
                    <m:r>
                      <m:rPr>
                        <m:sty m:val="p"/>
                      </m:rPr>
                      <w:rPr>
                        <w:rFonts w:ascii="Cambria Math" w:hAnsi="Cambria Math"/>
                        <w:szCs w:val="22"/>
                      </w:rPr>
                      <m:t>...</m:t>
                    </m:r>
                  </m:e>
                </m:mr>
                <m:mr>
                  <m:e>
                    <m:sSub>
                      <m:sSubPr>
                        <m:ctrlPr>
                          <w:rPr>
                            <w:rFonts w:ascii="Cambria Math" w:hAnsi="Cambria Math"/>
                            <w:szCs w:val="22"/>
                          </w:rPr>
                        </m:ctrlPr>
                      </m:sSubPr>
                      <m:e>
                        <m:r>
                          <w:rPr>
                            <w:rFonts w:ascii="Cambria Math" w:hAnsi="Cambria Math"/>
                            <w:szCs w:val="22"/>
                          </w:rPr>
                          <m:t>θ</m:t>
                        </m:r>
                      </m:e>
                      <m:sub>
                        <m:r>
                          <w:rPr>
                            <w:rFonts w:ascii="Cambria Math" w:hAnsi="Cambria Math"/>
                            <w:szCs w:val="22"/>
                          </w:rPr>
                          <m:t>k</m:t>
                        </m:r>
                      </m:sub>
                    </m:sSub>
                  </m:e>
                </m:mr>
                <m:mr>
                  <m:e>
                    <m:r>
                      <m:rPr>
                        <m:sty m:val="p"/>
                      </m:rPr>
                      <w:rPr>
                        <w:rFonts w:ascii="Cambria Math" w:hAnsi="Cambria Math"/>
                        <w:szCs w:val="22"/>
                      </w:rPr>
                      <m:t>...</m:t>
                    </m:r>
                  </m:e>
                </m:mr>
                <m:mr>
                  <m:e>
                    <m:sSub>
                      <m:sSubPr>
                        <m:ctrlPr>
                          <w:rPr>
                            <w:rFonts w:ascii="Cambria Math" w:hAnsi="Cambria Math"/>
                            <w:szCs w:val="22"/>
                          </w:rPr>
                        </m:ctrlPr>
                      </m:sSubPr>
                      <m:e>
                        <m:r>
                          <w:rPr>
                            <w:rFonts w:ascii="Cambria Math" w:hAnsi="Cambria Math"/>
                            <w:szCs w:val="22"/>
                          </w:rPr>
                          <m:t>q</m:t>
                        </m:r>
                      </m:e>
                      <m:sub>
                        <m:r>
                          <w:rPr>
                            <w:rFonts w:ascii="Cambria Math" w:hAnsi="Cambria Math"/>
                            <w:szCs w:val="22"/>
                          </w:rPr>
                          <m:t>l</m:t>
                        </m:r>
                      </m:sub>
                    </m:sSub>
                  </m:e>
                </m:mr>
                <m:mr>
                  <m:e>
                    <m:r>
                      <m:rPr>
                        <m:sty m:val="p"/>
                      </m:rPr>
                      <w:rPr>
                        <w:rFonts w:ascii="Cambria Math" w:hAnsi="Cambria Math"/>
                        <w:szCs w:val="22"/>
                      </w:rPr>
                      <m:t>...</m:t>
                    </m:r>
                  </m:e>
                </m:mr>
                <m:mr>
                  <m:e>
                    <m:r>
                      <w:rPr>
                        <w:rFonts w:ascii="Cambria Math" w:hAnsi="Cambria Math"/>
                        <w:szCs w:val="22"/>
                      </w:rPr>
                      <m:t>h</m:t>
                    </m:r>
                    <m:sSub>
                      <m:sSubPr>
                        <m:ctrlPr>
                          <w:rPr>
                            <w:rFonts w:ascii="Cambria Math" w:hAnsi="Cambria Math"/>
                            <w:szCs w:val="22"/>
                          </w:rPr>
                        </m:ctrlPr>
                      </m:sSubPr>
                      <m:e>
                        <m:r>
                          <w:rPr>
                            <w:rFonts w:ascii="Cambria Math" w:hAnsi="Cambria Math"/>
                            <w:szCs w:val="22"/>
                          </w:rPr>
                          <m:t>θ</m:t>
                        </m:r>
                      </m:e>
                      <m:sub>
                        <m:r>
                          <w:rPr>
                            <w:rFonts w:ascii="Cambria Math" w:hAnsi="Cambria Math"/>
                            <w:szCs w:val="22"/>
                          </w:rPr>
                          <m:t>e</m:t>
                        </m:r>
                      </m:sub>
                    </m:sSub>
                  </m:e>
                </m:mr>
              </m:m>
            </m:e>
          </m:d>
        </m:oMath>
      </m:oMathPara>
    </w:p>
    <w:p w14:paraId="3BEEE7F1" w14:textId="2B9BA399" w:rsidR="00FB3884" w:rsidRDefault="00FB3884" w:rsidP="00FB3884">
      <w:pPr>
        <w:ind w:firstLine="0"/>
        <w:rPr>
          <w:szCs w:val="22"/>
        </w:rPr>
      </w:pPr>
      <w:r>
        <w:rPr>
          <w:szCs w:val="22"/>
        </w:rPr>
        <w:t>П</w:t>
      </w:r>
      <w:r w:rsidRPr="00D92197">
        <w:rPr>
          <w:szCs w:val="22"/>
        </w:rPr>
        <w:t>ідстави</w:t>
      </w:r>
      <w:r>
        <w:rPr>
          <w:szCs w:val="22"/>
        </w:rPr>
        <w:t>вши</w:t>
      </w:r>
      <w:r w:rsidRPr="00D92197">
        <w:rPr>
          <w:szCs w:val="22"/>
        </w:rPr>
        <w:t xml:space="preserve"> </w:t>
      </w:r>
      <w:r w:rsidRPr="00561F35">
        <w:rPr>
          <w:szCs w:val="22"/>
        </w:rPr>
        <w:t>розв’язок СЛАР у (7)</w:t>
      </w:r>
      <w:r>
        <w:rPr>
          <w:szCs w:val="22"/>
        </w:rPr>
        <w:t xml:space="preserve">, (8), </w:t>
      </w:r>
      <w:r w:rsidRPr="00561F35">
        <w:rPr>
          <w:szCs w:val="22"/>
        </w:rPr>
        <w:t>обчисли</w:t>
      </w:r>
      <w:r>
        <w:rPr>
          <w:szCs w:val="22"/>
        </w:rPr>
        <w:t>мо</w:t>
      </w:r>
      <w:r w:rsidRPr="00561F35">
        <w:rPr>
          <w:szCs w:val="22"/>
        </w:rPr>
        <w:t xml:space="preserve"> температуру у довільній точці області </w:t>
      </w:r>
      <m:oMath>
        <m:r>
          <m:rPr>
            <m:sty m:val="p"/>
          </m:rPr>
          <w:rPr>
            <w:rFonts w:ascii="Cambria Math" w:hAnsi="Cambria Math"/>
            <w:szCs w:val="22"/>
          </w:rPr>
          <m:t>Ω</m:t>
        </m:r>
      </m:oMath>
      <w:r>
        <w:rPr>
          <w:szCs w:val="22"/>
        </w:rPr>
        <w:t xml:space="preserve"> та потік у точках на її межі.</w:t>
      </w:r>
    </w:p>
    <w:p w14:paraId="0CDFEB18" w14:textId="054AA847" w:rsidR="00C75EEB" w:rsidRDefault="00C75EEB" w:rsidP="00C75EEB">
      <w:pPr>
        <w:spacing w:before="240" w:after="240"/>
        <w:ind w:firstLine="0"/>
        <w:jc w:val="center"/>
        <w:rPr>
          <w:szCs w:val="22"/>
        </w:rPr>
      </w:pPr>
      <w:r w:rsidRPr="00D92197">
        <w:rPr>
          <w:b/>
          <w:bCs/>
          <w:i/>
          <w:szCs w:val="22"/>
        </w:rPr>
        <w:t xml:space="preserve">Порівняння </w:t>
      </w:r>
      <w:r>
        <w:rPr>
          <w:b/>
          <w:bCs/>
          <w:i/>
          <w:szCs w:val="22"/>
        </w:rPr>
        <w:t>розв’язків, отриманих МСЕ та МПГЕ</w:t>
      </w:r>
    </w:p>
    <w:p w14:paraId="54EA032D" w14:textId="77777777" w:rsidR="00807D6E" w:rsidRPr="00D92197" w:rsidRDefault="00807D6E" w:rsidP="00807D6E">
      <w:pPr>
        <w:pStyle w:val="BodyText"/>
        <w:spacing w:after="0"/>
        <w:ind w:firstLine="720"/>
        <w:rPr>
          <w:szCs w:val="22"/>
        </w:rPr>
      </w:pPr>
      <w:r w:rsidRPr="00D92197">
        <w:rPr>
          <w:szCs w:val="22"/>
        </w:rPr>
        <w:t>Для порівняння методів в</w:t>
      </w:r>
      <w:r>
        <w:rPr>
          <w:szCs w:val="22"/>
        </w:rPr>
        <w:t xml:space="preserve">ибрано </w:t>
      </w:r>
      <w:r w:rsidRPr="00D92197">
        <w:rPr>
          <w:szCs w:val="22"/>
        </w:rPr>
        <w:t xml:space="preserve">область </w:t>
      </w:r>
      <m:oMath>
        <m:r>
          <m:rPr>
            <m:sty m:val="p"/>
          </m:rPr>
          <w:rPr>
            <w:rFonts w:ascii="Cambria Math" w:hAnsi="Cambria Math"/>
            <w:szCs w:val="22"/>
          </w:rPr>
          <m:t>Ω</m:t>
        </m:r>
      </m:oMath>
      <w:r w:rsidRPr="00D92197">
        <w:rPr>
          <w:szCs w:val="22"/>
        </w:rPr>
        <w:t xml:space="preserve"> у вигляді</w:t>
      </w:r>
      <w:r>
        <w:rPr>
          <w:szCs w:val="22"/>
        </w:rPr>
        <w:t xml:space="preserve"> квадратної пластини з</w:t>
      </w:r>
      <w:r w:rsidRPr="00D92197">
        <w:rPr>
          <w:szCs w:val="22"/>
        </w:rPr>
        <w:t xml:space="preserve"> довжин</w:t>
      </w:r>
      <w:r>
        <w:rPr>
          <w:szCs w:val="22"/>
        </w:rPr>
        <w:t>ою</w:t>
      </w:r>
      <w:r w:rsidRPr="00D92197">
        <w:rPr>
          <w:szCs w:val="22"/>
        </w:rPr>
        <w:t xml:space="preserve"> сторони 1 с</w:t>
      </w:r>
      <w:r>
        <w:rPr>
          <w:szCs w:val="22"/>
        </w:rPr>
        <w:t>м</w:t>
      </w:r>
      <w:r w:rsidRPr="00D92197">
        <w:rPr>
          <w:szCs w:val="22"/>
        </w:rPr>
        <w:t>. Розв’я</w:t>
      </w:r>
      <w:r>
        <w:rPr>
          <w:szCs w:val="22"/>
        </w:rPr>
        <w:t>зано</w:t>
      </w:r>
      <w:r w:rsidRPr="00D92197">
        <w:rPr>
          <w:szCs w:val="22"/>
        </w:rPr>
        <w:t xml:space="preserve"> задачу </w:t>
      </w:r>
      <w:r w:rsidRPr="003C785F">
        <w:rPr>
          <w:szCs w:val="22"/>
        </w:rPr>
        <w:t>(</w:t>
      </w:r>
      <w:hyperlink w:anchor="eqn:theory_thermo_pennes_eqn">
        <w:r w:rsidRPr="00807D6E">
          <w:rPr>
            <w:rStyle w:val="Hyperlink"/>
            <w:color w:val="auto"/>
            <w:szCs w:val="22"/>
            <w:u w:val="none"/>
          </w:rPr>
          <w:t>1</w:t>
        </w:r>
      </w:hyperlink>
      <w:r w:rsidRPr="003C785F">
        <w:rPr>
          <w:szCs w:val="22"/>
        </w:rPr>
        <w:t>), (</w:t>
      </w:r>
      <w:hyperlink w:anchor="eqn:theory_thermo_cond_dirichlet">
        <w:r w:rsidRPr="00807D6E">
          <w:rPr>
            <w:rStyle w:val="Hyperlink"/>
            <w:color w:val="auto"/>
            <w:szCs w:val="22"/>
            <w:u w:val="none"/>
          </w:rPr>
          <w:t>2</w:t>
        </w:r>
      </w:hyperlink>
      <w:r w:rsidRPr="00D92197">
        <w:rPr>
          <w:szCs w:val="22"/>
        </w:rPr>
        <w:t>)</w:t>
      </w:r>
      <w:r>
        <w:rPr>
          <w:szCs w:val="22"/>
        </w:rPr>
        <w:t xml:space="preserve"> за умови </w:t>
      </w:r>
      <m:oMath>
        <m:sSub>
          <m:sSubPr>
            <m:ctrlPr>
              <w:rPr>
                <w:rFonts w:ascii="Cambria Math" w:hAnsi="Cambria Math"/>
                <w:szCs w:val="22"/>
              </w:rPr>
            </m:ctrlPr>
          </m:sSubPr>
          <m:e>
            <m:r>
              <m:rPr>
                <m:sty m:val="p"/>
              </m:rPr>
              <w:rPr>
                <w:rFonts w:ascii="Cambria Math" w:hAnsi="Cambria Math"/>
                <w:szCs w:val="22"/>
              </w:rPr>
              <m:t xml:space="preserve"> Γ</m:t>
            </m:r>
          </m:e>
          <m:sub>
            <m:r>
              <w:rPr>
                <w:rFonts w:ascii="Cambria Math" w:hAnsi="Cambria Math"/>
                <w:szCs w:val="22"/>
              </w:rPr>
              <m:t>N</m:t>
            </m:r>
          </m:sub>
        </m:sSub>
        <m:r>
          <m:rPr>
            <m:sty m:val="p"/>
          </m:rPr>
          <w:rPr>
            <w:rFonts w:ascii="Cambria Math" w:hAnsi="Cambria Math"/>
            <w:szCs w:val="22"/>
          </w:rPr>
          <m:t xml:space="preserve">=⌀, </m:t>
        </m:r>
        <m:sSub>
          <m:sSubPr>
            <m:ctrlPr>
              <w:rPr>
                <w:rFonts w:ascii="Cambria Math" w:hAnsi="Cambria Math"/>
                <w:szCs w:val="22"/>
              </w:rPr>
            </m:ctrlPr>
          </m:sSubPr>
          <m:e>
            <m:r>
              <m:rPr>
                <m:sty m:val="p"/>
              </m:rPr>
              <w:rPr>
                <w:rFonts w:ascii="Cambria Math" w:hAnsi="Cambria Math"/>
                <w:szCs w:val="22"/>
              </w:rPr>
              <m:t>Γ</m:t>
            </m:r>
          </m:e>
          <m:sub>
            <m:r>
              <w:rPr>
                <w:rFonts w:ascii="Cambria Math" w:hAnsi="Cambria Math"/>
                <w:szCs w:val="22"/>
              </w:rPr>
              <m:t>R</m:t>
            </m:r>
          </m:sub>
        </m:sSub>
        <m:r>
          <w:rPr>
            <w:rFonts w:ascii="Cambria Math" w:hAnsi="Cambria Math"/>
            <w:szCs w:val="22"/>
          </w:rPr>
          <m:t>=</m:t>
        </m:r>
        <m:r>
          <m:rPr>
            <m:sty m:val="p"/>
          </m:rPr>
          <w:rPr>
            <w:rFonts w:ascii="Cambria Math" w:hAnsi="Cambria Math"/>
            <w:szCs w:val="22"/>
          </w:rPr>
          <m:t>⌀</m:t>
        </m:r>
      </m:oMath>
      <w:r w:rsidRPr="00D92197">
        <w:rPr>
          <w:szCs w:val="22"/>
        </w:rPr>
        <w:t xml:space="preserve"> </w:t>
      </w:r>
      <w:r>
        <w:rPr>
          <w:szCs w:val="22"/>
        </w:rPr>
        <w:t xml:space="preserve">з такими </w:t>
      </w:r>
      <w:r w:rsidRPr="00D92197">
        <w:rPr>
          <w:szCs w:val="22"/>
        </w:rPr>
        <w:t>значення</w:t>
      </w:r>
      <w:r>
        <w:rPr>
          <w:szCs w:val="22"/>
        </w:rPr>
        <w:t>ми</w:t>
      </w:r>
      <w:r w:rsidRPr="00D92197">
        <w:rPr>
          <w:szCs w:val="22"/>
        </w:rPr>
        <w:t xml:space="preserve"> коефіцієнтів: </w:t>
      </w:r>
      <m:oMath>
        <m:sSub>
          <m:sSubPr>
            <m:ctrlPr>
              <w:rPr>
                <w:rFonts w:ascii="Cambria Math" w:hAnsi="Cambria Math"/>
                <w:szCs w:val="22"/>
              </w:rPr>
            </m:ctrlPr>
          </m:sSubPr>
          <m:e>
            <m:r>
              <w:rPr>
                <w:rFonts w:ascii="Cambria Math" w:hAnsi="Cambria Math"/>
                <w:szCs w:val="22"/>
              </w:rPr>
              <m:t>λ</m:t>
            </m:r>
          </m:e>
          <m:sub>
            <m:r>
              <w:rPr>
                <w:rFonts w:ascii="Cambria Math" w:hAnsi="Cambria Math"/>
                <w:szCs w:val="22"/>
              </w:rPr>
              <m:t>θ</m:t>
            </m:r>
          </m:sub>
        </m:sSub>
        <m:r>
          <m:rPr>
            <m:sty m:val="p"/>
          </m:rPr>
          <w:rPr>
            <w:rFonts w:ascii="Cambria Math" w:hAnsi="Cambria Math"/>
            <w:szCs w:val="22"/>
          </w:rPr>
          <m:t>=</m:t>
        </m:r>
        <m:r>
          <w:rPr>
            <w:rFonts w:ascii="Cambria Math" w:hAnsi="Cambria Math"/>
            <w:szCs w:val="22"/>
          </w:rPr>
          <m:t>1</m:t>
        </m:r>
        <m:f>
          <m:fPr>
            <m:ctrlPr>
              <w:rPr>
                <w:rFonts w:ascii="Cambria Math" w:hAnsi="Cambria Math"/>
                <w:szCs w:val="22"/>
              </w:rPr>
            </m:ctrlPr>
          </m:fPr>
          <m:num>
            <m:r>
              <m:rPr>
                <m:nor/>
              </m:rPr>
              <w:rPr>
                <w:szCs w:val="22"/>
              </w:rPr>
              <m:t>Вт</m:t>
            </m:r>
          </m:num>
          <m:den>
            <m:r>
              <m:rPr>
                <m:nor/>
              </m:rPr>
              <w:rPr>
                <w:szCs w:val="22"/>
              </w:rPr>
              <m:t>м</m:t>
            </m:r>
            <m:r>
              <m:rPr>
                <m:sty m:val="p"/>
              </m:rPr>
              <w:rPr>
                <w:rFonts w:ascii="Cambria Math" w:hAnsi="Cambria Math"/>
                <w:szCs w:val="22"/>
              </w:rPr>
              <m:t>⋅</m:t>
            </m:r>
            <m:r>
              <m:rPr>
                <m:nor/>
              </m:rPr>
              <w:rPr>
                <w:szCs w:val="22"/>
              </w:rPr>
              <m:t>К</m:t>
            </m:r>
          </m:den>
        </m:f>
      </m:oMath>
      <w:r w:rsidRPr="00D92197">
        <w:rPr>
          <w:szCs w:val="22"/>
        </w:rPr>
        <w:t xml:space="preserve">, </w:t>
      </w:r>
      <m:oMath>
        <m:r>
          <w:rPr>
            <w:rFonts w:ascii="Cambria Math" w:hAnsi="Cambria Math"/>
            <w:szCs w:val="22"/>
          </w:rPr>
          <m:t>ω</m:t>
        </m:r>
        <m:r>
          <m:rPr>
            <m:sty m:val="p"/>
          </m:rPr>
          <w:rPr>
            <w:rFonts w:ascii="Cambria Math" w:hAnsi="Cambria Math"/>
            <w:szCs w:val="22"/>
          </w:rPr>
          <m:t>=</m:t>
        </m:r>
        <m:r>
          <w:rPr>
            <w:rFonts w:ascii="Cambria Math" w:hAnsi="Cambria Math"/>
            <w:szCs w:val="22"/>
          </w:rPr>
          <m:t>1</m:t>
        </m:r>
        <m:f>
          <m:fPr>
            <m:ctrlPr>
              <w:rPr>
                <w:rFonts w:ascii="Cambria Math" w:hAnsi="Cambria Math"/>
                <w:szCs w:val="22"/>
              </w:rPr>
            </m:ctrlPr>
          </m:fPr>
          <m:num>
            <m:r>
              <w:rPr>
                <w:rFonts w:ascii="Cambria Math" w:hAnsi="Cambria Math"/>
                <w:szCs w:val="22"/>
              </w:rPr>
              <m:t>1</m:t>
            </m:r>
          </m:num>
          <m:den>
            <m:r>
              <w:rPr>
                <w:rFonts w:ascii="Cambria Math" w:hAnsi="Cambria Math"/>
                <w:szCs w:val="22"/>
              </w:rPr>
              <m:t>c</m:t>
            </m:r>
          </m:den>
        </m:f>
      </m:oMath>
      <w:r w:rsidRPr="00D92197">
        <w:rPr>
          <w:szCs w:val="22"/>
        </w:rPr>
        <w:t xml:space="preserve">, </w:t>
      </w:r>
      <m:oMath>
        <m:sSub>
          <m:sSubPr>
            <m:ctrlPr>
              <w:rPr>
                <w:rFonts w:ascii="Cambria Math" w:hAnsi="Cambria Math"/>
                <w:szCs w:val="22"/>
              </w:rPr>
            </m:ctrlPr>
          </m:sSubPr>
          <m:e>
            <m:r>
              <w:rPr>
                <w:rFonts w:ascii="Cambria Math" w:hAnsi="Cambria Math"/>
                <w:szCs w:val="22"/>
              </w:rPr>
              <m:t>ρ</m:t>
            </m:r>
          </m:e>
          <m:sub>
            <m:r>
              <w:rPr>
                <w:rFonts w:ascii="Cambria Math" w:hAnsi="Cambria Math"/>
                <w:szCs w:val="22"/>
              </w:rPr>
              <m:t>b</m:t>
            </m:r>
          </m:sub>
        </m:sSub>
        <m:r>
          <m:rPr>
            <m:sty m:val="p"/>
          </m:rPr>
          <w:rPr>
            <w:rFonts w:ascii="Cambria Math" w:hAnsi="Cambria Math"/>
            <w:szCs w:val="22"/>
          </w:rPr>
          <m:t>=</m:t>
        </m:r>
        <m:r>
          <w:rPr>
            <w:rFonts w:ascii="Cambria Math" w:hAnsi="Cambria Math"/>
            <w:szCs w:val="22"/>
          </w:rPr>
          <m:t>1</m:t>
        </m:r>
        <m:f>
          <m:fPr>
            <m:ctrlPr>
              <w:rPr>
                <w:rFonts w:ascii="Cambria Math" w:hAnsi="Cambria Math"/>
                <w:szCs w:val="22"/>
              </w:rPr>
            </m:ctrlPr>
          </m:fPr>
          <m:num>
            <m:r>
              <m:rPr>
                <m:nor/>
              </m:rPr>
              <w:rPr>
                <w:szCs w:val="22"/>
              </w:rPr>
              <m:t>кг</m:t>
            </m:r>
          </m:num>
          <m:den>
            <m:sSup>
              <m:sSupPr>
                <m:ctrlPr>
                  <w:rPr>
                    <w:rFonts w:ascii="Cambria Math" w:hAnsi="Cambria Math"/>
                    <w:szCs w:val="22"/>
                  </w:rPr>
                </m:ctrlPr>
              </m:sSupPr>
              <m:e>
                <m:r>
                  <m:rPr>
                    <m:nor/>
                  </m:rPr>
                  <w:rPr>
                    <w:szCs w:val="22"/>
                  </w:rPr>
                  <m:t>м</m:t>
                </m:r>
              </m:e>
              <m:sup>
                <m:r>
                  <w:rPr>
                    <w:rFonts w:ascii="Cambria Math" w:hAnsi="Cambria Math"/>
                    <w:szCs w:val="22"/>
                  </w:rPr>
                  <m:t>3</m:t>
                </m:r>
              </m:sup>
            </m:sSup>
          </m:den>
        </m:f>
      </m:oMath>
      <w:r w:rsidRPr="00D92197">
        <w:rPr>
          <w:szCs w:val="22"/>
        </w:rPr>
        <w:t xml:space="preserve">, </w:t>
      </w:r>
      <m:oMath>
        <m:sSub>
          <m:sSubPr>
            <m:ctrlPr>
              <w:rPr>
                <w:rFonts w:ascii="Cambria Math" w:hAnsi="Cambria Math"/>
                <w:szCs w:val="22"/>
              </w:rPr>
            </m:ctrlPr>
          </m:sSubPr>
          <m:e>
            <m:r>
              <w:rPr>
                <w:rFonts w:ascii="Cambria Math" w:hAnsi="Cambria Math"/>
                <w:szCs w:val="22"/>
              </w:rPr>
              <m:t>C</m:t>
            </m:r>
          </m:e>
          <m:sub>
            <m:r>
              <w:rPr>
                <w:rFonts w:ascii="Cambria Math" w:hAnsi="Cambria Math"/>
                <w:szCs w:val="22"/>
              </w:rPr>
              <m:t>b</m:t>
            </m:r>
          </m:sub>
        </m:sSub>
        <m:r>
          <m:rPr>
            <m:sty m:val="p"/>
          </m:rPr>
          <w:rPr>
            <w:rFonts w:ascii="Cambria Math" w:hAnsi="Cambria Math"/>
            <w:szCs w:val="22"/>
          </w:rPr>
          <m:t>=1</m:t>
        </m:r>
        <m:f>
          <m:fPr>
            <m:ctrlPr>
              <w:rPr>
                <w:rFonts w:ascii="Cambria Math" w:hAnsi="Cambria Math"/>
                <w:szCs w:val="22"/>
              </w:rPr>
            </m:ctrlPr>
          </m:fPr>
          <m:num>
            <m:r>
              <m:rPr>
                <m:nor/>
              </m:rPr>
              <w:rPr>
                <w:szCs w:val="22"/>
              </w:rPr>
              <m:t>Дж</m:t>
            </m:r>
          </m:num>
          <m:den>
            <m:r>
              <m:rPr>
                <m:nor/>
              </m:rPr>
              <w:rPr>
                <w:szCs w:val="22"/>
              </w:rPr>
              <m:t>кг</m:t>
            </m:r>
            <m:r>
              <m:rPr>
                <m:sty m:val="p"/>
              </m:rPr>
              <w:rPr>
                <w:rFonts w:ascii="Cambria Math" w:hAnsi="Cambria Math"/>
                <w:szCs w:val="22"/>
              </w:rPr>
              <m:t>⋅</m:t>
            </m:r>
            <m:r>
              <m:rPr>
                <m:nor/>
              </m:rPr>
              <w:rPr>
                <w:szCs w:val="22"/>
              </w:rPr>
              <m:t>К</m:t>
            </m:r>
          </m:den>
        </m:f>
      </m:oMath>
      <w:r w:rsidRPr="00D92197">
        <w:rPr>
          <w:szCs w:val="22"/>
        </w:rPr>
        <w:t xml:space="preserve">, </w:t>
      </w:r>
      <m:oMath>
        <m:sSub>
          <m:sSubPr>
            <m:ctrlPr>
              <w:rPr>
                <w:rFonts w:ascii="Cambria Math" w:hAnsi="Cambria Math"/>
                <w:szCs w:val="22"/>
              </w:rPr>
            </m:ctrlPr>
          </m:sSubPr>
          <m:e>
            <m:r>
              <w:rPr>
                <w:rFonts w:ascii="Cambria Math" w:hAnsi="Cambria Math"/>
                <w:szCs w:val="22"/>
              </w:rPr>
              <m:t>θ</m:t>
            </m:r>
          </m:e>
          <m:sub>
            <m:r>
              <w:rPr>
                <w:rFonts w:ascii="Cambria Math" w:hAnsi="Cambria Math"/>
                <w:szCs w:val="22"/>
              </w:rPr>
              <m:t>c</m:t>
            </m:r>
          </m:sub>
        </m:sSub>
        <m:r>
          <m:rPr>
            <m:sty m:val="p"/>
          </m:rPr>
          <w:rPr>
            <w:rFonts w:ascii="Cambria Math" w:hAnsi="Cambria Math"/>
            <w:szCs w:val="22"/>
          </w:rPr>
          <m:t>=</m:t>
        </m:r>
        <m:sSup>
          <m:sSupPr>
            <m:ctrlPr>
              <w:rPr>
                <w:rFonts w:ascii="Cambria Math" w:hAnsi="Cambria Math"/>
                <w:szCs w:val="22"/>
              </w:rPr>
            </m:ctrlPr>
          </m:sSupPr>
          <m:e>
            <m:r>
              <w:rPr>
                <w:rFonts w:ascii="Cambria Math" w:hAnsi="Cambria Math"/>
                <w:szCs w:val="22"/>
              </w:rPr>
              <m:t>0</m:t>
            </m:r>
          </m:e>
          <m:sup>
            <m:r>
              <m:rPr>
                <m:sty m:val="p"/>
              </m:rPr>
              <w:rPr>
                <w:rFonts w:ascii="Cambria Math" w:hAnsi="Cambria Math"/>
                <w:szCs w:val="22"/>
              </w:rPr>
              <m:t>∘</m:t>
            </m:r>
          </m:sup>
        </m:sSup>
        <m:r>
          <w:rPr>
            <w:rFonts w:ascii="Cambria Math" w:hAnsi="Cambria Math"/>
            <w:szCs w:val="22"/>
          </w:rPr>
          <m:t>C</m:t>
        </m:r>
      </m:oMath>
      <w:r w:rsidRPr="00D92197">
        <w:rPr>
          <w:szCs w:val="22"/>
        </w:rPr>
        <w:t xml:space="preserve"> і </w:t>
      </w:r>
      <m:oMath>
        <m:sSub>
          <m:sSubPr>
            <m:ctrlPr>
              <w:rPr>
                <w:rFonts w:ascii="Cambria Math" w:hAnsi="Cambria Math"/>
                <w:szCs w:val="22"/>
              </w:rPr>
            </m:ctrlPr>
          </m:sSubPr>
          <m:e>
            <m:r>
              <w:rPr>
                <w:rFonts w:ascii="Cambria Math" w:hAnsi="Cambria Math"/>
                <w:szCs w:val="22"/>
              </w:rPr>
              <m:t>q</m:t>
            </m:r>
          </m:e>
          <m:sub>
            <m:r>
              <w:rPr>
                <w:rFonts w:ascii="Cambria Math" w:hAnsi="Cambria Math"/>
                <w:szCs w:val="22"/>
              </w:rPr>
              <m:t>m</m:t>
            </m:r>
          </m:sub>
        </m:sSub>
        <m:r>
          <m:rPr>
            <m:sty m:val="p"/>
          </m:rPr>
          <w:rPr>
            <w:rFonts w:ascii="Cambria Math" w:hAnsi="Cambria Math"/>
            <w:szCs w:val="22"/>
          </w:rPr>
          <m:t>=</m:t>
        </m:r>
        <m:r>
          <w:rPr>
            <w:rFonts w:ascii="Cambria Math" w:hAnsi="Cambria Math"/>
            <w:szCs w:val="22"/>
          </w:rPr>
          <m:t>0</m:t>
        </m:r>
        <m:f>
          <m:fPr>
            <m:ctrlPr>
              <w:rPr>
                <w:rFonts w:ascii="Cambria Math" w:hAnsi="Cambria Math"/>
                <w:szCs w:val="22"/>
              </w:rPr>
            </m:ctrlPr>
          </m:fPr>
          <m:num>
            <m:r>
              <m:rPr>
                <m:nor/>
              </m:rPr>
              <w:rPr>
                <w:szCs w:val="22"/>
              </w:rPr>
              <m:t>Вт</m:t>
            </m:r>
          </m:num>
          <m:den>
            <m:sSup>
              <m:sSupPr>
                <m:ctrlPr>
                  <w:rPr>
                    <w:rFonts w:ascii="Cambria Math" w:hAnsi="Cambria Math"/>
                    <w:szCs w:val="22"/>
                  </w:rPr>
                </m:ctrlPr>
              </m:sSupPr>
              <m:e>
                <m:r>
                  <m:rPr>
                    <m:nor/>
                  </m:rPr>
                  <w:rPr>
                    <w:szCs w:val="22"/>
                  </w:rPr>
                  <m:t>м</m:t>
                </m:r>
              </m:e>
              <m:sup>
                <m:r>
                  <w:rPr>
                    <w:rFonts w:ascii="Cambria Math" w:hAnsi="Cambria Math"/>
                    <w:szCs w:val="22"/>
                  </w:rPr>
                  <m:t>3</m:t>
                </m:r>
              </m:sup>
            </m:sSup>
          </m:den>
        </m:f>
      </m:oMath>
      <w:r w:rsidRPr="00D92197">
        <w:rPr>
          <w:szCs w:val="22"/>
        </w:rPr>
        <w:t xml:space="preserve">. На </w:t>
      </w:r>
      <w:r>
        <w:rPr>
          <w:szCs w:val="22"/>
        </w:rPr>
        <w:t>межі</w:t>
      </w:r>
      <w:r w:rsidRPr="00D92197">
        <w:rPr>
          <w:szCs w:val="22"/>
        </w:rPr>
        <w:t xml:space="preserve"> області </w:t>
      </w:r>
      <m:oMath>
        <m:r>
          <m:rPr>
            <m:sty m:val="p"/>
          </m:rPr>
          <w:rPr>
            <w:rFonts w:ascii="Cambria Math" w:hAnsi="Cambria Math"/>
            <w:szCs w:val="22"/>
          </w:rPr>
          <m:t>Ω</m:t>
        </m:r>
      </m:oMath>
      <w:r w:rsidRPr="00D92197">
        <w:rPr>
          <w:szCs w:val="22"/>
        </w:rPr>
        <w:t xml:space="preserve"> </w:t>
      </w:r>
      <w:r>
        <w:rPr>
          <w:szCs w:val="22"/>
        </w:rPr>
        <w:t xml:space="preserve">вибрано умову </w:t>
      </w:r>
      <m:oMath>
        <m:r>
          <w:rPr>
            <w:rFonts w:ascii="Cambria Math" w:hAnsi="Cambria Math"/>
            <w:szCs w:val="22"/>
          </w:rPr>
          <m:t>θ</m:t>
        </m:r>
        <m:r>
          <m:rPr>
            <m:sty m:val="p"/>
          </m:rPr>
          <w:rPr>
            <w:rFonts w:ascii="Cambria Math" w:hAnsi="Cambria Math"/>
            <w:szCs w:val="22"/>
          </w:rPr>
          <m:t>(</m:t>
        </m:r>
        <m:r>
          <w:rPr>
            <w:rFonts w:ascii="Cambria Math" w:hAnsi="Cambria Math"/>
            <w:szCs w:val="22"/>
          </w:rPr>
          <m:t>x</m:t>
        </m:r>
        <m:r>
          <m:rPr>
            <m:sty m:val="p"/>
          </m:rPr>
          <w:rPr>
            <w:rFonts w:ascii="Cambria Math" w:hAnsi="Cambria Math"/>
            <w:szCs w:val="22"/>
          </w:rPr>
          <m:t>)=</m:t>
        </m:r>
        <m:r>
          <w:rPr>
            <w:rFonts w:ascii="Cambria Math" w:hAnsi="Cambria Math"/>
            <w:szCs w:val="22"/>
          </w:rPr>
          <m:t>sinh</m:t>
        </m:r>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x</m:t>
            </m:r>
          </m:e>
          <m:sub>
            <m:r>
              <w:rPr>
                <w:rFonts w:ascii="Cambria Math" w:hAnsi="Cambria Math"/>
                <w:szCs w:val="22"/>
              </w:rPr>
              <m:t>2</m:t>
            </m:r>
          </m:sub>
        </m:sSub>
        <m:r>
          <m:rPr>
            <m:sty m:val="p"/>
          </m:rPr>
          <w:rPr>
            <w:rFonts w:ascii="Cambria Math" w:hAnsi="Cambria Math"/>
            <w:szCs w:val="22"/>
          </w:rPr>
          <m:t>)</m:t>
        </m:r>
      </m:oMath>
      <w:r>
        <w:rPr>
          <w:szCs w:val="22"/>
        </w:rPr>
        <w:t xml:space="preserve">, оскільки для такої задачі </w:t>
      </w:r>
      <w:r w:rsidRPr="00D92197">
        <w:rPr>
          <w:szCs w:val="22"/>
        </w:rPr>
        <w:t>відом</w:t>
      </w:r>
      <w:r>
        <w:rPr>
          <w:szCs w:val="22"/>
        </w:rPr>
        <w:t>ий</w:t>
      </w:r>
      <w:r w:rsidRPr="00D92197">
        <w:rPr>
          <w:szCs w:val="22"/>
        </w:rPr>
        <w:t xml:space="preserve"> аналітичн</w:t>
      </w:r>
      <w:r>
        <w:rPr>
          <w:szCs w:val="22"/>
        </w:rPr>
        <w:t>ий</w:t>
      </w:r>
      <w:r w:rsidRPr="00D92197">
        <w:rPr>
          <w:szCs w:val="22"/>
        </w:rPr>
        <w:t xml:space="preserve"> розв’яз</w:t>
      </w:r>
      <w:r>
        <w:rPr>
          <w:szCs w:val="22"/>
        </w:rPr>
        <w:t>о</w:t>
      </w:r>
      <w:r w:rsidRPr="00D92197">
        <w:rPr>
          <w:szCs w:val="22"/>
        </w:rPr>
        <w:t>к</w:t>
      </w:r>
      <w:r>
        <w:rPr>
          <w:szCs w:val="22"/>
        </w:rPr>
        <w:t>.</w:t>
      </w:r>
    </w:p>
    <w:p w14:paraId="3088A8F8" w14:textId="77777777" w:rsidR="00807D6E" w:rsidRDefault="00807D6E" w:rsidP="00807D6E">
      <w:pPr>
        <w:pStyle w:val="BodyText"/>
        <w:spacing w:after="0"/>
        <w:ind w:firstLine="720"/>
        <w:rPr>
          <w:szCs w:val="22"/>
        </w:rPr>
      </w:pPr>
      <w:r w:rsidRPr="00D92197">
        <w:rPr>
          <w:szCs w:val="22"/>
        </w:rPr>
        <w:t>Порівня</w:t>
      </w:r>
      <w:r>
        <w:rPr>
          <w:szCs w:val="22"/>
        </w:rPr>
        <w:t>н</w:t>
      </w:r>
      <w:r w:rsidRPr="00D92197">
        <w:rPr>
          <w:szCs w:val="22"/>
        </w:rPr>
        <w:t>о результати</w:t>
      </w:r>
      <w:r>
        <w:rPr>
          <w:szCs w:val="22"/>
        </w:rPr>
        <w:t>,</w:t>
      </w:r>
      <w:r w:rsidRPr="00D92197">
        <w:rPr>
          <w:szCs w:val="22"/>
        </w:rPr>
        <w:t xml:space="preserve"> отримані МСЕ і МПГЕ. У першому чисельному експерименті використано 5</w:t>
      </w:r>
      <w:r>
        <w:rPr>
          <w:szCs w:val="22"/>
        </w:rPr>
        <w:t>2</w:t>
      </w:r>
      <w:r w:rsidRPr="00D92197">
        <w:rPr>
          <w:szCs w:val="22"/>
        </w:rPr>
        <w:t xml:space="preserve"> скінчених елементів і 40 приграничних елементів, ширина приграничної смуги 0,4. Максимальна похибка у МСЕ приблизно рівна 0,0</w:t>
      </w:r>
      <w:r>
        <w:rPr>
          <w:szCs w:val="22"/>
        </w:rPr>
        <w:t>9</w:t>
      </w:r>
      <w:r w:rsidRPr="00D92197">
        <w:rPr>
          <w:szCs w:val="22"/>
        </w:rPr>
        <w:t>, а в МПГЕ 0,06.</w:t>
      </w:r>
    </w:p>
    <w:p w14:paraId="6040267E" w14:textId="1B540117" w:rsidR="00D03BC4" w:rsidRPr="00687355" w:rsidRDefault="00D03BC4" w:rsidP="00D03BC4">
      <w:pPr>
        <w:pStyle w:val="TableNumber"/>
      </w:pPr>
      <w:r w:rsidRPr="00687355">
        <w:lastRenderedPageBreak/>
        <w:t xml:space="preserve">Таблиця </w:t>
      </w:r>
      <w:r>
        <w:t>2</w:t>
      </w:r>
      <w:r w:rsidRPr="00687355">
        <w:t>.</w:t>
      </w:r>
    </w:p>
    <w:p w14:paraId="1811947B" w14:textId="7D4F7CB6" w:rsidR="00D03BC4" w:rsidRPr="00B8606C" w:rsidRDefault="00D03BC4" w:rsidP="00D03BC4">
      <w:pPr>
        <w:pStyle w:val="TableName"/>
        <w:rPr>
          <w:lang w:val="ru-RU"/>
        </w:rPr>
      </w:pPr>
      <w:r w:rsidRPr="00D03BC4">
        <w:t>Похибка числових розв’язків МСЕ і МПГЕ у різних точках області</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7"/>
        <w:gridCol w:w="940"/>
        <w:gridCol w:w="987"/>
        <w:gridCol w:w="899"/>
        <w:gridCol w:w="900"/>
        <w:gridCol w:w="902"/>
        <w:gridCol w:w="866"/>
        <w:gridCol w:w="844"/>
        <w:gridCol w:w="857"/>
        <w:gridCol w:w="866"/>
        <w:gridCol w:w="810"/>
      </w:tblGrid>
      <w:tr w:rsidR="00984692" w14:paraId="50438F1E" w14:textId="7AE0C0A8" w:rsidTr="00984692">
        <w:trPr>
          <w:jc w:val="center"/>
        </w:trPr>
        <w:tc>
          <w:tcPr>
            <w:tcW w:w="310" w:type="pct"/>
          </w:tcPr>
          <w:p w14:paraId="745E22AB" w14:textId="77777777" w:rsidR="007C26C0" w:rsidRDefault="007C26C0" w:rsidP="00324D51">
            <w:pPr>
              <w:pStyle w:val="TableHeader"/>
            </w:pPr>
          </w:p>
        </w:tc>
        <w:tc>
          <w:tcPr>
            <w:tcW w:w="2447" w:type="pct"/>
            <w:gridSpan w:val="5"/>
          </w:tcPr>
          <w:p w14:paraId="7579EAF4" w14:textId="1B058DF1" w:rsidR="007C26C0" w:rsidRDefault="007C26C0" w:rsidP="00324D51">
            <w:pPr>
              <w:pStyle w:val="TableHeader"/>
            </w:pPr>
            <w:r>
              <w:t>МСЕ</w:t>
            </w:r>
          </w:p>
        </w:tc>
        <w:tc>
          <w:tcPr>
            <w:tcW w:w="2243" w:type="pct"/>
            <w:gridSpan w:val="5"/>
          </w:tcPr>
          <w:p w14:paraId="1B4BD9E8" w14:textId="258ED66C" w:rsidR="007C26C0" w:rsidRDefault="007C26C0" w:rsidP="00324D51">
            <w:pPr>
              <w:pStyle w:val="TableHeader"/>
            </w:pPr>
            <w:r>
              <w:t>МПГЕ</w:t>
            </w:r>
          </w:p>
        </w:tc>
      </w:tr>
      <w:tr w:rsidR="00D30668" w14:paraId="152E76AA" w14:textId="47F349E9" w:rsidTr="00D30668">
        <w:trPr>
          <w:cantSplit/>
          <w:jc w:val="center"/>
        </w:trPr>
        <w:tc>
          <w:tcPr>
            <w:tcW w:w="310" w:type="pct"/>
          </w:tcPr>
          <w:p w14:paraId="6F628E35" w14:textId="06B2B26E" w:rsidR="003C63C1" w:rsidRPr="007C26C0" w:rsidRDefault="003C63C1" w:rsidP="003C63C1">
            <w:pPr>
              <w:pStyle w:val="TableBody"/>
              <w:keepNext/>
              <w:rPr>
                <w:lang w:val="en-US"/>
              </w:rPr>
            </w:pPr>
            <w:r>
              <w:rPr>
                <w:lang w:val="en-US"/>
              </w:rPr>
              <w:t>x</w:t>
            </w:r>
            <w:r w:rsidRPr="007C26C0">
              <w:rPr>
                <w:vertAlign w:val="subscript"/>
                <w:lang w:val="en-US"/>
              </w:rPr>
              <w:t>1</w:t>
            </w:r>
            <w:r w:rsidR="003B3484">
              <w:rPr>
                <w:vertAlign w:val="subscript"/>
                <w:lang w:val="en-US"/>
              </w:rPr>
              <w:t>/</w:t>
            </w:r>
            <w:r>
              <w:rPr>
                <w:lang w:val="en-US"/>
              </w:rPr>
              <w:t>x</w:t>
            </w:r>
            <w:r w:rsidRPr="007C26C0">
              <w:rPr>
                <w:vertAlign w:val="subscript"/>
                <w:lang w:val="en-US"/>
              </w:rPr>
              <w:t>2</w:t>
            </w:r>
          </w:p>
        </w:tc>
        <w:tc>
          <w:tcPr>
            <w:tcW w:w="497" w:type="pct"/>
          </w:tcPr>
          <w:p w14:paraId="50625C05" w14:textId="5B4A7500" w:rsidR="003C63C1" w:rsidRPr="007C26C0" w:rsidRDefault="003C63C1" w:rsidP="003C63C1">
            <w:pPr>
              <w:pStyle w:val="TableBody"/>
              <w:keepNext/>
              <w:rPr>
                <w:lang w:val="en-US"/>
              </w:rPr>
            </w:pPr>
            <w:r>
              <w:rPr>
                <w:lang w:val="en-US"/>
              </w:rPr>
              <w:t>0</w:t>
            </w:r>
          </w:p>
        </w:tc>
        <w:tc>
          <w:tcPr>
            <w:tcW w:w="522" w:type="pct"/>
          </w:tcPr>
          <w:p w14:paraId="755CEA78" w14:textId="7CC4C609" w:rsidR="003C63C1" w:rsidRPr="007C26C0" w:rsidRDefault="003C63C1" w:rsidP="003C63C1">
            <w:pPr>
              <w:pStyle w:val="TableBody"/>
              <w:keepNext/>
              <w:rPr>
                <w:lang w:val="en-US"/>
              </w:rPr>
            </w:pPr>
            <w:r>
              <w:rPr>
                <w:lang w:val="en-US"/>
              </w:rPr>
              <w:t>0,25</w:t>
            </w:r>
          </w:p>
        </w:tc>
        <w:tc>
          <w:tcPr>
            <w:tcW w:w="475" w:type="pct"/>
          </w:tcPr>
          <w:p w14:paraId="3F10D79F" w14:textId="693D21E6" w:rsidR="003C63C1" w:rsidRPr="007C26C0" w:rsidRDefault="003C63C1" w:rsidP="003C63C1">
            <w:pPr>
              <w:pStyle w:val="TableBody"/>
              <w:keepNext/>
              <w:rPr>
                <w:lang w:val="en-US"/>
              </w:rPr>
            </w:pPr>
            <w:r>
              <w:rPr>
                <w:lang w:val="en-US"/>
              </w:rPr>
              <w:t>0,5</w:t>
            </w:r>
          </w:p>
        </w:tc>
        <w:tc>
          <w:tcPr>
            <w:tcW w:w="476" w:type="pct"/>
          </w:tcPr>
          <w:p w14:paraId="057FFCF2" w14:textId="1E077FE4" w:rsidR="003C63C1" w:rsidRPr="007C26C0" w:rsidRDefault="003C63C1" w:rsidP="003C63C1">
            <w:pPr>
              <w:pStyle w:val="TableBody"/>
              <w:keepNext/>
              <w:rPr>
                <w:lang w:val="en-US"/>
              </w:rPr>
            </w:pPr>
            <w:r>
              <w:rPr>
                <w:lang w:val="en-US"/>
              </w:rPr>
              <w:t>0,75</w:t>
            </w:r>
          </w:p>
        </w:tc>
        <w:tc>
          <w:tcPr>
            <w:tcW w:w="477" w:type="pct"/>
          </w:tcPr>
          <w:p w14:paraId="4AD66091" w14:textId="6EE99085" w:rsidR="003C63C1" w:rsidRPr="007C26C0" w:rsidRDefault="003C63C1" w:rsidP="003C63C1">
            <w:pPr>
              <w:pStyle w:val="TableBody"/>
              <w:keepNext/>
              <w:rPr>
                <w:lang w:val="en-US"/>
              </w:rPr>
            </w:pPr>
            <w:r>
              <w:rPr>
                <w:lang w:val="en-US"/>
              </w:rPr>
              <w:t>1</w:t>
            </w:r>
          </w:p>
        </w:tc>
        <w:tc>
          <w:tcPr>
            <w:tcW w:w="458" w:type="pct"/>
          </w:tcPr>
          <w:p w14:paraId="1D437F62" w14:textId="3D8C971F" w:rsidR="003C63C1" w:rsidRDefault="003C63C1" w:rsidP="003C63C1">
            <w:pPr>
              <w:pStyle w:val="TableBody"/>
              <w:keepNext/>
            </w:pPr>
            <w:r>
              <w:rPr>
                <w:lang w:val="en-US"/>
              </w:rPr>
              <w:t>0</w:t>
            </w:r>
          </w:p>
        </w:tc>
        <w:tc>
          <w:tcPr>
            <w:tcW w:w="446" w:type="pct"/>
          </w:tcPr>
          <w:p w14:paraId="417A8ADF" w14:textId="558E500F" w:rsidR="003C63C1" w:rsidRDefault="003C63C1" w:rsidP="003C63C1">
            <w:pPr>
              <w:pStyle w:val="TableBody"/>
              <w:keepNext/>
            </w:pPr>
            <w:r>
              <w:rPr>
                <w:lang w:val="en-US"/>
              </w:rPr>
              <w:t>0,25</w:t>
            </w:r>
          </w:p>
        </w:tc>
        <w:tc>
          <w:tcPr>
            <w:tcW w:w="453" w:type="pct"/>
          </w:tcPr>
          <w:p w14:paraId="207AD98F" w14:textId="4FA23A72" w:rsidR="003C63C1" w:rsidRDefault="003C63C1" w:rsidP="003C63C1">
            <w:pPr>
              <w:pStyle w:val="TableBody"/>
              <w:keepNext/>
            </w:pPr>
            <w:r>
              <w:rPr>
                <w:lang w:val="en-US"/>
              </w:rPr>
              <w:t>0,5</w:t>
            </w:r>
          </w:p>
        </w:tc>
        <w:tc>
          <w:tcPr>
            <w:tcW w:w="458" w:type="pct"/>
          </w:tcPr>
          <w:p w14:paraId="5E423A62" w14:textId="1DA90FF1" w:rsidR="003C63C1" w:rsidRDefault="003C63C1" w:rsidP="003C63C1">
            <w:pPr>
              <w:pStyle w:val="TableBody"/>
              <w:keepNext/>
            </w:pPr>
            <w:r>
              <w:rPr>
                <w:lang w:val="en-US"/>
              </w:rPr>
              <w:t>0,75</w:t>
            </w:r>
          </w:p>
        </w:tc>
        <w:tc>
          <w:tcPr>
            <w:tcW w:w="428" w:type="pct"/>
          </w:tcPr>
          <w:p w14:paraId="5B674510" w14:textId="79D552EF" w:rsidR="003C63C1" w:rsidRDefault="003C63C1" w:rsidP="003C63C1">
            <w:pPr>
              <w:pStyle w:val="TableBody"/>
              <w:keepNext/>
            </w:pPr>
            <w:r>
              <w:rPr>
                <w:lang w:val="en-US"/>
              </w:rPr>
              <w:t>1</w:t>
            </w:r>
          </w:p>
        </w:tc>
      </w:tr>
      <w:tr w:rsidR="00D30668" w14:paraId="45697F88" w14:textId="23D1535A" w:rsidTr="00D30668">
        <w:trPr>
          <w:cantSplit/>
          <w:jc w:val="center"/>
        </w:trPr>
        <w:tc>
          <w:tcPr>
            <w:tcW w:w="310" w:type="pct"/>
          </w:tcPr>
          <w:p w14:paraId="33842A2F" w14:textId="55D59870" w:rsidR="00984692" w:rsidRPr="003C63C1" w:rsidRDefault="00984692" w:rsidP="00984692">
            <w:pPr>
              <w:pStyle w:val="TableBody"/>
              <w:keepNext/>
              <w:rPr>
                <w:lang w:val="en-US"/>
              </w:rPr>
            </w:pPr>
            <w:r>
              <w:rPr>
                <w:lang w:val="en-US"/>
              </w:rPr>
              <w:t>0</w:t>
            </w:r>
          </w:p>
        </w:tc>
        <w:tc>
          <w:tcPr>
            <w:tcW w:w="497" w:type="pct"/>
          </w:tcPr>
          <w:p w14:paraId="51240486" w14:textId="6DC7BCBF" w:rsidR="00984692" w:rsidRDefault="00984692" w:rsidP="00984692">
            <w:pPr>
              <w:pStyle w:val="TableBody"/>
              <w:keepNext/>
            </w:pPr>
            <w:r w:rsidRPr="003B6E74">
              <w:rPr>
                <w:color w:val="000000"/>
              </w:rPr>
              <w:t>6.4</w:t>
            </w:r>
            <w:r w:rsidRPr="003B6E74">
              <w:rPr>
                <w:rFonts w:ascii="Cambria Math" w:hAnsi="Cambria Math" w:cs="Cambria Math"/>
                <w:color w:val="000000"/>
              </w:rPr>
              <w:t>⋅</w:t>
            </w:r>
            <w:r w:rsidRPr="003B6E74">
              <w:rPr>
                <w:color w:val="000000"/>
              </w:rPr>
              <w:t>10</w:t>
            </w:r>
            <w:r w:rsidRPr="003B6E74">
              <w:rPr>
                <w:color w:val="000000"/>
                <w:vertAlign w:val="superscript"/>
              </w:rPr>
              <w:t>-10</w:t>
            </w:r>
          </w:p>
        </w:tc>
        <w:tc>
          <w:tcPr>
            <w:tcW w:w="522" w:type="pct"/>
          </w:tcPr>
          <w:p w14:paraId="647E002E" w14:textId="22A0DE42" w:rsidR="00984692" w:rsidRDefault="00984692" w:rsidP="00984692">
            <w:pPr>
              <w:pStyle w:val="TableBody"/>
              <w:keepNext/>
            </w:pPr>
            <w:r w:rsidRPr="003B6E74">
              <w:rPr>
                <w:color w:val="000000"/>
              </w:rPr>
              <w:t>2.79</w:t>
            </w:r>
            <w:r w:rsidRPr="003B6E74">
              <w:rPr>
                <w:rFonts w:ascii="Cambria Math" w:hAnsi="Cambria Math" w:cs="Cambria Math"/>
                <w:color w:val="000000"/>
              </w:rPr>
              <w:t>⋅</w:t>
            </w:r>
            <w:r w:rsidRPr="003B6E74">
              <w:rPr>
                <w:color w:val="000000"/>
              </w:rPr>
              <w:t>10</w:t>
            </w:r>
            <w:r w:rsidRPr="003B6E74">
              <w:rPr>
                <w:color w:val="000000"/>
                <w:vertAlign w:val="superscript"/>
              </w:rPr>
              <w:t>-7</w:t>
            </w:r>
          </w:p>
        </w:tc>
        <w:tc>
          <w:tcPr>
            <w:tcW w:w="475" w:type="pct"/>
          </w:tcPr>
          <w:p w14:paraId="42528D90" w14:textId="107B3F8E" w:rsidR="00984692" w:rsidRDefault="00984692" w:rsidP="00984692">
            <w:pPr>
              <w:pStyle w:val="TableBody"/>
              <w:keepNext/>
            </w:pPr>
            <w:r w:rsidRPr="003B6E74">
              <w:rPr>
                <w:color w:val="000000"/>
              </w:rPr>
              <w:t>3.</w:t>
            </w:r>
            <w:r>
              <w:rPr>
                <w:color w:val="000000"/>
              </w:rPr>
              <w:t>1</w:t>
            </w:r>
            <w:r w:rsidRPr="003B6E74">
              <w:rPr>
                <w:rFonts w:ascii="Cambria Math" w:hAnsi="Cambria Math" w:cs="Cambria Math"/>
                <w:color w:val="000000"/>
              </w:rPr>
              <w:t>⋅</w:t>
            </w:r>
            <w:r w:rsidRPr="003B6E74">
              <w:rPr>
                <w:color w:val="000000"/>
              </w:rPr>
              <w:t>10</w:t>
            </w:r>
            <w:r w:rsidRPr="003B6E74">
              <w:rPr>
                <w:color w:val="000000"/>
                <w:vertAlign w:val="superscript"/>
              </w:rPr>
              <w:t>-7</w:t>
            </w:r>
          </w:p>
        </w:tc>
        <w:tc>
          <w:tcPr>
            <w:tcW w:w="476" w:type="pct"/>
          </w:tcPr>
          <w:p w14:paraId="15DB8530" w14:textId="6341D931" w:rsidR="00984692" w:rsidRDefault="00984692" w:rsidP="00984692">
            <w:pPr>
              <w:pStyle w:val="TableBody"/>
              <w:keepNext/>
            </w:pPr>
            <w:r w:rsidRPr="003B6E74">
              <w:rPr>
                <w:color w:val="000000"/>
              </w:rPr>
              <w:t>7.</w:t>
            </w:r>
            <w:r>
              <w:rPr>
                <w:color w:val="000000"/>
              </w:rPr>
              <w:t>2</w:t>
            </w:r>
            <w:r w:rsidRPr="003B6E74">
              <w:rPr>
                <w:rFonts w:ascii="Cambria Math" w:hAnsi="Cambria Math" w:cs="Cambria Math"/>
                <w:color w:val="000000"/>
              </w:rPr>
              <w:t>⋅</w:t>
            </w:r>
            <w:r>
              <w:rPr>
                <w:rFonts w:ascii="Cambria Math" w:hAnsi="Cambria Math" w:cs="Cambria Math"/>
                <w:color w:val="000000"/>
              </w:rPr>
              <w:t>10</w:t>
            </w:r>
            <w:r w:rsidRPr="003B6E74">
              <w:rPr>
                <w:color w:val="000000"/>
                <w:vertAlign w:val="superscript"/>
              </w:rPr>
              <w:t>-8</w:t>
            </w:r>
          </w:p>
        </w:tc>
        <w:tc>
          <w:tcPr>
            <w:tcW w:w="477" w:type="pct"/>
          </w:tcPr>
          <w:p w14:paraId="328B0F95" w14:textId="703605E3" w:rsidR="00984692" w:rsidRDefault="00984692" w:rsidP="00984692">
            <w:pPr>
              <w:pStyle w:val="TableBody"/>
              <w:keepNext/>
            </w:pPr>
            <w:r w:rsidRPr="003B6E74">
              <w:rPr>
                <w:color w:val="000000"/>
              </w:rPr>
              <w:t>1.</w:t>
            </w:r>
            <w:r>
              <w:rPr>
                <w:color w:val="000000"/>
              </w:rPr>
              <w:t>2</w:t>
            </w:r>
            <w:r w:rsidRPr="003B6E74">
              <w:rPr>
                <w:rFonts w:ascii="Cambria Math" w:hAnsi="Cambria Math" w:cs="Cambria Math"/>
                <w:color w:val="000000"/>
              </w:rPr>
              <w:t>⋅</w:t>
            </w:r>
            <w:r w:rsidRPr="003B6E74">
              <w:rPr>
                <w:color w:val="000000"/>
              </w:rPr>
              <w:t>10</w:t>
            </w:r>
            <w:r w:rsidRPr="003B6E74">
              <w:rPr>
                <w:color w:val="000000"/>
                <w:vertAlign w:val="superscript"/>
              </w:rPr>
              <w:t>-6</w:t>
            </w:r>
          </w:p>
        </w:tc>
        <w:tc>
          <w:tcPr>
            <w:tcW w:w="458" w:type="pct"/>
          </w:tcPr>
          <w:p w14:paraId="1BE186F8" w14:textId="39F84800" w:rsidR="00984692" w:rsidRDefault="00984692" w:rsidP="00984692">
            <w:pPr>
              <w:pStyle w:val="TableBody"/>
              <w:keepNext/>
            </w:pPr>
            <w:r w:rsidRPr="003B6E74">
              <w:rPr>
                <w:color w:val="000000"/>
              </w:rPr>
              <w:t>0.00774</w:t>
            </w:r>
          </w:p>
        </w:tc>
        <w:tc>
          <w:tcPr>
            <w:tcW w:w="446" w:type="pct"/>
          </w:tcPr>
          <w:p w14:paraId="3603A8A5" w14:textId="616B2CA9" w:rsidR="00984692" w:rsidRDefault="00D30668" w:rsidP="00984692">
            <w:pPr>
              <w:pStyle w:val="TableBody"/>
              <w:keepNext/>
            </w:pPr>
            <w:r>
              <w:rPr>
                <w:rFonts w:ascii="Cambria Math" w:hAnsi="Cambria Math" w:cs="Cambria Math"/>
                <w:color w:val="000000"/>
                <w:lang w:val="en-US"/>
              </w:rPr>
              <w:t>2</w:t>
            </w:r>
            <w:r w:rsidR="00984692" w:rsidRPr="003B6E74">
              <w:rPr>
                <w:rFonts w:ascii="Cambria Math" w:hAnsi="Cambria Math" w:cs="Cambria Math"/>
                <w:color w:val="000000"/>
              </w:rPr>
              <w:t>⋅</w:t>
            </w:r>
            <w:r w:rsidR="00984692" w:rsidRPr="003B6E74">
              <w:rPr>
                <w:color w:val="000000"/>
              </w:rPr>
              <w:t>10</w:t>
            </w:r>
            <w:r w:rsidR="00984692" w:rsidRPr="003B6E74">
              <w:rPr>
                <w:color w:val="000000"/>
                <w:vertAlign w:val="superscript"/>
              </w:rPr>
              <w:t>-16</w:t>
            </w:r>
          </w:p>
        </w:tc>
        <w:tc>
          <w:tcPr>
            <w:tcW w:w="453" w:type="pct"/>
          </w:tcPr>
          <w:p w14:paraId="24F51886" w14:textId="2A74E6BA" w:rsidR="00984692" w:rsidRDefault="00984692" w:rsidP="00984692">
            <w:pPr>
              <w:pStyle w:val="TableBody"/>
              <w:keepNext/>
            </w:pPr>
            <w:r w:rsidRPr="003B6E74">
              <w:rPr>
                <w:color w:val="000000"/>
              </w:rPr>
              <w:t>3.</w:t>
            </w:r>
            <w:r>
              <w:rPr>
                <w:color w:val="000000"/>
                <w:lang w:val="en-US"/>
              </w:rPr>
              <w:t>9</w:t>
            </w:r>
            <w:r w:rsidRPr="003B6E74">
              <w:rPr>
                <w:rFonts w:ascii="Cambria Math" w:hAnsi="Cambria Math" w:cs="Cambria Math"/>
                <w:color w:val="000000"/>
              </w:rPr>
              <w:t>⋅</w:t>
            </w:r>
            <w:r w:rsidRPr="003B6E74">
              <w:rPr>
                <w:color w:val="000000"/>
              </w:rPr>
              <w:t>10</w:t>
            </w:r>
            <w:r w:rsidRPr="003B6E74">
              <w:rPr>
                <w:color w:val="000000"/>
                <w:vertAlign w:val="superscript"/>
              </w:rPr>
              <w:t>-6</w:t>
            </w:r>
          </w:p>
        </w:tc>
        <w:tc>
          <w:tcPr>
            <w:tcW w:w="458" w:type="pct"/>
          </w:tcPr>
          <w:p w14:paraId="39F7F0AF" w14:textId="6CDEE9BC" w:rsidR="00984692" w:rsidRDefault="00984692" w:rsidP="00984692">
            <w:pPr>
              <w:pStyle w:val="TableBody"/>
              <w:keepNext/>
            </w:pPr>
            <w:r w:rsidRPr="003B6E74">
              <w:rPr>
                <w:color w:val="000000"/>
              </w:rPr>
              <w:t>1</w:t>
            </w:r>
            <w:r w:rsidRPr="003B6E74">
              <w:rPr>
                <w:rFonts w:ascii="Cambria Math" w:hAnsi="Cambria Math" w:cs="Cambria Math"/>
                <w:color w:val="000000"/>
              </w:rPr>
              <w:t>⋅</w:t>
            </w:r>
            <w:r w:rsidRPr="003B6E74">
              <w:rPr>
                <w:color w:val="000000"/>
              </w:rPr>
              <w:t>10</w:t>
            </w:r>
            <w:r w:rsidRPr="003B6E74">
              <w:rPr>
                <w:color w:val="000000"/>
                <w:vertAlign w:val="superscript"/>
              </w:rPr>
              <w:t>-16</w:t>
            </w:r>
          </w:p>
        </w:tc>
        <w:tc>
          <w:tcPr>
            <w:tcW w:w="428" w:type="pct"/>
          </w:tcPr>
          <w:p w14:paraId="307763AF" w14:textId="01D348F3" w:rsidR="00984692" w:rsidRDefault="00984692" w:rsidP="00984692">
            <w:pPr>
              <w:pStyle w:val="TableBody"/>
              <w:keepNext/>
            </w:pPr>
            <w:r w:rsidRPr="003B6E74">
              <w:rPr>
                <w:color w:val="000000"/>
              </w:rPr>
              <w:t>0.0156</w:t>
            </w:r>
          </w:p>
        </w:tc>
      </w:tr>
      <w:tr w:rsidR="00D30668" w14:paraId="235CCADF" w14:textId="6F380F0E" w:rsidTr="00D30668">
        <w:trPr>
          <w:cantSplit/>
          <w:jc w:val="center"/>
        </w:trPr>
        <w:tc>
          <w:tcPr>
            <w:tcW w:w="310" w:type="pct"/>
          </w:tcPr>
          <w:p w14:paraId="40D7D2E1" w14:textId="21CB7400" w:rsidR="00984692" w:rsidRPr="003C63C1" w:rsidRDefault="00984692" w:rsidP="00984692">
            <w:pPr>
              <w:pStyle w:val="TableBody"/>
              <w:keepNext/>
              <w:rPr>
                <w:lang w:val="en-US"/>
              </w:rPr>
            </w:pPr>
            <w:r>
              <w:rPr>
                <w:lang w:val="en-US"/>
              </w:rPr>
              <w:t>0,25</w:t>
            </w:r>
          </w:p>
        </w:tc>
        <w:tc>
          <w:tcPr>
            <w:tcW w:w="497" w:type="pct"/>
          </w:tcPr>
          <w:p w14:paraId="2347273D" w14:textId="638CD48B" w:rsidR="00984692" w:rsidRDefault="00984692" w:rsidP="00984692">
            <w:pPr>
              <w:pStyle w:val="TableBody"/>
              <w:keepNext/>
            </w:pPr>
            <w:r w:rsidRPr="003B6E74">
              <w:rPr>
                <w:color w:val="000000"/>
              </w:rPr>
              <w:t>9.3</w:t>
            </w:r>
            <w:r w:rsidRPr="003B6E74">
              <w:rPr>
                <w:rFonts w:ascii="Cambria Math" w:hAnsi="Cambria Math" w:cs="Cambria Math"/>
                <w:color w:val="000000"/>
              </w:rPr>
              <w:t>⋅</w:t>
            </w:r>
            <w:r w:rsidRPr="003B6E74">
              <w:rPr>
                <w:color w:val="000000"/>
              </w:rPr>
              <w:t>10</w:t>
            </w:r>
            <w:r w:rsidRPr="003B6E74">
              <w:rPr>
                <w:color w:val="000000"/>
                <w:vertAlign w:val="superscript"/>
              </w:rPr>
              <w:t>-8</w:t>
            </w:r>
          </w:p>
        </w:tc>
        <w:tc>
          <w:tcPr>
            <w:tcW w:w="522" w:type="pct"/>
          </w:tcPr>
          <w:p w14:paraId="5021AE58" w14:textId="2CC2B4BC" w:rsidR="00984692" w:rsidRDefault="00984692" w:rsidP="00984692">
            <w:pPr>
              <w:pStyle w:val="TableBody"/>
              <w:keepNext/>
            </w:pPr>
            <w:r w:rsidRPr="003B6E74">
              <w:rPr>
                <w:color w:val="000000"/>
              </w:rPr>
              <w:t>0.0367</w:t>
            </w:r>
          </w:p>
        </w:tc>
        <w:tc>
          <w:tcPr>
            <w:tcW w:w="475" w:type="pct"/>
          </w:tcPr>
          <w:p w14:paraId="48121486" w14:textId="449C5AC7" w:rsidR="00984692" w:rsidRDefault="00984692" w:rsidP="00984692">
            <w:pPr>
              <w:pStyle w:val="TableBody"/>
              <w:keepNext/>
            </w:pPr>
            <w:r w:rsidRPr="003B6E74">
              <w:rPr>
                <w:color w:val="000000"/>
              </w:rPr>
              <w:t>0.0642</w:t>
            </w:r>
          </w:p>
        </w:tc>
        <w:tc>
          <w:tcPr>
            <w:tcW w:w="476" w:type="pct"/>
          </w:tcPr>
          <w:p w14:paraId="5E09FE6F" w14:textId="3D534CE6" w:rsidR="00984692" w:rsidRDefault="00984692" w:rsidP="00984692">
            <w:pPr>
              <w:pStyle w:val="TableBody"/>
              <w:keepNext/>
            </w:pPr>
            <w:r w:rsidRPr="003B6E74">
              <w:rPr>
                <w:color w:val="000000"/>
              </w:rPr>
              <w:t>0.0651</w:t>
            </w:r>
          </w:p>
        </w:tc>
        <w:tc>
          <w:tcPr>
            <w:tcW w:w="477" w:type="pct"/>
          </w:tcPr>
          <w:p w14:paraId="7B4E6A15" w14:textId="3FB9EDC5" w:rsidR="00984692" w:rsidRDefault="00984692" w:rsidP="00984692">
            <w:pPr>
              <w:pStyle w:val="TableBody"/>
              <w:keepNext/>
            </w:pPr>
            <w:r w:rsidRPr="003B6E74">
              <w:rPr>
                <w:color w:val="000000"/>
              </w:rPr>
              <w:t>1.</w:t>
            </w:r>
            <w:r>
              <w:rPr>
                <w:color w:val="000000"/>
              </w:rPr>
              <w:t>4</w:t>
            </w:r>
            <w:r w:rsidRPr="003B6E74">
              <w:rPr>
                <w:rFonts w:ascii="Cambria Math" w:hAnsi="Cambria Math" w:cs="Cambria Math"/>
                <w:color w:val="000000"/>
              </w:rPr>
              <w:t>⋅</w:t>
            </w:r>
            <w:r w:rsidRPr="003B6E74">
              <w:rPr>
                <w:color w:val="000000"/>
              </w:rPr>
              <w:t>10</w:t>
            </w:r>
            <w:r w:rsidRPr="003B6E74">
              <w:rPr>
                <w:color w:val="000000"/>
                <w:vertAlign w:val="superscript"/>
              </w:rPr>
              <w:t>-6</w:t>
            </w:r>
          </w:p>
        </w:tc>
        <w:tc>
          <w:tcPr>
            <w:tcW w:w="458" w:type="pct"/>
          </w:tcPr>
          <w:p w14:paraId="0A489421" w14:textId="59F1ED24" w:rsidR="00984692" w:rsidRDefault="00984692" w:rsidP="00984692">
            <w:pPr>
              <w:pStyle w:val="TableBody"/>
              <w:keepNext/>
            </w:pPr>
            <w:r w:rsidRPr="003B6E74">
              <w:rPr>
                <w:color w:val="000000"/>
              </w:rPr>
              <w:t>1</w:t>
            </w:r>
            <w:r w:rsidRPr="003B6E74">
              <w:rPr>
                <w:rFonts w:ascii="Cambria Math" w:hAnsi="Cambria Math" w:cs="Cambria Math"/>
                <w:color w:val="000000"/>
              </w:rPr>
              <w:t>⋅</w:t>
            </w:r>
            <w:r w:rsidRPr="003B6E74">
              <w:rPr>
                <w:color w:val="000000"/>
              </w:rPr>
              <w:t>10</w:t>
            </w:r>
            <w:r w:rsidRPr="003B6E74">
              <w:rPr>
                <w:color w:val="000000"/>
                <w:vertAlign w:val="superscript"/>
              </w:rPr>
              <w:t>-16</w:t>
            </w:r>
          </w:p>
        </w:tc>
        <w:tc>
          <w:tcPr>
            <w:tcW w:w="446" w:type="pct"/>
          </w:tcPr>
          <w:p w14:paraId="1D676A11" w14:textId="6B8595D3" w:rsidR="00984692" w:rsidRDefault="00984692" w:rsidP="00984692">
            <w:pPr>
              <w:pStyle w:val="TableBody"/>
              <w:keepNext/>
            </w:pPr>
            <w:r w:rsidRPr="003B6E74">
              <w:rPr>
                <w:color w:val="000000"/>
              </w:rPr>
              <w:t>1.</w:t>
            </w:r>
            <w:r>
              <w:rPr>
                <w:color w:val="000000"/>
              </w:rPr>
              <w:t>4</w:t>
            </w:r>
            <w:r w:rsidRPr="003B6E74">
              <w:rPr>
                <w:rFonts w:ascii="Cambria Math" w:hAnsi="Cambria Math" w:cs="Cambria Math"/>
                <w:color w:val="000000"/>
              </w:rPr>
              <w:t>⋅</w:t>
            </w:r>
            <w:r w:rsidRPr="003B6E74">
              <w:rPr>
                <w:color w:val="000000"/>
              </w:rPr>
              <w:t>10</w:t>
            </w:r>
            <w:r w:rsidRPr="003B6E74">
              <w:rPr>
                <w:color w:val="000000"/>
                <w:vertAlign w:val="superscript"/>
              </w:rPr>
              <w:t>-5</w:t>
            </w:r>
          </w:p>
        </w:tc>
        <w:tc>
          <w:tcPr>
            <w:tcW w:w="453" w:type="pct"/>
          </w:tcPr>
          <w:p w14:paraId="378A99E3" w14:textId="61C4386C" w:rsidR="00984692" w:rsidRDefault="00984692" w:rsidP="00984692">
            <w:pPr>
              <w:pStyle w:val="TableBody"/>
              <w:keepNext/>
            </w:pPr>
            <w:r w:rsidRPr="003B6E74">
              <w:rPr>
                <w:color w:val="000000"/>
              </w:rPr>
              <w:t>2.4</w:t>
            </w:r>
            <w:r w:rsidRPr="003B6E74">
              <w:rPr>
                <w:rFonts w:ascii="Cambria Math" w:hAnsi="Cambria Math" w:cs="Cambria Math"/>
                <w:color w:val="000000"/>
              </w:rPr>
              <w:t>⋅</w:t>
            </w:r>
            <w:r w:rsidRPr="003B6E74">
              <w:rPr>
                <w:color w:val="000000"/>
              </w:rPr>
              <w:t>10</w:t>
            </w:r>
            <w:r w:rsidRPr="003B6E74">
              <w:rPr>
                <w:color w:val="000000"/>
                <w:vertAlign w:val="superscript"/>
              </w:rPr>
              <w:t>-5</w:t>
            </w:r>
          </w:p>
        </w:tc>
        <w:tc>
          <w:tcPr>
            <w:tcW w:w="458" w:type="pct"/>
          </w:tcPr>
          <w:p w14:paraId="662CBD78" w14:textId="30C377C2" w:rsidR="00984692" w:rsidRDefault="00984692" w:rsidP="00984692">
            <w:pPr>
              <w:pStyle w:val="TableBody"/>
              <w:keepNext/>
            </w:pPr>
            <w:r w:rsidRPr="003B6E74">
              <w:rPr>
                <w:color w:val="000000"/>
              </w:rPr>
              <w:t>5.5</w:t>
            </w:r>
            <w:r w:rsidRPr="003B6E74">
              <w:rPr>
                <w:rFonts w:ascii="Cambria Math" w:hAnsi="Cambria Math" w:cs="Cambria Math"/>
                <w:color w:val="000000"/>
              </w:rPr>
              <w:t>⋅</w:t>
            </w:r>
            <w:r w:rsidRPr="003B6E74">
              <w:rPr>
                <w:color w:val="000000"/>
              </w:rPr>
              <w:t>10</w:t>
            </w:r>
            <w:r w:rsidRPr="003B6E74">
              <w:rPr>
                <w:color w:val="000000"/>
                <w:vertAlign w:val="superscript"/>
              </w:rPr>
              <w:t>-5</w:t>
            </w:r>
          </w:p>
        </w:tc>
        <w:tc>
          <w:tcPr>
            <w:tcW w:w="428" w:type="pct"/>
          </w:tcPr>
          <w:p w14:paraId="54A68E29" w14:textId="1706A926" w:rsidR="00984692" w:rsidRDefault="00984692" w:rsidP="00984692">
            <w:pPr>
              <w:pStyle w:val="TableBody"/>
              <w:keepNext/>
            </w:pPr>
            <w:r w:rsidRPr="003B6E74">
              <w:rPr>
                <w:color w:val="000000"/>
              </w:rPr>
              <w:t>2</w:t>
            </w:r>
            <w:r w:rsidRPr="003B6E74">
              <w:rPr>
                <w:rFonts w:ascii="Cambria Math" w:hAnsi="Cambria Math" w:cs="Cambria Math"/>
                <w:color w:val="000000"/>
              </w:rPr>
              <w:t>⋅</w:t>
            </w:r>
            <w:r w:rsidRPr="003B6E74">
              <w:rPr>
                <w:color w:val="000000"/>
              </w:rPr>
              <w:t>10</w:t>
            </w:r>
            <w:r w:rsidRPr="003B6E74">
              <w:rPr>
                <w:color w:val="000000"/>
                <w:vertAlign w:val="superscript"/>
              </w:rPr>
              <w:t>-16</w:t>
            </w:r>
          </w:p>
        </w:tc>
      </w:tr>
      <w:tr w:rsidR="00D30668" w14:paraId="30A0136D" w14:textId="14A8A153" w:rsidTr="00D30668">
        <w:trPr>
          <w:cantSplit/>
          <w:jc w:val="center"/>
        </w:trPr>
        <w:tc>
          <w:tcPr>
            <w:tcW w:w="310" w:type="pct"/>
          </w:tcPr>
          <w:p w14:paraId="51035A98" w14:textId="3B95EBE3" w:rsidR="00984692" w:rsidRPr="003C63C1" w:rsidRDefault="00984692" w:rsidP="00984692">
            <w:pPr>
              <w:pStyle w:val="TableBody"/>
              <w:keepNext/>
              <w:rPr>
                <w:lang w:val="en-US"/>
              </w:rPr>
            </w:pPr>
            <w:r>
              <w:rPr>
                <w:lang w:val="en-US"/>
              </w:rPr>
              <w:t>0,5</w:t>
            </w:r>
          </w:p>
        </w:tc>
        <w:tc>
          <w:tcPr>
            <w:tcW w:w="497" w:type="pct"/>
          </w:tcPr>
          <w:p w14:paraId="06085D79" w14:textId="5AE36CB7" w:rsidR="00984692" w:rsidRDefault="00984692" w:rsidP="00984692">
            <w:pPr>
              <w:pStyle w:val="TableBody"/>
              <w:keepNext/>
            </w:pPr>
            <w:r w:rsidRPr="003B6E74">
              <w:rPr>
                <w:color w:val="000000"/>
              </w:rPr>
              <w:t>7.46</w:t>
            </w:r>
            <w:r w:rsidRPr="003B6E74">
              <w:rPr>
                <w:rFonts w:ascii="Cambria Math" w:hAnsi="Cambria Math" w:cs="Cambria Math"/>
                <w:color w:val="000000"/>
              </w:rPr>
              <w:t>⋅</w:t>
            </w:r>
            <w:r w:rsidRPr="003B6E74">
              <w:rPr>
                <w:color w:val="000000"/>
              </w:rPr>
              <w:t>10</w:t>
            </w:r>
            <w:r w:rsidRPr="003B6E74">
              <w:rPr>
                <w:color w:val="000000"/>
                <w:vertAlign w:val="superscript"/>
              </w:rPr>
              <w:t>-8</w:t>
            </w:r>
          </w:p>
        </w:tc>
        <w:tc>
          <w:tcPr>
            <w:tcW w:w="522" w:type="pct"/>
          </w:tcPr>
          <w:p w14:paraId="6E962F10" w14:textId="61CE93A0" w:rsidR="00984692" w:rsidRDefault="00984692" w:rsidP="00984692">
            <w:pPr>
              <w:pStyle w:val="TableBody"/>
              <w:keepNext/>
            </w:pPr>
            <w:r w:rsidRPr="003B6E74">
              <w:rPr>
                <w:color w:val="000000"/>
              </w:rPr>
              <w:t>0.048</w:t>
            </w:r>
          </w:p>
        </w:tc>
        <w:tc>
          <w:tcPr>
            <w:tcW w:w="475" w:type="pct"/>
          </w:tcPr>
          <w:p w14:paraId="3627158E" w14:textId="4D025796" w:rsidR="00984692" w:rsidRDefault="00984692" w:rsidP="00984692">
            <w:pPr>
              <w:pStyle w:val="TableBody"/>
              <w:keepNext/>
            </w:pPr>
            <w:r w:rsidRPr="003B6E74">
              <w:rPr>
                <w:color w:val="000000"/>
              </w:rPr>
              <w:t>0.0828</w:t>
            </w:r>
          </w:p>
        </w:tc>
        <w:tc>
          <w:tcPr>
            <w:tcW w:w="476" w:type="pct"/>
          </w:tcPr>
          <w:p w14:paraId="0DDA5392" w14:textId="6DE6F5FF" w:rsidR="00984692" w:rsidRDefault="00984692" w:rsidP="00984692">
            <w:pPr>
              <w:pStyle w:val="TableBody"/>
              <w:keepNext/>
            </w:pPr>
            <w:r w:rsidRPr="003B6E74">
              <w:rPr>
                <w:color w:val="000000"/>
              </w:rPr>
              <w:t>0.0814</w:t>
            </w:r>
          </w:p>
        </w:tc>
        <w:tc>
          <w:tcPr>
            <w:tcW w:w="477" w:type="pct"/>
          </w:tcPr>
          <w:p w14:paraId="39DF856F" w14:textId="5078360A" w:rsidR="00984692" w:rsidRDefault="00984692" w:rsidP="00984692">
            <w:pPr>
              <w:pStyle w:val="TableBody"/>
              <w:keepNext/>
            </w:pPr>
            <w:r w:rsidRPr="003B6E74">
              <w:rPr>
                <w:color w:val="000000"/>
              </w:rPr>
              <w:t>9.</w:t>
            </w:r>
            <w:r>
              <w:rPr>
                <w:color w:val="000000"/>
              </w:rPr>
              <w:t>3</w:t>
            </w:r>
            <w:r w:rsidRPr="003B6E74">
              <w:rPr>
                <w:rFonts w:ascii="Cambria Math" w:hAnsi="Cambria Math" w:cs="Cambria Math"/>
                <w:color w:val="000000"/>
              </w:rPr>
              <w:t>⋅</w:t>
            </w:r>
            <w:r w:rsidRPr="003B6E74">
              <w:rPr>
                <w:color w:val="000000"/>
              </w:rPr>
              <w:t>10</w:t>
            </w:r>
            <w:r w:rsidRPr="003B6E74">
              <w:rPr>
                <w:color w:val="000000"/>
                <w:vertAlign w:val="superscript"/>
              </w:rPr>
              <w:t>-7</w:t>
            </w:r>
          </w:p>
        </w:tc>
        <w:tc>
          <w:tcPr>
            <w:tcW w:w="458" w:type="pct"/>
          </w:tcPr>
          <w:p w14:paraId="4F0EC48C" w14:textId="0DE42DA3" w:rsidR="00984692" w:rsidRDefault="00984692" w:rsidP="00984692">
            <w:pPr>
              <w:pStyle w:val="TableBody"/>
              <w:keepNext/>
            </w:pPr>
            <w:r w:rsidRPr="003B6E74">
              <w:rPr>
                <w:color w:val="000000"/>
              </w:rPr>
              <w:t>6.</w:t>
            </w:r>
            <w:r>
              <w:rPr>
                <w:color w:val="000000"/>
              </w:rPr>
              <w:t>3</w:t>
            </w:r>
            <w:r w:rsidRPr="003B6E74">
              <w:rPr>
                <w:rFonts w:ascii="Cambria Math" w:hAnsi="Cambria Math" w:cs="Cambria Math"/>
                <w:color w:val="000000"/>
              </w:rPr>
              <w:t>⋅</w:t>
            </w:r>
            <w:r w:rsidRPr="003B6E74">
              <w:rPr>
                <w:color w:val="000000"/>
              </w:rPr>
              <w:t>10</w:t>
            </w:r>
            <w:r w:rsidRPr="003B6E74">
              <w:rPr>
                <w:color w:val="000000"/>
                <w:vertAlign w:val="superscript"/>
              </w:rPr>
              <w:t>-6</w:t>
            </w:r>
          </w:p>
        </w:tc>
        <w:tc>
          <w:tcPr>
            <w:tcW w:w="446" w:type="pct"/>
          </w:tcPr>
          <w:p w14:paraId="049704CE" w14:textId="05B78648" w:rsidR="00984692" w:rsidRDefault="00984692" w:rsidP="00984692">
            <w:pPr>
              <w:pStyle w:val="TableBody"/>
              <w:keepNext/>
            </w:pPr>
            <w:r w:rsidRPr="003B6E74">
              <w:rPr>
                <w:color w:val="000000"/>
              </w:rPr>
              <w:t>1.</w:t>
            </w:r>
            <w:r>
              <w:rPr>
                <w:color w:val="000000"/>
              </w:rPr>
              <w:t>5</w:t>
            </w:r>
            <w:r w:rsidRPr="003B6E74">
              <w:rPr>
                <w:rFonts w:ascii="Cambria Math" w:hAnsi="Cambria Math" w:cs="Cambria Math"/>
                <w:color w:val="000000"/>
              </w:rPr>
              <w:t>⋅</w:t>
            </w:r>
            <w:r w:rsidRPr="003B6E74">
              <w:rPr>
                <w:color w:val="000000"/>
              </w:rPr>
              <w:t>10</w:t>
            </w:r>
            <w:r w:rsidRPr="003B6E74">
              <w:rPr>
                <w:color w:val="000000"/>
                <w:vertAlign w:val="superscript"/>
              </w:rPr>
              <w:t>-5</w:t>
            </w:r>
          </w:p>
        </w:tc>
        <w:tc>
          <w:tcPr>
            <w:tcW w:w="453" w:type="pct"/>
          </w:tcPr>
          <w:p w14:paraId="051C918C" w14:textId="3FB572AF" w:rsidR="00984692" w:rsidRDefault="00984692" w:rsidP="00984692">
            <w:pPr>
              <w:pStyle w:val="TableBody"/>
              <w:keepNext/>
            </w:pPr>
            <w:r w:rsidRPr="003B6E74">
              <w:rPr>
                <w:color w:val="000000"/>
              </w:rPr>
              <w:t>4.9</w:t>
            </w:r>
            <w:r w:rsidRPr="003B6E74">
              <w:rPr>
                <w:rFonts w:ascii="Cambria Math" w:hAnsi="Cambria Math" w:cs="Cambria Math"/>
                <w:color w:val="000000"/>
              </w:rPr>
              <w:t>⋅</w:t>
            </w:r>
            <w:r w:rsidRPr="003B6E74">
              <w:rPr>
                <w:color w:val="000000"/>
              </w:rPr>
              <w:t>10</w:t>
            </w:r>
            <w:r w:rsidRPr="003B6E74">
              <w:rPr>
                <w:color w:val="000000"/>
                <w:vertAlign w:val="superscript"/>
              </w:rPr>
              <w:t>-5</w:t>
            </w:r>
          </w:p>
        </w:tc>
        <w:tc>
          <w:tcPr>
            <w:tcW w:w="458" w:type="pct"/>
          </w:tcPr>
          <w:p w14:paraId="500D922A" w14:textId="55D6122F" w:rsidR="00984692" w:rsidRDefault="00984692" w:rsidP="00984692">
            <w:pPr>
              <w:pStyle w:val="TableBody"/>
              <w:keepNext/>
            </w:pPr>
            <w:r w:rsidRPr="003B6E74">
              <w:rPr>
                <w:color w:val="000000"/>
              </w:rPr>
              <w:t>8.6</w:t>
            </w:r>
            <w:r w:rsidRPr="003B6E74">
              <w:rPr>
                <w:rFonts w:ascii="Cambria Math" w:hAnsi="Cambria Math" w:cs="Cambria Math"/>
                <w:color w:val="000000"/>
              </w:rPr>
              <w:t>⋅</w:t>
            </w:r>
            <w:r w:rsidRPr="003B6E74">
              <w:rPr>
                <w:color w:val="000000"/>
              </w:rPr>
              <w:t>10</w:t>
            </w:r>
            <w:r w:rsidRPr="003B6E74">
              <w:rPr>
                <w:color w:val="000000"/>
                <w:vertAlign w:val="superscript"/>
              </w:rPr>
              <w:t>-5</w:t>
            </w:r>
          </w:p>
        </w:tc>
        <w:tc>
          <w:tcPr>
            <w:tcW w:w="428" w:type="pct"/>
          </w:tcPr>
          <w:p w14:paraId="2441AC3E" w14:textId="34BF9F15" w:rsidR="00984692" w:rsidRDefault="00D30668" w:rsidP="00984692">
            <w:pPr>
              <w:pStyle w:val="TableBody"/>
              <w:keepNext/>
            </w:pPr>
            <w:r>
              <w:rPr>
                <w:rFonts w:ascii="Cambria Math" w:hAnsi="Cambria Math" w:cs="Cambria Math"/>
                <w:color w:val="000000"/>
                <w:lang w:val="en-US"/>
              </w:rPr>
              <w:t>5</w:t>
            </w:r>
            <w:r w:rsidR="00984692" w:rsidRPr="003B6E74">
              <w:rPr>
                <w:rFonts w:ascii="Cambria Math" w:hAnsi="Cambria Math" w:cs="Cambria Math"/>
                <w:color w:val="000000"/>
              </w:rPr>
              <w:t>⋅</w:t>
            </w:r>
            <w:r w:rsidR="00984692" w:rsidRPr="003B6E74">
              <w:rPr>
                <w:color w:val="000000"/>
              </w:rPr>
              <w:t>10</w:t>
            </w:r>
            <w:r w:rsidR="00984692" w:rsidRPr="003B6E74">
              <w:rPr>
                <w:color w:val="000000"/>
                <w:vertAlign w:val="superscript"/>
              </w:rPr>
              <w:t>-5</w:t>
            </w:r>
          </w:p>
        </w:tc>
      </w:tr>
      <w:tr w:rsidR="00D30668" w14:paraId="460FF015" w14:textId="77777777" w:rsidTr="00D30668">
        <w:trPr>
          <w:cantSplit/>
          <w:jc w:val="center"/>
        </w:trPr>
        <w:tc>
          <w:tcPr>
            <w:tcW w:w="310" w:type="pct"/>
          </w:tcPr>
          <w:p w14:paraId="1EFF6C87" w14:textId="3AF8D216" w:rsidR="00984692" w:rsidRPr="003C63C1" w:rsidRDefault="00984692" w:rsidP="00984692">
            <w:pPr>
              <w:pStyle w:val="TableBody"/>
              <w:keepNext/>
              <w:rPr>
                <w:lang w:val="en-US"/>
              </w:rPr>
            </w:pPr>
            <w:r>
              <w:rPr>
                <w:lang w:val="en-US"/>
              </w:rPr>
              <w:t>0,75</w:t>
            </w:r>
          </w:p>
        </w:tc>
        <w:tc>
          <w:tcPr>
            <w:tcW w:w="497" w:type="pct"/>
          </w:tcPr>
          <w:p w14:paraId="47F33F33" w14:textId="2EBE07F5" w:rsidR="00984692" w:rsidRDefault="00984692" w:rsidP="00984692">
            <w:pPr>
              <w:pStyle w:val="TableBody"/>
              <w:keepNext/>
            </w:pPr>
            <w:r w:rsidRPr="003B6E74">
              <w:rPr>
                <w:color w:val="000000"/>
              </w:rPr>
              <w:t>7.67</w:t>
            </w:r>
            <w:r w:rsidRPr="003B6E74">
              <w:rPr>
                <w:rFonts w:ascii="Cambria Math" w:hAnsi="Cambria Math" w:cs="Cambria Math"/>
                <w:color w:val="000000"/>
              </w:rPr>
              <w:t>⋅</w:t>
            </w:r>
            <w:r w:rsidRPr="003B6E74">
              <w:rPr>
                <w:color w:val="000000"/>
              </w:rPr>
              <w:t>10</w:t>
            </w:r>
            <w:r w:rsidRPr="003B6E74">
              <w:rPr>
                <w:color w:val="000000"/>
                <w:vertAlign w:val="superscript"/>
              </w:rPr>
              <w:t>-8</w:t>
            </w:r>
          </w:p>
        </w:tc>
        <w:tc>
          <w:tcPr>
            <w:tcW w:w="522" w:type="pct"/>
          </w:tcPr>
          <w:p w14:paraId="59CC5E4B" w14:textId="4B44122D" w:rsidR="00984692" w:rsidRDefault="00984692" w:rsidP="00984692">
            <w:pPr>
              <w:pStyle w:val="TableBody"/>
              <w:keepNext/>
            </w:pPr>
            <w:r w:rsidRPr="003B6E74">
              <w:rPr>
                <w:color w:val="000000"/>
              </w:rPr>
              <w:t>0.0367</w:t>
            </w:r>
          </w:p>
        </w:tc>
        <w:tc>
          <w:tcPr>
            <w:tcW w:w="475" w:type="pct"/>
          </w:tcPr>
          <w:p w14:paraId="104A4A20" w14:textId="0D7A2FD4" w:rsidR="00984692" w:rsidRDefault="00984692" w:rsidP="00984692">
            <w:pPr>
              <w:pStyle w:val="TableBody"/>
              <w:keepNext/>
            </w:pPr>
            <w:r w:rsidRPr="003B6E74">
              <w:rPr>
                <w:color w:val="000000"/>
              </w:rPr>
              <w:t>0.0641</w:t>
            </w:r>
          </w:p>
        </w:tc>
        <w:tc>
          <w:tcPr>
            <w:tcW w:w="476" w:type="pct"/>
          </w:tcPr>
          <w:p w14:paraId="0D0A702A" w14:textId="23898593" w:rsidR="00984692" w:rsidRDefault="00984692" w:rsidP="00984692">
            <w:pPr>
              <w:pStyle w:val="TableBody"/>
              <w:keepNext/>
            </w:pPr>
            <w:r w:rsidRPr="003B6E74">
              <w:rPr>
                <w:color w:val="000000"/>
              </w:rPr>
              <w:t>0.0651</w:t>
            </w:r>
          </w:p>
        </w:tc>
        <w:tc>
          <w:tcPr>
            <w:tcW w:w="477" w:type="pct"/>
          </w:tcPr>
          <w:p w14:paraId="647DBA1F" w14:textId="6DD61CA9" w:rsidR="00984692" w:rsidRDefault="00984692" w:rsidP="00984692">
            <w:pPr>
              <w:pStyle w:val="TableBody"/>
              <w:keepNext/>
            </w:pPr>
            <w:r w:rsidRPr="003B6E74">
              <w:rPr>
                <w:color w:val="000000"/>
              </w:rPr>
              <w:t>1.</w:t>
            </w:r>
            <w:r>
              <w:rPr>
                <w:color w:val="000000"/>
              </w:rPr>
              <w:t>8</w:t>
            </w:r>
            <w:r w:rsidRPr="003B6E74">
              <w:rPr>
                <w:rFonts w:ascii="Cambria Math" w:hAnsi="Cambria Math" w:cs="Cambria Math"/>
                <w:color w:val="000000"/>
              </w:rPr>
              <w:t>⋅</w:t>
            </w:r>
            <w:r w:rsidRPr="003B6E74">
              <w:rPr>
                <w:color w:val="000000"/>
              </w:rPr>
              <w:t>10</w:t>
            </w:r>
            <w:r w:rsidRPr="003B6E74">
              <w:rPr>
                <w:color w:val="000000"/>
                <w:vertAlign w:val="superscript"/>
              </w:rPr>
              <w:t>-6</w:t>
            </w:r>
          </w:p>
        </w:tc>
        <w:tc>
          <w:tcPr>
            <w:tcW w:w="458" w:type="pct"/>
          </w:tcPr>
          <w:p w14:paraId="465A2050" w14:textId="1D451511" w:rsidR="00984692" w:rsidRDefault="00984692" w:rsidP="00984692">
            <w:pPr>
              <w:pStyle w:val="TableBody"/>
              <w:keepNext/>
            </w:pPr>
            <w:r w:rsidRPr="003B6E74">
              <w:rPr>
                <w:color w:val="000000"/>
              </w:rPr>
              <w:t>0</w:t>
            </w:r>
          </w:p>
        </w:tc>
        <w:tc>
          <w:tcPr>
            <w:tcW w:w="446" w:type="pct"/>
          </w:tcPr>
          <w:p w14:paraId="0A9669DE" w14:textId="7E45EC0A" w:rsidR="00984692" w:rsidRDefault="00984692" w:rsidP="00984692">
            <w:pPr>
              <w:pStyle w:val="TableBody"/>
              <w:keepNext/>
            </w:pPr>
            <w:r w:rsidRPr="003B6E74">
              <w:rPr>
                <w:color w:val="000000"/>
              </w:rPr>
              <w:t>3.7</w:t>
            </w:r>
            <w:r w:rsidRPr="003B6E74">
              <w:rPr>
                <w:rFonts w:ascii="Cambria Math" w:hAnsi="Cambria Math" w:cs="Cambria Math"/>
                <w:color w:val="000000"/>
              </w:rPr>
              <w:t>⋅</w:t>
            </w:r>
            <w:r w:rsidRPr="003B6E74">
              <w:rPr>
                <w:color w:val="000000"/>
              </w:rPr>
              <w:t>10</w:t>
            </w:r>
            <w:r w:rsidRPr="003B6E74">
              <w:rPr>
                <w:color w:val="000000"/>
                <w:vertAlign w:val="superscript"/>
              </w:rPr>
              <w:t>-5</w:t>
            </w:r>
          </w:p>
        </w:tc>
        <w:tc>
          <w:tcPr>
            <w:tcW w:w="453" w:type="pct"/>
          </w:tcPr>
          <w:p w14:paraId="47682418" w14:textId="3645989F" w:rsidR="00984692" w:rsidRDefault="00984692" w:rsidP="00984692">
            <w:pPr>
              <w:pStyle w:val="TableBody"/>
              <w:keepNext/>
            </w:pPr>
            <w:r w:rsidRPr="003B6E74">
              <w:rPr>
                <w:color w:val="000000"/>
              </w:rPr>
              <w:t>6.</w:t>
            </w:r>
            <w:r>
              <w:rPr>
                <w:color w:val="000000"/>
                <w:lang w:val="en-US"/>
              </w:rPr>
              <w:t>4</w:t>
            </w:r>
            <w:r w:rsidRPr="003B6E74">
              <w:rPr>
                <w:rFonts w:ascii="Cambria Math" w:hAnsi="Cambria Math" w:cs="Cambria Math"/>
                <w:color w:val="000000"/>
              </w:rPr>
              <w:t>⋅</w:t>
            </w:r>
            <w:r w:rsidRPr="003B6E74">
              <w:rPr>
                <w:color w:val="000000"/>
              </w:rPr>
              <w:t>10</w:t>
            </w:r>
            <w:r w:rsidRPr="003B6E74">
              <w:rPr>
                <w:color w:val="000000"/>
                <w:vertAlign w:val="superscript"/>
              </w:rPr>
              <w:t>-5</w:t>
            </w:r>
          </w:p>
        </w:tc>
        <w:tc>
          <w:tcPr>
            <w:tcW w:w="458" w:type="pct"/>
          </w:tcPr>
          <w:p w14:paraId="013D7A46" w14:textId="10848492" w:rsidR="00984692" w:rsidRDefault="00984692" w:rsidP="00984692">
            <w:pPr>
              <w:pStyle w:val="TableBody"/>
              <w:keepNext/>
            </w:pPr>
            <w:r w:rsidRPr="003B6E74">
              <w:rPr>
                <w:color w:val="000000"/>
              </w:rPr>
              <w:t>0.0002</w:t>
            </w:r>
          </w:p>
        </w:tc>
        <w:tc>
          <w:tcPr>
            <w:tcW w:w="428" w:type="pct"/>
          </w:tcPr>
          <w:p w14:paraId="2E8882D5" w14:textId="505DACC5" w:rsidR="00984692" w:rsidRDefault="00984692" w:rsidP="00984692">
            <w:pPr>
              <w:pStyle w:val="TableBody"/>
              <w:keepNext/>
            </w:pPr>
            <w:r w:rsidRPr="003B6E74">
              <w:rPr>
                <w:color w:val="000000"/>
              </w:rPr>
              <w:t>1</w:t>
            </w:r>
            <w:r w:rsidRPr="003B6E74">
              <w:rPr>
                <w:rFonts w:ascii="Cambria Math" w:hAnsi="Cambria Math" w:cs="Cambria Math"/>
                <w:color w:val="000000"/>
              </w:rPr>
              <w:t>⋅</w:t>
            </w:r>
            <w:r w:rsidRPr="003B6E74">
              <w:rPr>
                <w:color w:val="000000"/>
              </w:rPr>
              <w:t>10</w:t>
            </w:r>
            <w:r w:rsidRPr="003B6E74">
              <w:rPr>
                <w:color w:val="000000"/>
                <w:vertAlign w:val="superscript"/>
              </w:rPr>
              <w:t>-15</w:t>
            </w:r>
          </w:p>
        </w:tc>
      </w:tr>
      <w:tr w:rsidR="00D30668" w14:paraId="4F7BA77F" w14:textId="77777777" w:rsidTr="00D30668">
        <w:trPr>
          <w:cantSplit/>
          <w:jc w:val="center"/>
        </w:trPr>
        <w:tc>
          <w:tcPr>
            <w:tcW w:w="310" w:type="pct"/>
          </w:tcPr>
          <w:p w14:paraId="568376E3" w14:textId="76A068EF" w:rsidR="00984692" w:rsidRPr="003C63C1" w:rsidRDefault="00984692" w:rsidP="00984692">
            <w:pPr>
              <w:pStyle w:val="TableBody"/>
              <w:keepNext/>
              <w:rPr>
                <w:lang w:val="en-US"/>
              </w:rPr>
            </w:pPr>
            <w:r>
              <w:rPr>
                <w:lang w:val="en-US"/>
              </w:rPr>
              <w:t>1</w:t>
            </w:r>
          </w:p>
        </w:tc>
        <w:tc>
          <w:tcPr>
            <w:tcW w:w="497" w:type="pct"/>
          </w:tcPr>
          <w:p w14:paraId="0C74D2F0" w14:textId="4A166B71" w:rsidR="00984692" w:rsidRDefault="00984692" w:rsidP="00984692">
            <w:pPr>
              <w:pStyle w:val="TableBody"/>
              <w:keepNext/>
            </w:pPr>
            <w:r w:rsidRPr="003B6E74">
              <w:rPr>
                <w:color w:val="000000"/>
              </w:rPr>
              <w:t>6.4</w:t>
            </w:r>
            <w:r w:rsidRPr="003B6E74">
              <w:rPr>
                <w:rFonts w:ascii="Cambria Math" w:hAnsi="Cambria Math" w:cs="Cambria Math"/>
                <w:color w:val="000000"/>
              </w:rPr>
              <w:t>⋅</w:t>
            </w:r>
            <w:r w:rsidRPr="003B6E74">
              <w:rPr>
                <w:color w:val="000000"/>
              </w:rPr>
              <w:t>10</w:t>
            </w:r>
            <w:r w:rsidRPr="003B6E74">
              <w:rPr>
                <w:color w:val="000000"/>
                <w:vertAlign w:val="superscript"/>
              </w:rPr>
              <w:t>-10</w:t>
            </w:r>
          </w:p>
        </w:tc>
        <w:tc>
          <w:tcPr>
            <w:tcW w:w="522" w:type="pct"/>
          </w:tcPr>
          <w:p w14:paraId="78CCE6F3" w14:textId="5924A531" w:rsidR="00984692" w:rsidRDefault="00984692" w:rsidP="00984692">
            <w:pPr>
              <w:pStyle w:val="TableBody"/>
              <w:keepNext/>
            </w:pPr>
            <w:r w:rsidRPr="003B6E74">
              <w:rPr>
                <w:color w:val="000000"/>
              </w:rPr>
              <w:t>1.48</w:t>
            </w:r>
            <w:r w:rsidRPr="003B6E74">
              <w:rPr>
                <w:rFonts w:ascii="Cambria Math" w:hAnsi="Cambria Math" w:cs="Cambria Math"/>
                <w:color w:val="000000"/>
              </w:rPr>
              <w:t>⋅</w:t>
            </w:r>
            <w:r w:rsidRPr="003B6E74">
              <w:rPr>
                <w:color w:val="000000"/>
              </w:rPr>
              <w:t>10</w:t>
            </w:r>
            <w:r w:rsidRPr="003B6E74">
              <w:rPr>
                <w:color w:val="000000"/>
                <w:vertAlign w:val="superscript"/>
              </w:rPr>
              <w:t>-7</w:t>
            </w:r>
          </w:p>
        </w:tc>
        <w:tc>
          <w:tcPr>
            <w:tcW w:w="475" w:type="pct"/>
          </w:tcPr>
          <w:p w14:paraId="67C4E718" w14:textId="6DE22C27" w:rsidR="00984692" w:rsidRDefault="00984692" w:rsidP="00984692">
            <w:pPr>
              <w:pStyle w:val="TableBody"/>
              <w:keepNext/>
            </w:pPr>
            <w:r w:rsidRPr="003B6E74">
              <w:rPr>
                <w:color w:val="000000"/>
              </w:rPr>
              <w:t>1.</w:t>
            </w:r>
            <w:r>
              <w:rPr>
                <w:color w:val="000000"/>
              </w:rPr>
              <w:t>6</w:t>
            </w:r>
            <w:r w:rsidRPr="003B6E74">
              <w:rPr>
                <w:rFonts w:ascii="Cambria Math" w:hAnsi="Cambria Math" w:cs="Cambria Math"/>
                <w:color w:val="000000"/>
              </w:rPr>
              <w:t>⋅</w:t>
            </w:r>
            <w:r w:rsidRPr="003B6E74">
              <w:rPr>
                <w:color w:val="000000"/>
              </w:rPr>
              <w:t>10</w:t>
            </w:r>
            <w:r w:rsidRPr="003B6E74">
              <w:rPr>
                <w:color w:val="000000"/>
                <w:vertAlign w:val="superscript"/>
              </w:rPr>
              <w:t>-7</w:t>
            </w:r>
          </w:p>
        </w:tc>
        <w:tc>
          <w:tcPr>
            <w:tcW w:w="476" w:type="pct"/>
          </w:tcPr>
          <w:p w14:paraId="07E27670" w14:textId="18C4CED4" w:rsidR="00984692" w:rsidRDefault="00984692" w:rsidP="00984692">
            <w:pPr>
              <w:pStyle w:val="TableBody"/>
              <w:keepNext/>
            </w:pPr>
            <w:r w:rsidRPr="003B6E74">
              <w:rPr>
                <w:color w:val="000000"/>
              </w:rPr>
              <w:t>3.</w:t>
            </w:r>
            <w:r>
              <w:rPr>
                <w:color w:val="000000"/>
              </w:rPr>
              <w:t>4</w:t>
            </w:r>
            <w:r w:rsidRPr="003B6E74">
              <w:rPr>
                <w:rFonts w:ascii="Cambria Math" w:hAnsi="Cambria Math" w:cs="Cambria Math"/>
                <w:color w:val="000000"/>
              </w:rPr>
              <w:t>⋅</w:t>
            </w:r>
            <w:r w:rsidRPr="003B6E74">
              <w:rPr>
                <w:color w:val="000000"/>
              </w:rPr>
              <w:t>10</w:t>
            </w:r>
            <w:r w:rsidRPr="003B6E74">
              <w:rPr>
                <w:color w:val="000000"/>
                <w:vertAlign w:val="superscript"/>
              </w:rPr>
              <w:t>-7</w:t>
            </w:r>
          </w:p>
        </w:tc>
        <w:tc>
          <w:tcPr>
            <w:tcW w:w="477" w:type="pct"/>
          </w:tcPr>
          <w:p w14:paraId="15E65DB0" w14:textId="513F5BD4" w:rsidR="00984692" w:rsidRDefault="00984692" w:rsidP="00984692">
            <w:pPr>
              <w:pStyle w:val="TableBody"/>
              <w:keepNext/>
            </w:pPr>
            <w:r w:rsidRPr="003B6E74">
              <w:rPr>
                <w:color w:val="000000"/>
              </w:rPr>
              <w:t>8</w:t>
            </w:r>
            <w:r w:rsidRPr="003B6E74">
              <w:rPr>
                <w:rFonts w:ascii="Cambria Math" w:hAnsi="Cambria Math" w:cs="Cambria Math"/>
                <w:color w:val="000000"/>
              </w:rPr>
              <w:t>⋅</w:t>
            </w:r>
            <w:r w:rsidRPr="003B6E74">
              <w:rPr>
                <w:color w:val="000000"/>
              </w:rPr>
              <w:t>10</w:t>
            </w:r>
            <w:r w:rsidRPr="003B6E74">
              <w:rPr>
                <w:color w:val="000000"/>
                <w:vertAlign w:val="superscript"/>
              </w:rPr>
              <w:t>-8</w:t>
            </w:r>
          </w:p>
        </w:tc>
        <w:tc>
          <w:tcPr>
            <w:tcW w:w="458" w:type="pct"/>
          </w:tcPr>
          <w:p w14:paraId="41A4E8DA" w14:textId="31309C0F" w:rsidR="00984692" w:rsidRDefault="00984692" w:rsidP="00984692">
            <w:pPr>
              <w:pStyle w:val="TableBody"/>
              <w:keepNext/>
            </w:pPr>
            <w:r w:rsidRPr="003B6E74">
              <w:rPr>
                <w:color w:val="000000"/>
              </w:rPr>
              <w:t>0.00238</w:t>
            </w:r>
          </w:p>
        </w:tc>
        <w:tc>
          <w:tcPr>
            <w:tcW w:w="446" w:type="pct"/>
          </w:tcPr>
          <w:p w14:paraId="6E85CAB6" w14:textId="2684B08C" w:rsidR="00984692" w:rsidRDefault="00984692" w:rsidP="00984692">
            <w:pPr>
              <w:pStyle w:val="TableBody"/>
              <w:keepNext/>
            </w:pPr>
            <w:r w:rsidRPr="003B6E74">
              <w:rPr>
                <w:color w:val="000000"/>
              </w:rPr>
              <w:t>4</w:t>
            </w:r>
            <w:r w:rsidRPr="003B6E74">
              <w:rPr>
                <w:rFonts w:ascii="Cambria Math" w:hAnsi="Cambria Math" w:cs="Cambria Math"/>
                <w:color w:val="000000"/>
              </w:rPr>
              <w:t>⋅</w:t>
            </w:r>
            <w:r w:rsidRPr="003B6E74">
              <w:rPr>
                <w:color w:val="000000"/>
              </w:rPr>
              <w:t>10</w:t>
            </w:r>
            <w:r w:rsidRPr="003B6E74">
              <w:rPr>
                <w:color w:val="000000"/>
                <w:vertAlign w:val="superscript"/>
              </w:rPr>
              <w:t>-16</w:t>
            </w:r>
          </w:p>
        </w:tc>
        <w:tc>
          <w:tcPr>
            <w:tcW w:w="453" w:type="pct"/>
          </w:tcPr>
          <w:p w14:paraId="1DBE87F4" w14:textId="05BE4A9E" w:rsidR="00984692" w:rsidRDefault="00D30668" w:rsidP="00984692">
            <w:pPr>
              <w:pStyle w:val="TableBody"/>
              <w:keepNext/>
            </w:pPr>
            <w:r>
              <w:rPr>
                <w:rFonts w:ascii="Cambria Math" w:hAnsi="Cambria Math" w:cs="Cambria Math"/>
                <w:color w:val="000000"/>
                <w:lang w:val="en-US"/>
              </w:rPr>
              <w:t>3</w:t>
            </w:r>
            <w:r w:rsidR="00984692" w:rsidRPr="003B6E74">
              <w:rPr>
                <w:rFonts w:ascii="Cambria Math" w:hAnsi="Cambria Math" w:cs="Cambria Math"/>
                <w:color w:val="000000"/>
              </w:rPr>
              <w:t>⋅</w:t>
            </w:r>
            <w:r w:rsidR="00984692" w:rsidRPr="003B6E74">
              <w:rPr>
                <w:color w:val="000000"/>
              </w:rPr>
              <w:t>10</w:t>
            </w:r>
            <w:r w:rsidR="00984692" w:rsidRPr="003B6E74">
              <w:rPr>
                <w:color w:val="000000"/>
                <w:vertAlign w:val="superscript"/>
              </w:rPr>
              <w:t>-5</w:t>
            </w:r>
          </w:p>
        </w:tc>
        <w:tc>
          <w:tcPr>
            <w:tcW w:w="458" w:type="pct"/>
          </w:tcPr>
          <w:p w14:paraId="31725B68" w14:textId="22E62361" w:rsidR="00984692" w:rsidRDefault="00D30668" w:rsidP="00984692">
            <w:pPr>
              <w:pStyle w:val="TableBody"/>
              <w:keepNext/>
            </w:pPr>
            <w:r>
              <w:rPr>
                <w:rFonts w:ascii="Cambria Math" w:hAnsi="Cambria Math" w:cs="Cambria Math"/>
                <w:color w:val="000000"/>
                <w:lang w:val="en-US"/>
              </w:rPr>
              <w:t>9</w:t>
            </w:r>
            <w:r w:rsidR="00984692" w:rsidRPr="003B6E74">
              <w:rPr>
                <w:rFonts w:ascii="Cambria Math" w:hAnsi="Cambria Math" w:cs="Cambria Math"/>
                <w:color w:val="000000"/>
              </w:rPr>
              <w:t>⋅</w:t>
            </w:r>
            <w:r w:rsidR="00984692" w:rsidRPr="003B6E74">
              <w:rPr>
                <w:color w:val="000000"/>
              </w:rPr>
              <w:t>10</w:t>
            </w:r>
            <w:r w:rsidR="00984692" w:rsidRPr="003B6E74">
              <w:rPr>
                <w:color w:val="000000"/>
                <w:vertAlign w:val="superscript"/>
              </w:rPr>
              <w:t>-16</w:t>
            </w:r>
          </w:p>
        </w:tc>
        <w:tc>
          <w:tcPr>
            <w:tcW w:w="428" w:type="pct"/>
          </w:tcPr>
          <w:p w14:paraId="0B296E5D" w14:textId="1B2C95C5" w:rsidR="00984692" w:rsidRDefault="00984692" w:rsidP="00984692">
            <w:pPr>
              <w:pStyle w:val="TableBody"/>
              <w:keepNext/>
            </w:pPr>
            <w:r w:rsidRPr="003B6E74">
              <w:rPr>
                <w:color w:val="000000"/>
              </w:rPr>
              <w:t>0.0591</w:t>
            </w:r>
          </w:p>
        </w:tc>
      </w:tr>
    </w:tbl>
    <w:p w14:paraId="52D562E6" w14:textId="77777777" w:rsidR="0008277B" w:rsidRPr="00D92197" w:rsidRDefault="0008277B" w:rsidP="0008277B">
      <w:pPr>
        <w:pStyle w:val="BodyText"/>
        <w:spacing w:before="240" w:after="0"/>
        <w:ind w:firstLine="720"/>
        <w:rPr>
          <w:szCs w:val="22"/>
        </w:rPr>
      </w:pPr>
      <w:r w:rsidRPr="00D92197">
        <w:rPr>
          <w:szCs w:val="22"/>
        </w:rPr>
        <w:t xml:space="preserve">У другому експерименті </w:t>
      </w:r>
      <w:r>
        <w:rPr>
          <w:szCs w:val="22"/>
        </w:rPr>
        <w:t xml:space="preserve">збільшили кількість </w:t>
      </w:r>
      <w:r w:rsidRPr="00D92197">
        <w:rPr>
          <w:szCs w:val="22"/>
        </w:rPr>
        <w:t xml:space="preserve">скінчених </w:t>
      </w:r>
      <w:r>
        <w:rPr>
          <w:szCs w:val="22"/>
        </w:rPr>
        <w:t xml:space="preserve">(226) та </w:t>
      </w:r>
      <w:r w:rsidRPr="00D92197">
        <w:rPr>
          <w:szCs w:val="22"/>
        </w:rPr>
        <w:t xml:space="preserve">приграничних </w:t>
      </w:r>
      <w:r>
        <w:rPr>
          <w:szCs w:val="22"/>
        </w:rPr>
        <w:t xml:space="preserve">(120) </w:t>
      </w:r>
      <w:r w:rsidRPr="00D92197">
        <w:rPr>
          <w:szCs w:val="22"/>
        </w:rPr>
        <w:t xml:space="preserve">елементів. У МСЕ максимальна похибка </w:t>
      </w:r>
      <w:r>
        <w:rPr>
          <w:szCs w:val="22"/>
        </w:rPr>
        <w:t>залишилась на попередньому рівні (</w:t>
      </w:r>
      <w:r w:rsidRPr="00D92197">
        <w:rPr>
          <w:szCs w:val="22"/>
        </w:rPr>
        <w:t>приблизно 0,09</w:t>
      </w:r>
      <w:r>
        <w:rPr>
          <w:szCs w:val="22"/>
        </w:rPr>
        <w:t>)</w:t>
      </w:r>
      <w:r w:rsidRPr="00D92197">
        <w:rPr>
          <w:szCs w:val="22"/>
        </w:rPr>
        <w:t xml:space="preserve">, а в МПГЕ </w:t>
      </w:r>
      <w:r>
        <w:rPr>
          <w:szCs w:val="22"/>
        </w:rPr>
        <w:t>суттєво зменшилась (</w:t>
      </w:r>
      <w:r w:rsidRPr="00D92197">
        <w:rPr>
          <w:szCs w:val="22"/>
        </w:rPr>
        <w:t>0,00025</w:t>
      </w:r>
      <w:r>
        <w:rPr>
          <w:szCs w:val="22"/>
        </w:rPr>
        <w:t>) (рис. 1)</w:t>
      </w:r>
      <w:r w:rsidRPr="00D92197">
        <w:rPr>
          <w:szCs w:val="22"/>
        </w:rPr>
        <w:t>.</w:t>
      </w:r>
    </w:p>
    <w:tbl>
      <w:tblPr>
        <w:tblStyle w:val="Table"/>
        <w:tblW w:w="0" w:type="auto"/>
        <w:jc w:val="center"/>
        <w:tblLook w:val="0600" w:firstRow="0" w:lastRow="0" w:firstColumn="0" w:lastColumn="0" w:noHBand="1" w:noVBand="1"/>
      </w:tblPr>
      <w:tblGrid>
        <w:gridCol w:w="4734"/>
        <w:gridCol w:w="4734"/>
      </w:tblGrid>
      <w:tr w:rsidR="0008277B" w:rsidRPr="00D92197" w14:paraId="06740AF7" w14:textId="77777777" w:rsidTr="0011466C">
        <w:trPr>
          <w:jc w:val="center"/>
        </w:trPr>
        <w:tc>
          <w:tcPr>
            <w:tcW w:w="0" w:type="auto"/>
          </w:tcPr>
          <w:p w14:paraId="5F3FEDCA" w14:textId="77777777" w:rsidR="0008277B" w:rsidRPr="00D92197" w:rsidRDefault="0008277B" w:rsidP="0011466C">
            <w:pPr>
              <w:pStyle w:val="CaptionedFigure"/>
              <w:spacing w:after="0"/>
              <w:jc w:val="both"/>
              <w:rPr>
                <w:rFonts w:ascii="Times New Roman" w:hAnsi="Times New Roman" w:cs="Times New Roman"/>
                <w:sz w:val="22"/>
                <w:szCs w:val="22"/>
                <w:lang w:val="uk-UA"/>
              </w:rPr>
            </w:pPr>
            <w:bookmarkStart w:id="1" w:name="fig:experiment_2_fem"/>
            <w:bookmarkStart w:id="2" w:name="fig:experiment_2"/>
            <w:r w:rsidRPr="00D92197">
              <w:rPr>
                <w:rFonts w:ascii="Times New Roman" w:hAnsi="Times New Roman" w:cs="Times New Roman"/>
                <w:noProof/>
                <w:sz w:val="22"/>
                <w:szCs w:val="22"/>
                <w:lang w:val="uk-UA" w:eastAsia="uk-UA"/>
              </w:rPr>
              <w:drawing>
                <wp:inline distT="0" distB="0" distL="0" distR="0" wp14:anchorId="0DBCF20F" wp14:editId="249EDD60">
                  <wp:extent cx="2956560" cy="223012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fem_226_error.png"/>
                          <pic:cNvPicPr>
                            <a:picLocks noChangeAspect="1" noChangeArrowheads="1"/>
                          </pic:cNvPicPr>
                        </pic:nvPicPr>
                        <pic:blipFill>
                          <a:blip r:embed="rId7"/>
                          <a:stretch>
                            <a:fillRect/>
                          </a:stretch>
                        </pic:blipFill>
                        <pic:spPr bwMode="auto">
                          <a:xfrm>
                            <a:off x="0" y="0"/>
                            <a:ext cx="2957227" cy="2230623"/>
                          </a:xfrm>
                          <a:prstGeom prst="rect">
                            <a:avLst/>
                          </a:prstGeom>
                          <a:noFill/>
                          <a:ln w="9525">
                            <a:noFill/>
                            <a:headEnd/>
                            <a:tailEnd/>
                          </a:ln>
                        </pic:spPr>
                      </pic:pic>
                    </a:graphicData>
                  </a:graphic>
                </wp:inline>
              </w:drawing>
            </w:r>
          </w:p>
          <w:p w14:paraId="32924F3A" w14:textId="77777777" w:rsidR="0008277B" w:rsidRPr="00D92197" w:rsidRDefault="0008277B" w:rsidP="0011466C">
            <w:pPr>
              <w:pStyle w:val="ImageCaption"/>
              <w:spacing w:after="0"/>
              <w:jc w:val="center"/>
              <w:rPr>
                <w:rFonts w:ascii="Times New Roman" w:hAnsi="Times New Roman" w:cs="Times New Roman"/>
                <w:sz w:val="22"/>
                <w:szCs w:val="22"/>
                <w:lang w:val="uk-UA"/>
              </w:rPr>
            </w:pPr>
            <w:r>
              <w:rPr>
                <w:rFonts w:ascii="Times New Roman" w:hAnsi="Times New Roman" w:cs="Times New Roman"/>
                <w:sz w:val="22"/>
                <w:szCs w:val="22"/>
                <w:lang w:val="uk-UA"/>
              </w:rPr>
              <w:t>а</w:t>
            </w:r>
          </w:p>
        </w:tc>
        <w:tc>
          <w:tcPr>
            <w:tcW w:w="0" w:type="auto"/>
          </w:tcPr>
          <w:p w14:paraId="31F62CAD" w14:textId="77777777" w:rsidR="0008277B" w:rsidRPr="00D92197" w:rsidRDefault="0008277B" w:rsidP="0011466C">
            <w:pPr>
              <w:pStyle w:val="CaptionedFigure"/>
              <w:spacing w:after="0"/>
              <w:jc w:val="both"/>
              <w:rPr>
                <w:rFonts w:ascii="Times New Roman" w:hAnsi="Times New Roman" w:cs="Times New Roman"/>
                <w:sz w:val="22"/>
                <w:szCs w:val="22"/>
                <w:lang w:val="uk-UA"/>
              </w:rPr>
            </w:pPr>
            <w:bookmarkStart w:id="3" w:name="fig:experiment_2_cobem"/>
            <w:bookmarkEnd w:id="1"/>
            <w:r w:rsidRPr="00D92197">
              <w:rPr>
                <w:rFonts w:ascii="Times New Roman" w:hAnsi="Times New Roman" w:cs="Times New Roman"/>
                <w:noProof/>
                <w:sz w:val="22"/>
                <w:szCs w:val="22"/>
                <w:lang w:val="uk-UA" w:eastAsia="uk-UA"/>
              </w:rPr>
              <w:drawing>
                <wp:inline distT="0" distB="0" distL="0" distR="0" wp14:anchorId="7D9F80FD" wp14:editId="6B24774C">
                  <wp:extent cx="2956560" cy="210058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cobem_120_0_4_error.png"/>
                          <pic:cNvPicPr>
                            <a:picLocks noChangeAspect="1" noChangeArrowheads="1"/>
                          </pic:cNvPicPr>
                        </pic:nvPicPr>
                        <pic:blipFill>
                          <a:blip r:embed="rId8"/>
                          <a:stretch>
                            <a:fillRect/>
                          </a:stretch>
                        </pic:blipFill>
                        <pic:spPr bwMode="auto">
                          <a:xfrm>
                            <a:off x="0" y="0"/>
                            <a:ext cx="2957223" cy="2101051"/>
                          </a:xfrm>
                          <a:prstGeom prst="rect">
                            <a:avLst/>
                          </a:prstGeom>
                          <a:noFill/>
                          <a:ln w="9525">
                            <a:noFill/>
                            <a:headEnd/>
                            <a:tailEnd/>
                          </a:ln>
                        </pic:spPr>
                      </pic:pic>
                    </a:graphicData>
                  </a:graphic>
                </wp:inline>
              </w:drawing>
            </w:r>
          </w:p>
          <w:p w14:paraId="4C1CC310" w14:textId="77777777" w:rsidR="0008277B" w:rsidRPr="00D92197" w:rsidRDefault="0008277B" w:rsidP="0011466C">
            <w:pPr>
              <w:pStyle w:val="ImageCaption"/>
              <w:spacing w:after="0"/>
              <w:jc w:val="center"/>
              <w:rPr>
                <w:rFonts w:ascii="Times New Roman" w:hAnsi="Times New Roman" w:cs="Times New Roman"/>
                <w:sz w:val="22"/>
                <w:szCs w:val="22"/>
                <w:lang w:val="uk-UA"/>
              </w:rPr>
            </w:pPr>
            <w:r>
              <w:rPr>
                <w:rFonts w:ascii="Times New Roman" w:hAnsi="Times New Roman" w:cs="Times New Roman"/>
                <w:sz w:val="22"/>
                <w:szCs w:val="22"/>
                <w:lang w:val="uk-UA"/>
              </w:rPr>
              <w:t>б</w:t>
            </w:r>
          </w:p>
        </w:tc>
        <w:bookmarkEnd w:id="3"/>
      </w:tr>
    </w:tbl>
    <w:p w14:paraId="2CD56A84" w14:textId="77777777" w:rsidR="0008277B" w:rsidRDefault="0008277B" w:rsidP="0008277B">
      <w:pPr>
        <w:pStyle w:val="ImageCaption"/>
        <w:spacing w:after="0"/>
        <w:jc w:val="center"/>
        <w:rPr>
          <w:rFonts w:ascii="Times New Roman" w:hAnsi="Times New Roman" w:cs="Times New Roman"/>
          <w:sz w:val="22"/>
          <w:szCs w:val="22"/>
          <w:lang w:val="uk-UA"/>
        </w:rPr>
      </w:pPr>
      <w:r w:rsidRPr="00D92197">
        <w:rPr>
          <w:rFonts w:ascii="Times New Roman" w:hAnsi="Times New Roman" w:cs="Times New Roman"/>
          <w:sz w:val="22"/>
          <w:szCs w:val="22"/>
          <w:lang w:val="uk-UA"/>
        </w:rPr>
        <w:t xml:space="preserve">Рис. </w:t>
      </w:r>
      <w:r>
        <w:rPr>
          <w:rFonts w:ascii="Times New Roman" w:hAnsi="Times New Roman" w:cs="Times New Roman"/>
          <w:sz w:val="22"/>
          <w:szCs w:val="22"/>
          <w:lang w:val="uk-UA"/>
        </w:rPr>
        <w:t xml:space="preserve">1. Порівняння похибки обчислень: а – </w:t>
      </w:r>
      <w:r w:rsidRPr="00D92197">
        <w:rPr>
          <w:rFonts w:ascii="Times New Roman" w:hAnsi="Times New Roman" w:cs="Times New Roman"/>
          <w:sz w:val="22"/>
          <w:szCs w:val="22"/>
          <w:lang w:val="uk-UA"/>
        </w:rPr>
        <w:t>МСЕ (226 елементів)</w:t>
      </w:r>
      <w:r>
        <w:rPr>
          <w:rFonts w:ascii="Times New Roman" w:hAnsi="Times New Roman" w:cs="Times New Roman"/>
          <w:sz w:val="22"/>
          <w:szCs w:val="22"/>
          <w:lang w:val="uk-UA"/>
        </w:rPr>
        <w:t xml:space="preserve">, б – </w:t>
      </w:r>
      <w:r w:rsidRPr="00D92197">
        <w:rPr>
          <w:rFonts w:ascii="Times New Roman" w:hAnsi="Times New Roman" w:cs="Times New Roman"/>
          <w:sz w:val="22"/>
          <w:szCs w:val="22"/>
          <w:lang w:val="uk-UA"/>
        </w:rPr>
        <w:t>МПГЕ (120 елементів)</w:t>
      </w:r>
    </w:p>
    <w:p w14:paraId="12641A0E" w14:textId="77777777" w:rsidR="0008277B" w:rsidRDefault="0008277B" w:rsidP="0008277B">
      <w:pPr>
        <w:pStyle w:val="ImageCaption"/>
        <w:spacing w:after="0"/>
        <w:jc w:val="both"/>
        <w:rPr>
          <w:rFonts w:ascii="Times New Roman" w:hAnsi="Times New Roman" w:cs="Times New Roman"/>
          <w:sz w:val="22"/>
          <w:szCs w:val="22"/>
          <w:lang w:val="uk-UA"/>
        </w:rPr>
      </w:pPr>
    </w:p>
    <w:p w14:paraId="2548453B" w14:textId="77777777" w:rsidR="0008277B" w:rsidRDefault="0008277B" w:rsidP="0008277B">
      <w:pPr>
        <w:pStyle w:val="BodyText"/>
        <w:spacing w:after="0"/>
        <w:ind w:firstLine="720"/>
        <w:rPr>
          <w:szCs w:val="22"/>
        </w:rPr>
      </w:pPr>
      <w:r>
        <w:rPr>
          <w:szCs w:val="22"/>
        </w:rPr>
        <w:t xml:space="preserve">У третьому чисельному експерименті вибрано область </w:t>
      </w:r>
      <m:oMath>
        <m:r>
          <m:rPr>
            <m:sty m:val="p"/>
          </m:rPr>
          <w:rPr>
            <w:rFonts w:ascii="Cambria Math" w:hAnsi="Cambria Math"/>
            <w:szCs w:val="22"/>
          </w:rPr>
          <m:t>Ω</m:t>
        </m:r>
      </m:oMath>
      <w:r w:rsidRPr="00D92197">
        <w:rPr>
          <w:szCs w:val="22"/>
        </w:rPr>
        <w:t xml:space="preserve"> </w:t>
      </w:r>
      <w:r>
        <w:rPr>
          <w:szCs w:val="22"/>
        </w:rPr>
        <w:t xml:space="preserve">у вигляді витягнутого шестикутника, який апроксимує форму внутрішнього органу. </w:t>
      </w:r>
      <w:r w:rsidRPr="00D92197">
        <w:rPr>
          <w:szCs w:val="22"/>
        </w:rPr>
        <w:t>Розв’я</w:t>
      </w:r>
      <w:r>
        <w:rPr>
          <w:szCs w:val="22"/>
        </w:rPr>
        <w:t>зано</w:t>
      </w:r>
      <w:r w:rsidRPr="00D92197">
        <w:rPr>
          <w:szCs w:val="22"/>
        </w:rPr>
        <w:t xml:space="preserve"> задачу </w:t>
      </w:r>
      <w:r w:rsidRPr="003C785F">
        <w:rPr>
          <w:szCs w:val="22"/>
        </w:rPr>
        <w:t>(</w:t>
      </w:r>
      <w:hyperlink w:anchor="eqn:theory_thermo_pennes_eqn">
        <w:r w:rsidRPr="0008277B">
          <w:rPr>
            <w:rStyle w:val="Hyperlink"/>
            <w:color w:val="auto"/>
            <w:szCs w:val="22"/>
            <w:u w:val="none"/>
          </w:rPr>
          <w:t>1</w:t>
        </w:r>
      </w:hyperlink>
      <w:r w:rsidRPr="003C785F">
        <w:rPr>
          <w:szCs w:val="22"/>
        </w:rPr>
        <w:t>), (</w:t>
      </w:r>
      <w:hyperlink w:anchor="eqn:theory_thermo_cond_dirichlet">
        <w:r w:rsidRPr="0008277B">
          <w:rPr>
            <w:rStyle w:val="Hyperlink"/>
            <w:color w:val="auto"/>
            <w:szCs w:val="22"/>
            <w:u w:val="none"/>
          </w:rPr>
          <w:t>2</w:t>
        </w:r>
      </w:hyperlink>
      <w:r w:rsidRPr="00D92197">
        <w:rPr>
          <w:szCs w:val="22"/>
        </w:rPr>
        <w:t>)</w:t>
      </w:r>
      <w:r>
        <w:rPr>
          <w:szCs w:val="22"/>
        </w:rPr>
        <w:t xml:space="preserve"> за умови </w:t>
      </w:r>
      <m:oMath>
        <m:sSub>
          <m:sSubPr>
            <m:ctrlPr>
              <w:rPr>
                <w:rFonts w:ascii="Cambria Math" w:hAnsi="Cambria Math"/>
                <w:szCs w:val="22"/>
              </w:rPr>
            </m:ctrlPr>
          </m:sSubPr>
          <m:e>
            <m:r>
              <m:rPr>
                <m:sty m:val="p"/>
              </m:rPr>
              <w:rPr>
                <w:rFonts w:ascii="Cambria Math" w:hAnsi="Cambria Math"/>
                <w:szCs w:val="22"/>
              </w:rPr>
              <m:t xml:space="preserve"> Γ</m:t>
            </m:r>
          </m:e>
          <m:sub>
            <m:r>
              <w:rPr>
                <w:rFonts w:ascii="Cambria Math" w:hAnsi="Cambria Math"/>
                <w:szCs w:val="22"/>
              </w:rPr>
              <m:t>N</m:t>
            </m:r>
          </m:sub>
        </m:sSub>
        <m:r>
          <m:rPr>
            <m:sty m:val="p"/>
          </m:rPr>
          <w:rPr>
            <w:rFonts w:ascii="Cambria Math" w:hAnsi="Cambria Math"/>
            <w:szCs w:val="22"/>
          </w:rPr>
          <m:t xml:space="preserve">=⌀, </m:t>
        </m:r>
        <m:sSub>
          <m:sSubPr>
            <m:ctrlPr>
              <w:rPr>
                <w:rFonts w:ascii="Cambria Math" w:hAnsi="Cambria Math"/>
                <w:szCs w:val="22"/>
              </w:rPr>
            </m:ctrlPr>
          </m:sSubPr>
          <m:e>
            <m:r>
              <m:rPr>
                <m:sty m:val="p"/>
              </m:rPr>
              <w:rPr>
                <w:rFonts w:ascii="Cambria Math" w:hAnsi="Cambria Math"/>
                <w:szCs w:val="22"/>
              </w:rPr>
              <m:t>Γ</m:t>
            </m:r>
          </m:e>
          <m:sub>
            <m:r>
              <w:rPr>
                <w:rFonts w:ascii="Cambria Math" w:hAnsi="Cambria Math"/>
                <w:szCs w:val="22"/>
              </w:rPr>
              <m:t>R</m:t>
            </m:r>
          </m:sub>
        </m:sSub>
        <m:r>
          <w:rPr>
            <w:rFonts w:ascii="Cambria Math" w:hAnsi="Cambria Math"/>
            <w:szCs w:val="22"/>
          </w:rPr>
          <m:t>=</m:t>
        </m:r>
        <m:r>
          <m:rPr>
            <m:sty m:val="p"/>
          </m:rPr>
          <w:rPr>
            <w:rFonts w:ascii="Cambria Math" w:hAnsi="Cambria Math"/>
            <w:szCs w:val="22"/>
          </w:rPr>
          <m:t>⌀</m:t>
        </m:r>
      </m:oMath>
      <w:r w:rsidRPr="00D92197">
        <w:rPr>
          <w:szCs w:val="22"/>
        </w:rPr>
        <w:t xml:space="preserve"> </w:t>
      </w:r>
      <w:r>
        <w:rPr>
          <w:szCs w:val="22"/>
        </w:rPr>
        <w:t xml:space="preserve">з такими </w:t>
      </w:r>
      <w:r w:rsidRPr="00D92197">
        <w:rPr>
          <w:szCs w:val="22"/>
        </w:rPr>
        <w:t>значення</w:t>
      </w:r>
      <w:r>
        <w:rPr>
          <w:szCs w:val="22"/>
        </w:rPr>
        <w:t>ми</w:t>
      </w:r>
      <w:r w:rsidRPr="00D92197">
        <w:rPr>
          <w:szCs w:val="22"/>
        </w:rPr>
        <w:t xml:space="preserve"> коефіцієнтів: </w:t>
      </w:r>
      <m:oMath>
        <m:sSub>
          <m:sSubPr>
            <m:ctrlPr>
              <w:rPr>
                <w:rFonts w:ascii="Cambria Math" w:hAnsi="Cambria Math"/>
                <w:szCs w:val="22"/>
              </w:rPr>
            </m:ctrlPr>
          </m:sSubPr>
          <m:e>
            <m:r>
              <w:rPr>
                <w:rFonts w:ascii="Cambria Math" w:hAnsi="Cambria Math"/>
                <w:szCs w:val="22"/>
              </w:rPr>
              <m:t>λ</m:t>
            </m:r>
          </m:e>
          <m:sub>
            <m:r>
              <w:rPr>
                <w:rFonts w:ascii="Cambria Math" w:hAnsi="Cambria Math"/>
                <w:szCs w:val="22"/>
              </w:rPr>
              <m:t>θ</m:t>
            </m:r>
          </m:sub>
        </m:sSub>
        <m:r>
          <m:rPr>
            <m:sty m:val="p"/>
          </m:rPr>
          <w:rPr>
            <w:rFonts w:ascii="Cambria Math" w:hAnsi="Cambria Math"/>
            <w:szCs w:val="22"/>
          </w:rPr>
          <m:t>=</m:t>
        </m:r>
        <m:r>
          <w:rPr>
            <w:rFonts w:ascii="Cambria Math" w:hAnsi="Cambria Math"/>
            <w:szCs w:val="22"/>
          </w:rPr>
          <m:t>1</m:t>
        </m:r>
        <m:f>
          <m:fPr>
            <m:ctrlPr>
              <w:rPr>
                <w:rFonts w:ascii="Cambria Math" w:hAnsi="Cambria Math"/>
                <w:szCs w:val="22"/>
              </w:rPr>
            </m:ctrlPr>
          </m:fPr>
          <m:num>
            <m:r>
              <m:rPr>
                <m:nor/>
              </m:rPr>
              <w:rPr>
                <w:szCs w:val="22"/>
              </w:rPr>
              <m:t>Вт</m:t>
            </m:r>
          </m:num>
          <m:den>
            <m:r>
              <m:rPr>
                <m:nor/>
              </m:rPr>
              <w:rPr>
                <w:szCs w:val="22"/>
              </w:rPr>
              <m:t>м</m:t>
            </m:r>
            <m:r>
              <m:rPr>
                <m:sty m:val="p"/>
              </m:rPr>
              <w:rPr>
                <w:rFonts w:ascii="Cambria Math" w:hAnsi="Cambria Math"/>
                <w:szCs w:val="22"/>
              </w:rPr>
              <m:t>⋅</m:t>
            </m:r>
            <m:r>
              <m:rPr>
                <m:nor/>
              </m:rPr>
              <w:rPr>
                <w:szCs w:val="22"/>
              </w:rPr>
              <m:t>К</m:t>
            </m:r>
          </m:den>
        </m:f>
      </m:oMath>
      <w:r w:rsidRPr="00D92197">
        <w:rPr>
          <w:szCs w:val="22"/>
        </w:rPr>
        <w:t xml:space="preserve">, </w:t>
      </w:r>
      <m:oMath>
        <m:r>
          <w:rPr>
            <w:rFonts w:ascii="Cambria Math" w:hAnsi="Cambria Math"/>
            <w:szCs w:val="22"/>
          </w:rPr>
          <m:t>ω</m:t>
        </m:r>
        <m:r>
          <m:rPr>
            <m:sty m:val="p"/>
          </m:rPr>
          <w:rPr>
            <w:rFonts w:ascii="Cambria Math" w:hAnsi="Cambria Math"/>
            <w:szCs w:val="22"/>
          </w:rPr>
          <m:t>=</m:t>
        </m:r>
        <m:r>
          <w:rPr>
            <w:rFonts w:ascii="Cambria Math" w:hAnsi="Cambria Math"/>
            <w:szCs w:val="22"/>
          </w:rPr>
          <m:t>1</m:t>
        </m:r>
        <m:f>
          <m:fPr>
            <m:ctrlPr>
              <w:rPr>
                <w:rFonts w:ascii="Cambria Math" w:hAnsi="Cambria Math"/>
                <w:szCs w:val="22"/>
              </w:rPr>
            </m:ctrlPr>
          </m:fPr>
          <m:num>
            <m:r>
              <w:rPr>
                <w:rFonts w:ascii="Cambria Math" w:hAnsi="Cambria Math"/>
                <w:szCs w:val="22"/>
              </w:rPr>
              <m:t>1</m:t>
            </m:r>
          </m:num>
          <m:den>
            <m:r>
              <w:rPr>
                <w:rFonts w:ascii="Cambria Math" w:hAnsi="Cambria Math"/>
                <w:szCs w:val="22"/>
              </w:rPr>
              <m:t>c</m:t>
            </m:r>
          </m:den>
        </m:f>
      </m:oMath>
      <w:r w:rsidRPr="00D92197">
        <w:rPr>
          <w:szCs w:val="22"/>
        </w:rPr>
        <w:t xml:space="preserve">, </w:t>
      </w:r>
      <m:oMath>
        <m:sSub>
          <m:sSubPr>
            <m:ctrlPr>
              <w:rPr>
                <w:rFonts w:ascii="Cambria Math" w:hAnsi="Cambria Math"/>
                <w:szCs w:val="22"/>
              </w:rPr>
            </m:ctrlPr>
          </m:sSubPr>
          <m:e>
            <m:r>
              <w:rPr>
                <w:rFonts w:ascii="Cambria Math" w:hAnsi="Cambria Math"/>
                <w:szCs w:val="22"/>
              </w:rPr>
              <m:t>ρ</m:t>
            </m:r>
          </m:e>
          <m:sub>
            <m:r>
              <w:rPr>
                <w:rFonts w:ascii="Cambria Math" w:hAnsi="Cambria Math"/>
                <w:szCs w:val="22"/>
              </w:rPr>
              <m:t>b</m:t>
            </m:r>
          </m:sub>
        </m:sSub>
        <m:r>
          <m:rPr>
            <m:sty m:val="p"/>
          </m:rPr>
          <w:rPr>
            <w:rFonts w:ascii="Cambria Math" w:hAnsi="Cambria Math"/>
            <w:szCs w:val="22"/>
          </w:rPr>
          <m:t>=</m:t>
        </m:r>
        <m:r>
          <w:rPr>
            <w:rFonts w:ascii="Cambria Math" w:hAnsi="Cambria Math"/>
            <w:szCs w:val="22"/>
          </w:rPr>
          <m:t>1</m:t>
        </m:r>
        <m:f>
          <m:fPr>
            <m:ctrlPr>
              <w:rPr>
                <w:rFonts w:ascii="Cambria Math" w:hAnsi="Cambria Math"/>
                <w:szCs w:val="22"/>
              </w:rPr>
            </m:ctrlPr>
          </m:fPr>
          <m:num>
            <m:r>
              <m:rPr>
                <m:nor/>
              </m:rPr>
              <w:rPr>
                <w:szCs w:val="22"/>
              </w:rPr>
              <m:t>кг</m:t>
            </m:r>
          </m:num>
          <m:den>
            <m:sSup>
              <m:sSupPr>
                <m:ctrlPr>
                  <w:rPr>
                    <w:rFonts w:ascii="Cambria Math" w:hAnsi="Cambria Math"/>
                    <w:szCs w:val="22"/>
                  </w:rPr>
                </m:ctrlPr>
              </m:sSupPr>
              <m:e>
                <m:r>
                  <m:rPr>
                    <m:nor/>
                  </m:rPr>
                  <w:rPr>
                    <w:szCs w:val="22"/>
                  </w:rPr>
                  <m:t>м</m:t>
                </m:r>
              </m:e>
              <m:sup>
                <m:r>
                  <w:rPr>
                    <w:rFonts w:ascii="Cambria Math" w:hAnsi="Cambria Math"/>
                    <w:szCs w:val="22"/>
                  </w:rPr>
                  <m:t>3</m:t>
                </m:r>
              </m:sup>
            </m:sSup>
          </m:den>
        </m:f>
      </m:oMath>
      <w:r w:rsidRPr="00D92197">
        <w:rPr>
          <w:szCs w:val="22"/>
        </w:rPr>
        <w:t xml:space="preserve">, </w:t>
      </w:r>
      <m:oMath>
        <m:sSub>
          <m:sSubPr>
            <m:ctrlPr>
              <w:rPr>
                <w:rFonts w:ascii="Cambria Math" w:hAnsi="Cambria Math"/>
                <w:szCs w:val="22"/>
              </w:rPr>
            </m:ctrlPr>
          </m:sSubPr>
          <m:e>
            <m:r>
              <w:rPr>
                <w:rFonts w:ascii="Cambria Math" w:hAnsi="Cambria Math"/>
                <w:szCs w:val="22"/>
              </w:rPr>
              <m:t>C</m:t>
            </m:r>
          </m:e>
          <m:sub>
            <m:r>
              <w:rPr>
                <w:rFonts w:ascii="Cambria Math" w:hAnsi="Cambria Math"/>
                <w:szCs w:val="22"/>
              </w:rPr>
              <m:t>b</m:t>
            </m:r>
          </m:sub>
        </m:sSub>
        <m:r>
          <m:rPr>
            <m:sty m:val="p"/>
          </m:rPr>
          <w:rPr>
            <w:rFonts w:ascii="Cambria Math" w:hAnsi="Cambria Math"/>
            <w:szCs w:val="22"/>
          </w:rPr>
          <m:t>=</m:t>
        </m:r>
        <m:r>
          <w:rPr>
            <w:rFonts w:ascii="Cambria Math" w:hAnsi="Cambria Math"/>
            <w:szCs w:val="22"/>
          </w:rPr>
          <m:t>0,25</m:t>
        </m:r>
        <m:f>
          <m:fPr>
            <m:ctrlPr>
              <w:rPr>
                <w:rFonts w:ascii="Cambria Math" w:hAnsi="Cambria Math"/>
                <w:szCs w:val="22"/>
              </w:rPr>
            </m:ctrlPr>
          </m:fPr>
          <m:num>
            <m:r>
              <m:rPr>
                <m:nor/>
              </m:rPr>
              <w:rPr>
                <w:szCs w:val="22"/>
              </w:rPr>
              <m:t>Дж</m:t>
            </m:r>
          </m:num>
          <m:den>
            <m:r>
              <m:rPr>
                <m:nor/>
              </m:rPr>
              <w:rPr>
                <w:szCs w:val="22"/>
              </w:rPr>
              <m:t>кг</m:t>
            </m:r>
            <m:r>
              <m:rPr>
                <m:sty m:val="p"/>
              </m:rPr>
              <w:rPr>
                <w:rFonts w:ascii="Cambria Math" w:hAnsi="Cambria Math"/>
                <w:szCs w:val="22"/>
              </w:rPr>
              <m:t>⋅</m:t>
            </m:r>
            <m:r>
              <m:rPr>
                <m:nor/>
              </m:rPr>
              <w:rPr>
                <w:szCs w:val="22"/>
              </w:rPr>
              <m:t>К</m:t>
            </m:r>
          </m:den>
        </m:f>
      </m:oMath>
      <w:r w:rsidRPr="00D92197">
        <w:rPr>
          <w:szCs w:val="22"/>
        </w:rPr>
        <w:t xml:space="preserve">, </w:t>
      </w:r>
      <m:oMath>
        <m:sSub>
          <m:sSubPr>
            <m:ctrlPr>
              <w:rPr>
                <w:rFonts w:ascii="Cambria Math" w:hAnsi="Cambria Math"/>
                <w:szCs w:val="22"/>
              </w:rPr>
            </m:ctrlPr>
          </m:sSubPr>
          <m:e>
            <m:r>
              <w:rPr>
                <w:rFonts w:ascii="Cambria Math" w:hAnsi="Cambria Math"/>
                <w:szCs w:val="22"/>
              </w:rPr>
              <m:t>θ</m:t>
            </m:r>
          </m:e>
          <m:sub>
            <m:r>
              <w:rPr>
                <w:rFonts w:ascii="Cambria Math" w:hAnsi="Cambria Math"/>
                <w:szCs w:val="22"/>
              </w:rPr>
              <m:t>c</m:t>
            </m:r>
          </m:sub>
        </m:sSub>
        <m:r>
          <m:rPr>
            <m:sty m:val="p"/>
          </m:rPr>
          <w:rPr>
            <w:rFonts w:ascii="Cambria Math" w:hAnsi="Cambria Math"/>
            <w:szCs w:val="22"/>
          </w:rPr>
          <m:t>=</m:t>
        </m:r>
        <m:sSup>
          <m:sSupPr>
            <m:ctrlPr>
              <w:rPr>
                <w:rFonts w:ascii="Cambria Math" w:hAnsi="Cambria Math"/>
                <w:szCs w:val="22"/>
              </w:rPr>
            </m:ctrlPr>
          </m:sSupPr>
          <m:e>
            <m:r>
              <w:rPr>
                <w:rFonts w:ascii="Cambria Math" w:hAnsi="Cambria Math"/>
                <w:szCs w:val="22"/>
              </w:rPr>
              <m:t>0</m:t>
            </m:r>
          </m:e>
          <m:sup>
            <m:r>
              <m:rPr>
                <m:sty m:val="p"/>
              </m:rPr>
              <w:rPr>
                <w:rFonts w:ascii="Cambria Math" w:hAnsi="Cambria Math"/>
                <w:szCs w:val="22"/>
              </w:rPr>
              <m:t>∘</m:t>
            </m:r>
          </m:sup>
        </m:sSup>
        <m:r>
          <w:rPr>
            <w:rFonts w:ascii="Cambria Math" w:hAnsi="Cambria Math"/>
            <w:szCs w:val="22"/>
          </w:rPr>
          <m:t>C</m:t>
        </m:r>
      </m:oMath>
      <w:r w:rsidRPr="00D92197">
        <w:rPr>
          <w:szCs w:val="22"/>
        </w:rPr>
        <w:t xml:space="preserve"> і </w:t>
      </w:r>
      <m:oMath>
        <m:sSub>
          <m:sSubPr>
            <m:ctrlPr>
              <w:rPr>
                <w:rFonts w:ascii="Cambria Math" w:hAnsi="Cambria Math"/>
                <w:szCs w:val="22"/>
              </w:rPr>
            </m:ctrlPr>
          </m:sSubPr>
          <m:e>
            <m:r>
              <w:rPr>
                <w:rFonts w:ascii="Cambria Math" w:hAnsi="Cambria Math"/>
                <w:szCs w:val="22"/>
              </w:rPr>
              <m:t>q</m:t>
            </m:r>
          </m:e>
          <m:sub>
            <m:r>
              <w:rPr>
                <w:rFonts w:ascii="Cambria Math" w:hAnsi="Cambria Math"/>
                <w:szCs w:val="22"/>
              </w:rPr>
              <m:t>m</m:t>
            </m:r>
          </m:sub>
        </m:sSub>
        <m:r>
          <m:rPr>
            <m:sty m:val="p"/>
          </m:rPr>
          <w:rPr>
            <w:rFonts w:ascii="Cambria Math" w:hAnsi="Cambria Math"/>
            <w:szCs w:val="22"/>
          </w:rPr>
          <m:t>=</m:t>
        </m:r>
        <m:r>
          <w:rPr>
            <w:rFonts w:ascii="Cambria Math" w:hAnsi="Cambria Math"/>
            <w:szCs w:val="22"/>
          </w:rPr>
          <m:t>0</m:t>
        </m:r>
        <m:f>
          <m:fPr>
            <m:ctrlPr>
              <w:rPr>
                <w:rFonts w:ascii="Cambria Math" w:hAnsi="Cambria Math"/>
                <w:szCs w:val="22"/>
              </w:rPr>
            </m:ctrlPr>
          </m:fPr>
          <m:num>
            <m:r>
              <m:rPr>
                <m:nor/>
              </m:rPr>
              <w:rPr>
                <w:szCs w:val="22"/>
              </w:rPr>
              <m:t>Вт</m:t>
            </m:r>
          </m:num>
          <m:den>
            <m:sSup>
              <m:sSupPr>
                <m:ctrlPr>
                  <w:rPr>
                    <w:rFonts w:ascii="Cambria Math" w:hAnsi="Cambria Math"/>
                    <w:szCs w:val="22"/>
                  </w:rPr>
                </m:ctrlPr>
              </m:sSupPr>
              <m:e>
                <m:r>
                  <m:rPr>
                    <m:nor/>
                  </m:rPr>
                  <w:rPr>
                    <w:szCs w:val="22"/>
                  </w:rPr>
                  <m:t>м</m:t>
                </m:r>
              </m:e>
              <m:sup>
                <m:r>
                  <w:rPr>
                    <w:rFonts w:ascii="Cambria Math" w:hAnsi="Cambria Math"/>
                    <w:szCs w:val="22"/>
                  </w:rPr>
                  <m:t>3</m:t>
                </m:r>
              </m:sup>
            </m:sSup>
          </m:den>
        </m:f>
      </m:oMath>
      <w:r w:rsidRPr="00D92197">
        <w:rPr>
          <w:szCs w:val="22"/>
        </w:rPr>
        <w:t xml:space="preserve">. На </w:t>
      </w:r>
      <w:r>
        <w:rPr>
          <w:szCs w:val="22"/>
        </w:rPr>
        <w:t>межі</w:t>
      </w:r>
      <w:r w:rsidRPr="00D92197">
        <w:rPr>
          <w:szCs w:val="22"/>
        </w:rPr>
        <w:t xml:space="preserve"> області </w:t>
      </w:r>
      <m:oMath>
        <m:r>
          <m:rPr>
            <m:sty m:val="p"/>
          </m:rPr>
          <w:rPr>
            <w:rFonts w:ascii="Cambria Math" w:hAnsi="Cambria Math"/>
            <w:szCs w:val="22"/>
          </w:rPr>
          <m:t>Ω</m:t>
        </m:r>
      </m:oMath>
      <w:r w:rsidRPr="00D92197">
        <w:rPr>
          <w:szCs w:val="22"/>
        </w:rPr>
        <w:t xml:space="preserve"> </w:t>
      </w:r>
      <w:r>
        <w:rPr>
          <w:szCs w:val="22"/>
        </w:rPr>
        <w:t xml:space="preserve">вибрано, як і раніше, умову </w:t>
      </w:r>
      <m:oMath>
        <m:r>
          <w:rPr>
            <w:rFonts w:ascii="Cambria Math" w:hAnsi="Cambria Math"/>
            <w:szCs w:val="22"/>
          </w:rPr>
          <m:t>θ</m:t>
        </m:r>
        <m:r>
          <m:rPr>
            <m:sty m:val="p"/>
          </m:rPr>
          <w:rPr>
            <w:rFonts w:ascii="Cambria Math" w:hAnsi="Cambria Math"/>
            <w:szCs w:val="22"/>
          </w:rPr>
          <m:t>(</m:t>
        </m:r>
        <m:r>
          <w:rPr>
            <w:rFonts w:ascii="Cambria Math" w:hAnsi="Cambria Math"/>
            <w:szCs w:val="22"/>
          </w:rPr>
          <m:t>x</m:t>
        </m:r>
        <m:r>
          <m:rPr>
            <m:sty m:val="p"/>
          </m:rPr>
          <w:rPr>
            <w:rFonts w:ascii="Cambria Math" w:hAnsi="Cambria Math"/>
            <w:szCs w:val="22"/>
          </w:rPr>
          <m:t>)=</m:t>
        </m:r>
        <m:r>
          <w:rPr>
            <w:rFonts w:ascii="Cambria Math" w:hAnsi="Cambria Math"/>
            <w:szCs w:val="22"/>
          </w:rPr>
          <m:t>sinh</m:t>
        </m:r>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0,5x</m:t>
            </m:r>
          </m:e>
          <m:sub>
            <m:r>
              <w:rPr>
                <w:rFonts w:ascii="Cambria Math" w:hAnsi="Cambria Math"/>
                <w:szCs w:val="22"/>
              </w:rPr>
              <m:t>2</m:t>
            </m:r>
          </m:sub>
        </m:sSub>
        <m:r>
          <m:rPr>
            <m:sty m:val="p"/>
          </m:rPr>
          <w:rPr>
            <w:rFonts w:ascii="Cambria Math" w:hAnsi="Cambria Math"/>
            <w:szCs w:val="22"/>
          </w:rPr>
          <m:t>)</m:t>
        </m:r>
      </m:oMath>
      <w:r>
        <w:rPr>
          <w:szCs w:val="22"/>
        </w:rPr>
        <w:t>.</w:t>
      </w:r>
    </w:p>
    <w:p w14:paraId="45A8CC35" w14:textId="42E40297" w:rsidR="0008277B" w:rsidRDefault="0008277B" w:rsidP="0008277B">
      <w:pPr>
        <w:pStyle w:val="BodyText"/>
        <w:spacing w:after="0"/>
        <w:ind w:firstLine="720"/>
        <w:rPr>
          <w:szCs w:val="22"/>
        </w:rPr>
      </w:pPr>
      <w:r>
        <w:rPr>
          <w:szCs w:val="22"/>
        </w:rPr>
        <w:t xml:space="preserve">У цьому експерименті ширина приграничної зони була рівна 1,2; використано 120 приграничних елементів на противагу 544 скінченим елементам і отримано суттєву вищу точність </w:t>
      </w:r>
      <w:r w:rsidRPr="00D92197">
        <w:rPr>
          <w:szCs w:val="22"/>
        </w:rPr>
        <w:t>розв’яз</w:t>
      </w:r>
      <w:r>
        <w:rPr>
          <w:szCs w:val="22"/>
        </w:rPr>
        <w:t>к</w:t>
      </w:r>
      <w:r w:rsidRPr="00D92197">
        <w:rPr>
          <w:szCs w:val="22"/>
        </w:rPr>
        <w:t>у</w:t>
      </w:r>
      <w:r>
        <w:rPr>
          <w:szCs w:val="22"/>
        </w:rPr>
        <w:t xml:space="preserve"> порівняно з МСЕ (рис. 2).</w:t>
      </w:r>
    </w:p>
    <w:p w14:paraId="77AED675" w14:textId="77777777" w:rsidR="0008277B" w:rsidRPr="00D92197" w:rsidRDefault="0008277B" w:rsidP="0008277B">
      <w:pPr>
        <w:pStyle w:val="BodyText"/>
        <w:spacing w:after="0"/>
        <w:ind w:firstLine="720"/>
        <w:jc w:val="center"/>
        <w:rPr>
          <w:szCs w:val="22"/>
        </w:rPr>
      </w:pPr>
      <w:r>
        <w:rPr>
          <w:noProof/>
          <w:szCs w:val="22"/>
          <w:lang w:eastAsia="uk-UA"/>
        </w:rPr>
        <w:drawing>
          <wp:inline distT="0" distB="0" distL="0" distR="0" wp14:anchorId="71019585" wp14:editId="15D0C134">
            <wp:extent cx="2735580" cy="2110751"/>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em_544_sinh_05_y_wide_hexago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85813" cy="2149510"/>
                    </a:xfrm>
                    <a:prstGeom prst="rect">
                      <a:avLst/>
                    </a:prstGeom>
                  </pic:spPr>
                </pic:pic>
              </a:graphicData>
            </a:graphic>
          </wp:inline>
        </w:drawing>
      </w:r>
      <w:r>
        <w:rPr>
          <w:noProof/>
          <w:szCs w:val="22"/>
          <w:lang w:eastAsia="uk-UA"/>
        </w:rPr>
        <w:drawing>
          <wp:inline distT="0" distB="0" distL="0" distR="0" wp14:anchorId="657163B0" wp14:editId="5F7A1558">
            <wp:extent cx="2705100" cy="2087232"/>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bem_120_sinh_05_y_1_2_wide_hexag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1758" cy="2161812"/>
                    </a:xfrm>
                    <a:prstGeom prst="rect">
                      <a:avLst/>
                    </a:prstGeom>
                  </pic:spPr>
                </pic:pic>
              </a:graphicData>
            </a:graphic>
          </wp:inline>
        </w:drawing>
      </w:r>
    </w:p>
    <w:p w14:paraId="0966321B" w14:textId="77777777" w:rsidR="0008277B" w:rsidRDefault="0008277B" w:rsidP="0008277B">
      <w:pPr>
        <w:pStyle w:val="ImageCaption"/>
        <w:spacing w:after="0"/>
        <w:jc w:val="center"/>
        <w:rPr>
          <w:rFonts w:ascii="Times New Roman" w:hAnsi="Times New Roman" w:cs="Times New Roman"/>
          <w:sz w:val="22"/>
          <w:szCs w:val="22"/>
          <w:lang w:val="uk-UA"/>
        </w:rPr>
      </w:pPr>
      <w:r>
        <w:rPr>
          <w:rFonts w:ascii="Times New Roman" w:hAnsi="Times New Roman" w:cs="Times New Roman"/>
          <w:sz w:val="22"/>
          <w:szCs w:val="22"/>
          <w:lang w:val="uk-UA"/>
        </w:rPr>
        <w:t xml:space="preserve">а </w:t>
      </w:r>
      <w:r>
        <w:rPr>
          <w:rFonts w:ascii="Times New Roman" w:hAnsi="Times New Roman" w:cs="Times New Roman"/>
          <w:sz w:val="22"/>
          <w:szCs w:val="22"/>
          <w:lang w:val="uk-UA"/>
        </w:rPr>
        <w:tab/>
      </w:r>
      <w:r>
        <w:rPr>
          <w:rFonts w:ascii="Times New Roman" w:hAnsi="Times New Roman" w:cs="Times New Roman"/>
          <w:sz w:val="22"/>
          <w:szCs w:val="22"/>
          <w:lang w:val="uk-UA"/>
        </w:rPr>
        <w:tab/>
      </w:r>
      <w:r>
        <w:rPr>
          <w:rFonts w:ascii="Times New Roman" w:hAnsi="Times New Roman" w:cs="Times New Roman"/>
          <w:sz w:val="22"/>
          <w:szCs w:val="22"/>
          <w:lang w:val="uk-UA"/>
        </w:rPr>
        <w:tab/>
      </w:r>
      <w:r>
        <w:rPr>
          <w:rFonts w:ascii="Times New Roman" w:hAnsi="Times New Roman" w:cs="Times New Roman"/>
          <w:sz w:val="22"/>
          <w:szCs w:val="22"/>
          <w:lang w:val="uk-UA"/>
        </w:rPr>
        <w:tab/>
      </w:r>
      <w:r>
        <w:rPr>
          <w:rFonts w:ascii="Times New Roman" w:hAnsi="Times New Roman" w:cs="Times New Roman"/>
          <w:sz w:val="22"/>
          <w:szCs w:val="22"/>
          <w:lang w:val="uk-UA"/>
        </w:rPr>
        <w:tab/>
      </w:r>
      <w:r>
        <w:rPr>
          <w:rFonts w:ascii="Times New Roman" w:hAnsi="Times New Roman" w:cs="Times New Roman"/>
          <w:sz w:val="22"/>
          <w:szCs w:val="22"/>
          <w:lang w:val="uk-UA"/>
        </w:rPr>
        <w:tab/>
        <w:t>б</w:t>
      </w:r>
    </w:p>
    <w:p w14:paraId="309CE2FE" w14:textId="77777777" w:rsidR="0008277B" w:rsidRPr="008D7180" w:rsidRDefault="0008277B" w:rsidP="0008277B">
      <w:pPr>
        <w:pStyle w:val="ImageCaption"/>
        <w:spacing w:after="0"/>
        <w:jc w:val="center"/>
        <w:rPr>
          <w:rFonts w:ascii="Times New Roman" w:hAnsi="Times New Roman" w:cs="Times New Roman"/>
          <w:sz w:val="22"/>
          <w:szCs w:val="22"/>
          <w:lang w:val="uk-UA"/>
        </w:rPr>
      </w:pPr>
      <w:r w:rsidRPr="00D92197">
        <w:rPr>
          <w:rFonts w:ascii="Times New Roman" w:hAnsi="Times New Roman" w:cs="Times New Roman"/>
          <w:sz w:val="22"/>
          <w:szCs w:val="22"/>
          <w:lang w:val="uk-UA"/>
        </w:rPr>
        <w:t xml:space="preserve">Рис. </w:t>
      </w:r>
      <w:r>
        <w:rPr>
          <w:rFonts w:ascii="Times New Roman" w:hAnsi="Times New Roman" w:cs="Times New Roman"/>
          <w:sz w:val="22"/>
          <w:szCs w:val="22"/>
          <w:lang w:val="uk-UA"/>
        </w:rPr>
        <w:t xml:space="preserve">2. Порівняння похибки обчислень: а – </w:t>
      </w:r>
      <w:r w:rsidRPr="00D92197">
        <w:rPr>
          <w:rFonts w:ascii="Times New Roman" w:hAnsi="Times New Roman" w:cs="Times New Roman"/>
          <w:sz w:val="22"/>
          <w:szCs w:val="22"/>
          <w:lang w:val="uk-UA"/>
        </w:rPr>
        <w:t>МСЕ (</w:t>
      </w:r>
      <w:r>
        <w:rPr>
          <w:rFonts w:ascii="Times New Roman" w:hAnsi="Times New Roman" w:cs="Times New Roman"/>
          <w:sz w:val="22"/>
          <w:szCs w:val="22"/>
          <w:lang w:val="uk-UA"/>
        </w:rPr>
        <w:t xml:space="preserve">544 </w:t>
      </w:r>
      <w:r w:rsidRPr="00D92197">
        <w:rPr>
          <w:rFonts w:ascii="Times New Roman" w:hAnsi="Times New Roman" w:cs="Times New Roman"/>
          <w:sz w:val="22"/>
          <w:szCs w:val="22"/>
          <w:lang w:val="uk-UA"/>
        </w:rPr>
        <w:t>елементів)</w:t>
      </w:r>
      <w:r>
        <w:rPr>
          <w:rFonts w:ascii="Times New Roman" w:hAnsi="Times New Roman" w:cs="Times New Roman"/>
          <w:sz w:val="22"/>
          <w:szCs w:val="22"/>
          <w:lang w:val="uk-UA"/>
        </w:rPr>
        <w:t xml:space="preserve">, б – </w:t>
      </w:r>
      <w:r w:rsidRPr="00D92197">
        <w:rPr>
          <w:rFonts w:ascii="Times New Roman" w:hAnsi="Times New Roman" w:cs="Times New Roman"/>
          <w:sz w:val="22"/>
          <w:szCs w:val="22"/>
          <w:lang w:val="uk-UA"/>
        </w:rPr>
        <w:t>МПГЕ (120 елементів)</w:t>
      </w:r>
      <w:bookmarkEnd w:id="2"/>
    </w:p>
    <w:p w14:paraId="16304594" w14:textId="77777777" w:rsidR="00807D6E" w:rsidRPr="00691892" w:rsidRDefault="00807D6E" w:rsidP="00FB3884">
      <w:pPr>
        <w:ind w:firstLine="0"/>
        <w:rPr>
          <w:lang w:val="ru-RU"/>
        </w:rPr>
      </w:pPr>
    </w:p>
    <w:p w14:paraId="66C80F00" w14:textId="48BB77A8" w:rsidR="00691892" w:rsidRDefault="00691892" w:rsidP="00691892">
      <w:pPr>
        <w:pStyle w:val="Heading1"/>
        <w:rPr>
          <w:lang w:val="ru-RU"/>
        </w:rPr>
      </w:pPr>
      <w:r>
        <w:t>Висновки</w:t>
      </w:r>
    </w:p>
    <w:p w14:paraId="01856FBC" w14:textId="77777777" w:rsidR="0008277B" w:rsidRDefault="0008277B" w:rsidP="0008277B">
      <w:r>
        <w:t>Незважаючи на наявну значну кількість методів і підходів до моделювання процесів теплового обміну в організмі людині, розвиток медичної індустрії потребує постійного удосконалення засобів такого моделювання, зокрема пришвидшення цього процесу для ефективнішої його симуляції.</w:t>
      </w:r>
    </w:p>
    <w:p w14:paraId="771C32EB" w14:textId="77777777" w:rsidR="0008277B" w:rsidRDefault="0008277B" w:rsidP="0008277B">
      <w:r>
        <w:t>На основі аналізу наукових праці, в яких розв’язують крайові задачі з рівнянням Пеннеса, систематизовано використані методи. Відзначено традиційне використовується МСЕ, який є класичним чисельним методом для багатьох задач математичного моделювання фізичних процесів. Його вибрано для порівняльного аналізу із МПГЕ.</w:t>
      </w:r>
    </w:p>
    <w:p w14:paraId="04CE1EA8" w14:textId="77777777" w:rsidR="00F67CC5" w:rsidRDefault="0008277B" w:rsidP="0008277B">
      <w:r>
        <w:t xml:space="preserve">Застосовано МПГЕ для розв’язування крайових задач з рівнянням Пеннеса. Зроблено порівняльний аналіз МСЕ і МПГЕ для задачі із відомим аналітичним розв’язком. Показано ефективність запропонованого підходу, зокрема використання ширини приграничної області для підвищення точності обчислень. Відзначено зменшення необхідного обсягу обчислювальних потужностей внаслідок використання меншої кількості приграничних елементів (порівняно зі скінченними) для отримання результатів з вищою точністю. </w:t>
      </w:r>
    </w:p>
    <w:p w14:paraId="4C45E274" w14:textId="6E8B350F" w:rsidR="00691892" w:rsidRPr="00691892" w:rsidRDefault="00F67CC5" w:rsidP="00F67CC5">
      <w:pPr>
        <w:rPr>
          <w:lang w:val="ru-RU"/>
        </w:rPr>
      </w:pPr>
      <w:r w:rsidRPr="00F67CC5">
        <w:t>У статті наведено приклади розв’язування стаціонарної задачі для рівняння Пеннеса зі сталими коефіцієнтами. Одним з кроків у подальших дослідженнях є розгляд поведінки температури у неоднорідному фізичному середовищі з коефіцієнтами, залежними від температури чи координат. Це відповідатиме дослідженням, пов’язаними із описом фізичних властивостей тканин людського тіла в зоні злоякісного включення (одного чи декількох). Також вартою уваги є розв’язування тривимірної задачі.</w:t>
      </w:r>
    </w:p>
    <w:p w14:paraId="23F450BD" w14:textId="4B38C94D" w:rsidR="00691892" w:rsidRPr="00206F3A" w:rsidRDefault="00691892" w:rsidP="00691892">
      <w:pPr>
        <w:pStyle w:val="Heading1"/>
        <w:rPr>
          <w:lang w:val="ru-RU"/>
        </w:rPr>
      </w:pPr>
      <w:r>
        <w:t>С</w:t>
      </w:r>
      <w:r w:rsidRPr="0068086C">
        <w:t>писок літератури</w:t>
      </w:r>
    </w:p>
    <w:p w14:paraId="4FB5D1AA" w14:textId="77777777" w:rsidR="001C1593" w:rsidRDefault="001C1593" w:rsidP="00E860F7">
      <w:pPr>
        <w:ind w:left="706" w:hanging="706"/>
        <w:rPr>
          <w:lang w:val="en-US"/>
        </w:rPr>
      </w:pPr>
      <w:r w:rsidRPr="00FC2457">
        <w:rPr>
          <w:lang w:val="en-US"/>
        </w:rPr>
        <w:t xml:space="preserve">Castellani, M. P., </w:t>
      </w:r>
      <w:proofErr w:type="spellStart"/>
      <w:r w:rsidRPr="00FC2457">
        <w:rPr>
          <w:lang w:val="en-US"/>
        </w:rPr>
        <w:t>Rioux</w:t>
      </w:r>
      <w:proofErr w:type="spellEnd"/>
      <w:r w:rsidRPr="00FC2457">
        <w:rPr>
          <w:lang w:val="en-US"/>
        </w:rPr>
        <w:t xml:space="preserve">, T. P., Castellani, J. W., Potter, A. W., Notley, S. R., &amp; Xu, X. (2023). Finite element model of female thermoregulation with geometry based on medical images. Journal of Thermal Biology, 103477. </w:t>
      </w:r>
      <w:hyperlink r:id="rId11" w:history="1">
        <w:r w:rsidRPr="00DD5C68">
          <w:rPr>
            <w:rStyle w:val="Hyperlink"/>
            <w:lang w:val="en-US"/>
          </w:rPr>
          <w:t>https://doi.org/10.1016/j.jtherbio.2023.103477</w:t>
        </w:r>
      </w:hyperlink>
    </w:p>
    <w:p w14:paraId="0D395462" w14:textId="77777777" w:rsidR="001C1593" w:rsidRDefault="001C1593" w:rsidP="00E860F7">
      <w:pPr>
        <w:ind w:left="706" w:hanging="706"/>
        <w:rPr>
          <w:lang w:val="en-US"/>
        </w:rPr>
      </w:pPr>
      <w:proofErr w:type="spellStart"/>
      <w:r w:rsidRPr="00DC7686">
        <w:t>Chan</w:t>
      </w:r>
      <w:proofErr w:type="spellEnd"/>
      <w:r w:rsidRPr="00DC7686">
        <w:t xml:space="preserve">, C. L. (1992). </w:t>
      </w:r>
      <w:proofErr w:type="spellStart"/>
      <w:r w:rsidRPr="00DC7686">
        <w:t>Boundary</w:t>
      </w:r>
      <w:proofErr w:type="spellEnd"/>
      <w:r w:rsidRPr="00DC7686">
        <w:t xml:space="preserve"> </w:t>
      </w:r>
      <w:proofErr w:type="spellStart"/>
      <w:r w:rsidRPr="00DC7686">
        <w:t>Element</w:t>
      </w:r>
      <w:proofErr w:type="spellEnd"/>
      <w:r w:rsidRPr="00DC7686">
        <w:t xml:space="preserve"> </w:t>
      </w:r>
      <w:proofErr w:type="spellStart"/>
      <w:r w:rsidRPr="00DC7686">
        <w:t>Method</w:t>
      </w:r>
      <w:proofErr w:type="spellEnd"/>
      <w:r w:rsidRPr="00DC7686">
        <w:t xml:space="preserve"> </w:t>
      </w:r>
      <w:proofErr w:type="spellStart"/>
      <w:r w:rsidRPr="00DC7686">
        <w:t>Analysis</w:t>
      </w:r>
      <w:proofErr w:type="spellEnd"/>
      <w:r w:rsidRPr="00DC7686">
        <w:t xml:space="preserve"> </w:t>
      </w:r>
      <w:proofErr w:type="spellStart"/>
      <w:r w:rsidRPr="00DC7686">
        <w:t>for</w:t>
      </w:r>
      <w:proofErr w:type="spellEnd"/>
      <w:r w:rsidRPr="00DC7686">
        <w:t xml:space="preserve"> </w:t>
      </w:r>
      <w:proofErr w:type="spellStart"/>
      <w:r w:rsidRPr="00DC7686">
        <w:t>the</w:t>
      </w:r>
      <w:proofErr w:type="spellEnd"/>
      <w:r w:rsidRPr="00DC7686">
        <w:t xml:space="preserve"> </w:t>
      </w:r>
      <w:proofErr w:type="spellStart"/>
      <w:r w:rsidRPr="00DC7686">
        <w:t>Bioheat</w:t>
      </w:r>
      <w:proofErr w:type="spellEnd"/>
      <w:r w:rsidRPr="00DC7686">
        <w:t xml:space="preserve"> </w:t>
      </w:r>
      <w:proofErr w:type="spellStart"/>
      <w:r w:rsidRPr="00DC7686">
        <w:t>Transfer</w:t>
      </w:r>
      <w:proofErr w:type="spellEnd"/>
      <w:r w:rsidRPr="00DC7686">
        <w:t xml:space="preserve"> </w:t>
      </w:r>
      <w:proofErr w:type="spellStart"/>
      <w:r w:rsidRPr="00DC7686">
        <w:t>Equation</w:t>
      </w:r>
      <w:proofErr w:type="spellEnd"/>
      <w:r w:rsidRPr="00DC7686">
        <w:t xml:space="preserve">. </w:t>
      </w:r>
      <w:proofErr w:type="spellStart"/>
      <w:r w:rsidRPr="00DC7686">
        <w:t>Journal</w:t>
      </w:r>
      <w:proofErr w:type="spellEnd"/>
      <w:r w:rsidRPr="00DC7686">
        <w:t xml:space="preserve"> </w:t>
      </w:r>
      <w:proofErr w:type="spellStart"/>
      <w:r w:rsidRPr="00DC7686">
        <w:t>of</w:t>
      </w:r>
      <w:proofErr w:type="spellEnd"/>
      <w:r w:rsidRPr="00DC7686">
        <w:t xml:space="preserve"> </w:t>
      </w:r>
      <w:proofErr w:type="spellStart"/>
      <w:r w:rsidRPr="00DC7686">
        <w:t>Biomechanical</w:t>
      </w:r>
      <w:proofErr w:type="spellEnd"/>
      <w:r w:rsidRPr="00DC7686">
        <w:t xml:space="preserve"> </w:t>
      </w:r>
      <w:proofErr w:type="spellStart"/>
      <w:r w:rsidRPr="00DC7686">
        <w:t>Engineering</w:t>
      </w:r>
      <w:proofErr w:type="spellEnd"/>
      <w:r w:rsidRPr="00DC7686">
        <w:t xml:space="preserve">, 114(3), 358–365. </w:t>
      </w:r>
      <w:hyperlink r:id="rId12" w:history="1">
        <w:r w:rsidRPr="00DD5C68">
          <w:rPr>
            <w:rStyle w:val="Hyperlink"/>
          </w:rPr>
          <w:t>https://doi.org/10.1115/1.2891396</w:t>
        </w:r>
      </w:hyperlink>
    </w:p>
    <w:p w14:paraId="6B66DD1C" w14:textId="77777777" w:rsidR="001C1593" w:rsidRDefault="001C1593" w:rsidP="009C1527">
      <w:pPr>
        <w:ind w:left="706" w:hanging="706"/>
      </w:pPr>
      <w:proofErr w:type="spellStart"/>
      <w:r w:rsidRPr="00A44E97">
        <w:t>Fahmy</w:t>
      </w:r>
      <w:proofErr w:type="spellEnd"/>
      <w:r w:rsidRPr="00A44E97">
        <w:t xml:space="preserve">, M. A., &amp; </w:t>
      </w:r>
      <w:proofErr w:type="spellStart"/>
      <w:r w:rsidRPr="00A44E97">
        <w:t>Almutlg</w:t>
      </w:r>
      <w:proofErr w:type="spellEnd"/>
      <w:r w:rsidRPr="00A44E97">
        <w:t xml:space="preserve">, A. (2025). </w:t>
      </w:r>
      <w:proofErr w:type="spellStart"/>
      <w:r w:rsidRPr="00A44E97">
        <w:t>Boundary</w:t>
      </w:r>
      <w:proofErr w:type="spellEnd"/>
      <w:r w:rsidRPr="00A44E97">
        <w:t xml:space="preserve"> </w:t>
      </w:r>
      <w:proofErr w:type="spellStart"/>
      <w:r w:rsidRPr="00A44E97">
        <w:t>Element</w:t>
      </w:r>
      <w:proofErr w:type="spellEnd"/>
      <w:r w:rsidRPr="00A44E97">
        <w:t xml:space="preserve"> </w:t>
      </w:r>
      <w:proofErr w:type="spellStart"/>
      <w:r w:rsidRPr="00A44E97">
        <w:t>Method</w:t>
      </w:r>
      <w:proofErr w:type="spellEnd"/>
      <w:r w:rsidRPr="00A44E97">
        <w:t xml:space="preserve"> </w:t>
      </w:r>
      <w:proofErr w:type="spellStart"/>
      <w:r w:rsidRPr="00A44E97">
        <w:t>Solution</w:t>
      </w:r>
      <w:proofErr w:type="spellEnd"/>
      <w:r w:rsidRPr="00A44E97">
        <w:t xml:space="preserve"> </w:t>
      </w:r>
      <w:proofErr w:type="spellStart"/>
      <w:r w:rsidRPr="00A44E97">
        <w:t>of</w:t>
      </w:r>
      <w:proofErr w:type="spellEnd"/>
      <w:r w:rsidRPr="00A44E97">
        <w:t xml:space="preserve"> a </w:t>
      </w:r>
      <w:proofErr w:type="spellStart"/>
      <w:r w:rsidRPr="00A44E97">
        <w:t>Fractional</w:t>
      </w:r>
      <w:proofErr w:type="spellEnd"/>
      <w:r w:rsidRPr="00A44E97">
        <w:t xml:space="preserve"> </w:t>
      </w:r>
      <w:proofErr w:type="spellStart"/>
      <w:r w:rsidRPr="00A44E97">
        <w:t>Bioheat</w:t>
      </w:r>
      <w:proofErr w:type="spellEnd"/>
      <w:r w:rsidRPr="00A44E97">
        <w:t xml:space="preserve"> </w:t>
      </w:r>
      <w:proofErr w:type="spellStart"/>
      <w:r w:rsidRPr="00A44E97">
        <w:t>Equation</w:t>
      </w:r>
      <w:proofErr w:type="spellEnd"/>
      <w:r w:rsidRPr="00A44E97">
        <w:t xml:space="preserve"> </w:t>
      </w:r>
      <w:proofErr w:type="spellStart"/>
      <w:r w:rsidRPr="00A44E97">
        <w:t>for</w:t>
      </w:r>
      <w:proofErr w:type="spellEnd"/>
      <w:r w:rsidRPr="00A44E97">
        <w:t xml:space="preserve"> </w:t>
      </w:r>
      <w:proofErr w:type="spellStart"/>
      <w:r w:rsidRPr="00A44E97">
        <w:t>Memory-Driven</w:t>
      </w:r>
      <w:proofErr w:type="spellEnd"/>
      <w:r w:rsidRPr="00A44E97">
        <w:t xml:space="preserve"> </w:t>
      </w:r>
      <w:proofErr w:type="spellStart"/>
      <w:r w:rsidRPr="00A44E97">
        <w:t>Heat</w:t>
      </w:r>
      <w:proofErr w:type="spellEnd"/>
      <w:r w:rsidRPr="00A44E97">
        <w:t xml:space="preserve"> </w:t>
      </w:r>
      <w:proofErr w:type="spellStart"/>
      <w:r w:rsidRPr="00A44E97">
        <w:t>Transfer</w:t>
      </w:r>
      <w:proofErr w:type="spellEnd"/>
      <w:r w:rsidRPr="00A44E97">
        <w:t xml:space="preserve"> </w:t>
      </w:r>
      <w:proofErr w:type="spellStart"/>
      <w:r w:rsidRPr="00A44E97">
        <w:t>in</w:t>
      </w:r>
      <w:proofErr w:type="spellEnd"/>
      <w:r w:rsidRPr="00A44E97">
        <w:t xml:space="preserve"> </w:t>
      </w:r>
      <w:proofErr w:type="spellStart"/>
      <w:r w:rsidRPr="00A44E97">
        <w:t>Biological</w:t>
      </w:r>
      <w:proofErr w:type="spellEnd"/>
      <w:r w:rsidRPr="00A44E97">
        <w:t xml:space="preserve"> </w:t>
      </w:r>
      <w:proofErr w:type="spellStart"/>
      <w:r w:rsidRPr="00A44E97">
        <w:t>Tissues</w:t>
      </w:r>
      <w:proofErr w:type="spellEnd"/>
      <w:r w:rsidRPr="00A44E97">
        <w:t xml:space="preserve">. </w:t>
      </w:r>
      <w:proofErr w:type="spellStart"/>
      <w:r w:rsidRPr="00A44E97">
        <w:t>Fractal</w:t>
      </w:r>
      <w:proofErr w:type="spellEnd"/>
      <w:r w:rsidRPr="00A44E97">
        <w:t xml:space="preserve"> </w:t>
      </w:r>
      <w:proofErr w:type="spellStart"/>
      <w:r w:rsidRPr="00A44E97">
        <w:t>and</w:t>
      </w:r>
      <w:proofErr w:type="spellEnd"/>
      <w:r w:rsidRPr="00A44E97">
        <w:t xml:space="preserve"> </w:t>
      </w:r>
      <w:proofErr w:type="spellStart"/>
      <w:r w:rsidRPr="00A44E97">
        <w:t>Fractional</w:t>
      </w:r>
      <w:proofErr w:type="spellEnd"/>
      <w:r w:rsidRPr="00A44E97">
        <w:t xml:space="preserve">, 9(9), 565. </w:t>
      </w:r>
      <w:hyperlink r:id="rId13" w:history="1">
        <w:r w:rsidRPr="00DD5C68">
          <w:rPr>
            <w:rStyle w:val="Hyperlink"/>
          </w:rPr>
          <w:t>https://doi.org/10.3390/fractalfract9090565</w:t>
        </w:r>
      </w:hyperlink>
    </w:p>
    <w:p w14:paraId="643D6D23" w14:textId="77777777" w:rsidR="001C1593" w:rsidRDefault="001C1593" w:rsidP="009C1527">
      <w:pPr>
        <w:ind w:left="706" w:hanging="706"/>
      </w:pPr>
      <w:proofErr w:type="spellStart"/>
      <w:r w:rsidRPr="00A44E97">
        <w:t>Gangadhara</w:t>
      </w:r>
      <w:proofErr w:type="spellEnd"/>
      <w:r w:rsidRPr="00A44E97">
        <w:t xml:space="preserve">, B., &amp; </w:t>
      </w:r>
      <w:proofErr w:type="spellStart"/>
      <w:r w:rsidRPr="00A44E97">
        <w:t>Panchatcharam</w:t>
      </w:r>
      <w:proofErr w:type="spellEnd"/>
      <w:r w:rsidRPr="00A44E97">
        <w:t xml:space="preserve">, M. (2024). </w:t>
      </w:r>
      <w:proofErr w:type="spellStart"/>
      <w:r w:rsidRPr="00A44E97">
        <w:t>Stability</w:t>
      </w:r>
      <w:proofErr w:type="spellEnd"/>
      <w:r w:rsidRPr="00A44E97">
        <w:t xml:space="preserve"> </w:t>
      </w:r>
      <w:proofErr w:type="spellStart"/>
      <w:r w:rsidRPr="00A44E97">
        <w:t>analysis</w:t>
      </w:r>
      <w:proofErr w:type="spellEnd"/>
      <w:r w:rsidRPr="00A44E97">
        <w:t xml:space="preserve"> </w:t>
      </w:r>
      <w:proofErr w:type="spellStart"/>
      <w:r w:rsidRPr="00A44E97">
        <w:t>for</w:t>
      </w:r>
      <w:proofErr w:type="spellEnd"/>
      <w:r w:rsidRPr="00A44E97">
        <w:t xml:space="preserve"> </w:t>
      </w:r>
      <w:proofErr w:type="spellStart"/>
      <w:r w:rsidRPr="00A44E97">
        <w:t>the</w:t>
      </w:r>
      <w:proofErr w:type="spellEnd"/>
      <w:r w:rsidRPr="00A44E97">
        <w:t xml:space="preserve"> </w:t>
      </w:r>
      <w:proofErr w:type="spellStart"/>
      <w:r w:rsidRPr="00A44E97">
        <w:t>discrete</w:t>
      </w:r>
      <w:proofErr w:type="spellEnd"/>
      <w:r w:rsidRPr="00A44E97">
        <w:t xml:space="preserve"> </w:t>
      </w:r>
      <w:proofErr w:type="spellStart"/>
      <w:r w:rsidRPr="00A44E97">
        <w:t>finite</w:t>
      </w:r>
      <w:proofErr w:type="spellEnd"/>
      <w:r w:rsidRPr="00A44E97">
        <w:t xml:space="preserve"> </w:t>
      </w:r>
      <w:proofErr w:type="spellStart"/>
      <w:r w:rsidRPr="00A44E97">
        <w:t>element</w:t>
      </w:r>
      <w:proofErr w:type="spellEnd"/>
      <w:r w:rsidRPr="00A44E97">
        <w:t xml:space="preserve"> </w:t>
      </w:r>
      <w:proofErr w:type="spellStart"/>
      <w:r w:rsidRPr="00A44E97">
        <w:t>model</w:t>
      </w:r>
      <w:proofErr w:type="spellEnd"/>
      <w:r w:rsidRPr="00A44E97">
        <w:t xml:space="preserve"> </w:t>
      </w:r>
      <w:proofErr w:type="spellStart"/>
      <w:r w:rsidRPr="00A44E97">
        <w:t>of</w:t>
      </w:r>
      <w:proofErr w:type="spellEnd"/>
      <w:r w:rsidRPr="00A44E97">
        <w:t xml:space="preserve"> </w:t>
      </w:r>
      <w:proofErr w:type="spellStart"/>
      <w:r w:rsidRPr="00A44E97">
        <w:t>the</w:t>
      </w:r>
      <w:proofErr w:type="spellEnd"/>
      <w:r w:rsidRPr="00A44E97">
        <w:t xml:space="preserve"> Pennes </w:t>
      </w:r>
      <w:proofErr w:type="spellStart"/>
      <w:r w:rsidRPr="00A44E97">
        <w:t>bio-heat</w:t>
      </w:r>
      <w:proofErr w:type="spellEnd"/>
      <w:r w:rsidRPr="00A44E97">
        <w:t xml:space="preserve"> </w:t>
      </w:r>
      <w:proofErr w:type="spellStart"/>
      <w:r w:rsidRPr="00A44E97">
        <w:t>equation</w:t>
      </w:r>
      <w:proofErr w:type="spellEnd"/>
      <w:r w:rsidRPr="00A44E97">
        <w:t xml:space="preserve">. AIP </w:t>
      </w:r>
      <w:proofErr w:type="spellStart"/>
      <w:r w:rsidRPr="00A44E97">
        <w:t>Conference</w:t>
      </w:r>
      <w:proofErr w:type="spellEnd"/>
      <w:r w:rsidRPr="00A44E97">
        <w:t xml:space="preserve"> </w:t>
      </w:r>
      <w:proofErr w:type="spellStart"/>
      <w:r w:rsidRPr="00A44E97">
        <w:t>Proceedings</w:t>
      </w:r>
      <w:proofErr w:type="spellEnd"/>
      <w:r w:rsidRPr="00A44E97">
        <w:t xml:space="preserve">, 3094, 500013. </w:t>
      </w:r>
      <w:hyperlink r:id="rId14" w:history="1">
        <w:r w:rsidRPr="00DD5C68">
          <w:rPr>
            <w:rStyle w:val="Hyperlink"/>
          </w:rPr>
          <w:t>https://doi.org/10.1063/5.0210313</w:t>
        </w:r>
      </w:hyperlink>
    </w:p>
    <w:p w14:paraId="2390BC32" w14:textId="77777777" w:rsidR="001C1593" w:rsidRDefault="001C1593" w:rsidP="009C1527">
      <w:pPr>
        <w:ind w:left="706" w:hanging="706"/>
      </w:pPr>
      <w:proofErr w:type="spellStart"/>
      <w:r w:rsidRPr="001E013B">
        <w:t>Hughes</w:t>
      </w:r>
      <w:proofErr w:type="spellEnd"/>
      <w:r w:rsidRPr="001E013B">
        <w:t xml:space="preserve">, T. J. R. (2000). </w:t>
      </w:r>
      <w:proofErr w:type="spellStart"/>
      <w:r w:rsidRPr="001E013B">
        <w:t>The</w:t>
      </w:r>
      <w:proofErr w:type="spellEnd"/>
      <w:r w:rsidRPr="001E013B">
        <w:t xml:space="preserve"> </w:t>
      </w:r>
      <w:proofErr w:type="spellStart"/>
      <w:r w:rsidRPr="001E013B">
        <w:t>finite</w:t>
      </w:r>
      <w:proofErr w:type="spellEnd"/>
      <w:r w:rsidRPr="001E013B">
        <w:t xml:space="preserve"> </w:t>
      </w:r>
      <w:proofErr w:type="spellStart"/>
      <w:r w:rsidRPr="001E013B">
        <w:t>element</w:t>
      </w:r>
      <w:proofErr w:type="spellEnd"/>
      <w:r w:rsidRPr="001E013B">
        <w:t xml:space="preserve"> </w:t>
      </w:r>
      <w:proofErr w:type="spellStart"/>
      <w:r w:rsidRPr="001E013B">
        <w:t>method</w:t>
      </w:r>
      <w:proofErr w:type="spellEnd"/>
      <w:r w:rsidRPr="001E013B">
        <w:t xml:space="preserve"> : </w:t>
      </w:r>
      <w:proofErr w:type="spellStart"/>
      <w:r w:rsidRPr="001E013B">
        <w:t>linear</w:t>
      </w:r>
      <w:proofErr w:type="spellEnd"/>
      <w:r w:rsidRPr="001E013B">
        <w:t xml:space="preserve"> </w:t>
      </w:r>
      <w:proofErr w:type="spellStart"/>
      <w:r w:rsidRPr="001E013B">
        <w:t>static</w:t>
      </w:r>
      <w:proofErr w:type="spellEnd"/>
      <w:r w:rsidRPr="001E013B">
        <w:t xml:space="preserve"> </w:t>
      </w:r>
      <w:proofErr w:type="spellStart"/>
      <w:r w:rsidRPr="001E013B">
        <w:t>and</w:t>
      </w:r>
      <w:proofErr w:type="spellEnd"/>
      <w:r w:rsidRPr="001E013B">
        <w:t xml:space="preserve"> </w:t>
      </w:r>
      <w:proofErr w:type="spellStart"/>
      <w:r w:rsidRPr="001E013B">
        <w:t>dynamic</w:t>
      </w:r>
      <w:proofErr w:type="spellEnd"/>
      <w:r w:rsidRPr="001E013B">
        <w:t xml:space="preserve"> </w:t>
      </w:r>
      <w:proofErr w:type="spellStart"/>
      <w:r w:rsidRPr="001E013B">
        <w:t>finite</w:t>
      </w:r>
      <w:proofErr w:type="spellEnd"/>
      <w:r w:rsidRPr="001E013B">
        <w:t xml:space="preserve"> </w:t>
      </w:r>
      <w:proofErr w:type="spellStart"/>
      <w:r w:rsidRPr="001E013B">
        <w:t>element</w:t>
      </w:r>
      <w:proofErr w:type="spellEnd"/>
      <w:r w:rsidRPr="001E013B">
        <w:t xml:space="preserve"> </w:t>
      </w:r>
      <w:proofErr w:type="spellStart"/>
      <w:r w:rsidRPr="001E013B">
        <w:t>analysis</w:t>
      </w:r>
      <w:proofErr w:type="spellEnd"/>
      <w:r w:rsidRPr="001E013B">
        <w:t xml:space="preserve">. </w:t>
      </w:r>
      <w:proofErr w:type="spellStart"/>
      <w:r w:rsidRPr="001E013B">
        <w:t>Dover</w:t>
      </w:r>
      <w:proofErr w:type="spellEnd"/>
      <w:r w:rsidRPr="001E013B">
        <w:t xml:space="preserve"> </w:t>
      </w:r>
      <w:proofErr w:type="spellStart"/>
      <w:r w:rsidRPr="001E013B">
        <w:t>Publ</w:t>
      </w:r>
      <w:proofErr w:type="spellEnd"/>
      <w:r w:rsidRPr="001E013B">
        <w:t>.</w:t>
      </w:r>
    </w:p>
    <w:p w14:paraId="029093E6" w14:textId="77777777" w:rsidR="001C1593" w:rsidRDefault="001C1593" w:rsidP="009C1527">
      <w:pPr>
        <w:ind w:left="706" w:hanging="706"/>
      </w:pPr>
      <w:proofErr w:type="spellStart"/>
      <w:r w:rsidRPr="006E74F2">
        <w:t>Katsikadelis</w:t>
      </w:r>
      <w:proofErr w:type="spellEnd"/>
      <w:r w:rsidRPr="006E74F2">
        <w:t xml:space="preserve">, J. T. (2016). </w:t>
      </w:r>
      <w:proofErr w:type="spellStart"/>
      <w:r w:rsidRPr="006E74F2">
        <w:t>The</w:t>
      </w:r>
      <w:proofErr w:type="spellEnd"/>
      <w:r w:rsidRPr="006E74F2">
        <w:t xml:space="preserve"> </w:t>
      </w:r>
      <w:proofErr w:type="spellStart"/>
      <w:r w:rsidRPr="006E74F2">
        <w:t>Boundary</w:t>
      </w:r>
      <w:proofErr w:type="spellEnd"/>
      <w:r w:rsidRPr="006E74F2">
        <w:t xml:space="preserve"> </w:t>
      </w:r>
      <w:proofErr w:type="spellStart"/>
      <w:r w:rsidRPr="006E74F2">
        <w:t>Element</w:t>
      </w:r>
      <w:proofErr w:type="spellEnd"/>
      <w:r w:rsidRPr="006E74F2">
        <w:t xml:space="preserve"> </w:t>
      </w:r>
      <w:proofErr w:type="spellStart"/>
      <w:r w:rsidRPr="006E74F2">
        <w:t>Method</w:t>
      </w:r>
      <w:proofErr w:type="spellEnd"/>
      <w:r w:rsidRPr="006E74F2">
        <w:t xml:space="preserve"> </w:t>
      </w:r>
      <w:proofErr w:type="spellStart"/>
      <w:r w:rsidRPr="006E74F2">
        <w:t>for</w:t>
      </w:r>
      <w:proofErr w:type="spellEnd"/>
      <w:r w:rsidRPr="006E74F2">
        <w:t xml:space="preserve"> </w:t>
      </w:r>
      <w:proofErr w:type="spellStart"/>
      <w:r w:rsidRPr="006E74F2">
        <w:t>Engineers</w:t>
      </w:r>
      <w:proofErr w:type="spellEnd"/>
      <w:r w:rsidRPr="006E74F2">
        <w:t xml:space="preserve"> </w:t>
      </w:r>
      <w:proofErr w:type="spellStart"/>
      <w:r w:rsidRPr="006E74F2">
        <w:t>and</w:t>
      </w:r>
      <w:proofErr w:type="spellEnd"/>
      <w:r w:rsidRPr="006E74F2">
        <w:t xml:space="preserve"> </w:t>
      </w:r>
      <w:proofErr w:type="spellStart"/>
      <w:r w:rsidRPr="006E74F2">
        <w:t>Scientists</w:t>
      </w:r>
      <w:proofErr w:type="spellEnd"/>
      <w:r w:rsidRPr="006E74F2">
        <w:t xml:space="preserve">. </w:t>
      </w:r>
      <w:proofErr w:type="spellStart"/>
      <w:r w:rsidRPr="006E74F2">
        <w:t>Academic</w:t>
      </w:r>
      <w:proofErr w:type="spellEnd"/>
      <w:r w:rsidRPr="006E74F2">
        <w:t xml:space="preserve"> </w:t>
      </w:r>
      <w:proofErr w:type="spellStart"/>
      <w:r w:rsidRPr="006E74F2">
        <w:t>Press</w:t>
      </w:r>
      <w:proofErr w:type="spellEnd"/>
      <w:r w:rsidRPr="006E74F2">
        <w:t>.</w:t>
      </w:r>
    </w:p>
    <w:p w14:paraId="7F8687D6" w14:textId="77777777" w:rsidR="001C1593" w:rsidRDefault="001C1593" w:rsidP="009C1527">
      <w:pPr>
        <w:ind w:left="706" w:hanging="706"/>
        <w:rPr>
          <w:lang w:val="en-US"/>
        </w:rPr>
      </w:pPr>
      <w:proofErr w:type="spellStart"/>
      <w:r w:rsidRPr="00AA6687">
        <w:rPr>
          <w:lang w:val="en-US"/>
        </w:rPr>
        <w:t>Liubov</w:t>
      </w:r>
      <w:proofErr w:type="spellEnd"/>
      <w:r w:rsidRPr="00AA6687">
        <w:rPr>
          <w:lang w:val="en-US"/>
        </w:rPr>
        <w:t xml:space="preserve"> </w:t>
      </w:r>
      <w:proofErr w:type="spellStart"/>
      <w:r w:rsidRPr="00AA6687">
        <w:rPr>
          <w:lang w:val="en-US"/>
        </w:rPr>
        <w:t>Zhuravchak</w:t>
      </w:r>
      <w:proofErr w:type="spellEnd"/>
      <w:r w:rsidRPr="00AA6687">
        <w:rPr>
          <w:lang w:val="en-US"/>
        </w:rPr>
        <w:t xml:space="preserve">. (2019). Mathematical Modelling of Non-stationary Processes in the Piecewise-Homogeneous Domains by Near-Boundary Element Method. Advances in Intelligent Systems and Computing, 64–77. </w:t>
      </w:r>
      <w:hyperlink r:id="rId15" w:history="1">
        <w:r w:rsidRPr="00DD5C68">
          <w:rPr>
            <w:rStyle w:val="Hyperlink"/>
            <w:lang w:val="en-US"/>
          </w:rPr>
          <w:t>https://doi.org/10.1007/978-3-030-33695-0_6</w:t>
        </w:r>
      </w:hyperlink>
    </w:p>
    <w:p w14:paraId="6716202B" w14:textId="77777777" w:rsidR="001C1593" w:rsidRDefault="001C1593" w:rsidP="009C1527">
      <w:pPr>
        <w:ind w:left="706" w:hanging="706"/>
        <w:rPr>
          <w:lang w:val="en-US"/>
        </w:rPr>
      </w:pPr>
      <w:r w:rsidRPr="00727936">
        <w:rPr>
          <w:lang w:val="en-US"/>
        </w:rPr>
        <w:t xml:space="preserve">Marín </w:t>
      </w:r>
      <w:proofErr w:type="spellStart"/>
      <w:r w:rsidRPr="00727936">
        <w:rPr>
          <w:lang w:val="en-US"/>
        </w:rPr>
        <w:t>Marín</w:t>
      </w:r>
      <w:proofErr w:type="spellEnd"/>
      <w:r w:rsidRPr="00727936">
        <w:rPr>
          <w:lang w:val="en-US"/>
        </w:rPr>
        <w:t xml:space="preserve">, </w:t>
      </w:r>
      <w:proofErr w:type="spellStart"/>
      <w:r w:rsidRPr="00727936">
        <w:rPr>
          <w:lang w:val="en-US"/>
        </w:rPr>
        <w:t>Aatef</w:t>
      </w:r>
      <w:proofErr w:type="spellEnd"/>
      <w:r w:rsidRPr="00727936">
        <w:rPr>
          <w:lang w:val="en-US"/>
        </w:rPr>
        <w:t xml:space="preserve"> </w:t>
      </w:r>
      <w:proofErr w:type="spellStart"/>
      <w:r w:rsidRPr="00727936">
        <w:rPr>
          <w:lang w:val="en-US"/>
        </w:rPr>
        <w:t>Hobiny</w:t>
      </w:r>
      <w:proofErr w:type="spellEnd"/>
      <w:r w:rsidRPr="00727936">
        <w:rPr>
          <w:lang w:val="en-US"/>
        </w:rPr>
        <w:t xml:space="preserve">, &amp; Abbas, I. A. (2021). Finite Element Analysis of Nonlinear Bioheat Model in Skin Tissue Due to External Thermal Sources. Mathematics, 9(13), 1459–1459. </w:t>
      </w:r>
      <w:hyperlink r:id="rId16" w:history="1">
        <w:r w:rsidRPr="00DD5C68">
          <w:rPr>
            <w:rStyle w:val="Hyperlink"/>
            <w:lang w:val="en-US"/>
          </w:rPr>
          <w:t>https://doi.org/10.3390/math9131459</w:t>
        </w:r>
      </w:hyperlink>
    </w:p>
    <w:p w14:paraId="56DCF31A" w14:textId="77777777" w:rsidR="001C1593" w:rsidRDefault="001C1593" w:rsidP="009C1527">
      <w:pPr>
        <w:ind w:left="706" w:hanging="706"/>
        <w:rPr>
          <w:lang w:val="en-US"/>
        </w:rPr>
      </w:pPr>
      <w:r w:rsidRPr="00C252EE">
        <w:rPr>
          <w:lang w:val="en-US"/>
        </w:rPr>
        <w:t xml:space="preserve">Moore, J., Harald </w:t>
      </w:r>
      <w:proofErr w:type="spellStart"/>
      <w:r w:rsidRPr="00C252EE">
        <w:rPr>
          <w:lang w:val="en-US"/>
        </w:rPr>
        <w:t>Scheirich</w:t>
      </w:r>
      <w:proofErr w:type="spellEnd"/>
      <w:r w:rsidRPr="00C252EE">
        <w:rPr>
          <w:lang w:val="en-US"/>
        </w:rPr>
        <w:t xml:space="preserve">, Jadhav, S., </w:t>
      </w:r>
      <w:proofErr w:type="spellStart"/>
      <w:r w:rsidRPr="00C252EE">
        <w:rPr>
          <w:lang w:val="en-US"/>
        </w:rPr>
        <w:t>Andinet</w:t>
      </w:r>
      <w:proofErr w:type="spellEnd"/>
      <w:r w:rsidRPr="00C252EE">
        <w:rPr>
          <w:lang w:val="en-US"/>
        </w:rPr>
        <w:t xml:space="preserve"> </w:t>
      </w:r>
      <w:proofErr w:type="spellStart"/>
      <w:r w:rsidRPr="00C252EE">
        <w:rPr>
          <w:lang w:val="en-US"/>
        </w:rPr>
        <w:t>Enquobahrie</w:t>
      </w:r>
      <w:proofErr w:type="spellEnd"/>
      <w:r w:rsidRPr="00C252EE">
        <w:rPr>
          <w:lang w:val="en-US"/>
        </w:rPr>
        <w:t xml:space="preserve">, Paniagua, B., Wilson, A., Bray, A., Ganesh </w:t>
      </w:r>
      <w:proofErr w:type="spellStart"/>
      <w:r w:rsidRPr="00C252EE">
        <w:rPr>
          <w:lang w:val="en-US"/>
        </w:rPr>
        <w:t>Sankaranarayanan</w:t>
      </w:r>
      <w:proofErr w:type="spellEnd"/>
      <w:r w:rsidRPr="00C252EE">
        <w:rPr>
          <w:lang w:val="en-US"/>
        </w:rPr>
        <w:t xml:space="preserve">, &amp; </w:t>
      </w:r>
      <w:proofErr w:type="spellStart"/>
      <w:r w:rsidRPr="00C252EE">
        <w:rPr>
          <w:lang w:val="en-US"/>
        </w:rPr>
        <w:t>Clipp</w:t>
      </w:r>
      <w:proofErr w:type="spellEnd"/>
      <w:r w:rsidRPr="00C252EE">
        <w:rPr>
          <w:lang w:val="en-US"/>
        </w:rPr>
        <w:t>, R. B. (2023). The interactive medical simulation toolkit (</w:t>
      </w:r>
      <w:proofErr w:type="spellStart"/>
      <w:r w:rsidRPr="00C252EE">
        <w:rPr>
          <w:lang w:val="en-US"/>
        </w:rPr>
        <w:t>iMSTK</w:t>
      </w:r>
      <w:proofErr w:type="spellEnd"/>
      <w:r w:rsidRPr="00C252EE">
        <w:rPr>
          <w:lang w:val="en-US"/>
        </w:rPr>
        <w:t xml:space="preserve">): an open source platform for surgical simulation. Frontiers in Virtual Reality, 4. </w:t>
      </w:r>
      <w:hyperlink r:id="rId17" w:history="1">
        <w:r w:rsidRPr="00DD5C68">
          <w:rPr>
            <w:rStyle w:val="Hyperlink"/>
            <w:lang w:val="en-US"/>
          </w:rPr>
          <w:t>https://doi.org/10.3389/frvir.2023.1130156</w:t>
        </w:r>
      </w:hyperlink>
    </w:p>
    <w:p w14:paraId="75671258" w14:textId="692343AE" w:rsidR="001C1593" w:rsidRDefault="001C1593" w:rsidP="009C1527">
      <w:pPr>
        <w:ind w:left="706" w:hanging="706"/>
        <w:rPr>
          <w:lang w:val="en-US"/>
        </w:rPr>
      </w:pPr>
      <w:proofErr w:type="spellStart"/>
      <w:r w:rsidRPr="00C252EE">
        <w:rPr>
          <w:lang w:val="en-US"/>
        </w:rPr>
        <w:t>Munshid</w:t>
      </w:r>
      <w:proofErr w:type="spellEnd"/>
      <w:r w:rsidRPr="00C252EE">
        <w:rPr>
          <w:lang w:val="en-US"/>
        </w:rPr>
        <w:t xml:space="preserve">, M. A., Salih, H. A., &amp; </w:t>
      </w:r>
      <w:proofErr w:type="spellStart"/>
      <w:r w:rsidRPr="00C252EE">
        <w:rPr>
          <w:lang w:val="en-US"/>
        </w:rPr>
        <w:t>Mazin</w:t>
      </w:r>
      <w:proofErr w:type="spellEnd"/>
      <w:r w:rsidRPr="00C252EE">
        <w:rPr>
          <w:lang w:val="en-US"/>
        </w:rPr>
        <w:t>. (2025, June 23). Modeling and Enhancement of Laser-Induced Thermal Distribution in Human Tissues Through Bacterial Foraging</w:t>
      </w:r>
      <w:r w:rsidR="00214682">
        <w:rPr>
          <w:lang w:val="en-US"/>
        </w:rPr>
        <w:t>…</w:t>
      </w:r>
      <w:r w:rsidRPr="00C252EE">
        <w:rPr>
          <w:lang w:val="en-US"/>
        </w:rPr>
        <w:t xml:space="preserve"> ResearchGate; International Journal of Environmental Sciences. </w:t>
      </w:r>
      <w:hyperlink r:id="rId18" w:history="1">
        <w:r w:rsidRPr="00DD5C68">
          <w:rPr>
            <w:rStyle w:val="Hyperlink"/>
            <w:lang w:val="en-US"/>
          </w:rPr>
          <w:t>https://www.researchgate.net/publication/392927701_Modeling_and_Enhancement_of_Laser-Induced_Thermal_Distribution_in_Human_Tissues_Through_Bacterial_Foraging_Optimization_and_Finite_Element_Analysis</w:t>
        </w:r>
      </w:hyperlink>
      <w:r>
        <w:rPr>
          <w:lang w:val="en-US"/>
        </w:rPr>
        <w:t xml:space="preserve"> </w:t>
      </w:r>
    </w:p>
    <w:p w14:paraId="0E37BB60" w14:textId="77777777" w:rsidR="001C1593" w:rsidRDefault="001C1593" w:rsidP="009C1527">
      <w:pPr>
        <w:ind w:left="706" w:hanging="706"/>
      </w:pPr>
      <w:proofErr w:type="spellStart"/>
      <w:r w:rsidRPr="00537D13">
        <w:t>Myer</w:t>
      </w:r>
      <w:proofErr w:type="spellEnd"/>
      <w:r w:rsidRPr="00537D13">
        <w:t xml:space="preserve"> </w:t>
      </w:r>
      <w:proofErr w:type="spellStart"/>
      <w:r w:rsidRPr="00537D13">
        <w:t>Kutz</w:t>
      </w:r>
      <w:proofErr w:type="spellEnd"/>
      <w:r w:rsidRPr="00537D13">
        <w:t xml:space="preserve">. (2021). </w:t>
      </w:r>
      <w:proofErr w:type="spellStart"/>
      <w:r w:rsidRPr="00537D13">
        <w:t>Biomedical</w:t>
      </w:r>
      <w:proofErr w:type="spellEnd"/>
      <w:r w:rsidRPr="00537D13">
        <w:t xml:space="preserve"> </w:t>
      </w:r>
      <w:proofErr w:type="spellStart"/>
      <w:r w:rsidRPr="00537D13">
        <w:t>Engineering</w:t>
      </w:r>
      <w:proofErr w:type="spellEnd"/>
      <w:r w:rsidRPr="00537D13">
        <w:t xml:space="preserve"> </w:t>
      </w:r>
      <w:proofErr w:type="spellStart"/>
      <w:r w:rsidRPr="00537D13">
        <w:t>Fundamentals</w:t>
      </w:r>
      <w:proofErr w:type="spellEnd"/>
      <w:r w:rsidRPr="00537D13">
        <w:t xml:space="preserve">. </w:t>
      </w:r>
      <w:proofErr w:type="spellStart"/>
      <w:r w:rsidRPr="00537D13">
        <w:t>Mcgraw-Hill</w:t>
      </w:r>
      <w:proofErr w:type="spellEnd"/>
      <w:r w:rsidRPr="00537D13">
        <w:t xml:space="preserve"> </w:t>
      </w:r>
      <w:proofErr w:type="spellStart"/>
      <w:r w:rsidRPr="00537D13">
        <w:t>Education</w:t>
      </w:r>
      <w:proofErr w:type="spellEnd"/>
      <w:r w:rsidRPr="00537D13">
        <w:t>.</w:t>
      </w:r>
    </w:p>
    <w:p w14:paraId="0B1BF9AA" w14:textId="77777777" w:rsidR="001C1593" w:rsidRDefault="001C1593" w:rsidP="009C1527">
      <w:pPr>
        <w:ind w:left="706" w:hanging="706"/>
        <w:rPr>
          <w:lang w:val="en-US"/>
        </w:rPr>
      </w:pPr>
      <w:r w:rsidRPr="009C4F19">
        <w:rPr>
          <w:lang w:val="en-US"/>
        </w:rPr>
        <w:t xml:space="preserve">Pennes, H. H. (1948). Analysis of Tissue and Arterial Blood Temperatures in the Resting Human Forearm. Journal of Applied Physiology, 1(2), 93–122. </w:t>
      </w:r>
      <w:hyperlink r:id="rId19" w:history="1">
        <w:r w:rsidRPr="00DD5C68">
          <w:rPr>
            <w:rStyle w:val="Hyperlink"/>
            <w:lang w:val="en-US"/>
          </w:rPr>
          <w:t>https://doi.org/10.1152/jappl.1948.1.2.93</w:t>
        </w:r>
      </w:hyperlink>
    </w:p>
    <w:p w14:paraId="4B45B38B" w14:textId="77777777" w:rsidR="001C1593" w:rsidRDefault="001C1593" w:rsidP="009C1527">
      <w:pPr>
        <w:ind w:left="706" w:hanging="706"/>
        <w:rPr>
          <w:lang w:val="en-US"/>
        </w:rPr>
      </w:pPr>
      <w:proofErr w:type="spellStart"/>
      <w:r w:rsidRPr="00B87698">
        <w:rPr>
          <w:lang w:val="en-US"/>
        </w:rPr>
        <w:t>Rouhollah</w:t>
      </w:r>
      <w:proofErr w:type="spellEnd"/>
      <w:r w:rsidRPr="00B87698">
        <w:rPr>
          <w:lang w:val="en-US"/>
        </w:rPr>
        <w:t xml:space="preserve"> </w:t>
      </w:r>
      <w:proofErr w:type="spellStart"/>
      <w:r w:rsidRPr="00B87698">
        <w:rPr>
          <w:lang w:val="en-US"/>
        </w:rPr>
        <w:t>Ostadhossein</w:t>
      </w:r>
      <w:proofErr w:type="spellEnd"/>
      <w:r w:rsidRPr="00B87698">
        <w:rPr>
          <w:lang w:val="en-US"/>
        </w:rPr>
        <w:t xml:space="preserve">, &amp; </w:t>
      </w:r>
      <w:proofErr w:type="spellStart"/>
      <w:r w:rsidRPr="00B87698">
        <w:rPr>
          <w:lang w:val="en-US"/>
        </w:rPr>
        <w:t>Siamak</w:t>
      </w:r>
      <w:proofErr w:type="spellEnd"/>
      <w:r w:rsidRPr="00B87698">
        <w:rPr>
          <w:lang w:val="en-US"/>
        </w:rPr>
        <w:t xml:space="preserve"> </w:t>
      </w:r>
      <w:proofErr w:type="spellStart"/>
      <w:r w:rsidRPr="00B87698">
        <w:rPr>
          <w:lang w:val="en-US"/>
        </w:rPr>
        <w:t>Hoseinzadeh</w:t>
      </w:r>
      <w:proofErr w:type="spellEnd"/>
      <w:r w:rsidRPr="00B87698">
        <w:rPr>
          <w:lang w:val="en-US"/>
        </w:rPr>
        <w:t xml:space="preserve">. (2023). Developing computational methods of heat flow using bioheat equation enhancing skin thermal modeling efficiency. International Journal of Numerical Methods for Heat &amp; Fluid Flow. </w:t>
      </w:r>
      <w:hyperlink r:id="rId20" w:history="1">
        <w:r w:rsidRPr="00DD5C68">
          <w:rPr>
            <w:rStyle w:val="Hyperlink"/>
            <w:lang w:val="en-US"/>
          </w:rPr>
          <w:t>https://doi.org/10.1108/hff-06-2023-0355</w:t>
        </w:r>
      </w:hyperlink>
    </w:p>
    <w:p w14:paraId="4C05AB98" w14:textId="77777777" w:rsidR="001C1593" w:rsidRDefault="001C1593" w:rsidP="009C1527">
      <w:pPr>
        <w:ind w:left="706" w:hanging="706"/>
        <w:rPr>
          <w:lang w:val="en-US"/>
        </w:rPr>
      </w:pPr>
      <w:r w:rsidRPr="006F61C8">
        <w:rPr>
          <w:lang w:val="en-US"/>
        </w:rPr>
        <w:t xml:space="preserve">Santiago, C. D., </w:t>
      </w:r>
      <w:proofErr w:type="spellStart"/>
      <w:r w:rsidRPr="006F61C8">
        <w:rPr>
          <w:lang w:val="en-US"/>
        </w:rPr>
        <w:t>Ströher</w:t>
      </w:r>
      <w:proofErr w:type="spellEnd"/>
      <w:r w:rsidRPr="006F61C8">
        <w:rPr>
          <w:lang w:val="en-US"/>
        </w:rPr>
        <w:t xml:space="preserve">, G. R., Pinto, M. A. V., &amp; Franco, S. R. (2023). A multigrid Waveform Relaxation Method for solving the Pennes bioheat equation. Numerical Heat Transfer, Part A: Applications, 83(9), 976–990. </w:t>
      </w:r>
      <w:hyperlink r:id="rId21" w:history="1">
        <w:r w:rsidRPr="00DD5C68">
          <w:rPr>
            <w:rStyle w:val="Hyperlink"/>
            <w:lang w:val="en-US"/>
          </w:rPr>
          <w:t>https://doi.org/10.1080/10407782.2022.2156411</w:t>
        </w:r>
      </w:hyperlink>
    </w:p>
    <w:p w14:paraId="1094C6BB" w14:textId="77777777" w:rsidR="001C1593" w:rsidRDefault="001C1593" w:rsidP="009C1527">
      <w:pPr>
        <w:ind w:left="706" w:hanging="706"/>
      </w:pPr>
      <w:proofErr w:type="spellStart"/>
      <w:r w:rsidRPr="00A44E97">
        <w:t>Shreen</w:t>
      </w:r>
      <w:proofErr w:type="spellEnd"/>
      <w:r w:rsidRPr="00A44E97">
        <w:t xml:space="preserve"> </w:t>
      </w:r>
      <w:proofErr w:type="spellStart"/>
      <w:r w:rsidRPr="00A44E97">
        <w:t>El-Sapa</w:t>
      </w:r>
      <w:proofErr w:type="spellEnd"/>
      <w:r w:rsidRPr="00A44E97">
        <w:t xml:space="preserve">, </w:t>
      </w:r>
      <w:proofErr w:type="spellStart"/>
      <w:r w:rsidRPr="00A44E97">
        <w:t>El-Bary</w:t>
      </w:r>
      <w:proofErr w:type="spellEnd"/>
      <w:r w:rsidRPr="00A44E97">
        <w:t xml:space="preserve">, A. A., </w:t>
      </w:r>
      <w:proofErr w:type="spellStart"/>
      <w:r w:rsidRPr="00A44E97">
        <w:t>Wedad</w:t>
      </w:r>
      <w:proofErr w:type="spellEnd"/>
      <w:r w:rsidRPr="00A44E97">
        <w:t xml:space="preserve"> </w:t>
      </w:r>
      <w:proofErr w:type="spellStart"/>
      <w:r w:rsidRPr="00A44E97">
        <w:t>Albalawi</w:t>
      </w:r>
      <w:proofErr w:type="spellEnd"/>
      <w:r w:rsidRPr="00A44E97">
        <w:t xml:space="preserve">, &amp; </w:t>
      </w:r>
      <w:proofErr w:type="spellStart"/>
      <w:r w:rsidRPr="00A44E97">
        <w:t>Atef</w:t>
      </w:r>
      <w:proofErr w:type="spellEnd"/>
      <w:r w:rsidRPr="00A44E97">
        <w:t xml:space="preserve">, H. M. (2023). </w:t>
      </w:r>
      <w:proofErr w:type="spellStart"/>
      <w:r w:rsidRPr="00A44E97">
        <w:t>Modelling</w:t>
      </w:r>
      <w:proofErr w:type="spellEnd"/>
      <w:r w:rsidRPr="00A44E97">
        <w:t xml:space="preserve"> Pennes’, </w:t>
      </w:r>
      <w:proofErr w:type="spellStart"/>
      <w:r w:rsidRPr="00A44E97">
        <w:t>bioheat</w:t>
      </w:r>
      <w:proofErr w:type="spellEnd"/>
      <w:r w:rsidRPr="00A44E97">
        <w:t xml:space="preserve"> </w:t>
      </w:r>
      <w:proofErr w:type="spellStart"/>
      <w:r w:rsidRPr="00A44E97">
        <w:t>transfer</w:t>
      </w:r>
      <w:proofErr w:type="spellEnd"/>
      <w:r w:rsidRPr="00A44E97">
        <w:t xml:space="preserve"> </w:t>
      </w:r>
      <w:proofErr w:type="spellStart"/>
      <w:r w:rsidRPr="00A44E97">
        <w:t>equation</w:t>
      </w:r>
      <w:proofErr w:type="spellEnd"/>
      <w:r w:rsidRPr="00A44E97">
        <w:t xml:space="preserve"> </w:t>
      </w:r>
      <w:proofErr w:type="spellStart"/>
      <w:r w:rsidRPr="00A44E97">
        <w:t>in</w:t>
      </w:r>
      <w:proofErr w:type="spellEnd"/>
      <w:r w:rsidRPr="00A44E97">
        <w:t xml:space="preserve"> </w:t>
      </w:r>
      <w:proofErr w:type="spellStart"/>
      <w:r w:rsidRPr="00A44E97">
        <w:t>thermoelasticity</w:t>
      </w:r>
      <w:proofErr w:type="spellEnd"/>
      <w:r w:rsidRPr="00A44E97">
        <w:t xml:space="preserve"> </w:t>
      </w:r>
      <w:proofErr w:type="spellStart"/>
      <w:r w:rsidRPr="00A44E97">
        <w:t>with</w:t>
      </w:r>
      <w:proofErr w:type="spellEnd"/>
      <w:r w:rsidRPr="00A44E97">
        <w:t xml:space="preserve"> </w:t>
      </w:r>
      <w:proofErr w:type="spellStart"/>
      <w:r w:rsidRPr="00A44E97">
        <w:t>one</w:t>
      </w:r>
      <w:proofErr w:type="spellEnd"/>
      <w:r w:rsidRPr="00A44E97">
        <w:t xml:space="preserve"> </w:t>
      </w:r>
      <w:proofErr w:type="spellStart"/>
      <w:r w:rsidRPr="00A44E97">
        <w:t>relaxation</w:t>
      </w:r>
      <w:proofErr w:type="spellEnd"/>
      <w:r w:rsidRPr="00A44E97">
        <w:t xml:space="preserve"> </w:t>
      </w:r>
      <w:proofErr w:type="spellStart"/>
      <w:r w:rsidRPr="00A44E97">
        <w:t>time</w:t>
      </w:r>
      <w:proofErr w:type="spellEnd"/>
      <w:r w:rsidRPr="00A44E97">
        <w:t xml:space="preserve">. </w:t>
      </w:r>
      <w:proofErr w:type="spellStart"/>
      <w:r w:rsidRPr="00A44E97">
        <w:t>Journal</w:t>
      </w:r>
      <w:proofErr w:type="spellEnd"/>
      <w:r w:rsidRPr="00A44E97">
        <w:t xml:space="preserve"> </w:t>
      </w:r>
      <w:proofErr w:type="spellStart"/>
      <w:r w:rsidRPr="00A44E97">
        <w:t>of</w:t>
      </w:r>
      <w:proofErr w:type="spellEnd"/>
      <w:r w:rsidRPr="00A44E97">
        <w:t xml:space="preserve"> </w:t>
      </w:r>
      <w:proofErr w:type="spellStart"/>
      <w:r w:rsidRPr="00A44E97">
        <w:t>Electromagnetic</w:t>
      </w:r>
      <w:proofErr w:type="spellEnd"/>
      <w:r w:rsidRPr="00A44E97">
        <w:t xml:space="preserve"> </w:t>
      </w:r>
      <w:proofErr w:type="spellStart"/>
      <w:r w:rsidRPr="00A44E97">
        <w:t>Waves</w:t>
      </w:r>
      <w:proofErr w:type="spellEnd"/>
      <w:r w:rsidRPr="00A44E97">
        <w:t xml:space="preserve"> </w:t>
      </w:r>
      <w:proofErr w:type="spellStart"/>
      <w:r w:rsidRPr="00A44E97">
        <w:t>and</w:t>
      </w:r>
      <w:proofErr w:type="spellEnd"/>
      <w:r w:rsidRPr="00A44E97">
        <w:t xml:space="preserve"> </w:t>
      </w:r>
      <w:proofErr w:type="spellStart"/>
      <w:r w:rsidRPr="00A44E97">
        <w:t>Applications</w:t>
      </w:r>
      <w:proofErr w:type="spellEnd"/>
      <w:r w:rsidRPr="00A44E97">
        <w:t xml:space="preserve">, 38(1), 105–121. </w:t>
      </w:r>
      <w:hyperlink r:id="rId22" w:history="1">
        <w:r w:rsidRPr="00DD5C68">
          <w:rPr>
            <w:rStyle w:val="Hyperlink"/>
          </w:rPr>
          <w:t>https://doi.org/10.1080/09205071.2023.2272612</w:t>
        </w:r>
      </w:hyperlink>
    </w:p>
    <w:p w14:paraId="3698A59D" w14:textId="77777777" w:rsidR="001C1593" w:rsidRDefault="001C1593" w:rsidP="009C1527">
      <w:pPr>
        <w:ind w:left="706" w:hanging="706"/>
        <w:rPr>
          <w:lang w:val="en-US"/>
        </w:rPr>
      </w:pPr>
      <w:proofErr w:type="spellStart"/>
      <w:r w:rsidRPr="00656E82">
        <w:rPr>
          <w:lang w:val="en-US"/>
        </w:rPr>
        <w:t>Tasnim</w:t>
      </w:r>
      <w:proofErr w:type="spellEnd"/>
      <w:r w:rsidRPr="00656E82">
        <w:rPr>
          <w:lang w:val="en-US"/>
        </w:rPr>
        <w:t xml:space="preserve">, Z. J., &amp; Nasrin, R. (2024). Thermal wave and Pennes’ models of bioheat transfer in human skin: A transient comparative analysis. </w:t>
      </w:r>
      <w:proofErr w:type="spellStart"/>
      <w:r w:rsidRPr="00656E82">
        <w:rPr>
          <w:lang w:val="en-US"/>
        </w:rPr>
        <w:t>Heliyon</w:t>
      </w:r>
      <w:proofErr w:type="spellEnd"/>
      <w:r w:rsidRPr="00656E82">
        <w:rPr>
          <w:lang w:val="en-US"/>
        </w:rPr>
        <w:t xml:space="preserve">, 10(21), e40109. </w:t>
      </w:r>
      <w:hyperlink r:id="rId23" w:history="1">
        <w:r w:rsidRPr="00DD5C68">
          <w:rPr>
            <w:rStyle w:val="Hyperlink"/>
            <w:lang w:val="en-US"/>
          </w:rPr>
          <w:t>https://doi.org/10.1016/j.heliyon.2024.e40109</w:t>
        </w:r>
      </w:hyperlink>
    </w:p>
    <w:p w14:paraId="19163BEC" w14:textId="77777777" w:rsidR="001C1593" w:rsidRDefault="001C1593" w:rsidP="009C1527">
      <w:pPr>
        <w:ind w:left="706" w:hanging="706"/>
        <w:rPr>
          <w:lang w:val="en-US"/>
        </w:rPr>
      </w:pPr>
      <w:r w:rsidRPr="00656E82">
        <w:rPr>
          <w:lang w:val="en-US"/>
        </w:rPr>
        <w:t xml:space="preserve">Tian, H., Gao, M., Fu, T., Fan, J., Song, H., &amp; Yang, J. (2022). </w:t>
      </w:r>
      <w:proofErr w:type="spellStart"/>
      <w:r w:rsidRPr="00656E82">
        <w:rPr>
          <w:lang w:val="en-US"/>
        </w:rPr>
        <w:t>iMSTK</w:t>
      </w:r>
      <w:proofErr w:type="spellEnd"/>
      <w:r w:rsidRPr="00656E82">
        <w:rPr>
          <w:lang w:val="en-US"/>
        </w:rPr>
        <w:t xml:space="preserve">-based Microwave Ablation Training System for Liver Tumors. 145–150. </w:t>
      </w:r>
      <w:hyperlink r:id="rId24" w:history="1">
        <w:r w:rsidRPr="00DD5C68">
          <w:rPr>
            <w:rStyle w:val="Hyperlink"/>
            <w:lang w:val="en-US"/>
          </w:rPr>
          <w:t>https://doi.org/10.1145/3523286.3524532</w:t>
        </w:r>
      </w:hyperlink>
    </w:p>
    <w:p w14:paraId="050595F1" w14:textId="77777777" w:rsidR="001C1593" w:rsidRDefault="001C1593" w:rsidP="009C1527">
      <w:pPr>
        <w:ind w:left="706" w:hanging="706"/>
        <w:rPr>
          <w:lang w:val="en-US"/>
        </w:rPr>
      </w:pPr>
      <w:proofErr w:type="spellStart"/>
      <w:r w:rsidRPr="00F553FB">
        <w:rPr>
          <w:lang w:val="en-US"/>
        </w:rPr>
        <w:t>Trefilov</w:t>
      </w:r>
      <w:proofErr w:type="spellEnd"/>
      <w:r w:rsidRPr="00F553FB">
        <w:rPr>
          <w:lang w:val="en-US"/>
        </w:rPr>
        <w:t xml:space="preserve">, A. M. I., </w:t>
      </w:r>
      <w:proofErr w:type="spellStart"/>
      <w:r w:rsidRPr="00F553FB">
        <w:rPr>
          <w:lang w:val="en-US"/>
        </w:rPr>
        <w:t>Oane</w:t>
      </w:r>
      <w:proofErr w:type="spellEnd"/>
      <w:r w:rsidRPr="00F553FB">
        <w:rPr>
          <w:lang w:val="en-US"/>
        </w:rPr>
        <w:t xml:space="preserve">, M., &amp; Duta, L. (2025). The Key Role of Thermal Relaxation Time on the Improved Generalized Bioheat Equation: Analytical Versus Simulated Numerical Approach. Materials, 18(15), 3524. </w:t>
      </w:r>
      <w:hyperlink r:id="rId25" w:history="1">
        <w:r w:rsidRPr="00DD5C68">
          <w:rPr>
            <w:rStyle w:val="Hyperlink"/>
            <w:lang w:val="en-US"/>
          </w:rPr>
          <w:t>https://doi.org/10.3390/ma18153524</w:t>
        </w:r>
      </w:hyperlink>
    </w:p>
    <w:p w14:paraId="425603C9" w14:textId="77777777" w:rsidR="001C1593" w:rsidRDefault="001C1593" w:rsidP="00571ED6">
      <w:pPr>
        <w:ind w:left="706" w:hanging="706"/>
        <w:rPr>
          <w:lang w:val="en-US"/>
        </w:rPr>
      </w:pPr>
      <w:r w:rsidRPr="00FC2457">
        <w:rPr>
          <w:lang w:val="en-US"/>
        </w:rPr>
        <w:t xml:space="preserve">Tucci, C., Trujillo, M., </w:t>
      </w:r>
      <w:proofErr w:type="spellStart"/>
      <w:r w:rsidRPr="00FC2457">
        <w:rPr>
          <w:lang w:val="en-US"/>
        </w:rPr>
        <w:t>Berjano</w:t>
      </w:r>
      <w:proofErr w:type="spellEnd"/>
      <w:r w:rsidRPr="00FC2457">
        <w:rPr>
          <w:lang w:val="en-US"/>
        </w:rPr>
        <w:t xml:space="preserve">, E., </w:t>
      </w:r>
      <w:proofErr w:type="spellStart"/>
      <w:r w:rsidRPr="00FC2457">
        <w:rPr>
          <w:lang w:val="en-US"/>
        </w:rPr>
        <w:t>Iasiello</w:t>
      </w:r>
      <w:proofErr w:type="spellEnd"/>
      <w:r w:rsidRPr="00FC2457">
        <w:rPr>
          <w:lang w:val="en-US"/>
        </w:rPr>
        <w:t xml:space="preserve">, M., </w:t>
      </w:r>
      <w:proofErr w:type="spellStart"/>
      <w:r w:rsidRPr="00FC2457">
        <w:rPr>
          <w:lang w:val="en-US"/>
        </w:rPr>
        <w:t>Andreozzi</w:t>
      </w:r>
      <w:proofErr w:type="spellEnd"/>
      <w:r w:rsidRPr="00FC2457">
        <w:rPr>
          <w:lang w:val="en-US"/>
        </w:rPr>
        <w:t xml:space="preserve">, A., &amp; </w:t>
      </w:r>
      <w:proofErr w:type="spellStart"/>
      <w:r w:rsidRPr="00FC2457">
        <w:rPr>
          <w:lang w:val="en-US"/>
        </w:rPr>
        <w:t>Vanoli</w:t>
      </w:r>
      <w:proofErr w:type="spellEnd"/>
      <w:r w:rsidRPr="00FC2457">
        <w:rPr>
          <w:lang w:val="en-US"/>
        </w:rPr>
        <w:t xml:space="preserve">, G. P. (2021). Pennes’ bioheat equation vs. porous media approach in computer modeling of radiofrequency tumor ablation. Scientific Reports, 11(1), 5272. </w:t>
      </w:r>
      <w:hyperlink r:id="rId26" w:history="1">
        <w:r w:rsidRPr="00DD5C68">
          <w:rPr>
            <w:rStyle w:val="Hyperlink"/>
            <w:lang w:val="en-US"/>
          </w:rPr>
          <w:t>https://doi.org/10.1038/s41598-021-84546-6</w:t>
        </w:r>
      </w:hyperlink>
    </w:p>
    <w:p w14:paraId="78DC0990" w14:textId="77777777" w:rsidR="001C1593" w:rsidRDefault="001C1593" w:rsidP="00571ED6">
      <w:pPr>
        <w:ind w:left="706" w:hanging="706"/>
        <w:rPr>
          <w:lang w:val="en-US"/>
        </w:rPr>
      </w:pPr>
      <w:r w:rsidRPr="0037183A">
        <w:rPr>
          <w:lang w:val="en-US"/>
        </w:rPr>
        <w:t xml:space="preserve">Wissler, E. H. (1998). Pennes’ 1948 paper revisited. Journal of Applied Physiology, 85(1), 35–41. </w:t>
      </w:r>
      <w:hyperlink r:id="rId27" w:history="1">
        <w:r w:rsidRPr="00DD5C68">
          <w:rPr>
            <w:rStyle w:val="Hyperlink"/>
            <w:lang w:val="en-US"/>
          </w:rPr>
          <w:t>https://doi.org/10.1152/jappl.1998.85.1.35</w:t>
        </w:r>
      </w:hyperlink>
    </w:p>
    <w:p w14:paraId="2C67C775" w14:textId="77777777" w:rsidR="001C1593" w:rsidRDefault="001C1593" w:rsidP="00571ED6">
      <w:pPr>
        <w:ind w:left="706" w:hanging="706"/>
        <w:rPr>
          <w:lang w:val="en-US"/>
        </w:rPr>
      </w:pPr>
      <w:r w:rsidRPr="00374DC8">
        <w:rPr>
          <w:lang w:val="en-US"/>
        </w:rPr>
        <w:t xml:space="preserve">Wu, X., Costa, D., &amp; Luo, L. (2025). An Efficient Transmission Line Model for Evaluating SAR in Biological Tissue under RF Exposure. 2025 IEEE MTT-S International Microwave Workshop Series on Advanced Materials and Processes for RF and THz Applications (IMWS-AMP), 1–3. </w:t>
      </w:r>
      <w:hyperlink r:id="rId28" w:history="1">
        <w:r w:rsidRPr="00DD5C68">
          <w:rPr>
            <w:rStyle w:val="Hyperlink"/>
            <w:lang w:val="en-US"/>
          </w:rPr>
          <w:t>https://doi.org/10.1109/imws-amp66175.2025.11136278</w:t>
        </w:r>
      </w:hyperlink>
    </w:p>
    <w:p w14:paraId="245BADF2" w14:textId="77777777" w:rsidR="001C1593" w:rsidRDefault="001C1593" w:rsidP="00571ED6">
      <w:pPr>
        <w:ind w:left="706" w:hanging="706"/>
        <w:rPr>
          <w:lang w:val="en-US"/>
        </w:rPr>
      </w:pPr>
      <w:proofErr w:type="spellStart"/>
      <w:r w:rsidRPr="00F571E9">
        <w:rPr>
          <w:lang w:val="en-US"/>
        </w:rPr>
        <w:t>Zapletal</w:t>
      </w:r>
      <w:proofErr w:type="spellEnd"/>
      <w:r w:rsidRPr="00F571E9">
        <w:rPr>
          <w:lang w:val="en-US"/>
        </w:rPr>
        <w:t xml:space="preserve">, J., </w:t>
      </w:r>
      <w:proofErr w:type="spellStart"/>
      <w:r w:rsidRPr="00F571E9">
        <w:rPr>
          <w:lang w:val="en-US"/>
        </w:rPr>
        <w:t>Watschinger</w:t>
      </w:r>
      <w:proofErr w:type="spellEnd"/>
      <w:r w:rsidRPr="00F571E9">
        <w:rPr>
          <w:lang w:val="en-US"/>
        </w:rPr>
        <w:t xml:space="preserve">, R., Of, G., &amp; </w:t>
      </w:r>
      <w:proofErr w:type="spellStart"/>
      <w:r w:rsidRPr="00F571E9">
        <w:rPr>
          <w:lang w:val="en-US"/>
        </w:rPr>
        <w:t>Merta</w:t>
      </w:r>
      <w:proofErr w:type="spellEnd"/>
      <w:r w:rsidRPr="00F571E9">
        <w:rPr>
          <w:lang w:val="en-US"/>
        </w:rPr>
        <w:t xml:space="preserve">, M. (2021). Semi-analytic integration for a parallel space-time boundary element method modelling the heat equation. Computers &amp; Mathematics with Applications, 103, 156–170. </w:t>
      </w:r>
      <w:hyperlink r:id="rId29" w:history="1">
        <w:r w:rsidRPr="00DD5C68">
          <w:rPr>
            <w:rStyle w:val="Hyperlink"/>
            <w:lang w:val="en-US"/>
          </w:rPr>
          <w:t>https://doi.org/10.1016/j.camwa.2021.10.025</w:t>
        </w:r>
      </w:hyperlink>
    </w:p>
    <w:p w14:paraId="4ADFC699" w14:textId="77777777" w:rsidR="00F571E9" w:rsidRPr="00DC7686" w:rsidRDefault="00F571E9" w:rsidP="002B4F43">
      <w:pPr>
        <w:ind w:firstLine="0"/>
        <w:rPr>
          <w:lang w:val="en-US"/>
        </w:rPr>
      </w:pPr>
    </w:p>
    <w:sectPr w:rsidR="00F571E9" w:rsidRPr="00DC7686" w:rsidSect="00875ACC">
      <w:footerReference w:type="even" r:id="rId30"/>
      <w:footerReference w:type="default" r:id="rId31"/>
      <w:pgSz w:w="11907" w:h="16840" w:code="9"/>
      <w:pgMar w:top="1134" w:right="1418" w:bottom="1531" w:left="1021" w:header="794" w:footer="96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EB67D0" w14:textId="77777777" w:rsidR="005064F4" w:rsidRDefault="005064F4">
      <w:pPr>
        <w:spacing w:line="240" w:lineRule="auto"/>
      </w:pPr>
      <w:r>
        <w:separator/>
      </w:r>
    </w:p>
  </w:endnote>
  <w:endnote w:type="continuationSeparator" w:id="0">
    <w:p w14:paraId="429D1241" w14:textId="77777777" w:rsidR="005064F4" w:rsidRDefault="005064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C87487" w14:textId="77777777" w:rsidR="0011466C" w:rsidRDefault="0011466C" w:rsidP="00C20DA2">
    <w:pPr>
      <w:framePr w:wrap="around" w:vAnchor="text" w:hAnchor="margin" w:xAlign="center" w:y="1"/>
      <w:rPr>
        <w:rFonts w:ascii="Arial" w:hAnsi="Arial"/>
      </w:rPr>
    </w:pPr>
    <w:r>
      <w:rPr>
        <w:rFonts w:ascii="Arial" w:hAnsi="Arial"/>
      </w:rPr>
      <w:fldChar w:fldCharType="begin"/>
    </w:r>
    <w:r>
      <w:rPr>
        <w:rFonts w:ascii="Arial" w:hAnsi="Arial"/>
      </w:rPr>
      <w:instrText xml:space="preserve">PAGE  </w:instrText>
    </w:r>
    <w:r>
      <w:rPr>
        <w:rFonts w:ascii="Arial" w:hAnsi="Arial"/>
      </w:rPr>
      <w:fldChar w:fldCharType="end"/>
    </w:r>
  </w:p>
  <w:p w14:paraId="512B2F37" w14:textId="77777777" w:rsidR="0011466C" w:rsidRDefault="0011466C">
    <w:pPr>
      <w:ind w:right="360"/>
      <w:rPr>
        <w:rFonts w:ascii="Arial" w:hAnsi="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E5B46C" w14:textId="77777777" w:rsidR="0011466C" w:rsidRDefault="0011466C" w:rsidP="00A1246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1477DDD" w14:textId="77777777" w:rsidR="0011466C" w:rsidRDefault="001146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9FFE94" w14:textId="77777777" w:rsidR="005064F4" w:rsidRDefault="005064F4">
      <w:pPr>
        <w:spacing w:line="240" w:lineRule="auto"/>
      </w:pPr>
      <w:r>
        <w:separator/>
      </w:r>
    </w:p>
  </w:footnote>
  <w:footnote w:type="continuationSeparator" w:id="0">
    <w:p w14:paraId="749F77EF" w14:textId="77777777" w:rsidR="005064F4" w:rsidRDefault="005064F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CF2C5D0E"/>
    <w:lvl w:ilvl="0">
      <w:start w:val="1"/>
      <w:numFmt w:val="decimal"/>
      <w:lvlText w:val="%1."/>
      <w:lvlJc w:val="left"/>
      <w:pPr>
        <w:tabs>
          <w:tab w:val="num" w:pos="360"/>
        </w:tabs>
        <w:ind w:left="360" w:hanging="360"/>
      </w:pPr>
    </w:lvl>
  </w:abstractNum>
  <w:abstractNum w:abstractNumId="1" w15:restartNumberingAfterBreak="0">
    <w:nsid w:val="FFFFFFFB"/>
    <w:multiLevelType w:val="multilevel"/>
    <w:tmpl w:val="366C2CB8"/>
    <w:lvl w:ilvl="0">
      <w:start w:val="1"/>
      <w:numFmt w:val="decimal"/>
      <w:suff w:val="space"/>
      <w:lvlText w:val="%1"/>
      <w:lvlJc w:val="left"/>
      <w:pPr>
        <w:ind w:left="432" w:hanging="432"/>
      </w:pPr>
    </w:lvl>
    <w:lvl w:ilvl="1">
      <w:start w:val="1"/>
      <w:numFmt w:val="decimal"/>
      <w:suff w:val="space"/>
      <w:lvlText w:val="%1.%2"/>
      <w:lvlJc w:val="left"/>
      <w:pPr>
        <w:ind w:left="576" w:hanging="576"/>
      </w:pPr>
    </w:lvl>
    <w:lvl w:ilvl="2">
      <w:start w:val="1"/>
      <w:numFmt w:val="decimal"/>
      <w:suff w:val="space"/>
      <w:lvlText w:val="%1.%2.%3"/>
      <w:lvlJc w:val="left"/>
      <w:pPr>
        <w:ind w:left="720" w:hanging="720"/>
      </w:pPr>
    </w:lvl>
    <w:lvl w:ilvl="3">
      <w:start w:val="1"/>
      <w:numFmt w:val="decimal"/>
      <w:pStyle w:val="Heading4"/>
      <w:suff w:val="space"/>
      <w:lvlText w:val="%1.%2.%3.%4"/>
      <w:lvlJc w:val="left"/>
      <w:pPr>
        <w:ind w:left="864" w:hanging="864"/>
      </w:pPr>
    </w:lvl>
    <w:lvl w:ilvl="4">
      <w:start w:val="1"/>
      <w:numFmt w:val="decimal"/>
      <w:pStyle w:val="Heading5"/>
      <w:suff w:val="space"/>
      <w:lvlText w:val="%1.%2.%3.%4.%5"/>
      <w:lvlJc w:val="left"/>
      <w:pPr>
        <w:ind w:left="1008" w:hanging="1008"/>
      </w:pPr>
    </w:lvl>
    <w:lvl w:ilvl="5">
      <w:start w:val="1"/>
      <w:numFmt w:val="decimal"/>
      <w:pStyle w:val="Heading6"/>
      <w:suff w:val="space"/>
      <w:lvlText w:val="%1.%2.%3.%4.%5.%6"/>
      <w:lvlJc w:val="left"/>
      <w:pPr>
        <w:ind w:left="1152" w:hanging="1152"/>
      </w:pPr>
    </w:lvl>
    <w:lvl w:ilvl="6">
      <w:start w:val="1"/>
      <w:numFmt w:val="decimal"/>
      <w:pStyle w:val="Heading7"/>
      <w:suff w:val="space"/>
      <w:lvlText w:val="%1.%2.%3.%4.%5.%6.%7"/>
      <w:lvlJc w:val="left"/>
      <w:pPr>
        <w:ind w:left="1296" w:hanging="1296"/>
      </w:pPr>
    </w:lvl>
    <w:lvl w:ilvl="7">
      <w:start w:val="1"/>
      <w:numFmt w:val="decimal"/>
      <w:pStyle w:val="Heading8"/>
      <w:suff w:val="space"/>
      <w:lvlText w:val="%1.%2.%3.%4.%5.%6.%7.%8"/>
      <w:lvlJc w:val="left"/>
      <w:pPr>
        <w:ind w:left="1440" w:hanging="1440"/>
      </w:pPr>
    </w:lvl>
    <w:lvl w:ilvl="8">
      <w:start w:val="1"/>
      <w:numFmt w:val="decimal"/>
      <w:pStyle w:val="Heading9"/>
      <w:suff w:val="space"/>
      <w:lvlText w:val="%1.%2.%3.%4.%5.%6.%7.%8.%9"/>
      <w:lvlJc w:val="left"/>
      <w:pPr>
        <w:ind w:left="1584" w:hanging="1584"/>
      </w:pPr>
    </w:lvl>
  </w:abstractNum>
  <w:abstractNum w:abstractNumId="2" w15:restartNumberingAfterBreak="0">
    <w:nsid w:val="00D04E2B"/>
    <w:multiLevelType w:val="hybridMultilevel"/>
    <w:tmpl w:val="299A4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2948B0"/>
    <w:multiLevelType w:val="singleLevel"/>
    <w:tmpl w:val="1D0A7C6E"/>
    <w:lvl w:ilvl="0">
      <w:start w:val="1"/>
      <w:numFmt w:val="decimal"/>
      <w:lvlText w:val="%1."/>
      <w:legacy w:legacy="1" w:legacySpace="0" w:legacyIndent="283"/>
      <w:lvlJc w:val="left"/>
      <w:pPr>
        <w:ind w:left="850" w:hanging="283"/>
      </w:pPr>
    </w:lvl>
  </w:abstractNum>
  <w:abstractNum w:abstractNumId="4" w15:restartNumberingAfterBreak="0">
    <w:nsid w:val="122D7881"/>
    <w:multiLevelType w:val="multilevel"/>
    <w:tmpl w:val="DFBA64AA"/>
    <w:numStyleLink w:val="SymbolSymbol163"/>
  </w:abstractNum>
  <w:abstractNum w:abstractNumId="5" w15:restartNumberingAfterBreak="0">
    <w:nsid w:val="17944530"/>
    <w:multiLevelType w:val="multilevel"/>
    <w:tmpl w:val="F7F29DAA"/>
    <w:lvl w:ilvl="0">
      <w:start w:val="1"/>
      <w:numFmt w:val="decimal"/>
      <w:lvlText w:val="%1."/>
      <w:lvlJc w:val="left"/>
      <w:pPr>
        <w:tabs>
          <w:tab w:val="num" w:pos="1782"/>
        </w:tabs>
        <w:ind w:left="1782" w:hanging="360"/>
      </w:pPr>
      <w:rPr>
        <w:rFonts w:hint="default"/>
      </w:rPr>
    </w:lvl>
    <w:lvl w:ilvl="1">
      <w:start w:val="1"/>
      <w:numFmt w:val="decimal"/>
      <w:lvlText w:val="%1.%2."/>
      <w:lvlJc w:val="left"/>
      <w:pPr>
        <w:tabs>
          <w:tab w:val="num" w:pos="2502"/>
        </w:tabs>
        <w:ind w:left="2214" w:hanging="432"/>
      </w:pPr>
      <w:rPr>
        <w:rFonts w:hint="default"/>
      </w:rPr>
    </w:lvl>
    <w:lvl w:ilvl="2">
      <w:start w:val="1"/>
      <w:numFmt w:val="decimal"/>
      <w:pStyle w:val="Heading3"/>
      <w:lvlText w:val="%1.%2.%3."/>
      <w:lvlJc w:val="left"/>
      <w:pPr>
        <w:tabs>
          <w:tab w:val="num" w:pos="2862"/>
        </w:tabs>
        <w:ind w:left="2646" w:hanging="504"/>
      </w:pPr>
      <w:rPr>
        <w:rFonts w:hint="default"/>
      </w:rPr>
    </w:lvl>
    <w:lvl w:ilvl="3">
      <w:start w:val="1"/>
      <w:numFmt w:val="decimal"/>
      <w:lvlText w:val="%1.%2.%3.%4."/>
      <w:lvlJc w:val="left"/>
      <w:pPr>
        <w:tabs>
          <w:tab w:val="num" w:pos="3582"/>
        </w:tabs>
        <w:ind w:left="3150" w:hanging="648"/>
      </w:pPr>
      <w:rPr>
        <w:rFonts w:hint="default"/>
      </w:rPr>
    </w:lvl>
    <w:lvl w:ilvl="4">
      <w:start w:val="1"/>
      <w:numFmt w:val="decimal"/>
      <w:lvlText w:val="%1.%2.%3.%4.%5."/>
      <w:lvlJc w:val="left"/>
      <w:pPr>
        <w:tabs>
          <w:tab w:val="num" w:pos="4302"/>
        </w:tabs>
        <w:ind w:left="3654" w:hanging="792"/>
      </w:pPr>
      <w:rPr>
        <w:rFonts w:hint="default"/>
      </w:rPr>
    </w:lvl>
    <w:lvl w:ilvl="5">
      <w:start w:val="1"/>
      <w:numFmt w:val="decimal"/>
      <w:lvlText w:val="%1.%2.%3.%4.%5.%6."/>
      <w:lvlJc w:val="left"/>
      <w:pPr>
        <w:tabs>
          <w:tab w:val="num" w:pos="4662"/>
        </w:tabs>
        <w:ind w:left="4158" w:hanging="936"/>
      </w:pPr>
      <w:rPr>
        <w:rFonts w:hint="default"/>
      </w:rPr>
    </w:lvl>
    <w:lvl w:ilvl="6">
      <w:start w:val="1"/>
      <w:numFmt w:val="decimal"/>
      <w:lvlText w:val="%1.%2.%3.%4.%5.%6.%7."/>
      <w:lvlJc w:val="left"/>
      <w:pPr>
        <w:tabs>
          <w:tab w:val="num" w:pos="5382"/>
        </w:tabs>
        <w:ind w:left="4662" w:hanging="1080"/>
      </w:pPr>
      <w:rPr>
        <w:rFonts w:hint="default"/>
      </w:rPr>
    </w:lvl>
    <w:lvl w:ilvl="7">
      <w:start w:val="1"/>
      <w:numFmt w:val="decimal"/>
      <w:lvlText w:val="%1.%2.%3.%4.%5.%6.%7.%8."/>
      <w:lvlJc w:val="left"/>
      <w:pPr>
        <w:tabs>
          <w:tab w:val="num" w:pos="6102"/>
        </w:tabs>
        <w:ind w:left="5166" w:hanging="1224"/>
      </w:pPr>
      <w:rPr>
        <w:rFonts w:hint="default"/>
      </w:rPr>
    </w:lvl>
    <w:lvl w:ilvl="8">
      <w:start w:val="1"/>
      <w:numFmt w:val="decimal"/>
      <w:lvlText w:val="%1.%2.%3.%4.%5.%6.%7.%8.%9."/>
      <w:lvlJc w:val="left"/>
      <w:pPr>
        <w:tabs>
          <w:tab w:val="num" w:pos="6462"/>
        </w:tabs>
        <w:ind w:left="5742" w:hanging="1440"/>
      </w:pPr>
      <w:rPr>
        <w:rFonts w:hint="default"/>
      </w:rPr>
    </w:lvl>
  </w:abstractNum>
  <w:abstractNum w:abstractNumId="6" w15:restartNumberingAfterBreak="0">
    <w:nsid w:val="26D32A7A"/>
    <w:multiLevelType w:val="singleLevel"/>
    <w:tmpl w:val="ED00990E"/>
    <w:lvl w:ilvl="0">
      <w:start w:val="1"/>
      <w:numFmt w:val="decimal"/>
      <w:lvlText w:val="%1."/>
      <w:lvlJc w:val="left"/>
      <w:pPr>
        <w:tabs>
          <w:tab w:val="num" w:pos="567"/>
        </w:tabs>
        <w:ind w:left="567" w:hanging="567"/>
      </w:pPr>
      <w:rPr>
        <w:b w:val="0"/>
        <w:i w:val="0"/>
        <w:sz w:val="24"/>
        <w:u w:val="none"/>
      </w:rPr>
    </w:lvl>
  </w:abstractNum>
  <w:abstractNum w:abstractNumId="7" w15:restartNumberingAfterBreak="0">
    <w:nsid w:val="2CE04C98"/>
    <w:multiLevelType w:val="multilevel"/>
    <w:tmpl w:val="DFBA64AA"/>
    <w:styleLink w:val="SymbolSymbol163"/>
    <w:lvl w:ilvl="0">
      <w:start w:val="1"/>
      <w:numFmt w:val="bullet"/>
      <w:pStyle w:val="a"/>
      <w:lvlText w:val=""/>
      <w:lvlJc w:val="left"/>
      <w:pPr>
        <w:tabs>
          <w:tab w:val="num" w:pos="1287"/>
        </w:tabs>
        <w:ind w:left="1287" w:hanging="360"/>
      </w:pPr>
      <w:rPr>
        <w:rFonts w:ascii="Symbol" w:hAnsi="Symbol"/>
        <w:sz w:val="22"/>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8" w15:restartNumberingAfterBreak="0">
    <w:nsid w:val="35F10A2D"/>
    <w:multiLevelType w:val="hybridMultilevel"/>
    <w:tmpl w:val="387C6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0329D5"/>
    <w:multiLevelType w:val="hybridMultilevel"/>
    <w:tmpl w:val="1D0A7C6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3E714228"/>
    <w:multiLevelType w:val="singleLevel"/>
    <w:tmpl w:val="1D0A7C6E"/>
    <w:lvl w:ilvl="0">
      <w:start w:val="1"/>
      <w:numFmt w:val="decimal"/>
      <w:lvlText w:val="%1."/>
      <w:legacy w:legacy="1" w:legacySpace="0" w:legacyIndent="283"/>
      <w:lvlJc w:val="left"/>
      <w:pPr>
        <w:ind w:left="283" w:hanging="283"/>
      </w:pPr>
    </w:lvl>
  </w:abstractNum>
  <w:abstractNum w:abstractNumId="11" w15:restartNumberingAfterBreak="0">
    <w:nsid w:val="406C430E"/>
    <w:multiLevelType w:val="singleLevel"/>
    <w:tmpl w:val="E864C308"/>
    <w:lvl w:ilvl="0">
      <w:start w:val="1"/>
      <w:numFmt w:val="bullet"/>
      <w:pStyle w:val="ListBullet5"/>
      <w:lvlText w:val=""/>
      <w:lvlJc w:val="left"/>
      <w:pPr>
        <w:tabs>
          <w:tab w:val="num" w:pos="360"/>
        </w:tabs>
        <w:ind w:left="284" w:hanging="284"/>
      </w:pPr>
      <w:rPr>
        <w:rFonts w:ascii="Symbol" w:hAnsi="Symbol" w:hint="default"/>
      </w:rPr>
    </w:lvl>
  </w:abstractNum>
  <w:abstractNum w:abstractNumId="12" w15:restartNumberingAfterBreak="0">
    <w:nsid w:val="40F06D90"/>
    <w:multiLevelType w:val="singleLevel"/>
    <w:tmpl w:val="948C4E9E"/>
    <w:lvl w:ilvl="0">
      <w:start w:val="1"/>
      <w:numFmt w:val="bullet"/>
      <w:pStyle w:val="ListBullet3"/>
      <w:lvlText w:val=""/>
      <w:lvlJc w:val="left"/>
      <w:pPr>
        <w:tabs>
          <w:tab w:val="num" w:pos="360"/>
        </w:tabs>
        <w:ind w:left="284" w:hanging="284"/>
      </w:pPr>
      <w:rPr>
        <w:rFonts w:ascii="Symbol" w:hAnsi="Symbol" w:hint="default"/>
      </w:rPr>
    </w:lvl>
  </w:abstractNum>
  <w:abstractNum w:abstractNumId="13" w15:restartNumberingAfterBreak="0">
    <w:nsid w:val="40FC49DF"/>
    <w:multiLevelType w:val="singleLevel"/>
    <w:tmpl w:val="1D0A7C6E"/>
    <w:lvl w:ilvl="0">
      <w:start w:val="1"/>
      <w:numFmt w:val="decimal"/>
      <w:lvlText w:val="%1."/>
      <w:legacy w:legacy="1" w:legacySpace="0" w:legacyIndent="283"/>
      <w:lvlJc w:val="left"/>
      <w:pPr>
        <w:ind w:left="283" w:hanging="283"/>
      </w:pPr>
    </w:lvl>
  </w:abstractNum>
  <w:abstractNum w:abstractNumId="14" w15:restartNumberingAfterBreak="0">
    <w:nsid w:val="41FB0B64"/>
    <w:multiLevelType w:val="singleLevel"/>
    <w:tmpl w:val="1D0A7C6E"/>
    <w:lvl w:ilvl="0">
      <w:start w:val="1"/>
      <w:numFmt w:val="decimal"/>
      <w:lvlText w:val="%1."/>
      <w:legacy w:legacy="1" w:legacySpace="0" w:legacyIndent="283"/>
      <w:lvlJc w:val="left"/>
      <w:pPr>
        <w:ind w:left="850" w:hanging="283"/>
      </w:pPr>
    </w:lvl>
  </w:abstractNum>
  <w:abstractNum w:abstractNumId="15" w15:restartNumberingAfterBreak="0">
    <w:nsid w:val="4D8B241B"/>
    <w:multiLevelType w:val="singleLevel"/>
    <w:tmpl w:val="5966F8A0"/>
    <w:lvl w:ilvl="0">
      <w:start w:val="1"/>
      <w:numFmt w:val="bullet"/>
      <w:pStyle w:val="ListBullet2"/>
      <w:lvlText w:val=""/>
      <w:lvlJc w:val="left"/>
      <w:pPr>
        <w:tabs>
          <w:tab w:val="num" w:pos="360"/>
        </w:tabs>
        <w:ind w:left="284" w:hanging="284"/>
      </w:pPr>
      <w:rPr>
        <w:rFonts w:ascii="Symbol" w:hAnsi="Symbol" w:hint="default"/>
      </w:rPr>
    </w:lvl>
  </w:abstractNum>
  <w:abstractNum w:abstractNumId="16" w15:restartNumberingAfterBreak="0">
    <w:nsid w:val="4FD320A0"/>
    <w:multiLevelType w:val="singleLevel"/>
    <w:tmpl w:val="1D0A7C6E"/>
    <w:lvl w:ilvl="0">
      <w:start w:val="1"/>
      <w:numFmt w:val="decimal"/>
      <w:lvlText w:val="%1."/>
      <w:legacy w:legacy="1" w:legacySpace="0" w:legacyIndent="283"/>
      <w:lvlJc w:val="left"/>
      <w:pPr>
        <w:ind w:left="850" w:hanging="283"/>
      </w:pPr>
    </w:lvl>
  </w:abstractNum>
  <w:abstractNum w:abstractNumId="17" w15:restartNumberingAfterBreak="0">
    <w:nsid w:val="58C41D7C"/>
    <w:multiLevelType w:val="singleLevel"/>
    <w:tmpl w:val="1D0A7C6E"/>
    <w:lvl w:ilvl="0">
      <w:start w:val="1"/>
      <w:numFmt w:val="decimal"/>
      <w:lvlText w:val="%1."/>
      <w:legacy w:legacy="1" w:legacySpace="0" w:legacyIndent="283"/>
      <w:lvlJc w:val="left"/>
      <w:pPr>
        <w:ind w:left="850" w:hanging="283"/>
      </w:pPr>
    </w:lvl>
  </w:abstractNum>
  <w:abstractNum w:abstractNumId="18" w15:restartNumberingAfterBreak="0">
    <w:nsid w:val="5A4C5699"/>
    <w:multiLevelType w:val="singleLevel"/>
    <w:tmpl w:val="0E60D16C"/>
    <w:lvl w:ilvl="0">
      <w:start w:val="1"/>
      <w:numFmt w:val="bullet"/>
      <w:pStyle w:val="ListBullet4"/>
      <w:lvlText w:val=""/>
      <w:lvlJc w:val="left"/>
      <w:pPr>
        <w:tabs>
          <w:tab w:val="num" w:pos="360"/>
        </w:tabs>
        <w:ind w:left="284" w:hanging="284"/>
      </w:pPr>
      <w:rPr>
        <w:rFonts w:ascii="Symbol" w:hAnsi="Symbol" w:hint="default"/>
      </w:rPr>
    </w:lvl>
  </w:abstractNum>
  <w:abstractNum w:abstractNumId="19" w15:restartNumberingAfterBreak="0">
    <w:nsid w:val="5AEC6067"/>
    <w:multiLevelType w:val="multilevel"/>
    <w:tmpl w:val="9DBCE114"/>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0" w15:restartNumberingAfterBreak="0">
    <w:nsid w:val="5CB66D73"/>
    <w:multiLevelType w:val="singleLevel"/>
    <w:tmpl w:val="0B2E3B68"/>
    <w:lvl w:ilvl="0">
      <w:start w:val="1"/>
      <w:numFmt w:val="bullet"/>
      <w:pStyle w:val="ListBullet"/>
      <w:lvlText w:val=""/>
      <w:lvlJc w:val="left"/>
      <w:pPr>
        <w:tabs>
          <w:tab w:val="num" w:pos="360"/>
        </w:tabs>
        <w:ind w:left="284" w:hanging="284"/>
      </w:pPr>
      <w:rPr>
        <w:rFonts w:ascii="Symbol" w:hAnsi="Symbol" w:hint="default"/>
      </w:rPr>
    </w:lvl>
  </w:abstractNum>
  <w:abstractNum w:abstractNumId="21" w15:restartNumberingAfterBreak="0">
    <w:nsid w:val="62923B8A"/>
    <w:multiLevelType w:val="hybridMultilevel"/>
    <w:tmpl w:val="DFBA64AA"/>
    <w:lvl w:ilvl="0" w:tplc="04220001">
      <w:start w:val="1"/>
      <w:numFmt w:val="bullet"/>
      <w:lvlText w:val=""/>
      <w:lvlJc w:val="left"/>
      <w:pPr>
        <w:tabs>
          <w:tab w:val="num" w:pos="1287"/>
        </w:tabs>
        <w:ind w:left="1287" w:hanging="360"/>
      </w:pPr>
      <w:rPr>
        <w:rFonts w:ascii="Symbol" w:hAnsi="Symbol" w:hint="default"/>
      </w:rPr>
    </w:lvl>
    <w:lvl w:ilvl="1" w:tplc="04220003" w:tentative="1">
      <w:start w:val="1"/>
      <w:numFmt w:val="bullet"/>
      <w:lvlText w:val="o"/>
      <w:lvlJc w:val="left"/>
      <w:pPr>
        <w:tabs>
          <w:tab w:val="num" w:pos="2007"/>
        </w:tabs>
        <w:ind w:left="2007" w:hanging="360"/>
      </w:pPr>
      <w:rPr>
        <w:rFonts w:ascii="Courier New" w:hAnsi="Courier New" w:cs="Courier New" w:hint="default"/>
      </w:rPr>
    </w:lvl>
    <w:lvl w:ilvl="2" w:tplc="04220005" w:tentative="1">
      <w:start w:val="1"/>
      <w:numFmt w:val="bullet"/>
      <w:lvlText w:val=""/>
      <w:lvlJc w:val="left"/>
      <w:pPr>
        <w:tabs>
          <w:tab w:val="num" w:pos="2727"/>
        </w:tabs>
        <w:ind w:left="2727" w:hanging="360"/>
      </w:pPr>
      <w:rPr>
        <w:rFonts w:ascii="Wingdings" w:hAnsi="Wingdings" w:hint="default"/>
      </w:rPr>
    </w:lvl>
    <w:lvl w:ilvl="3" w:tplc="04220001" w:tentative="1">
      <w:start w:val="1"/>
      <w:numFmt w:val="bullet"/>
      <w:lvlText w:val=""/>
      <w:lvlJc w:val="left"/>
      <w:pPr>
        <w:tabs>
          <w:tab w:val="num" w:pos="3447"/>
        </w:tabs>
        <w:ind w:left="3447" w:hanging="360"/>
      </w:pPr>
      <w:rPr>
        <w:rFonts w:ascii="Symbol" w:hAnsi="Symbol" w:hint="default"/>
      </w:rPr>
    </w:lvl>
    <w:lvl w:ilvl="4" w:tplc="04220003" w:tentative="1">
      <w:start w:val="1"/>
      <w:numFmt w:val="bullet"/>
      <w:lvlText w:val="o"/>
      <w:lvlJc w:val="left"/>
      <w:pPr>
        <w:tabs>
          <w:tab w:val="num" w:pos="4167"/>
        </w:tabs>
        <w:ind w:left="4167" w:hanging="360"/>
      </w:pPr>
      <w:rPr>
        <w:rFonts w:ascii="Courier New" w:hAnsi="Courier New" w:cs="Courier New" w:hint="default"/>
      </w:rPr>
    </w:lvl>
    <w:lvl w:ilvl="5" w:tplc="04220005" w:tentative="1">
      <w:start w:val="1"/>
      <w:numFmt w:val="bullet"/>
      <w:lvlText w:val=""/>
      <w:lvlJc w:val="left"/>
      <w:pPr>
        <w:tabs>
          <w:tab w:val="num" w:pos="4887"/>
        </w:tabs>
        <w:ind w:left="4887" w:hanging="360"/>
      </w:pPr>
      <w:rPr>
        <w:rFonts w:ascii="Wingdings" w:hAnsi="Wingdings" w:hint="default"/>
      </w:rPr>
    </w:lvl>
    <w:lvl w:ilvl="6" w:tplc="04220001" w:tentative="1">
      <w:start w:val="1"/>
      <w:numFmt w:val="bullet"/>
      <w:lvlText w:val=""/>
      <w:lvlJc w:val="left"/>
      <w:pPr>
        <w:tabs>
          <w:tab w:val="num" w:pos="5607"/>
        </w:tabs>
        <w:ind w:left="5607" w:hanging="360"/>
      </w:pPr>
      <w:rPr>
        <w:rFonts w:ascii="Symbol" w:hAnsi="Symbol" w:hint="default"/>
      </w:rPr>
    </w:lvl>
    <w:lvl w:ilvl="7" w:tplc="04220003" w:tentative="1">
      <w:start w:val="1"/>
      <w:numFmt w:val="bullet"/>
      <w:lvlText w:val="o"/>
      <w:lvlJc w:val="left"/>
      <w:pPr>
        <w:tabs>
          <w:tab w:val="num" w:pos="6327"/>
        </w:tabs>
        <w:ind w:left="6327" w:hanging="360"/>
      </w:pPr>
      <w:rPr>
        <w:rFonts w:ascii="Courier New" w:hAnsi="Courier New" w:cs="Courier New" w:hint="default"/>
      </w:rPr>
    </w:lvl>
    <w:lvl w:ilvl="8" w:tplc="04220005" w:tentative="1">
      <w:start w:val="1"/>
      <w:numFmt w:val="bullet"/>
      <w:lvlText w:val=""/>
      <w:lvlJc w:val="left"/>
      <w:pPr>
        <w:tabs>
          <w:tab w:val="num" w:pos="7047"/>
        </w:tabs>
        <w:ind w:left="7047" w:hanging="360"/>
      </w:pPr>
      <w:rPr>
        <w:rFonts w:ascii="Wingdings" w:hAnsi="Wingdings" w:hint="default"/>
      </w:rPr>
    </w:lvl>
  </w:abstractNum>
  <w:abstractNum w:abstractNumId="22" w15:restartNumberingAfterBreak="0">
    <w:nsid w:val="65F70B16"/>
    <w:multiLevelType w:val="singleLevel"/>
    <w:tmpl w:val="1D0A7C6E"/>
    <w:lvl w:ilvl="0">
      <w:start w:val="1"/>
      <w:numFmt w:val="decimal"/>
      <w:lvlText w:val="%1."/>
      <w:legacy w:legacy="1" w:legacySpace="0" w:legacyIndent="283"/>
      <w:lvlJc w:val="left"/>
      <w:pPr>
        <w:ind w:left="850" w:hanging="283"/>
      </w:pPr>
    </w:lvl>
  </w:abstractNum>
  <w:abstractNum w:abstractNumId="23" w15:restartNumberingAfterBreak="0">
    <w:nsid w:val="6A77312A"/>
    <w:multiLevelType w:val="multilevel"/>
    <w:tmpl w:val="9DBCE114"/>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4" w15:restartNumberingAfterBreak="0">
    <w:nsid w:val="6E1561A8"/>
    <w:multiLevelType w:val="singleLevel"/>
    <w:tmpl w:val="1D0A7C6E"/>
    <w:lvl w:ilvl="0">
      <w:start w:val="1"/>
      <w:numFmt w:val="decimal"/>
      <w:lvlText w:val="%1."/>
      <w:legacy w:legacy="1" w:legacySpace="0" w:legacyIndent="283"/>
      <w:lvlJc w:val="left"/>
      <w:pPr>
        <w:ind w:left="850" w:hanging="283"/>
      </w:pPr>
    </w:lvl>
  </w:abstractNum>
  <w:abstractNum w:abstractNumId="25" w15:restartNumberingAfterBreak="0">
    <w:nsid w:val="6E2D1021"/>
    <w:multiLevelType w:val="multilevel"/>
    <w:tmpl w:val="DFBA64AA"/>
    <w:numStyleLink w:val="SymbolSymbol163"/>
  </w:abstractNum>
  <w:abstractNum w:abstractNumId="26" w15:restartNumberingAfterBreak="0">
    <w:nsid w:val="713A08DB"/>
    <w:multiLevelType w:val="singleLevel"/>
    <w:tmpl w:val="1D0A7C6E"/>
    <w:lvl w:ilvl="0">
      <w:start w:val="1"/>
      <w:numFmt w:val="decimal"/>
      <w:lvlText w:val="%1."/>
      <w:legacy w:legacy="1" w:legacySpace="0" w:legacyIndent="283"/>
      <w:lvlJc w:val="left"/>
      <w:pPr>
        <w:ind w:left="283" w:hanging="283"/>
      </w:pPr>
    </w:lvl>
  </w:abstractNum>
  <w:abstractNum w:abstractNumId="27" w15:restartNumberingAfterBreak="0">
    <w:nsid w:val="79877744"/>
    <w:multiLevelType w:val="multilevel"/>
    <w:tmpl w:val="41163624"/>
    <w:styleLink w:val="SymbolSymbol1630"/>
    <w:lvl w:ilvl="0">
      <w:start w:val="1"/>
      <w:numFmt w:val="bullet"/>
      <w:lvlText w:val=""/>
      <w:lvlJc w:val="left"/>
      <w:pPr>
        <w:tabs>
          <w:tab w:val="num" w:pos="1287"/>
        </w:tabs>
        <w:ind w:left="1287" w:hanging="360"/>
      </w:pPr>
      <w:rPr>
        <w:rFonts w:ascii="Symbol" w:hAnsi="Symbol"/>
        <w:sz w:val="22"/>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28" w15:restartNumberingAfterBreak="0">
    <w:nsid w:val="7BF64DAF"/>
    <w:multiLevelType w:val="singleLevel"/>
    <w:tmpl w:val="1D0A7C6E"/>
    <w:lvl w:ilvl="0">
      <w:start w:val="1"/>
      <w:numFmt w:val="decimal"/>
      <w:lvlText w:val="%1."/>
      <w:legacy w:legacy="1" w:legacySpace="0" w:legacyIndent="283"/>
      <w:lvlJc w:val="left"/>
      <w:pPr>
        <w:ind w:left="283" w:hanging="283"/>
      </w:pPr>
    </w:lvl>
  </w:abstractNum>
  <w:num w:numId="1">
    <w:abstractNumId w:val="1"/>
  </w:num>
  <w:num w:numId="2">
    <w:abstractNumId w:val="20"/>
  </w:num>
  <w:num w:numId="3">
    <w:abstractNumId w:val="15"/>
  </w:num>
  <w:num w:numId="4">
    <w:abstractNumId w:val="12"/>
  </w:num>
  <w:num w:numId="5">
    <w:abstractNumId w:val="18"/>
  </w:num>
  <w:num w:numId="6">
    <w:abstractNumId w:val="11"/>
  </w:num>
  <w:num w:numId="7">
    <w:abstractNumId w:val="6"/>
  </w:num>
  <w:num w:numId="8">
    <w:abstractNumId w:val="5"/>
  </w:num>
  <w:num w:numId="9">
    <w:abstractNumId w:val="19"/>
  </w:num>
  <w:num w:numId="10">
    <w:abstractNumId w:val="23"/>
  </w:num>
  <w:num w:numId="11">
    <w:abstractNumId w:val="21"/>
  </w:num>
  <w:num w:numId="12">
    <w:abstractNumId w:val="7"/>
  </w:num>
  <w:num w:numId="13">
    <w:abstractNumId w:val="25"/>
  </w:num>
  <w:num w:numId="14">
    <w:abstractNumId w:val="4"/>
  </w:num>
  <w:num w:numId="15">
    <w:abstractNumId w:val="9"/>
  </w:num>
  <w:num w:numId="16">
    <w:abstractNumId w:val="26"/>
  </w:num>
  <w:num w:numId="17">
    <w:abstractNumId w:val="28"/>
  </w:num>
  <w:num w:numId="18">
    <w:abstractNumId w:val="10"/>
  </w:num>
  <w:num w:numId="19">
    <w:abstractNumId w:val="27"/>
  </w:num>
  <w:num w:numId="20">
    <w:abstractNumId w:val="13"/>
  </w:num>
  <w:num w:numId="21">
    <w:abstractNumId w:val="17"/>
  </w:num>
  <w:num w:numId="22">
    <w:abstractNumId w:val="3"/>
  </w:num>
  <w:num w:numId="23">
    <w:abstractNumId w:val="22"/>
  </w:num>
  <w:num w:numId="24">
    <w:abstractNumId w:val="24"/>
  </w:num>
  <w:num w:numId="25">
    <w:abstractNumId w:val="14"/>
  </w:num>
  <w:num w:numId="26">
    <w:abstractNumId w:val="16"/>
  </w:num>
  <w:num w:numId="27">
    <w:abstractNumId w:val="0"/>
  </w:num>
  <w:num w:numId="28">
    <w:abstractNumId w:val="2"/>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0F8"/>
    <w:rsid w:val="00016FAC"/>
    <w:rsid w:val="00021BDC"/>
    <w:rsid w:val="0005618B"/>
    <w:rsid w:val="0008277B"/>
    <w:rsid w:val="00096B92"/>
    <w:rsid w:val="000A5F22"/>
    <w:rsid w:val="000C1EE9"/>
    <w:rsid w:val="000E4D3F"/>
    <w:rsid w:val="000F0355"/>
    <w:rsid w:val="000F47DC"/>
    <w:rsid w:val="001105A4"/>
    <w:rsid w:val="00111758"/>
    <w:rsid w:val="0011466C"/>
    <w:rsid w:val="00121C5C"/>
    <w:rsid w:val="00142183"/>
    <w:rsid w:val="00145A45"/>
    <w:rsid w:val="0014729B"/>
    <w:rsid w:val="001631AD"/>
    <w:rsid w:val="001B004C"/>
    <w:rsid w:val="001B36C7"/>
    <w:rsid w:val="001C037A"/>
    <w:rsid w:val="001C1593"/>
    <w:rsid w:val="001E013B"/>
    <w:rsid w:val="001F0104"/>
    <w:rsid w:val="00203884"/>
    <w:rsid w:val="00206F3A"/>
    <w:rsid w:val="00214682"/>
    <w:rsid w:val="00215F95"/>
    <w:rsid w:val="00222577"/>
    <w:rsid w:val="00225F26"/>
    <w:rsid w:val="00226F7F"/>
    <w:rsid w:val="00227D7C"/>
    <w:rsid w:val="00256D28"/>
    <w:rsid w:val="002910F8"/>
    <w:rsid w:val="00294F2F"/>
    <w:rsid w:val="002A4AE6"/>
    <w:rsid w:val="002B34A6"/>
    <w:rsid w:val="002B4F43"/>
    <w:rsid w:val="002C7B53"/>
    <w:rsid w:val="003156D0"/>
    <w:rsid w:val="00324D51"/>
    <w:rsid w:val="003356A2"/>
    <w:rsid w:val="0037183A"/>
    <w:rsid w:val="00374DC8"/>
    <w:rsid w:val="003B3484"/>
    <w:rsid w:val="003C2D86"/>
    <w:rsid w:val="003C63C1"/>
    <w:rsid w:val="003E576A"/>
    <w:rsid w:val="00401CFE"/>
    <w:rsid w:val="00415426"/>
    <w:rsid w:val="004B4CA6"/>
    <w:rsid w:val="004C46A0"/>
    <w:rsid w:val="004E06FD"/>
    <w:rsid w:val="004F233E"/>
    <w:rsid w:val="004F79A7"/>
    <w:rsid w:val="005064F4"/>
    <w:rsid w:val="00510AD3"/>
    <w:rsid w:val="0051286B"/>
    <w:rsid w:val="00532AF5"/>
    <w:rsid w:val="00537D13"/>
    <w:rsid w:val="005610C1"/>
    <w:rsid w:val="005624C4"/>
    <w:rsid w:val="00571ED6"/>
    <w:rsid w:val="0057359C"/>
    <w:rsid w:val="00586D54"/>
    <w:rsid w:val="005913C1"/>
    <w:rsid w:val="005B2752"/>
    <w:rsid w:val="005B630E"/>
    <w:rsid w:val="005C4C95"/>
    <w:rsid w:val="005D5EB4"/>
    <w:rsid w:val="00656E82"/>
    <w:rsid w:val="00660986"/>
    <w:rsid w:val="0068086C"/>
    <w:rsid w:val="00682FED"/>
    <w:rsid w:val="00683190"/>
    <w:rsid w:val="00683E6B"/>
    <w:rsid w:val="00687355"/>
    <w:rsid w:val="00691892"/>
    <w:rsid w:val="006A2927"/>
    <w:rsid w:val="006A529F"/>
    <w:rsid w:val="006E74F2"/>
    <w:rsid w:val="006F1E6A"/>
    <w:rsid w:val="006F61C8"/>
    <w:rsid w:val="0070186F"/>
    <w:rsid w:val="00727936"/>
    <w:rsid w:val="00734F42"/>
    <w:rsid w:val="0078479E"/>
    <w:rsid w:val="00791D9D"/>
    <w:rsid w:val="00797717"/>
    <w:rsid w:val="007B0D8F"/>
    <w:rsid w:val="007B40F7"/>
    <w:rsid w:val="007C26C0"/>
    <w:rsid w:val="007D1A7D"/>
    <w:rsid w:val="007E34FF"/>
    <w:rsid w:val="007E711F"/>
    <w:rsid w:val="00800A87"/>
    <w:rsid w:val="00807D6E"/>
    <w:rsid w:val="008553E7"/>
    <w:rsid w:val="00873440"/>
    <w:rsid w:val="00875ACC"/>
    <w:rsid w:val="0087658C"/>
    <w:rsid w:val="0088143D"/>
    <w:rsid w:val="008A70F1"/>
    <w:rsid w:val="008B28D8"/>
    <w:rsid w:val="0092047F"/>
    <w:rsid w:val="00920A03"/>
    <w:rsid w:val="00921655"/>
    <w:rsid w:val="00937D90"/>
    <w:rsid w:val="00951E08"/>
    <w:rsid w:val="00961558"/>
    <w:rsid w:val="0098152A"/>
    <w:rsid w:val="00984692"/>
    <w:rsid w:val="009B06A7"/>
    <w:rsid w:val="009C1527"/>
    <w:rsid w:val="009C4F19"/>
    <w:rsid w:val="009D287D"/>
    <w:rsid w:val="00A04CEE"/>
    <w:rsid w:val="00A1246E"/>
    <w:rsid w:val="00A1568D"/>
    <w:rsid w:val="00A44E97"/>
    <w:rsid w:val="00A91857"/>
    <w:rsid w:val="00A93991"/>
    <w:rsid w:val="00AA1F0E"/>
    <w:rsid w:val="00AA4C12"/>
    <w:rsid w:val="00AA6687"/>
    <w:rsid w:val="00B7292F"/>
    <w:rsid w:val="00B811D8"/>
    <w:rsid w:val="00B8606C"/>
    <w:rsid w:val="00B87698"/>
    <w:rsid w:val="00BA1271"/>
    <w:rsid w:val="00BB02BD"/>
    <w:rsid w:val="00BB61D4"/>
    <w:rsid w:val="00BF469A"/>
    <w:rsid w:val="00C11D8A"/>
    <w:rsid w:val="00C20DA2"/>
    <w:rsid w:val="00C252EE"/>
    <w:rsid w:val="00C55D33"/>
    <w:rsid w:val="00C726DB"/>
    <w:rsid w:val="00C75EEB"/>
    <w:rsid w:val="00D03BC4"/>
    <w:rsid w:val="00D177FA"/>
    <w:rsid w:val="00D26F96"/>
    <w:rsid w:val="00D30668"/>
    <w:rsid w:val="00D52D3C"/>
    <w:rsid w:val="00DA0CEF"/>
    <w:rsid w:val="00DC3DDB"/>
    <w:rsid w:val="00DC7686"/>
    <w:rsid w:val="00DD0B19"/>
    <w:rsid w:val="00DD666C"/>
    <w:rsid w:val="00DE5881"/>
    <w:rsid w:val="00E11935"/>
    <w:rsid w:val="00E41466"/>
    <w:rsid w:val="00E71114"/>
    <w:rsid w:val="00E73788"/>
    <w:rsid w:val="00E754F8"/>
    <w:rsid w:val="00E860F7"/>
    <w:rsid w:val="00EA0088"/>
    <w:rsid w:val="00F27922"/>
    <w:rsid w:val="00F34640"/>
    <w:rsid w:val="00F553FB"/>
    <w:rsid w:val="00F571E9"/>
    <w:rsid w:val="00F6304A"/>
    <w:rsid w:val="00F67CC5"/>
    <w:rsid w:val="00F67DDA"/>
    <w:rsid w:val="00F73973"/>
    <w:rsid w:val="00F84029"/>
    <w:rsid w:val="00FB3884"/>
    <w:rsid w:val="00FC245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789E13"/>
  <w15:chartTrackingRefBased/>
  <w15:docId w15:val="{E1CB83A7-5A2F-4FF5-828A-E650B3B27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1568D"/>
    <w:pPr>
      <w:spacing w:line="264" w:lineRule="auto"/>
      <w:ind w:firstLine="567"/>
      <w:jc w:val="both"/>
    </w:pPr>
    <w:rPr>
      <w:sz w:val="22"/>
      <w:lang w:eastAsia="en-US"/>
    </w:rPr>
  </w:style>
  <w:style w:type="paragraph" w:styleId="Heading1">
    <w:name w:val="heading 1"/>
    <w:next w:val="Normal"/>
    <w:qFormat/>
    <w:rsid w:val="004C46A0"/>
    <w:pPr>
      <w:keepNext/>
      <w:spacing w:before="120" w:after="60" w:line="264" w:lineRule="auto"/>
      <w:jc w:val="center"/>
      <w:outlineLvl w:val="0"/>
    </w:pPr>
    <w:rPr>
      <w:b/>
      <w:kern w:val="28"/>
      <w:sz w:val="22"/>
      <w:szCs w:val="22"/>
      <w:lang w:eastAsia="en-US"/>
    </w:rPr>
  </w:style>
  <w:style w:type="paragraph" w:styleId="Heading2">
    <w:name w:val="heading 2"/>
    <w:basedOn w:val="Normal"/>
    <w:next w:val="Normal"/>
    <w:autoRedefine/>
    <w:qFormat/>
    <w:rsid w:val="0005618B"/>
    <w:pPr>
      <w:keepNext/>
      <w:keepLines/>
      <w:suppressAutoHyphens/>
      <w:spacing w:before="240" w:after="120"/>
      <w:ind w:firstLine="0"/>
      <w:jc w:val="left"/>
      <w:outlineLvl w:val="1"/>
    </w:pPr>
    <w:rPr>
      <w:b/>
    </w:rPr>
  </w:style>
  <w:style w:type="paragraph" w:styleId="Heading3">
    <w:name w:val="heading 3"/>
    <w:basedOn w:val="Normal"/>
    <w:next w:val="Normal"/>
    <w:qFormat/>
    <w:pPr>
      <w:keepNext/>
      <w:keepLines/>
      <w:numPr>
        <w:ilvl w:val="2"/>
        <w:numId w:val="8"/>
      </w:numPr>
      <w:suppressAutoHyphens/>
      <w:spacing w:before="120" w:after="60" w:line="360" w:lineRule="auto"/>
      <w:outlineLvl w:val="2"/>
    </w:pPr>
    <w:rPr>
      <w:rFonts w:ascii="Arial" w:hAnsi="Arial"/>
      <w:sz w:val="28"/>
    </w:rPr>
  </w:style>
  <w:style w:type="paragraph" w:styleId="Heading4">
    <w:name w:val="heading 4"/>
    <w:basedOn w:val="Heading5"/>
    <w:next w:val="Normal"/>
    <w:qFormat/>
    <w:pPr>
      <w:numPr>
        <w:ilvl w:val="3"/>
      </w:numPr>
      <w:outlineLvl w:val="3"/>
    </w:pPr>
    <w:rPr>
      <w:b/>
      <w:u w:val="none"/>
    </w:rPr>
  </w:style>
  <w:style w:type="paragraph" w:styleId="Heading5">
    <w:name w:val="heading 5"/>
    <w:basedOn w:val="Heading6"/>
    <w:next w:val="Normal"/>
    <w:qFormat/>
    <w:pPr>
      <w:numPr>
        <w:ilvl w:val="4"/>
      </w:numPr>
      <w:outlineLvl w:val="4"/>
    </w:pPr>
  </w:style>
  <w:style w:type="paragraph" w:styleId="Heading6">
    <w:name w:val="heading 6"/>
    <w:basedOn w:val="Heading7"/>
    <w:next w:val="Normal"/>
    <w:qFormat/>
    <w:pPr>
      <w:numPr>
        <w:ilvl w:val="5"/>
      </w:numPr>
      <w:outlineLvl w:val="5"/>
    </w:pPr>
    <w:rPr>
      <w:u w:val="single"/>
    </w:rPr>
  </w:style>
  <w:style w:type="paragraph" w:styleId="Heading7">
    <w:name w:val="heading 7"/>
    <w:basedOn w:val="Heading8"/>
    <w:next w:val="Normal"/>
    <w:qFormat/>
    <w:pPr>
      <w:numPr>
        <w:ilvl w:val="6"/>
      </w:numPr>
      <w:outlineLvl w:val="6"/>
    </w:pPr>
  </w:style>
  <w:style w:type="paragraph" w:styleId="Heading8">
    <w:name w:val="heading 8"/>
    <w:basedOn w:val="Heading9"/>
    <w:next w:val="Normal"/>
    <w:qFormat/>
    <w:pPr>
      <w:numPr>
        <w:ilvl w:val="7"/>
      </w:numPr>
      <w:outlineLvl w:val="7"/>
    </w:pPr>
  </w:style>
  <w:style w:type="paragraph" w:styleId="Heading9">
    <w:name w:val="heading 9"/>
    <w:basedOn w:val="Normal"/>
    <w:next w:val="Normal"/>
    <w:qFormat/>
    <w:pPr>
      <w:keepNext/>
      <w:keepLines/>
      <w:numPr>
        <w:ilvl w:val="8"/>
        <w:numId w:val="1"/>
      </w:numPr>
      <w:suppressAutoHyphens/>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BodyText"/>
    <w:rsid w:val="004C46A0"/>
    <w:pPr>
      <w:spacing w:before="120"/>
      <w:ind w:left="567"/>
    </w:pPr>
    <w:rPr>
      <w:b/>
      <w:szCs w:val="22"/>
    </w:rPr>
  </w:style>
  <w:style w:type="paragraph" w:styleId="BodyText">
    <w:name w:val="Body Text"/>
    <w:basedOn w:val="Normal"/>
    <w:link w:val="BodyTextChar"/>
    <w:semiHidden/>
    <w:pPr>
      <w:spacing w:after="120"/>
    </w:pPr>
  </w:style>
  <w:style w:type="character" w:styleId="CommentReference">
    <w:name w:val="annotation reference"/>
    <w:basedOn w:val="DefaultParagraphFont"/>
    <w:semiHidden/>
    <w:rPr>
      <w:noProof w:val="0"/>
      <w:sz w:val="16"/>
      <w:lang w:val="uk-UA"/>
    </w:rPr>
  </w:style>
  <w:style w:type="paragraph" w:styleId="CommentText">
    <w:name w:val="annotation text"/>
    <w:basedOn w:val="Normal"/>
    <w:link w:val="CommentTextChar"/>
    <w:semiHidden/>
    <w:rPr>
      <w:sz w:val="20"/>
    </w:rPr>
  </w:style>
  <w:style w:type="paragraph" w:styleId="BodyTextIndent">
    <w:name w:val="Body Text Indent"/>
    <w:basedOn w:val="Normal"/>
    <w:link w:val="BodyTextIndentChar"/>
    <w:semiHidden/>
    <w:pPr>
      <w:spacing w:after="120"/>
      <w:ind w:left="283"/>
    </w:pPr>
  </w:style>
  <w:style w:type="paragraph" w:customStyle="1" w:styleId="EquationComment">
    <w:name w:val="EquationComment"/>
    <w:basedOn w:val="Normal"/>
    <w:next w:val="Normal"/>
    <w:rsid w:val="00215F95"/>
    <w:pPr>
      <w:ind w:left="720" w:hanging="720"/>
    </w:pPr>
  </w:style>
  <w:style w:type="paragraph" w:styleId="Caption">
    <w:name w:val="caption"/>
    <w:basedOn w:val="Normal"/>
    <w:next w:val="Normal"/>
    <w:qFormat/>
    <w:pPr>
      <w:spacing w:before="120" w:after="120"/>
    </w:pPr>
  </w:style>
  <w:style w:type="paragraph" w:customStyle="1" w:styleId="Center">
    <w:name w:val="Center"/>
    <w:basedOn w:val="Normal"/>
    <w:pPr>
      <w:spacing w:line="480" w:lineRule="auto"/>
      <w:ind w:firstLine="0"/>
      <w:jc w:val="center"/>
    </w:pPr>
  </w:style>
  <w:style w:type="paragraph" w:styleId="Closing">
    <w:name w:val="Closing"/>
    <w:aliases w:val="Автор"/>
    <w:basedOn w:val="Normal"/>
    <w:next w:val="a0"/>
    <w:semiHidden/>
    <w:rsid w:val="00AA4C12"/>
    <w:pPr>
      <w:ind w:firstLine="0"/>
      <w:jc w:val="right"/>
      <w:outlineLvl w:val="0"/>
    </w:pPr>
    <w:rPr>
      <w:b/>
    </w:rPr>
  </w:style>
  <w:style w:type="paragraph" w:customStyle="1" w:styleId="Definition">
    <w:name w:val="Definition"/>
    <w:basedOn w:val="BodyTextIndent"/>
    <w:next w:val="Normal"/>
    <w:pPr>
      <w:keepLines/>
      <w:tabs>
        <w:tab w:val="left" w:pos="2693"/>
      </w:tabs>
      <w:ind w:left="924" w:hanging="357"/>
    </w:pPr>
  </w:style>
  <w:style w:type="character" w:styleId="EndnoteReference">
    <w:name w:val="endnote reference"/>
    <w:basedOn w:val="DefaultParagraphFont"/>
    <w:semiHidden/>
    <w:rPr>
      <w:noProof w:val="0"/>
      <w:vertAlign w:val="superscript"/>
      <w:lang w:val="uk-UA"/>
    </w:rPr>
  </w:style>
  <w:style w:type="paragraph" w:styleId="EndnoteText">
    <w:name w:val="endnote text"/>
    <w:basedOn w:val="Normal"/>
    <w:semiHidden/>
    <w:rPr>
      <w:sz w:val="20"/>
    </w:rPr>
  </w:style>
  <w:style w:type="paragraph" w:styleId="EnvelopeAddress">
    <w:name w:val="envelope address"/>
    <w:basedOn w:val="Normal"/>
    <w:semiHidden/>
    <w:pPr>
      <w:framePr w:w="7920" w:h="1980" w:hRule="exact" w:hSpace="180" w:wrap="auto" w:hAnchor="page" w:xAlign="center" w:yAlign="bottom"/>
      <w:ind w:left="2880"/>
    </w:pPr>
  </w:style>
  <w:style w:type="paragraph" w:styleId="EnvelopeReturn">
    <w:name w:val="envelope return"/>
    <w:basedOn w:val="Normal"/>
    <w:semiHidden/>
    <w:rPr>
      <w:sz w:val="20"/>
    </w:rPr>
  </w:style>
  <w:style w:type="paragraph" w:customStyle="1" w:styleId="Equation">
    <w:name w:val="Equation"/>
    <w:basedOn w:val="Caption"/>
    <w:next w:val="EquationComment"/>
    <w:rsid w:val="007B0D8F"/>
    <w:pPr>
      <w:keepLines/>
      <w:tabs>
        <w:tab w:val="center" w:pos="4536"/>
        <w:tab w:val="right" w:pos="9526"/>
      </w:tabs>
      <w:spacing w:after="0"/>
      <w:ind w:firstLine="0"/>
    </w:pPr>
    <w:rPr>
      <w:szCs w:val="22"/>
    </w:rPr>
  </w:style>
  <w:style w:type="paragraph" w:customStyle="1" w:styleId="Figure">
    <w:name w:val="Figure"/>
    <w:basedOn w:val="Normal"/>
    <w:rsid w:val="007B0D8F"/>
    <w:pPr>
      <w:keepNext/>
      <w:spacing w:before="240"/>
      <w:ind w:firstLine="0"/>
      <w:jc w:val="center"/>
    </w:pPr>
    <w:rPr>
      <w:b/>
    </w:rPr>
  </w:style>
  <w:style w:type="paragraph" w:customStyle="1" w:styleId="FigureName">
    <w:name w:val="FigureName"/>
    <w:basedOn w:val="Caption"/>
    <w:next w:val="Normal"/>
    <w:rsid w:val="006A529F"/>
    <w:pPr>
      <w:ind w:firstLine="0"/>
      <w:jc w:val="center"/>
    </w:pPr>
    <w:rPr>
      <w:i/>
      <w:sz w:val="20"/>
    </w:rPr>
  </w:style>
  <w:style w:type="paragraph" w:styleId="Footer">
    <w:name w:val="footer"/>
    <w:basedOn w:val="Normal"/>
    <w:semiHidden/>
    <w:pPr>
      <w:tabs>
        <w:tab w:val="center" w:pos="4153"/>
        <w:tab w:val="right" w:pos="8306"/>
      </w:tabs>
      <w:spacing w:after="120"/>
      <w:ind w:firstLine="0"/>
    </w:pPr>
  </w:style>
  <w:style w:type="character" w:styleId="FootnoteReference">
    <w:name w:val="footnote reference"/>
    <w:basedOn w:val="DefaultParagraphFont"/>
    <w:semiHidden/>
    <w:rPr>
      <w:noProof w:val="0"/>
      <w:vertAlign w:val="superscript"/>
      <w:lang w:val="uk-UA"/>
    </w:rPr>
  </w:style>
  <w:style w:type="paragraph" w:styleId="FootnoteText">
    <w:name w:val="footnote text"/>
    <w:basedOn w:val="Normal"/>
    <w:semiHidden/>
    <w:rPr>
      <w:sz w:val="20"/>
    </w:rPr>
  </w:style>
  <w:style w:type="paragraph" w:customStyle="1" w:styleId="NoNHeading3">
    <w:name w:val="NoNHeading 3"/>
    <w:basedOn w:val="Heading3"/>
    <w:next w:val="Normal"/>
    <w:pPr>
      <w:numPr>
        <w:ilvl w:val="0"/>
        <w:numId w:val="0"/>
      </w:numPr>
    </w:pPr>
  </w:style>
  <w:style w:type="paragraph" w:customStyle="1" w:styleId="NoNHeading30">
    <w:name w:val="NoNHeading3"/>
    <w:basedOn w:val="Heading3"/>
    <w:pPr>
      <w:numPr>
        <w:ilvl w:val="0"/>
        <w:numId w:val="0"/>
      </w:numPr>
    </w:pPr>
  </w:style>
  <w:style w:type="paragraph" w:styleId="Header">
    <w:name w:val="header"/>
    <w:basedOn w:val="Normal"/>
    <w:semiHidden/>
    <w:pPr>
      <w:tabs>
        <w:tab w:val="center" w:pos="4153"/>
        <w:tab w:val="right" w:pos="8306"/>
      </w:tabs>
      <w:jc w:val="right"/>
    </w:pPr>
  </w:style>
  <w:style w:type="character" w:customStyle="1" w:styleId="HighlightFont">
    <w:name w:val="Highlight Font"/>
    <w:basedOn w:val="DefaultParagraphFont"/>
    <w:rPr>
      <w:rFonts w:ascii="Times New Roman" w:hAnsi="Times New Roman"/>
      <w:b/>
      <w:noProof w:val="0"/>
      <w:sz w:val="24"/>
      <w:lang w:val="uk-UA"/>
    </w:rPr>
  </w:style>
  <w:style w:type="paragraph" w:styleId="Index1">
    <w:name w:val="index 1"/>
    <w:basedOn w:val="Normal"/>
    <w:next w:val="Normal"/>
    <w:semiHidden/>
    <w:pPr>
      <w:tabs>
        <w:tab w:val="right" w:leader="dot" w:pos="9072"/>
      </w:tabs>
      <w:ind w:left="240" w:hanging="240"/>
    </w:pPr>
  </w:style>
  <w:style w:type="paragraph" w:styleId="Index2">
    <w:name w:val="index 2"/>
    <w:basedOn w:val="Normal"/>
    <w:next w:val="Normal"/>
    <w:semiHidden/>
    <w:pPr>
      <w:tabs>
        <w:tab w:val="right" w:leader="dot" w:pos="9072"/>
      </w:tabs>
      <w:ind w:left="480" w:hanging="240"/>
    </w:pPr>
  </w:style>
  <w:style w:type="paragraph" w:styleId="Index3">
    <w:name w:val="index 3"/>
    <w:basedOn w:val="Normal"/>
    <w:next w:val="Normal"/>
    <w:semiHidden/>
    <w:pPr>
      <w:tabs>
        <w:tab w:val="right" w:leader="dot" w:pos="9072"/>
      </w:tabs>
      <w:ind w:left="720" w:hanging="240"/>
    </w:pPr>
  </w:style>
  <w:style w:type="paragraph" w:styleId="Index4">
    <w:name w:val="index 4"/>
    <w:basedOn w:val="Normal"/>
    <w:next w:val="Normal"/>
    <w:semiHidden/>
    <w:pPr>
      <w:tabs>
        <w:tab w:val="right" w:leader="dot" w:pos="9072"/>
      </w:tabs>
      <w:ind w:left="960" w:hanging="240"/>
    </w:pPr>
  </w:style>
  <w:style w:type="paragraph" w:styleId="Index5">
    <w:name w:val="index 5"/>
    <w:basedOn w:val="Normal"/>
    <w:next w:val="Normal"/>
    <w:semiHidden/>
    <w:pPr>
      <w:tabs>
        <w:tab w:val="right" w:leader="dot" w:pos="9072"/>
      </w:tabs>
      <w:ind w:left="1200" w:hanging="240"/>
    </w:pPr>
  </w:style>
  <w:style w:type="paragraph" w:styleId="Index6">
    <w:name w:val="index 6"/>
    <w:basedOn w:val="Normal"/>
    <w:next w:val="Normal"/>
    <w:semiHidden/>
    <w:pPr>
      <w:tabs>
        <w:tab w:val="right" w:leader="dot" w:pos="9072"/>
      </w:tabs>
      <w:ind w:left="1440" w:hanging="240"/>
    </w:pPr>
  </w:style>
  <w:style w:type="paragraph" w:styleId="Index7">
    <w:name w:val="index 7"/>
    <w:basedOn w:val="Normal"/>
    <w:next w:val="Normal"/>
    <w:semiHidden/>
    <w:pPr>
      <w:tabs>
        <w:tab w:val="right" w:leader="dot" w:pos="9072"/>
      </w:tabs>
      <w:ind w:left="1680" w:hanging="240"/>
    </w:pPr>
  </w:style>
  <w:style w:type="paragraph" w:styleId="Index8">
    <w:name w:val="index 8"/>
    <w:basedOn w:val="Normal"/>
    <w:next w:val="Normal"/>
    <w:semiHidden/>
    <w:pPr>
      <w:tabs>
        <w:tab w:val="right" w:leader="dot" w:pos="9072"/>
      </w:tabs>
      <w:ind w:left="1920" w:hanging="240"/>
    </w:pPr>
  </w:style>
  <w:style w:type="paragraph" w:styleId="Index9">
    <w:name w:val="index 9"/>
    <w:basedOn w:val="Normal"/>
    <w:next w:val="Normal"/>
    <w:semiHidden/>
    <w:pPr>
      <w:tabs>
        <w:tab w:val="right" w:leader="dot" w:pos="9072"/>
      </w:tabs>
      <w:ind w:left="2160" w:hanging="240"/>
    </w:pPr>
  </w:style>
  <w:style w:type="paragraph" w:styleId="IndexHeading">
    <w:name w:val="index heading"/>
    <w:basedOn w:val="Normal"/>
    <w:next w:val="Index1"/>
    <w:semiHidden/>
    <w:rPr>
      <w:b/>
    </w:rPr>
  </w:style>
  <w:style w:type="paragraph" w:customStyle="1" w:styleId="Keywords">
    <w:name w:val="Keywords"/>
    <w:basedOn w:val="BodyText"/>
    <w:rsid w:val="004C46A0"/>
    <w:pPr>
      <w:suppressAutoHyphens/>
      <w:spacing w:line="240" w:lineRule="auto"/>
      <w:ind w:left="567"/>
    </w:pPr>
    <w:rPr>
      <w:b/>
      <w:szCs w:val="22"/>
    </w:rPr>
  </w:style>
  <w:style w:type="character" w:styleId="LineNumber">
    <w:name w:val="line number"/>
    <w:basedOn w:val="DefaultParagraphFont"/>
    <w:semiHidden/>
    <w:rPr>
      <w:noProof w:val="0"/>
      <w:lang w:val="uk-UA"/>
    </w:rPr>
  </w:style>
  <w:style w:type="paragraph" w:styleId="List">
    <w:name w:val="List"/>
    <w:basedOn w:val="Normal"/>
    <w:semiHidden/>
    <w:pPr>
      <w:ind w:left="283" w:hanging="283"/>
    </w:pPr>
  </w:style>
  <w:style w:type="paragraph" w:styleId="List2">
    <w:name w:val="List 2"/>
    <w:basedOn w:val="Normal"/>
    <w:semiHidden/>
    <w:pPr>
      <w:ind w:left="566" w:hanging="283"/>
    </w:pPr>
  </w:style>
  <w:style w:type="paragraph" w:styleId="List3">
    <w:name w:val="List 3"/>
    <w:basedOn w:val="Normal"/>
    <w:semiHidden/>
    <w:pPr>
      <w:ind w:left="849" w:hanging="283"/>
    </w:pPr>
  </w:style>
  <w:style w:type="paragraph" w:styleId="List4">
    <w:name w:val="List 4"/>
    <w:basedOn w:val="Normal"/>
    <w:semiHidden/>
    <w:pPr>
      <w:ind w:left="1132" w:hanging="283"/>
    </w:pPr>
  </w:style>
  <w:style w:type="paragraph" w:styleId="List5">
    <w:name w:val="List 5"/>
    <w:basedOn w:val="Normal"/>
    <w:semiHidden/>
    <w:pPr>
      <w:ind w:left="1415" w:hanging="283"/>
    </w:pPr>
  </w:style>
  <w:style w:type="paragraph" w:styleId="ListBullet">
    <w:name w:val="List Bullet"/>
    <w:basedOn w:val="Normal"/>
    <w:semiHidden/>
    <w:rsid w:val="00401CFE"/>
    <w:pPr>
      <w:numPr>
        <w:numId w:val="2"/>
      </w:numPr>
      <w:tabs>
        <w:tab w:val="clear" w:pos="360"/>
        <w:tab w:val="left" w:pos="709"/>
      </w:tabs>
      <w:ind w:left="0" w:firstLine="567"/>
    </w:pPr>
  </w:style>
  <w:style w:type="paragraph" w:styleId="ListBullet2">
    <w:name w:val="List Bullet 2"/>
    <w:basedOn w:val="Normal"/>
    <w:semiHidden/>
    <w:pPr>
      <w:numPr>
        <w:numId w:val="3"/>
      </w:numPr>
      <w:tabs>
        <w:tab w:val="left" w:pos="567"/>
      </w:tabs>
    </w:pPr>
  </w:style>
  <w:style w:type="paragraph" w:styleId="ListBullet3">
    <w:name w:val="List Bullet 3"/>
    <w:basedOn w:val="Normal"/>
    <w:semiHidden/>
    <w:pPr>
      <w:numPr>
        <w:numId w:val="4"/>
      </w:numPr>
      <w:tabs>
        <w:tab w:val="left" w:pos="851"/>
      </w:tabs>
    </w:pPr>
  </w:style>
  <w:style w:type="paragraph" w:styleId="ListBullet4">
    <w:name w:val="List Bullet 4"/>
    <w:basedOn w:val="Normal"/>
    <w:semiHidden/>
    <w:pPr>
      <w:numPr>
        <w:numId w:val="5"/>
      </w:numPr>
      <w:tabs>
        <w:tab w:val="left" w:pos="1134"/>
      </w:tabs>
    </w:pPr>
  </w:style>
  <w:style w:type="paragraph" w:styleId="ListBullet5">
    <w:name w:val="List Bullet 5"/>
    <w:basedOn w:val="Normal"/>
    <w:semiHidden/>
    <w:pPr>
      <w:numPr>
        <w:numId w:val="6"/>
      </w:numPr>
      <w:tabs>
        <w:tab w:val="left" w:pos="1418"/>
      </w:tabs>
    </w:pPr>
  </w:style>
  <w:style w:type="paragraph" w:styleId="ListContinue">
    <w:name w:val="List Continue"/>
    <w:basedOn w:val="Normal"/>
    <w:semiHidden/>
    <w:pPr>
      <w:spacing w:after="120"/>
      <w:ind w:left="283"/>
    </w:pPr>
  </w:style>
  <w:style w:type="paragraph" w:styleId="ListContinue2">
    <w:name w:val="List Continue 2"/>
    <w:basedOn w:val="Normal"/>
    <w:semiHidden/>
    <w:pPr>
      <w:spacing w:after="120"/>
      <w:ind w:left="566"/>
    </w:pPr>
  </w:style>
  <w:style w:type="paragraph" w:styleId="ListContinue3">
    <w:name w:val="List Continue 3"/>
    <w:basedOn w:val="Normal"/>
    <w:semiHidden/>
    <w:pPr>
      <w:spacing w:after="120"/>
      <w:ind w:left="849"/>
    </w:pPr>
  </w:style>
  <w:style w:type="paragraph" w:styleId="ListContinue4">
    <w:name w:val="List Continue 4"/>
    <w:basedOn w:val="Normal"/>
    <w:semiHidden/>
    <w:pPr>
      <w:spacing w:after="120"/>
      <w:ind w:left="1132"/>
    </w:pPr>
  </w:style>
  <w:style w:type="paragraph" w:styleId="ListContinue5">
    <w:name w:val="List Continue 5"/>
    <w:basedOn w:val="Normal"/>
    <w:semiHidden/>
    <w:pPr>
      <w:spacing w:after="120"/>
      <w:ind w:left="1415"/>
    </w:pPr>
  </w:style>
  <w:style w:type="paragraph" w:styleId="ListNumber">
    <w:name w:val="List Number"/>
    <w:basedOn w:val="Normal"/>
    <w:semiHidden/>
    <w:rsid w:val="00401CFE"/>
    <w:pPr>
      <w:tabs>
        <w:tab w:val="left" w:pos="709"/>
      </w:tabs>
    </w:pPr>
  </w:style>
  <w:style w:type="paragraph" w:styleId="ListNumber2">
    <w:name w:val="List Number 2"/>
    <w:basedOn w:val="Normal"/>
    <w:semiHidden/>
    <w:pPr>
      <w:ind w:left="641" w:hanging="357"/>
    </w:pPr>
  </w:style>
  <w:style w:type="paragraph" w:styleId="ListNumber3">
    <w:name w:val="List Number 3"/>
    <w:basedOn w:val="Normal"/>
    <w:semiHidden/>
    <w:pPr>
      <w:ind w:left="926" w:hanging="360"/>
    </w:pPr>
  </w:style>
  <w:style w:type="paragraph" w:styleId="ListNumber4">
    <w:name w:val="List Number 4"/>
    <w:basedOn w:val="Normal"/>
    <w:semiHidden/>
    <w:pPr>
      <w:ind w:left="1132" w:hanging="283"/>
    </w:pPr>
  </w:style>
  <w:style w:type="paragraph" w:styleId="ListNumber5">
    <w:name w:val="List Number 5"/>
    <w:basedOn w:val="Normal"/>
    <w:semiHidden/>
    <w:pPr>
      <w:ind w:left="1415" w:hanging="283"/>
    </w:pPr>
  </w:style>
  <w:style w:type="paragraph" w:customStyle="1" w:styleId="Literature">
    <w:name w:val="Literature"/>
    <w:basedOn w:val="Normal"/>
    <w:rsid w:val="00F84029"/>
    <w:pPr>
      <w:spacing w:before="240"/>
    </w:pPr>
    <w:rPr>
      <w:i/>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styleId="NormalIndent">
    <w:name w:val="Normal Indent"/>
    <w:basedOn w:val="Normal"/>
    <w:semiHidden/>
  </w:style>
  <w:style w:type="paragraph" w:customStyle="1" w:styleId="NoNHeading1">
    <w:name w:val="NoNHeading 1"/>
    <w:basedOn w:val="Heading1"/>
    <w:pPr>
      <w:spacing w:line="360" w:lineRule="auto"/>
    </w:pPr>
    <w:rPr>
      <w:rFonts w:ascii="Arial" w:hAnsi="Arial"/>
    </w:rPr>
  </w:style>
  <w:style w:type="character" w:styleId="PageNumber">
    <w:name w:val="page number"/>
    <w:basedOn w:val="DefaultParagraphFont"/>
    <w:semiHidden/>
    <w:rPr>
      <w:rFonts w:ascii="Times New Roman" w:hAnsi="Times New Roman"/>
      <w:noProof w:val="0"/>
      <w:sz w:val="24"/>
      <w:lang w:val="uk-UA"/>
    </w:rPr>
  </w:style>
  <w:style w:type="paragraph" w:customStyle="1" w:styleId="Theorem">
    <w:name w:val="Theorem"/>
    <w:basedOn w:val="Definition"/>
    <w:next w:val="Normal"/>
    <w:pPr>
      <w:tabs>
        <w:tab w:val="clear" w:pos="2693"/>
        <w:tab w:val="left" w:pos="2410"/>
      </w:tabs>
    </w:pPr>
  </w:style>
  <w:style w:type="paragraph" w:styleId="Signature">
    <w:name w:val="Signature"/>
    <w:basedOn w:val="Normal"/>
    <w:semiHidden/>
    <w:pPr>
      <w:ind w:left="4252"/>
    </w:pPr>
  </w:style>
  <w:style w:type="paragraph" w:styleId="Subtitle">
    <w:name w:val="Subtitle"/>
    <w:basedOn w:val="Normal"/>
    <w:qFormat/>
    <w:pPr>
      <w:spacing w:after="60"/>
      <w:jc w:val="center"/>
    </w:pPr>
  </w:style>
  <w:style w:type="paragraph" w:styleId="TableofAuthorities">
    <w:name w:val="table of authorities"/>
    <w:basedOn w:val="Normal"/>
    <w:next w:val="Normal"/>
    <w:semiHidden/>
    <w:pPr>
      <w:tabs>
        <w:tab w:val="right" w:leader="dot" w:pos="9072"/>
      </w:tabs>
      <w:ind w:left="240" w:hanging="240"/>
    </w:pPr>
  </w:style>
  <w:style w:type="paragraph" w:styleId="TableofFigures">
    <w:name w:val="table of figures"/>
    <w:basedOn w:val="Normal"/>
    <w:next w:val="Normal"/>
    <w:semiHidden/>
    <w:pPr>
      <w:tabs>
        <w:tab w:val="right" w:leader="dot" w:pos="9072"/>
      </w:tabs>
      <w:ind w:left="480" w:hanging="480"/>
    </w:pPr>
  </w:style>
  <w:style w:type="paragraph" w:customStyle="1" w:styleId="TableBody">
    <w:name w:val="TableBody"/>
    <w:basedOn w:val="Normal"/>
    <w:rsid w:val="006A529F"/>
    <w:pPr>
      <w:ind w:firstLine="0"/>
    </w:pPr>
    <w:rPr>
      <w:sz w:val="20"/>
    </w:rPr>
  </w:style>
  <w:style w:type="paragraph" w:customStyle="1" w:styleId="NoNHeading2">
    <w:name w:val="NoNHeading 2"/>
    <w:basedOn w:val="Heading2"/>
    <w:pPr>
      <w:spacing w:line="360" w:lineRule="auto"/>
    </w:pPr>
    <w:rPr>
      <w:rFonts w:ascii="Arial" w:hAnsi="Arial"/>
    </w:rPr>
  </w:style>
  <w:style w:type="paragraph" w:customStyle="1" w:styleId="Example">
    <w:name w:val="Example"/>
    <w:basedOn w:val="Normal"/>
    <w:next w:val="Normal"/>
    <w:pPr>
      <w:tabs>
        <w:tab w:val="left" w:pos="2410"/>
      </w:tabs>
    </w:pPr>
  </w:style>
  <w:style w:type="paragraph" w:customStyle="1" w:styleId="TableHeader">
    <w:name w:val="TableHeader"/>
    <w:basedOn w:val="Normal"/>
    <w:link w:val="TableHeader0"/>
    <w:rsid w:val="00401CFE"/>
    <w:pPr>
      <w:keepNext/>
      <w:ind w:firstLine="0"/>
      <w:jc w:val="center"/>
    </w:pPr>
    <w:rPr>
      <w:sz w:val="20"/>
    </w:rPr>
  </w:style>
  <w:style w:type="paragraph" w:customStyle="1" w:styleId="TableName">
    <w:name w:val="TableName"/>
    <w:basedOn w:val="Normal"/>
    <w:rsid w:val="004C46A0"/>
    <w:pPr>
      <w:keepNext/>
      <w:spacing w:before="120" w:after="60"/>
      <w:ind w:firstLine="0"/>
      <w:jc w:val="center"/>
    </w:pPr>
    <w:rPr>
      <w:b/>
      <w:szCs w:val="22"/>
    </w:rPr>
  </w:style>
  <w:style w:type="paragraph" w:styleId="Title">
    <w:name w:val="Title"/>
    <w:aliases w:val="Name"/>
    <w:basedOn w:val="Normal"/>
    <w:next w:val="Normal"/>
    <w:link w:val="TitleChar"/>
    <w:qFormat/>
    <w:rsid w:val="004C46A0"/>
    <w:pPr>
      <w:spacing w:before="120" w:after="120"/>
      <w:ind w:firstLine="0"/>
      <w:jc w:val="center"/>
      <w:outlineLvl w:val="0"/>
    </w:pPr>
    <w:rPr>
      <w:b/>
      <w:caps/>
      <w:kern w:val="28"/>
      <w:sz w:val="28"/>
      <w:szCs w:val="28"/>
    </w:rPr>
  </w:style>
  <w:style w:type="paragraph" w:styleId="TOAHeading">
    <w:name w:val="toa heading"/>
    <w:basedOn w:val="Normal"/>
    <w:next w:val="Normal"/>
    <w:semiHidden/>
    <w:pPr>
      <w:spacing w:before="120"/>
    </w:pPr>
    <w:rPr>
      <w:b/>
    </w:rPr>
  </w:style>
  <w:style w:type="paragraph" w:styleId="TOC1">
    <w:name w:val="toc 1"/>
    <w:basedOn w:val="Normal"/>
    <w:next w:val="Normal"/>
    <w:semiHidden/>
    <w:pPr>
      <w:tabs>
        <w:tab w:val="right" w:leader="dot" w:pos="9072"/>
      </w:tabs>
    </w:pPr>
    <w:rPr>
      <w:b/>
    </w:rPr>
  </w:style>
  <w:style w:type="paragraph" w:styleId="TOC2">
    <w:name w:val="toc 2"/>
    <w:basedOn w:val="Normal"/>
    <w:next w:val="Normal"/>
    <w:semiHidden/>
    <w:pPr>
      <w:tabs>
        <w:tab w:val="right" w:leader="dot" w:pos="9072"/>
      </w:tabs>
      <w:ind w:left="240"/>
    </w:pPr>
  </w:style>
  <w:style w:type="paragraph" w:styleId="TOC3">
    <w:name w:val="toc 3"/>
    <w:basedOn w:val="Normal"/>
    <w:next w:val="Normal"/>
    <w:semiHidden/>
    <w:pPr>
      <w:tabs>
        <w:tab w:val="right" w:leader="dot" w:pos="9072"/>
      </w:tabs>
      <w:ind w:left="480"/>
    </w:pPr>
  </w:style>
  <w:style w:type="paragraph" w:styleId="TOC4">
    <w:name w:val="toc 4"/>
    <w:basedOn w:val="Normal"/>
    <w:next w:val="Normal"/>
    <w:semiHidden/>
    <w:pPr>
      <w:tabs>
        <w:tab w:val="right" w:leader="dot" w:pos="9072"/>
      </w:tabs>
      <w:ind w:left="720"/>
    </w:pPr>
  </w:style>
  <w:style w:type="paragraph" w:styleId="TOC5">
    <w:name w:val="toc 5"/>
    <w:basedOn w:val="Normal"/>
    <w:next w:val="Normal"/>
    <w:semiHidden/>
    <w:pPr>
      <w:tabs>
        <w:tab w:val="right" w:leader="dot" w:pos="9072"/>
      </w:tabs>
      <w:ind w:left="960"/>
    </w:pPr>
  </w:style>
  <w:style w:type="paragraph" w:styleId="TOC6">
    <w:name w:val="toc 6"/>
    <w:basedOn w:val="Normal"/>
    <w:next w:val="Normal"/>
    <w:semiHidden/>
    <w:pPr>
      <w:tabs>
        <w:tab w:val="right" w:leader="dot" w:pos="9072"/>
      </w:tabs>
      <w:ind w:left="1200"/>
    </w:pPr>
  </w:style>
  <w:style w:type="paragraph" w:styleId="TOC7">
    <w:name w:val="toc 7"/>
    <w:basedOn w:val="Normal"/>
    <w:next w:val="Normal"/>
    <w:semiHidden/>
    <w:pPr>
      <w:tabs>
        <w:tab w:val="right" w:leader="dot" w:pos="9072"/>
      </w:tabs>
      <w:ind w:left="1440"/>
    </w:pPr>
  </w:style>
  <w:style w:type="paragraph" w:styleId="TOC8">
    <w:name w:val="toc 8"/>
    <w:basedOn w:val="Normal"/>
    <w:next w:val="Normal"/>
    <w:semiHidden/>
    <w:pPr>
      <w:tabs>
        <w:tab w:val="right" w:leader="dot" w:pos="9072"/>
      </w:tabs>
      <w:ind w:left="1680"/>
    </w:pPr>
  </w:style>
  <w:style w:type="paragraph" w:styleId="TOC9">
    <w:name w:val="toc 9"/>
    <w:basedOn w:val="Normal"/>
    <w:next w:val="Normal"/>
    <w:semiHidden/>
    <w:pPr>
      <w:tabs>
        <w:tab w:val="right" w:leader="dot" w:pos="9072"/>
      </w:tabs>
      <w:ind w:left="1920"/>
    </w:pPr>
  </w:style>
  <w:style w:type="paragraph" w:customStyle="1" w:styleId="a0">
    <w:name w:val="Місце роботи"/>
    <w:basedOn w:val="Closing"/>
    <w:next w:val="Title"/>
    <w:rsid w:val="004C46A0"/>
    <w:pPr>
      <w:spacing w:after="120"/>
      <w:outlineLvl w:val="9"/>
    </w:pPr>
    <w:rPr>
      <w:b w:val="0"/>
    </w:rPr>
  </w:style>
  <w:style w:type="paragraph" w:customStyle="1" w:styleId="copyright">
    <w:name w:val="copyright"/>
    <w:basedOn w:val="Closing"/>
    <w:rsid w:val="004C46A0"/>
    <w:pPr>
      <w:jc w:val="left"/>
      <w:outlineLvl w:val="9"/>
    </w:pPr>
    <w:rPr>
      <w:b w:val="0"/>
      <w:i/>
      <w:noProof/>
    </w:rPr>
  </w:style>
  <w:style w:type="paragraph" w:customStyle="1" w:styleId="TableNumber">
    <w:name w:val="TableNumber"/>
    <w:basedOn w:val="TableHeader"/>
    <w:link w:val="TableNumber0"/>
    <w:rsid w:val="00401CFE"/>
    <w:pPr>
      <w:jc w:val="right"/>
    </w:pPr>
    <w:rPr>
      <w:i/>
      <w:sz w:val="22"/>
      <w:szCs w:val="22"/>
    </w:rPr>
  </w:style>
  <w:style w:type="paragraph" w:customStyle="1" w:styleId="Sample">
    <w:name w:val="Sample"/>
    <w:basedOn w:val="NormalIndent"/>
    <w:autoRedefine/>
    <w:pPr>
      <w:spacing w:line="360" w:lineRule="auto"/>
      <w:ind w:left="709" w:firstLine="284"/>
    </w:pPr>
    <w:rPr>
      <w:rFonts w:ascii="Arial" w:hAnsi="Arial"/>
      <w:i/>
      <w:iCs/>
    </w:rPr>
  </w:style>
  <w:style w:type="paragraph" w:styleId="BalloonText">
    <w:name w:val="Balloon Text"/>
    <w:basedOn w:val="Normal"/>
    <w:link w:val="BalloonTextChar"/>
    <w:uiPriority w:val="99"/>
    <w:semiHidden/>
    <w:unhideWhenUsed/>
    <w:rsid w:val="00BA127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1271"/>
    <w:rPr>
      <w:rFonts w:ascii="Tahoma" w:hAnsi="Tahoma" w:cs="Tahoma"/>
      <w:sz w:val="16"/>
      <w:szCs w:val="16"/>
      <w:lang w:val="uk-UA"/>
    </w:rPr>
  </w:style>
  <w:style w:type="paragraph" w:customStyle="1" w:styleId="article">
    <w:name w:val="article"/>
    <w:basedOn w:val="Normal"/>
    <w:rsid w:val="00BA1271"/>
    <w:pPr>
      <w:keepNext/>
      <w:spacing w:line="240" w:lineRule="auto"/>
      <w:ind w:firstLine="680"/>
    </w:pPr>
    <w:rPr>
      <w:sz w:val="20"/>
    </w:rPr>
  </w:style>
  <w:style w:type="paragraph" w:customStyle="1" w:styleId="a1">
    <w:name w:val="№ рисунку"/>
    <w:basedOn w:val="Normal"/>
    <w:autoRedefine/>
    <w:rsid w:val="00BA1271"/>
    <w:pPr>
      <w:keepNext/>
      <w:spacing w:line="240" w:lineRule="auto"/>
      <w:ind w:firstLine="0"/>
      <w:jc w:val="center"/>
    </w:pPr>
    <w:rPr>
      <w:b/>
      <w:i/>
      <w:lang w:val="ru-RU" w:eastAsia="ru-RU"/>
    </w:rPr>
  </w:style>
  <w:style w:type="paragraph" w:customStyle="1" w:styleId="TableNumber1">
    <w:name w:val="Стиль TableNumber + не напівжирний курсив"/>
    <w:basedOn w:val="TableNumber"/>
    <w:link w:val="TableNumber2"/>
    <w:rsid w:val="00687355"/>
    <w:rPr>
      <w:b/>
      <w:i w:val="0"/>
      <w:iCs/>
    </w:rPr>
  </w:style>
  <w:style w:type="character" w:customStyle="1" w:styleId="TableHeader0">
    <w:name w:val="TableHeader Знак"/>
    <w:basedOn w:val="DefaultParagraphFont"/>
    <w:link w:val="TableHeader"/>
    <w:rsid w:val="00401CFE"/>
    <w:rPr>
      <w:lang w:val="uk-UA" w:eastAsia="en-US" w:bidi="ar-SA"/>
    </w:rPr>
  </w:style>
  <w:style w:type="character" w:customStyle="1" w:styleId="TableNumber0">
    <w:name w:val="TableNumber Знак"/>
    <w:basedOn w:val="TableHeader0"/>
    <w:link w:val="TableNumber"/>
    <w:rsid w:val="00401CFE"/>
    <w:rPr>
      <w:i/>
      <w:sz w:val="22"/>
      <w:szCs w:val="22"/>
      <w:lang w:val="uk-UA" w:eastAsia="en-US" w:bidi="ar-SA"/>
    </w:rPr>
  </w:style>
  <w:style w:type="character" w:customStyle="1" w:styleId="TableNumber2">
    <w:name w:val="Стиль TableNumber + не напівжирний курсив Знак"/>
    <w:basedOn w:val="TableNumber0"/>
    <w:link w:val="TableNumber1"/>
    <w:rsid w:val="00687355"/>
    <w:rPr>
      <w:i/>
      <w:iCs/>
      <w:sz w:val="22"/>
      <w:szCs w:val="22"/>
      <w:lang w:val="uk-UA" w:eastAsia="en-US" w:bidi="ar-SA"/>
    </w:rPr>
  </w:style>
  <w:style w:type="paragraph" w:customStyle="1" w:styleId="Udk">
    <w:name w:val="Udk"/>
    <w:basedOn w:val="Footer"/>
    <w:next w:val="Closing"/>
    <w:rsid w:val="002B34A6"/>
    <w:pPr>
      <w:keepNext/>
      <w:keepLines/>
      <w:tabs>
        <w:tab w:val="clear" w:pos="4153"/>
        <w:tab w:val="clear" w:pos="8306"/>
      </w:tabs>
      <w:jc w:val="right"/>
    </w:pPr>
    <w:rPr>
      <w:b/>
    </w:rPr>
  </w:style>
  <w:style w:type="character" w:styleId="Hyperlink">
    <w:name w:val="Hyperlink"/>
    <w:basedOn w:val="DefaultParagraphFont"/>
    <w:rsid w:val="00F73973"/>
    <w:rPr>
      <w:color w:val="0000FF"/>
      <w:u w:val="single"/>
    </w:rPr>
  </w:style>
  <w:style w:type="paragraph" w:styleId="DocumentMap">
    <w:name w:val="Document Map"/>
    <w:basedOn w:val="Normal"/>
    <w:link w:val="DocumentMapChar"/>
    <w:uiPriority w:val="99"/>
    <w:semiHidden/>
    <w:unhideWhenUsed/>
    <w:rsid w:val="00C55D33"/>
    <w:rPr>
      <w:rFonts w:ascii="Tahoma" w:hAnsi="Tahoma" w:cs="Tahoma"/>
      <w:sz w:val="16"/>
      <w:szCs w:val="16"/>
    </w:rPr>
  </w:style>
  <w:style w:type="character" w:customStyle="1" w:styleId="DocumentMapChar">
    <w:name w:val="Document Map Char"/>
    <w:basedOn w:val="DefaultParagraphFont"/>
    <w:link w:val="DocumentMap"/>
    <w:uiPriority w:val="99"/>
    <w:semiHidden/>
    <w:rsid w:val="00C55D33"/>
    <w:rPr>
      <w:rFonts w:ascii="Tahoma" w:hAnsi="Tahoma" w:cs="Tahoma"/>
      <w:sz w:val="16"/>
      <w:szCs w:val="16"/>
      <w:lang w:val="uk-UA"/>
    </w:rPr>
  </w:style>
  <w:style w:type="numbering" w:customStyle="1" w:styleId="SymbolSymbol163">
    <w:name w:val="Стиль маркірований Symbol (Symbol) Зліва:  163 см Нависаючий ві..."/>
    <w:basedOn w:val="NoList"/>
    <w:rsid w:val="00222577"/>
    <w:pPr>
      <w:numPr>
        <w:numId w:val="12"/>
      </w:numPr>
    </w:pPr>
  </w:style>
  <w:style w:type="numbering" w:customStyle="1" w:styleId="SymbolSymbol1630">
    <w:name w:val="Стиль Стиль маркірований Symbol (Symbol) Зліва:  163 см Нависаючий ..."/>
    <w:basedOn w:val="NoList"/>
    <w:rsid w:val="005C4C95"/>
    <w:pPr>
      <w:numPr>
        <w:numId w:val="19"/>
      </w:numPr>
    </w:pPr>
  </w:style>
  <w:style w:type="character" w:customStyle="1" w:styleId="CommentTextChar">
    <w:name w:val="Comment Text Char"/>
    <w:basedOn w:val="DefaultParagraphFont"/>
    <w:link w:val="CommentText"/>
    <w:semiHidden/>
    <w:rsid w:val="00215F95"/>
    <w:rPr>
      <w:rFonts w:ascii="Times New Roman" w:hAnsi="Times New Roman"/>
      <w:lang w:val="uk-UA"/>
    </w:rPr>
  </w:style>
  <w:style w:type="character" w:customStyle="1" w:styleId="BodyTextChar">
    <w:name w:val="Body Text Char"/>
    <w:basedOn w:val="DefaultParagraphFont"/>
    <w:link w:val="BodyText"/>
    <w:semiHidden/>
    <w:rsid w:val="00215F95"/>
    <w:rPr>
      <w:rFonts w:ascii="Times New Roman" w:hAnsi="Times New Roman"/>
      <w:sz w:val="22"/>
      <w:lang w:val="uk-UA"/>
    </w:rPr>
  </w:style>
  <w:style w:type="character" w:customStyle="1" w:styleId="BodyTextIndentChar">
    <w:name w:val="Body Text Indent Char"/>
    <w:basedOn w:val="DefaultParagraphFont"/>
    <w:link w:val="BodyTextIndent"/>
    <w:semiHidden/>
    <w:rsid w:val="00215F95"/>
    <w:rPr>
      <w:rFonts w:ascii="Times New Roman" w:hAnsi="Times New Roman"/>
      <w:sz w:val="22"/>
      <w:lang w:val="uk-UA"/>
    </w:rPr>
  </w:style>
  <w:style w:type="paragraph" w:customStyle="1" w:styleId="a">
    <w:name w:val="Маркований"/>
    <w:basedOn w:val="Normal"/>
    <w:qFormat/>
    <w:rsid w:val="00A1568D"/>
    <w:pPr>
      <w:numPr>
        <w:numId w:val="14"/>
      </w:numPr>
    </w:pPr>
  </w:style>
  <w:style w:type="character" w:customStyle="1" w:styleId="1">
    <w:name w:val="Незакрита згадка1"/>
    <w:basedOn w:val="DefaultParagraphFont"/>
    <w:uiPriority w:val="99"/>
    <w:semiHidden/>
    <w:unhideWhenUsed/>
    <w:rsid w:val="0057359C"/>
    <w:rPr>
      <w:color w:val="605E5C"/>
      <w:shd w:val="clear" w:color="auto" w:fill="E1DFDD"/>
    </w:rPr>
  </w:style>
  <w:style w:type="character" w:customStyle="1" w:styleId="TitleChar">
    <w:name w:val="Title Char"/>
    <w:aliases w:val="Name Char"/>
    <w:link w:val="Title"/>
    <w:rsid w:val="00B8606C"/>
    <w:rPr>
      <w:b/>
      <w:caps/>
      <w:kern w:val="28"/>
      <w:sz w:val="28"/>
      <w:szCs w:val="28"/>
      <w:lang w:eastAsia="en-US"/>
    </w:rPr>
  </w:style>
  <w:style w:type="paragraph" w:styleId="ListParagraph">
    <w:name w:val="List Paragraph"/>
    <w:basedOn w:val="Normal"/>
    <w:uiPriority w:val="34"/>
    <w:qFormat/>
    <w:rsid w:val="005913C1"/>
    <w:pPr>
      <w:ind w:left="720"/>
      <w:contextualSpacing/>
    </w:pPr>
  </w:style>
  <w:style w:type="paragraph" w:customStyle="1" w:styleId="FirstParagraph">
    <w:name w:val="First Paragraph"/>
    <w:basedOn w:val="BodyText"/>
    <w:next w:val="BodyText"/>
    <w:qFormat/>
    <w:rsid w:val="00586D54"/>
    <w:pPr>
      <w:spacing w:before="180" w:after="180" w:line="240" w:lineRule="auto"/>
      <w:ind w:firstLine="0"/>
      <w:jc w:val="left"/>
    </w:pPr>
    <w:rPr>
      <w:rFonts w:asciiTheme="minorHAnsi" w:eastAsiaTheme="minorEastAsia" w:hAnsiTheme="minorHAnsi" w:cstheme="minorBidi"/>
      <w:sz w:val="24"/>
      <w:szCs w:val="24"/>
      <w:lang w:val="en-US" w:eastAsia="zh-CN"/>
    </w:rPr>
  </w:style>
  <w:style w:type="table" w:customStyle="1" w:styleId="Table">
    <w:name w:val="Table"/>
    <w:semiHidden/>
    <w:unhideWhenUsed/>
    <w:qFormat/>
    <w:rsid w:val="0008277B"/>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ImageCaption">
    <w:name w:val="Image Caption"/>
    <w:basedOn w:val="Caption"/>
    <w:rsid w:val="0008277B"/>
    <w:pPr>
      <w:spacing w:before="0" w:line="240" w:lineRule="auto"/>
      <w:ind w:firstLine="0"/>
      <w:jc w:val="left"/>
    </w:pPr>
    <w:rPr>
      <w:rFonts w:asciiTheme="minorHAnsi" w:eastAsiaTheme="minorEastAsia" w:hAnsiTheme="minorHAnsi" w:cstheme="minorBidi"/>
      <w:i/>
      <w:sz w:val="24"/>
      <w:szCs w:val="24"/>
      <w:lang w:val="en-US" w:eastAsia="zh-CN"/>
    </w:rPr>
  </w:style>
  <w:style w:type="paragraph" w:customStyle="1" w:styleId="CaptionedFigure">
    <w:name w:val="Captioned Figure"/>
    <w:basedOn w:val="Figure"/>
    <w:rsid w:val="0008277B"/>
    <w:pPr>
      <w:spacing w:before="0" w:after="200" w:line="240" w:lineRule="auto"/>
      <w:jc w:val="left"/>
    </w:pPr>
    <w:rPr>
      <w:rFonts w:asciiTheme="minorHAnsi" w:eastAsiaTheme="minorEastAsia" w:hAnsiTheme="minorHAnsi" w:cstheme="minorBidi"/>
      <w:b w:val="0"/>
      <w:sz w:val="24"/>
      <w:szCs w:val="24"/>
      <w:lang w:val="en-US" w:eastAsia="zh-CN"/>
    </w:rPr>
  </w:style>
  <w:style w:type="character" w:styleId="UnresolvedMention">
    <w:name w:val="Unresolved Mention"/>
    <w:basedOn w:val="DefaultParagraphFont"/>
    <w:uiPriority w:val="99"/>
    <w:semiHidden/>
    <w:unhideWhenUsed/>
    <w:rsid w:val="00A44E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199243">
      <w:bodyDiv w:val="1"/>
      <w:marLeft w:val="0"/>
      <w:marRight w:val="0"/>
      <w:marTop w:val="0"/>
      <w:marBottom w:val="0"/>
      <w:divBdr>
        <w:top w:val="none" w:sz="0" w:space="0" w:color="auto"/>
        <w:left w:val="none" w:sz="0" w:space="0" w:color="auto"/>
        <w:bottom w:val="none" w:sz="0" w:space="0" w:color="auto"/>
        <w:right w:val="none" w:sz="0" w:space="0" w:color="auto"/>
      </w:divBdr>
    </w:div>
    <w:div w:id="220026578">
      <w:bodyDiv w:val="1"/>
      <w:marLeft w:val="0"/>
      <w:marRight w:val="0"/>
      <w:marTop w:val="0"/>
      <w:marBottom w:val="0"/>
      <w:divBdr>
        <w:top w:val="none" w:sz="0" w:space="0" w:color="auto"/>
        <w:left w:val="none" w:sz="0" w:space="0" w:color="auto"/>
        <w:bottom w:val="none" w:sz="0" w:space="0" w:color="auto"/>
        <w:right w:val="none" w:sz="0" w:space="0" w:color="auto"/>
      </w:divBdr>
    </w:div>
    <w:div w:id="870731343">
      <w:bodyDiv w:val="1"/>
      <w:marLeft w:val="0"/>
      <w:marRight w:val="0"/>
      <w:marTop w:val="0"/>
      <w:marBottom w:val="0"/>
      <w:divBdr>
        <w:top w:val="none" w:sz="0" w:space="0" w:color="auto"/>
        <w:left w:val="none" w:sz="0" w:space="0" w:color="auto"/>
        <w:bottom w:val="none" w:sz="0" w:space="0" w:color="auto"/>
        <w:right w:val="none" w:sz="0" w:space="0" w:color="auto"/>
      </w:divBdr>
      <w:divsChild>
        <w:div w:id="1346902469">
          <w:marLeft w:val="0"/>
          <w:marRight w:val="0"/>
          <w:marTop w:val="0"/>
          <w:marBottom w:val="0"/>
          <w:divBdr>
            <w:top w:val="none" w:sz="0" w:space="0" w:color="auto"/>
            <w:left w:val="none" w:sz="0" w:space="0" w:color="auto"/>
            <w:bottom w:val="none" w:sz="0" w:space="0" w:color="auto"/>
            <w:right w:val="none" w:sz="0" w:space="0" w:color="auto"/>
          </w:divBdr>
        </w:div>
      </w:divsChild>
    </w:div>
    <w:div w:id="1241908123">
      <w:bodyDiv w:val="1"/>
      <w:marLeft w:val="0"/>
      <w:marRight w:val="0"/>
      <w:marTop w:val="0"/>
      <w:marBottom w:val="0"/>
      <w:divBdr>
        <w:top w:val="none" w:sz="0" w:space="0" w:color="auto"/>
        <w:left w:val="none" w:sz="0" w:space="0" w:color="auto"/>
        <w:bottom w:val="none" w:sz="0" w:space="0" w:color="auto"/>
        <w:right w:val="none" w:sz="0" w:space="0" w:color="auto"/>
      </w:divBdr>
      <w:divsChild>
        <w:div w:id="11987852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fractalfract9090565" TargetMode="External"/><Relationship Id="rId18" Type="http://schemas.openxmlformats.org/officeDocument/2006/relationships/hyperlink" Target="https://www.researchgate.net/publication/392927701_Modeling_and_Enhancement_of_Laser-Induced_Thermal_Distribution_in_Human_Tissues_Through_Bacterial_Foraging_Optimization_and_Finite_Element_Analysis" TargetMode="External"/><Relationship Id="rId26" Type="http://schemas.openxmlformats.org/officeDocument/2006/relationships/hyperlink" Target="https://doi.org/10.1038/s41598-021-84546-6" TargetMode="External"/><Relationship Id="rId3" Type="http://schemas.openxmlformats.org/officeDocument/2006/relationships/settings" Target="settings.xml"/><Relationship Id="rId21" Type="http://schemas.openxmlformats.org/officeDocument/2006/relationships/hyperlink" Target="https://doi.org/10.1080/10407782.2022.2156411" TargetMode="External"/><Relationship Id="rId7" Type="http://schemas.openxmlformats.org/officeDocument/2006/relationships/image" Target="media/image1.png"/><Relationship Id="rId12" Type="http://schemas.openxmlformats.org/officeDocument/2006/relationships/hyperlink" Target="https://doi.org/10.1115/1.2891396" TargetMode="External"/><Relationship Id="rId17" Type="http://schemas.openxmlformats.org/officeDocument/2006/relationships/hyperlink" Target="https://doi.org/10.3389/frvir.2023.1130156" TargetMode="External"/><Relationship Id="rId25" Type="http://schemas.openxmlformats.org/officeDocument/2006/relationships/hyperlink" Target="https://doi.org/10.3390/ma18153524"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3390/math9131459" TargetMode="External"/><Relationship Id="rId20" Type="http://schemas.openxmlformats.org/officeDocument/2006/relationships/hyperlink" Target="https://doi.org/10.1108/hff-06-2023-0355" TargetMode="External"/><Relationship Id="rId29" Type="http://schemas.openxmlformats.org/officeDocument/2006/relationships/hyperlink" Target="https://doi.org/10.1016/j.camwa.2021.10.02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jtherbio.2023.103477" TargetMode="External"/><Relationship Id="rId24" Type="http://schemas.openxmlformats.org/officeDocument/2006/relationships/hyperlink" Target="https://doi.org/10.1145/3523286.3524532"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07/978-3-030-33695-0_6" TargetMode="External"/><Relationship Id="rId23" Type="http://schemas.openxmlformats.org/officeDocument/2006/relationships/hyperlink" Target="https://doi.org/10.1016/j.heliyon.2024.e40109" TargetMode="External"/><Relationship Id="rId28" Type="http://schemas.openxmlformats.org/officeDocument/2006/relationships/hyperlink" Target="https://doi.org/10.1109/imws-amp66175.2025.11136278" TargetMode="External"/><Relationship Id="rId10" Type="http://schemas.openxmlformats.org/officeDocument/2006/relationships/image" Target="media/image4.png"/><Relationship Id="rId19" Type="http://schemas.openxmlformats.org/officeDocument/2006/relationships/hyperlink" Target="https://doi.org/10.1152/jappl.1948.1.2.93"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63/5.0210313" TargetMode="External"/><Relationship Id="rId22" Type="http://schemas.openxmlformats.org/officeDocument/2006/relationships/hyperlink" Target="https://doi.org/10.1080/09205071.2023.2272612" TargetMode="External"/><Relationship Id="rId27" Type="http://schemas.openxmlformats.org/officeDocument/2006/relationships/hyperlink" Target="https://doi.org/10.1152/jappl.1998.85.1.35" TargetMode="External"/><Relationship Id="rId30" Type="http://schemas.openxmlformats.org/officeDocument/2006/relationships/footer" Target="footer1.xml"/><Relationship Id="rId8"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1042;&#1030;&#1057;&#1053;&#1048;&#1050;\&#1076;&#1083;&#1103;_&#1089;&#1072;&#1081;&#1090;&#1091;\Scientific%20Paper.dot"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Scientific Paper.dot</Template>
  <TotalTime>289</TotalTime>
  <Pages>10</Pages>
  <Words>4667</Words>
  <Characters>26608</Characters>
  <Application>Microsoft Office Word</Application>
  <DocSecurity>0</DocSecurity>
  <Lines>221</Lines>
  <Paragraphs>62</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Title</vt:lpstr>
      <vt:lpstr>Title</vt:lpstr>
      <vt:lpstr>Title</vt:lpstr>
    </vt:vector>
  </TitlesOfParts>
  <Company/>
  <LinksUpToDate>false</LinksUpToDate>
  <CharactersWithSpaces>31213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УДК 683.1</dc:subject>
  <dc:creator>Natalia</dc:creator>
  <cp:keywords>Index Terms</cp:keywords>
  <dc:description>Abstract</dc:description>
  <cp:lastModifiedBy>Andriy Petlovanyy</cp:lastModifiedBy>
  <cp:revision>80</cp:revision>
  <cp:lastPrinted>2009-03-25T15:39:00Z</cp:lastPrinted>
  <dcterms:created xsi:type="dcterms:W3CDTF">2023-09-08T15:35:00Z</dcterms:created>
  <dcterms:modified xsi:type="dcterms:W3CDTF">2025-10-14T07:50:00Z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55f59ee5ed91b14213b0a9d254d4ade4bad66cefa1f0ff274401192d50c48de3</vt:lpwstr>
  </property>
</Properties>
</file>