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33D8" w14:textId="77777777" w:rsidR="004D21F5" w:rsidRDefault="00000000" w:rsidP="00B24FB9">
      <w:pPr>
        <w:jc w:val="center"/>
      </w:pPr>
      <w:r>
        <w:rPr>
          <w:b/>
          <w:bCs/>
          <w:sz w:val="28"/>
          <w:szCs w:val="28"/>
        </w:rPr>
        <w:t>Білозор Дмитро Олександрович</w:t>
      </w:r>
    </w:p>
    <w:p w14:paraId="13CA94AD" w14:textId="77777777" w:rsidR="004D21F5" w:rsidRDefault="00000000" w:rsidP="00B24FB9">
      <w:pPr>
        <w:jc w:val="center"/>
      </w:pPr>
      <w:r>
        <w:rPr>
          <w:sz w:val="28"/>
          <w:szCs w:val="28"/>
        </w:rPr>
        <w:t>Освітньо-наукова програма «Кібербезпека», swatdimonbil@gmail.com</w:t>
      </w:r>
    </w:p>
    <w:p w14:paraId="5DB674F5" w14:textId="77777777" w:rsidR="004D21F5" w:rsidRDefault="004D21F5" w:rsidP="00B24FB9"/>
    <w:p w14:paraId="3BB1B91D" w14:textId="77777777" w:rsidR="004D21F5" w:rsidRDefault="00000000" w:rsidP="00B24FB9">
      <w:pPr>
        <w:jc w:val="center"/>
      </w:pPr>
      <w:r>
        <w:rPr>
          <w:b/>
          <w:bCs/>
          <w:sz w:val="28"/>
          <w:szCs w:val="28"/>
        </w:rPr>
        <w:t>ЗАПОБІГАННЯ ТА ПРОТИДІЯ ПРОЯВАМ КОРУПЦІЇ В СИСТЕМІ ОСВІТИ</w:t>
      </w:r>
    </w:p>
    <w:p w14:paraId="2C176CC5" w14:textId="77777777" w:rsidR="004D21F5" w:rsidRDefault="004D21F5" w:rsidP="00B24FB9"/>
    <w:p w14:paraId="19B4963D" w14:textId="77777777" w:rsidR="004D21F5" w:rsidRDefault="00000000" w:rsidP="00B24FB9">
      <w:pPr>
        <w:ind w:firstLine="567"/>
        <w:jc w:val="both"/>
      </w:pPr>
      <w:r>
        <w:rPr>
          <w:sz w:val="28"/>
          <w:szCs w:val="28"/>
        </w:rPr>
        <w:t>Анотація. Статтю присвячено комплексному дослідженню теоретичних та практичних засад запобігання і протидії корупційним проявам у системі освіти України. Здійснено аналіз основних форм освітньої корупції, розкрито їх причини та соціальні наслідки. Розглянуто нормативно-правові механізми антикорупційної діяльності в Україні, зокрема відповідне законодавство та інституційну архітектуру контролю. Досліджено міжнародний досвід ефективної боротьби з корупцією в освіті — Фінляндії, Нідерландів, Грузії та рекомендації ОЕСР. Сформульовано практичні рекомендації щодо впровадження антикорупційних механізмів у вітчизняних закладах освіти.</w:t>
      </w:r>
    </w:p>
    <w:p w14:paraId="3FF45F60" w14:textId="77777777" w:rsidR="004D21F5" w:rsidRDefault="00000000" w:rsidP="00B24FB9">
      <w:pPr>
        <w:ind w:firstLine="567"/>
        <w:jc w:val="both"/>
      </w:pPr>
      <w:r>
        <w:rPr>
          <w:sz w:val="28"/>
          <w:szCs w:val="28"/>
        </w:rPr>
        <w:t>Ключові слова: корупція в освіті, академічна доброчесність, антикорупційна політика, запобігання корупції, прозорість освітнього процесу.</w:t>
      </w:r>
    </w:p>
    <w:p w14:paraId="1CFBCF14" w14:textId="77777777" w:rsidR="004D21F5" w:rsidRDefault="004D21F5" w:rsidP="00B24FB9"/>
    <w:p w14:paraId="0343E6A5" w14:textId="77777777" w:rsidR="004D21F5" w:rsidRDefault="00000000" w:rsidP="00B24FB9">
      <w:pPr>
        <w:jc w:val="both"/>
      </w:pPr>
      <w:r>
        <w:rPr>
          <w:b/>
          <w:bCs/>
          <w:sz w:val="28"/>
          <w:szCs w:val="28"/>
        </w:rPr>
        <w:t>Вступ</w:t>
      </w:r>
    </w:p>
    <w:p w14:paraId="5EF3FA24" w14:textId="77777777" w:rsidR="004D21F5" w:rsidRDefault="00000000" w:rsidP="00B24FB9">
      <w:pPr>
        <w:ind w:firstLine="567"/>
        <w:jc w:val="both"/>
      </w:pPr>
      <w:r>
        <w:rPr>
          <w:sz w:val="28"/>
          <w:szCs w:val="28"/>
        </w:rPr>
        <w:t>Актуальність теми. Корупція в системі освіти є однією з найнебезпечніших форм корупційних відносин, яка безпосередньо впливає на якість людського капіталу, рівень довіри суспільства до державних інституцій та конкурентоспроможність країни в глобальному вимірі. На відміну від корупції в суто економічній або адміністративній сферах, освітня корупція має тривалий кумулятивний ефект: вона спотворює систему відбору та оцінювання знань, нівелює принцип меритократії, підриває мотивацію до навчання і, зрештою, формує «корупційно толерантне» суспільство, яке відтворює деформовані поведінкові норми у подальшому — у медицині, судівництві, публічному управлінні. За даними Transparency International, корупція в освіті — глобальна проблема: вона фіксується як у країнах, що розвиваються, так і в державах зі сталими демократичними традиціями [3].</w:t>
      </w:r>
    </w:p>
    <w:p w14:paraId="50D02BBE" w14:textId="77777777" w:rsidR="004D21F5" w:rsidRDefault="00000000" w:rsidP="00B24FB9">
      <w:pPr>
        <w:ind w:firstLine="567"/>
        <w:jc w:val="both"/>
      </w:pPr>
      <w:r>
        <w:rPr>
          <w:sz w:val="28"/>
          <w:szCs w:val="28"/>
        </w:rPr>
        <w:t>Для України проблема особливо гостра. Євроінтеграційний курс, розпочатий підписанням Угоди про асоціацію з ЄС та активізований після 2022 року, висуває чіткі вимоги до прозорості, підзвітності й академічної доброчесності освітніх установ. Водночас реформа вищої освіти, впроваджена Законами України «Про освіту» (2017) та «Про вищу освіту» (2014), хоча й містить необхідні нормативні засоби боротьби з корупцією, ще не забезпечила їх повноцінного практичного втілення у всіх типах закладів освіти. Тому системне вивчення антикорупційних інструментів і механізмів є актуальним науково-практичним завданням.</w:t>
      </w:r>
    </w:p>
    <w:p w14:paraId="5D2B01BF" w14:textId="77777777" w:rsidR="004D21F5" w:rsidRDefault="00000000" w:rsidP="00B24FB9">
      <w:pPr>
        <w:ind w:firstLine="567"/>
        <w:jc w:val="both"/>
      </w:pPr>
      <w:r>
        <w:rPr>
          <w:sz w:val="28"/>
          <w:szCs w:val="28"/>
        </w:rPr>
        <w:t xml:space="preserve">Аналіз останніх досліджень і публікацій. Проблематиці корупції в освіті присвячені праці вітчизняних та зарубіжних дослідників. Д. Дмитришин [1] систематизував форми і причини освітньої корупції в контексті пострадянських суспільств, розглядаючи її як структурне явище, що вкорінюється в інституційних дефіцитах. О. Онищенко [2] дослідила академічну доброчесність як превентивний механізм протидії корупції у закладах вищої освіти, </w:t>
      </w:r>
      <w:r>
        <w:rPr>
          <w:sz w:val="28"/>
          <w:szCs w:val="28"/>
        </w:rPr>
        <w:lastRenderedPageBreak/>
        <w:t>акцентуючи увагу на роль організаційної культури. Серед зарубіжних авторів варто відзначити роботи S. P. Heyneman [3], у яких аналізується глобальний контекст освітньої корупції та її зв'язок із соціальною нерівністю, а також дослідження E. Anderson [4], який обґрунтовує роль прозорості та відкритих даних у зниженні корупційних ризиків. І. Тичина [8] зосереджується на технологічному вимірі — впровадженні антиплагіатних систем як інструменту академічної доброчесності.</w:t>
      </w:r>
    </w:p>
    <w:p w14:paraId="55EEE18A" w14:textId="77777777" w:rsidR="004D21F5" w:rsidRDefault="00000000" w:rsidP="00B24FB9">
      <w:pPr>
        <w:ind w:firstLine="567"/>
        <w:jc w:val="both"/>
      </w:pPr>
      <w:r>
        <w:rPr>
          <w:sz w:val="28"/>
          <w:szCs w:val="28"/>
        </w:rPr>
        <w:t>Невирішена частина загальної проблеми. Попри значний масив наукових розвідок, залишаються недостатньо розробленими: методологічні підходи до оцінювання ефективності антикорупційних заходів у різних типах закладів освіти; механізми координації між державними органами (НАЗЯВО, НАБУ, НАПК) та безпосередньо закладами освіти; питання адаптації кращих міжнародних практик до умов українського освітнього середовища.</w:t>
      </w:r>
    </w:p>
    <w:p w14:paraId="484F4D37" w14:textId="77777777" w:rsidR="004D21F5" w:rsidRDefault="00000000" w:rsidP="00B24FB9">
      <w:pPr>
        <w:ind w:firstLine="567"/>
        <w:jc w:val="both"/>
      </w:pPr>
      <w:r>
        <w:rPr>
          <w:sz w:val="28"/>
          <w:szCs w:val="28"/>
        </w:rPr>
        <w:t>Мета роботи — проаналізувати механізми запобігання та протидії корупційним проявам у системі освіти України з урахуванням актуальної нормативно-правової бази та міжнародного досвіду.</w:t>
      </w:r>
    </w:p>
    <w:p w14:paraId="255207E8" w14:textId="77777777" w:rsidR="004D21F5" w:rsidRDefault="00000000" w:rsidP="00B24FB9">
      <w:pPr>
        <w:ind w:firstLine="567"/>
        <w:jc w:val="both"/>
      </w:pPr>
      <w:r>
        <w:rPr>
          <w:sz w:val="28"/>
          <w:szCs w:val="28"/>
        </w:rPr>
        <w:t>Методи дослідження: теоретичний аналіз наукових джерел та нормативно-правових актів; синтез і узагальнення; порівняльний аналіз вітчизняного та зарубіжного досвіду; системний підхід до розгляду антикорупційних механізмів.</w:t>
      </w:r>
    </w:p>
    <w:p w14:paraId="57060959" w14:textId="77777777" w:rsidR="004D21F5" w:rsidRDefault="004D21F5" w:rsidP="00B24FB9"/>
    <w:p w14:paraId="6954D993" w14:textId="77777777" w:rsidR="00B24FB9" w:rsidRDefault="00B24FB9">
      <w:pPr>
        <w:rPr>
          <w:b/>
          <w:bCs/>
          <w:sz w:val="28"/>
          <w:szCs w:val="28"/>
        </w:rPr>
      </w:pPr>
      <w:r>
        <w:rPr>
          <w:b/>
          <w:bCs/>
          <w:sz w:val="28"/>
          <w:szCs w:val="28"/>
        </w:rPr>
        <w:br w:type="page"/>
      </w:r>
    </w:p>
    <w:p w14:paraId="1DA192C5" w14:textId="5466082F" w:rsidR="004D21F5" w:rsidRDefault="00000000" w:rsidP="00B24FB9">
      <w:pPr>
        <w:jc w:val="both"/>
      </w:pPr>
      <w:r>
        <w:rPr>
          <w:b/>
          <w:bCs/>
          <w:sz w:val="28"/>
          <w:szCs w:val="28"/>
        </w:rPr>
        <w:lastRenderedPageBreak/>
        <w:t>Виклад основного матеріалу</w:t>
      </w:r>
    </w:p>
    <w:p w14:paraId="5A885792" w14:textId="77777777" w:rsidR="004D21F5" w:rsidRDefault="00000000" w:rsidP="00B24FB9">
      <w:pPr>
        <w:jc w:val="both"/>
      </w:pPr>
      <w:r>
        <w:rPr>
          <w:b/>
          <w:bCs/>
          <w:sz w:val="28"/>
          <w:szCs w:val="28"/>
        </w:rPr>
        <w:t>1. Поняття корупції в освіті та її форми</w:t>
      </w:r>
    </w:p>
    <w:p w14:paraId="3B946B3C" w14:textId="77777777" w:rsidR="004D21F5" w:rsidRDefault="00000000" w:rsidP="00B24FB9">
      <w:pPr>
        <w:ind w:firstLine="567"/>
        <w:jc w:val="both"/>
      </w:pPr>
      <w:r>
        <w:rPr>
          <w:sz w:val="28"/>
          <w:szCs w:val="28"/>
        </w:rPr>
        <w:t>Корупція в системі освіти — це зловживання довіреними повноваженнями або ресурсами, яке відбувається в межах освітніх установ чи освітнього процесу і здійснюється задля отримання особистої або групової вигоди [1, с. 45]. Це явище охоплює широкий спектр практик: від індивідуальних транзакцій (хабарі за оцінки) до системних відхилень (корупція при акредитації навчальних програм, нецільове використання бюджетних коштів).</w:t>
      </w:r>
    </w:p>
    <w:p w14:paraId="47E2A58D" w14:textId="77777777" w:rsidR="004D21F5" w:rsidRDefault="00000000" w:rsidP="00B24FB9">
      <w:pPr>
        <w:ind w:firstLine="567"/>
        <w:jc w:val="both"/>
      </w:pPr>
      <w:r>
        <w:rPr>
          <w:sz w:val="28"/>
          <w:szCs w:val="28"/>
        </w:rPr>
        <w:t>Систематизація форм освітньої корупції може бути здійснена за кількома класифікаційними критеріями. За рівнем освіти: корупція у загальній середній освіті (хабарі при ЗНО/НМТ, вплив на результати атестацій); корупція у вищій освіті (підкуп при вступі, купівля наукових ступенів, академічний плагіат); корупція в системі управління та акредитації (ліцензування програм, держзакупівлі навчальних матеріалів). За суб'єктом: корупція з боку педагогічного персоналу (вимагання хабарів за позитивні оцінки, продаж курсових і дипломних робіт); корупція з боку адміністрації (непотизм при кадрових призначеннях, маніпуляції з навчальними планами, нецільові видатки); корупція з боку здобувачів освіти (плагіат, підкуп викладачів, підроблення документів); «системна» корупція — змова між кількома учасниками освітнього процесу [2, с. 110–112].</w:t>
      </w:r>
    </w:p>
    <w:p w14:paraId="5CF5FA5F" w14:textId="77777777" w:rsidR="004D21F5" w:rsidRDefault="00000000" w:rsidP="00B24FB9">
      <w:pPr>
        <w:ind w:firstLine="567"/>
        <w:jc w:val="both"/>
      </w:pPr>
      <w:r>
        <w:rPr>
          <w:sz w:val="28"/>
          <w:szCs w:val="28"/>
        </w:rPr>
        <w:t>Наслідки освітньої корупції є багатовимірними. По-перше, вона деградує якість освіти: дипломовані фахівці не мають реальних знань і навичок, що знижує якість людського капіталу та гальмує розвиток економіки. По-друге, корупція спотворює принцип рівного доступу до освіти: лише ті, хто може «заплатити», отримують переваги, що поглиблює соціальну нерівність. По-третє, вона формує у молодого покоління хибний «образ успіху» через корупційні практики, а не через знання та зусилля [3, с. 91–93]. По-четверте, академічна корупція підриває репутацію закладів освіти на міжнародному рівні та ускладнює визнання українських дипломів за кордоном.</w:t>
      </w:r>
    </w:p>
    <w:p w14:paraId="523EF5BC" w14:textId="77777777" w:rsidR="00B24FB9" w:rsidRDefault="00B24FB9">
      <w:pPr>
        <w:rPr>
          <w:b/>
          <w:bCs/>
          <w:sz w:val="28"/>
          <w:szCs w:val="28"/>
        </w:rPr>
      </w:pPr>
      <w:r>
        <w:rPr>
          <w:b/>
          <w:bCs/>
          <w:sz w:val="28"/>
          <w:szCs w:val="28"/>
        </w:rPr>
        <w:br w:type="page"/>
      </w:r>
    </w:p>
    <w:p w14:paraId="6392FAC8" w14:textId="3D7525FB" w:rsidR="004D21F5" w:rsidRDefault="00000000" w:rsidP="00B24FB9">
      <w:pPr>
        <w:jc w:val="both"/>
      </w:pPr>
      <w:r>
        <w:rPr>
          <w:b/>
          <w:bCs/>
          <w:sz w:val="28"/>
          <w:szCs w:val="28"/>
        </w:rPr>
        <w:lastRenderedPageBreak/>
        <w:t>2. Нормативно-правова база протидії корупції в освіті України</w:t>
      </w:r>
    </w:p>
    <w:p w14:paraId="18ABB68E" w14:textId="77777777" w:rsidR="004D21F5" w:rsidRDefault="00000000" w:rsidP="00B24FB9">
      <w:pPr>
        <w:ind w:firstLine="567"/>
        <w:jc w:val="both"/>
      </w:pPr>
      <w:r>
        <w:rPr>
          <w:sz w:val="28"/>
          <w:szCs w:val="28"/>
        </w:rPr>
        <w:t>Антикорупційна діяльність в Україні регулюється розгалуженою системою законодавства. Ключовим є Закон України «Про запобігання корупції» від 14 жовтня 2014 р. № 1700-VII [5], який визначає поняття корупції та корупційних правопорушень, встановлює правила щодо конфлікту інтересів, декларування активів, захисту викривачів та відповідальності за порушення. Цей закон поширюється, зокрема, на осіб, уповноважених на виконання функцій держави: керівників закладів освіти, науково-педагогічних і педагогічних працівників державних і комунальних закладів.</w:t>
      </w:r>
    </w:p>
    <w:p w14:paraId="0E872EA5" w14:textId="77777777" w:rsidR="004D21F5" w:rsidRDefault="00000000" w:rsidP="00B24FB9">
      <w:pPr>
        <w:ind w:firstLine="567"/>
        <w:jc w:val="both"/>
      </w:pPr>
      <w:r>
        <w:rPr>
          <w:sz w:val="28"/>
          <w:szCs w:val="28"/>
        </w:rPr>
        <w:t>Фундаментальне значення для академічного середовища має Закон України «Про освіту» (2017) [6], стаття 42 якого закріплює принципи академічної доброчесності: посилання на джерела, самостійне виконання робіт, заборона плагіату, фабрикацій і фальсифікацій. Закон прямо зобов'язує заклади освіти впроваджувати внутрішні процедури забезпечення академічної доброчесності та встановлювати відповідальність за їх порушення. Закон України «Про вищу освіту» (2014) доповнює ці положення вимогами щодо прозорості управління закладами ВО, виборності керівних органів, публічного звітування та участі стейкхолдерів у виробленні рішень.</w:t>
      </w:r>
    </w:p>
    <w:p w14:paraId="7315273C" w14:textId="77777777" w:rsidR="004D21F5" w:rsidRDefault="00000000" w:rsidP="00B24FB9">
      <w:pPr>
        <w:ind w:firstLine="567"/>
        <w:jc w:val="both"/>
      </w:pPr>
      <w:r>
        <w:rPr>
          <w:sz w:val="28"/>
          <w:szCs w:val="28"/>
        </w:rPr>
        <w:t>Стратегічний рівень антикорупційної діяльності визначає Антикорупційна стратегія України на 2021–2025 роки [7], прийнята Законом України від 20 червня 2022 р. № 2322-IX. Документ містить окремий напрям, присвячений доброчесності в освіті, і передбачає такі завдання: поширення культури академічної доброчесності на всіх рівнях освіти; розвиток незалежного оцінювання знань; запровадження відкритих конкурсних процедур у сфері кадрової політики закладів освіти; підвищення прозорості фінансових потоків.</w:t>
      </w:r>
    </w:p>
    <w:p w14:paraId="0D8F2AF3" w14:textId="77777777" w:rsidR="004D21F5" w:rsidRDefault="00000000" w:rsidP="00B24FB9">
      <w:pPr>
        <w:ind w:firstLine="567"/>
        <w:jc w:val="both"/>
      </w:pPr>
      <w:r>
        <w:rPr>
          <w:sz w:val="28"/>
          <w:szCs w:val="28"/>
        </w:rPr>
        <w:t>На інституційному рівні антикорупційну діяльність у сфері освіти координують: Національне агентство з питань запобігання корупції (НАПК) — здійснює моніторинг дотримання антикорупційного законодавства, у тому числі в освітній галузі; Національне агентство із забезпечення якості вищої освіти (НАЗЯВО) — акредитує освітні програми, оцінює якість освітньої діяльності й дотримання академічної доброчесності; Національне антикорупційне бюро України (НАБУ) — розслідує корупційні злочини посадовців, у тому числі у сфері освіти. Окрім того, система публічних закупівель через платформу ProZorro забезпечує прозорість витрачання коштів закладами освіти всіх рівнів.</w:t>
      </w:r>
    </w:p>
    <w:p w14:paraId="2B06C30A" w14:textId="77777777" w:rsidR="00B24FB9" w:rsidRDefault="00B24FB9">
      <w:pPr>
        <w:rPr>
          <w:b/>
          <w:bCs/>
          <w:sz w:val="28"/>
          <w:szCs w:val="28"/>
        </w:rPr>
      </w:pPr>
      <w:r>
        <w:rPr>
          <w:b/>
          <w:bCs/>
          <w:sz w:val="28"/>
          <w:szCs w:val="28"/>
        </w:rPr>
        <w:br w:type="page"/>
      </w:r>
    </w:p>
    <w:p w14:paraId="486F7362" w14:textId="453C07DF" w:rsidR="004D21F5" w:rsidRDefault="00000000" w:rsidP="00B24FB9">
      <w:pPr>
        <w:jc w:val="both"/>
      </w:pPr>
      <w:r>
        <w:rPr>
          <w:b/>
          <w:bCs/>
          <w:sz w:val="28"/>
          <w:szCs w:val="28"/>
        </w:rPr>
        <w:lastRenderedPageBreak/>
        <w:t>3. Механізми запобігання корупції у закладах освіти</w:t>
      </w:r>
    </w:p>
    <w:p w14:paraId="76AA5EE6" w14:textId="77777777" w:rsidR="004D21F5" w:rsidRDefault="00000000" w:rsidP="00B24FB9">
      <w:pPr>
        <w:ind w:firstLine="567"/>
        <w:jc w:val="both"/>
      </w:pPr>
      <w:r>
        <w:rPr>
          <w:sz w:val="28"/>
          <w:szCs w:val="28"/>
        </w:rPr>
        <w:t>Ефективна протидія корупції в освіті потребує застосування комплексу взаємодоповнюючих інструментів: нормативних, технологічних, організаційних та культурно-освітніх.</w:t>
      </w:r>
    </w:p>
    <w:p w14:paraId="010797C4" w14:textId="77777777" w:rsidR="004D21F5" w:rsidRDefault="00000000" w:rsidP="00B24FB9">
      <w:pPr>
        <w:ind w:firstLine="567"/>
        <w:jc w:val="both"/>
      </w:pPr>
      <w:r>
        <w:rPr>
          <w:sz w:val="28"/>
          <w:szCs w:val="28"/>
        </w:rPr>
        <w:t>Нормативні механізми. Кожен заклад освіти зобов'язаний прийняти власний Кодекс академічної доброчесності — локальний нормативний акт, що деталізує правила поведінки всіх учасників освітнього процесу, порядок розгляду звернень щодо порушень та перелік санкцій. Кодекс має містити чіткі процедури розгляду справ, гарантії об'єктивності (наприклад, участь незалежних членів у комісії) та заходи щодо захисту від помилкових звинувачень [2, с. 114–116]. Крім того, заклади зобов'язані визначити відповідального (уповноважену особу / підрозділ) за реалізацію антикорупційної програми відповідно до вимог ЗУ «Про запобігання корупції».</w:t>
      </w:r>
    </w:p>
    <w:p w14:paraId="1B55F792" w14:textId="77777777" w:rsidR="004D21F5" w:rsidRDefault="00000000" w:rsidP="00B24FB9">
      <w:pPr>
        <w:ind w:firstLine="567"/>
        <w:jc w:val="both"/>
      </w:pPr>
      <w:r>
        <w:rPr>
          <w:sz w:val="28"/>
          <w:szCs w:val="28"/>
        </w:rPr>
        <w:t>Технологічні механізми. Одним із найбільш результативних інструментів став обов'язковий перевірки наукових і навчальних робіт на наявність плагіату. Системи Unicheck (вітчизняна розробка) та Turnitin широко впроваджені у закладах ВО України. Вони дозволяють виявляти не лише дослівне копіювання, а й рерайт, переклад із іноземних мов та «самоплагіат». Водночас важливо поєднувати технологічний контроль з формуванням правильних академічних звичок, а не лише каральними заходами [8, с. 62–68]. Цифровізація адміністративних процесів (електронний документообіг, відкрита звітність, онлайн-подача апеляцій) мінімізує «вузькі місця», у яких традиційно виникають корупційні домовленості. Прозорі процедури публічних закупівель через ProZorro знижують ризики нецільового використання коштів при придбанні підручників, обладнання, послуг.</w:t>
      </w:r>
    </w:p>
    <w:p w14:paraId="4C076CD0" w14:textId="77777777" w:rsidR="004D21F5" w:rsidRDefault="00000000" w:rsidP="00B24FB9">
      <w:pPr>
        <w:ind w:firstLine="567"/>
        <w:jc w:val="both"/>
      </w:pPr>
      <w:r>
        <w:rPr>
          <w:sz w:val="28"/>
          <w:szCs w:val="28"/>
        </w:rPr>
        <w:t>Організаційні механізми. Ключовим є незалежний внутрішній контроль: закладам рекомендується створювати комісії з академічної доброчесності з участю представників студентів, педагогів та, за можливості, зовнішніх незалежних фахівців. Це забезпечує неупередженість розгляду звернень. Захист осіб, які повідомляють про порушення (викривачів), є необхідною умовою ефективного функціонування таких механізмів. Відповідно до ЗУ «Про запобігання корупції», викривачі мають право на конфіденційність і захист від помсти, а їхні повідомлення підлягають обов'язковому розгляду. На практиці важливо забезпечити анонімні канали повідомлень — «гарячі лінії», захищені електронні форми.</w:t>
      </w:r>
    </w:p>
    <w:p w14:paraId="53E6458F" w14:textId="77777777" w:rsidR="004D21F5" w:rsidRDefault="00000000" w:rsidP="00B24FB9">
      <w:pPr>
        <w:ind w:firstLine="567"/>
        <w:jc w:val="both"/>
      </w:pPr>
      <w:r>
        <w:rPr>
          <w:sz w:val="28"/>
          <w:szCs w:val="28"/>
        </w:rPr>
        <w:t>Культурно-освітні механізми. Довгострокова ефективність антикорупційних заходів великою мірою залежить від формування інституційної культури нетерпимості до корупції. Це передбачає: систематичне включення антикорупційних тем до навчальних програм, особливо в курсах права, етики та громадянознавства; проведення тренінгів для педагогічних і керівних кадрів; публічне відзначення прикладів доброчесної поведінки та залучення студентів до антикорупційних ініціатив. Важливу роль відіграє особистий приклад керівництва: якщо адміністрація дотримується принципів прозорості і підзвітності, це формує відповідну корпоративну культуру [2, с. 116–117].</w:t>
      </w:r>
    </w:p>
    <w:p w14:paraId="22C39BC8" w14:textId="77777777" w:rsidR="00B24FB9" w:rsidRDefault="00B24FB9">
      <w:pPr>
        <w:rPr>
          <w:b/>
          <w:bCs/>
          <w:sz w:val="28"/>
          <w:szCs w:val="28"/>
        </w:rPr>
      </w:pPr>
      <w:r>
        <w:rPr>
          <w:b/>
          <w:bCs/>
          <w:sz w:val="28"/>
          <w:szCs w:val="28"/>
        </w:rPr>
        <w:br w:type="page"/>
      </w:r>
    </w:p>
    <w:p w14:paraId="440766F3" w14:textId="3DF95F23" w:rsidR="004D21F5" w:rsidRDefault="00000000" w:rsidP="00B24FB9">
      <w:pPr>
        <w:jc w:val="both"/>
      </w:pPr>
      <w:r>
        <w:rPr>
          <w:b/>
          <w:bCs/>
          <w:sz w:val="28"/>
          <w:szCs w:val="28"/>
        </w:rPr>
        <w:lastRenderedPageBreak/>
        <w:t>4. Міжнародний досвід боротьби з корупцією в освіті</w:t>
      </w:r>
    </w:p>
    <w:p w14:paraId="6B05569C" w14:textId="77777777" w:rsidR="004D21F5" w:rsidRDefault="00000000" w:rsidP="00B24FB9">
      <w:pPr>
        <w:ind w:firstLine="567"/>
        <w:jc w:val="both"/>
      </w:pPr>
      <w:r>
        <w:rPr>
          <w:sz w:val="28"/>
          <w:szCs w:val="28"/>
        </w:rPr>
        <w:t>Аналіз зарубіжного досвіду надає цінні орієнтири для вдосконалення вітчизняної практики. Зупинимося на ключових прикладах.</w:t>
      </w:r>
    </w:p>
    <w:p w14:paraId="46D892D0" w14:textId="77777777" w:rsidR="004D21F5" w:rsidRDefault="00000000" w:rsidP="00B24FB9">
      <w:pPr>
        <w:ind w:firstLine="567"/>
        <w:jc w:val="both"/>
      </w:pPr>
      <w:r>
        <w:rPr>
          <w:sz w:val="28"/>
          <w:szCs w:val="28"/>
        </w:rPr>
        <w:t>Фінляндія та Нідерланди. У цих країнах освіта традиційно займає провідні позиції за якістю й академічною доброчесністю. Ключовими чинниками є: прозорість фінансування закладів освіти через публічні реєстри; висока автономія та соціальний статус педагогів, що знижує їхню мотивацію до корупційних практик; відсутність вступних іспитів у вищу школу (замінені накопиченими оцінками за весь період навчання), що усуває основну «точку корупційного ризику»; незалежні зовнішні агентства з оцінювання якості освіти, які регулярно перевіряють заклади без участі самих закладів у формуванні оцінювальних комісій [4].</w:t>
      </w:r>
    </w:p>
    <w:p w14:paraId="7D84FDDD" w14:textId="77777777" w:rsidR="004D21F5" w:rsidRDefault="00000000" w:rsidP="00B24FB9">
      <w:pPr>
        <w:ind w:firstLine="567"/>
        <w:jc w:val="both"/>
      </w:pPr>
      <w:r>
        <w:rPr>
          <w:sz w:val="28"/>
          <w:szCs w:val="28"/>
        </w:rPr>
        <w:t>Грузія. Один із найвражаючих прикладів системної антикорупційної реформи в освіті. До 2004 р. вступ до ВНЗ у Грузії супроводжувався масовим хабарництвом. Реформа передбачила запровадження Єдиних національних іспитів (ЄНІ) — централізованого, комп'ютеризованого вступного тестування, результати якого визначають зарахування до ВНЗ без будь-якого втручання адміністрацій закладів. За кілька років рівень корупції при вступі знизився до статистично незначимого. Успіх грузинської реформи показує, що усунення «точок прийняття рішень» (де чиновник/педагог може вплинути на результат) є ефективнішим засобом, ніж лише каральні заходи [3, с. 87–91].</w:t>
      </w:r>
    </w:p>
    <w:p w14:paraId="720C1259" w14:textId="77777777" w:rsidR="004D21F5" w:rsidRDefault="00000000" w:rsidP="00B24FB9">
      <w:pPr>
        <w:ind w:firstLine="567"/>
        <w:jc w:val="both"/>
      </w:pPr>
      <w:r>
        <w:rPr>
          <w:sz w:val="28"/>
          <w:szCs w:val="28"/>
        </w:rPr>
        <w:t>Рекомендації ОЕСР та Transparency International. Ці авторитетні міжнародні організації сформулювали комплекс рекомендацій для держав, що реформують антикорупційні системи в освіті: провадити регулярні незалежні оцінювання корупційних ризиків у секторі освіти; забезпечити відкритість і зрозумілість критеріїв фінансування закладів; розробити спеціалізовані антикорупційні програми для різних категорій освітян; встановити чіткі стандарти конфлікту інтересів, зокрема щодо сумісництва посад і прийняття подарунків; залучати громадянське суспільство та студентів до моніторингу дотримання стандартів доброчесності [4]. Окремо підкреслюється: ефективна антикорупційна система не може спиратися лише на покарання — вона потребує одночасного «усунення структурних умов, що уможливлюють корупцію» (низькі зарплати педагогів, непрозорі бюджети, відсутність альтернатив).</w:t>
      </w:r>
    </w:p>
    <w:p w14:paraId="2020E1A0" w14:textId="77777777" w:rsidR="00B24FB9" w:rsidRDefault="00B24FB9">
      <w:pPr>
        <w:rPr>
          <w:b/>
          <w:bCs/>
          <w:sz w:val="28"/>
          <w:szCs w:val="28"/>
        </w:rPr>
      </w:pPr>
      <w:r>
        <w:rPr>
          <w:b/>
          <w:bCs/>
          <w:sz w:val="28"/>
          <w:szCs w:val="28"/>
        </w:rPr>
        <w:br w:type="page"/>
      </w:r>
    </w:p>
    <w:p w14:paraId="5428E554" w14:textId="367ACD40" w:rsidR="004D21F5" w:rsidRDefault="00000000" w:rsidP="00B24FB9">
      <w:pPr>
        <w:jc w:val="both"/>
      </w:pPr>
      <w:r>
        <w:rPr>
          <w:b/>
          <w:bCs/>
          <w:sz w:val="28"/>
          <w:szCs w:val="28"/>
        </w:rPr>
        <w:lastRenderedPageBreak/>
        <w:t>5. Стан і перспективи антикорупційної діяльності в освіті України</w:t>
      </w:r>
    </w:p>
    <w:p w14:paraId="3FF2B13D" w14:textId="77777777" w:rsidR="004D21F5" w:rsidRDefault="00000000" w:rsidP="00B24FB9">
      <w:pPr>
        <w:ind w:firstLine="567"/>
        <w:jc w:val="both"/>
      </w:pPr>
      <w:r>
        <w:rPr>
          <w:sz w:val="28"/>
          <w:szCs w:val="28"/>
        </w:rPr>
        <w:t>Аналіз поточного стану свідчить про суперечливу картину. З одного боку, існує розвинена нормативно-правова база, функціонують НАЗЯВО та інші контролюючі органи, більшість ЗВО впровадили антиплагіатні системи та прийняли кодекси академічної доброчесності. Результати моніторингу НАЗЯВО за 2022–2024 рр. показують поступове поширення культури доброчесності у закладах ВО, зростання кількості внутрішніх розслідувань порушень. З іншого боку, зберігаються системні проблеми: нерівномірне впровадження стандартів у закладах різних регіонів і форм власності; недостатня незалежність внутрішніх антикорупційних органів (частина закладів лише формально виконує вимоги законодавства, «на папері»); низький рівень захисту викривачів на практиці, що стримує людей від повідомлень про порушення; відсутність системного моніторингу корупційних ризиків у загальній середній освіті.</w:t>
      </w:r>
    </w:p>
    <w:p w14:paraId="5C865650" w14:textId="77777777" w:rsidR="004D21F5" w:rsidRDefault="00000000" w:rsidP="00B24FB9">
      <w:pPr>
        <w:ind w:firstLine="567"/>
        <w:jc w:val="both"/>
      </w:pPr>
      <w:r>
        <w:rPr>
          <w:sz w:val="28"/>
          <w:szCs w:val="28"/>
        </w:rPr>
        <w:t>Перспективним напрямом є цифрова трансформація освіти. Запровадження електронних деканатів, онлайн-захистів кваліфікаційних робіт, відкритих результатів оцінювання суттєво звужує простір для корупційних домовленостей. Водночас слід зважати, що цифровізація породжує нові ризики: «замовлення» студентами рефератів і дипломних робіт через спеціалізовані платформи, нові форми академічного шахрайства за допомогою штучного інтелекту. Це вимагає відповідного оновлення антикорупційних інструментів і критеріїв оцінювання.</w:t>
      </w:r>
    </w:p>
    <w:p w14:paraId="28AA1D25" w14:textId="77777777" w:rsidR="004D21F5" w:rsidRDefault="00000000" w:rsidP="00B24FB9">
      <w:pPr>
        <w:ind w:firstLine="567"/>
        <w:jc w:val="both"/>
      </w:pPr>
      <w:r>
        <w:rPr>
          <w:sz w:val="28"/>
          <w:szCs w:val="28"/>
        </w:rPr>
        <w:t>Важливим аспектом залишається кадрова проблема. Одним із структурних чинників корупції є невисокий рівень оплати праці педагогічних і науково-педагогічних працівників, що створює економічні стимули до «заробітку» корупційним шляхом. Тому антикорупційна стратегія в освіті не може бути ефективною без паралельного підвищення матеріального і соціального статусу педагогів — що, зрештою, є і вимогою Антикорупційної стратегії 2021–2025, і умовою євроінтеграції [7]. Чинний рівень мінімальної посадової зарплати педагога має наближатися до рівня, який унеможливлює «вимушену» корупцію заради базового виживання.</w:t>
      </w:r>
    </w:p>
    <w:p w14:paraId="212CE55E" w14:textId="77777777" w:rsidR="004D21F5" w:rsidRDefault="004D21F5" w:rsidP="00B24FB9"/>
    <w:p w14:paraId="4993964A" w14:textId="77777777" w:rsidR="00B24FB9" w:rsidRDefault="00B24FB9">
      <w:pPr>
        <w:rPr>
          <w:b/>
          <w:bCs/>
          <w:sz w:val="28"/>
          <w:szCs w:val="28"/>
        </w:rPr>
      </w:pPr>
      <w:r>
        <w:rPr>
          <w:b/>
          <w:bCs/>
          <w:sz w:val="28"/>
          <w:szCs w:val="28"/>
        </w:rPr>
        <w:br w:type="page"/>
      </w:r>
    </w:p>
    <w:p w14:paraId="52680138" w14:textId="287C74A5" w:rsidR="004D21F5" w:rsidRDefault="00000000" w:rsidP="00B24FB9">
      <w:pPr>
        <w:jc w:val="both"/>
      </w:pPr>
      <w:r>
        <w:rPr>
          <w:b/>
          <w:bCs/>
          <w:sz w:val="28"/>
          <w:szCs w:val="28"/>
        </w:rPr>
        <w:lastRenderedPageBreak/>
        <w:t>Висновки та перспективи подальших досліджень</w:t>
      </w:r>
    </w:p>
    <w:p w14:paraId="7B03926A" w14:textId="77777777" w:rsidR="004D21F5" w:rsidRDefault="00000000" w:rsidP="00B24FB9">
      <w:pPr>
        <w:ind w:firstLine="567"/>
        <w:jc w:val="both"/>
      </w:pPr>
      <w:r>
        <w:rPr>
          <w:sz w:val="28"/>
          <w:szCs w:val="28"/>
        </w:rPr>
        <w:t>Корупція в системі освіти — складне, багатовимірне явище, що потребує не фрагментарних, а системних відповідей. Проведений аналіз дозволяє сформулювати такі висновки.</w:t>
      </w:r>
    </w:p>
    <w:p w14:paraId="5314DAE0" w14:textId="77777777" w:rsidR="004D21F5" w:rsidRDefault="00000000" w:rsidP="00B24FB9">
      <w:pPr>
        <w:ind w:firstLine="567"/>
        <w:jc w:val="both"/>
      </w:pPr>
      <w:r>
        <w:rPr>
          <w:sz w:val="28"/>
          <w:szCs w:val="28"/>
        </w:rPr>
        <w:t>По-перше, освітня корупція є не лише правовою, але й глибокою соціально-культурною проблемою, подолання якої неможливе без зміни ціннісних орієнтирів усіх учасників освітнього процесу. Нормативні заходи є необхідною, але не достатньою умовою успіху.</w:t>
      </w:r>
    </w:p>
    <w:p w14:paraId="621DB2A4" w14:textId="77777777" w:rsidR="004D21F5" w:rsidRDefault="00000000" w:rsidP="00B24FB9">
      <w:pPr>
        <w:ind w:firstLine="567"/>
        <w:jc w:val="both"/>
      </w:pPr>
      <w:r>
        <w:rPr>
          <w:sz w:val="28"/>
          <w:szCs w:val="28"/>
        </w:rPr>
        <w:t>По-друге, Україна має необхідну нормативно-правову базу — ЗУ «Про запобігання корупції», «Про освіту», Антикорупційну стратегію, — однак ключова проблема полягає в якості правозастосування. Подолання розриву між формальними вимогами і реальною практикою є першочерговим завданням.</w:t>
      </w:r>
    </w:p>
    <w:p w14:paraId="285B33AB" w14:textId="77777777" w:rsidR="004D21F5" w:rsidRDefault="00000000" w:rsidP="00B24FB9">
      <w:pPr>
        <w:ind w:firstLine="567"/>
        <w:jc w:val="both"/>
      </w:pPr>
      <w:r>
        <w:rPr>
          <w:sz w:val="28"/>
          <w:szCs w:val="28"/>
        </w:rPr>
        <w:t>По-третє, комплексна антикорупційна стратегія має поєднувати нормативні заходи (кодекси доброчесності, прозорі процедури), технологічні рішення (антиплагіатні системи, електронний документообіг, ProZorro), організаційні механізми (незалежні комісії, захист викривачів) та культурні ініціативи (навчання, підвищення статусу педагогів, суспільне визнання доброчесності).</w:t>
      </w:r>
    </w:p>
    <w:p w14:paraId="4DD9E4C9" w14:textId="77777777" w:rsidR="004D21F5" w:rsidRDefault="00000000" w:rsidP="00B24FB9">
      <w:pPr>
        <w:ind w:firstLine="567"/>
        <w:jc w:val="both"/>
      </w:pPr>
      <w:r>
        <w:rPr>
          <w:sz w:val="28"/>
          <w:szCs w:val="28"/>
        </w:rPr>
        <w:t>По-четверте, міжнародний досвід — насамперед грузинської реформи вступу — переконливо доводить, що найефективнішим засобом є не лише посилення контролю і покарань, але усунення самих структурних умов, які уможливлюють корупцію (дискреційні рішення без прозорих процедур, заниженні зарплати, відсутність реальних альтернатив).</w:t>
      </w:r>
    </w:p>
    <w:p w14:paraId="3B2ADFAB" w14:textId="77777777" w:rsidR="004D21F5" w:rsidRDefault="00000000" w:rsidP="00B24FB9">
      <w:pPr>
        <w:ind w:firstLine="567"/>
        <w:jc w:val="both"/>
      </w:pPr>
      <w:r>
        <w:rPr>
          <w:sz w:val="28"/>
          <w:szCs w:val="28"/>
        </w:rPr>
        <w:t>Перспективи подальших досліджень полягають у розробці методологічного інструментарію оцінювання ефективності антикорупційних програм у закладах освіти різних рівнів; вивченні впливу цифрової трансформації та інструментів штучного інтелекту на нові форми академічного шахрайства та способи протидії ним; дослідженні зв'язку між рівнем доброчесності в освіті та загальними показниками корупції в суспільстві. Окремого дослідження потребує питання ефективності діяльності НАЗЯВО в частині забезпечення академічної доброчесності під час акредитаційних оцінювань, а також розробка стандартизованих показників для порівняльного аналізу рівня освітньої корупції між закладами різних регіонів.</w:t>
      </w:r>
    </w:p>
    <w:p w14:paraId="76D36521" w14:textId="77777777" w:rsidR="004D21F5" w:rsidRDefault="004D21F5" w:rsidP="00B24FB9"/>
    <w:p w14:paraId="18FCD4C2" w14:textId="77777777" w:rsidR="00B24FB9" w:rsidRDefault="00B24FB9" w:rsidP="00B24FB9">
      <w:pPr>
        <w:rPr>
          <w:b/>
          <w:bCs/>
          <w:sz w:val="28"/>
          <w:szCs w:val="28"/>
        </w:rPr>
      </w:pPr>
      <w:r>
        <w:rPr>
          <w:b/>
          <w:bCs/>
          <w:sz w:val="28"/>
          <w:szCs w:val="28"/>
        </w:rPr>
        <w:br w:type="page"/>
      </w:r>
    </w:p>
    <w:p w14:paraId="26DBA42B" w14:textId="1C0222C6" w:rsidR="004D21F5" w:rsidRDefault="00000000" w:rsidP="00B24FB9">
      <w:pPr>
        <w:jc w:val="both"/>
      </w:pPr>
      <w:r>
        <w:rPr>
          <w:b/>
          <w:bCs/>
          <w:sz w:val="28"/>
          <w:szCs w:val="28"/>
        </w:rPr>
        <w:lastRenderedPageBreak/>
        <w:t>Список використаної літератури</w:t>
      </w:r>
    </w:p>
    <w:p w14:paraId="5335BECA" w14:textId="77777777" w:rsidR="004D21F5" w:rsidRDefault="00000000" w:rsidP="00B24FB9">
      <w:pPr>
        <w:jc w:val="both"/>
      </w:pPr>
      <w:r>
        <w:rPr>
          <w:sz w:val="28"/>
          <w:szCs w:val="28"/>
        </w:rPr>
        <w:t>1. Дмитришин Д. В. Корупція в освітній сфері: сутність, причини та наслідки. Вісник Академії праці, соціальних відносин і туризму. 2020. № 2. С. 40–52.</w:t>
      </w:r>
    </w:p>
    <w:p w14:paraId="4FE53BED" w14:textId="77777777" w:rsidR="004D21F5" w:rsidRDefault="00000000" w:rsidP="00B24FB9">
      <w:pPr>
        <w:jc w:val="both"/>
      </w:pPr>
      <w:r>
        <w:rPr>
          <w:sz w:val="28"/>
          <w:szCs w:val="28"/>
        </w:rPr>
        <w:t>2. Онищенко О. С. Академічна доброчесність як механізм протидії корупції в закладах вищої освіти. Педагогічний альманах. 2021. Вип. 48. С. 108–117.</w:t>
      </w:r>
    </w:p>
    <w:p w14:paraId="2838C632" w14:textId="77777777" w:rsidR="004D21F5" w:rsidRDefault="00000000" w:rsidP="00B24FB9">
      <w:pPr>
        <w:jc w:val="both"/>
      </w:pPr>
      <w:r>
        <w:rPr>
          <w:sz w:val="28"/>
          <w:szCs w:val="28"/>
        </w:rPr>
        <w:t>3. Heyneman S. P. The use and abuse of education in fragile states. Policy Brief. Washington : World Bank, 2004. 120 p.</w:t>
      </w:r>
    </w:p>
    <w:p w14:paraId="25183080" w14:textId="77777777" w:rsidR="004D21F5" w:rsidRDefault="00000000" w:rsidP="00B24FB9">
      <w:pPr>
        <w:jc w:val="both"/>
      </w:pPr>
      <w:r>
        <w:rPr>
          <w:sz w:val="28"/>
          <w:szCs w:val="28"/>
        </w:rPr>
        <w:t>4. Anderson E. The role of transparency in reducing corruption in educational institutions. International Journal of Educational Policy. 2019. Vol. 14. P. 55–71.</w:t>
      </w:r>
    </w:p>
    <w:p w14:paraId="2C096B27" w14:textId="77777777" w:rsidR="004D21F5" w:rsidRDefault="00000000" w:rsidP="00B24FB9">
      <w:pPr>
        <w:jc w:val="both"/>
      </w:pPr>
      <w:r>
        <w:rPr>
          <w:sz w:val="28"/>
          <w:szCs w:val="28"/>
        </w:rPr>
        <w:t>5. Про запобігання корупції : Закон України від 14 жовт. 2014 р. № 1700-VII. Відомості Верховної Ради України. 2014. № 49. Ст. 2056.</w:t>
      </w:r>
    </w:p>
    <w:p w14:paraId="00608A0B" w14:textId="77777777" w:rsidR="004D21F5" w:rsidRDefault="00000000" w:rsidP="00B24FB9">
      <w:pPr>
        <w:jc w:val="both"/>
      </w:pPr>
      <w:r>
        <w:rPr>
          <w:sz w:val="28"/>
          <w:szCs w:val="28"/>
        </w:rPr>
        <w:t>6. Про освіту : Закон України від 5 верес. 2017 р. № 2145-VIII. Відомості Верховної Ради України. 2017. № 38–39. Ст. 380.</w:t>
      </w:r>
    </w:p>
    <w:p w14:paraId="129C776E" w14:textId="77777777" w:rsidR="004D21F5" w:rsidRDefault="00000000" w:rsidP="00B24FB9">
      <w:pPr>
        <w:jc w:val="both"/>
      </w:pPr>
      <w:r>
        <w:rPr>
          <w:sz w:val="28"/>
          <w:szCs w:val="28"/>
        </w:rPr>
        <w:t>7. Антикорупційна стратегія на 2021–2025 роки : Закон України від 20 черв. 2022 р. № 2322-IX. URL: https://zakon.rada.gov.ua/laws/show/2322-20 (дата звернення: 05.05.2026).</w:t>
      </w:r>
    </w:p>
    <w:p w14:paraId="179E699E" w14:textId="77777777" w:rsidR="004D21F5" w:rsidRDefault="00000000" w:rsidP="00B24FB9">
      <w:pPr>
        <w:jc w:val="both"/>
      </w:pPr>
      <w:r>
        <w:rPr>
          <w:sz w:val="28"/>
          <w:szCs w:val="28"/>
        </w:rPr>
        <w:t>8. Тичина І. М. Впровадження систем виявлення плагіату як засіб забезпечення академічної доброчесності. Освітні технології. 2022. № 1. С. 62–75.</w:t>
      </w:r>
    </w:p>
    <w:p w14:paraId="33468C27" w14:textId="77777777" w:rsidR="004D21F5" w:rsidRDefault="00000000" w:rsidP="00B24FB9">
      <w:pPr>
        <w:jc w:val="both"/>
      </w:pPr>
      <w:r>
        <w:rPr>
          <w:sz w:val="28"/>
          <w:szCs w:val="28"/>
        </w:rPr>
        <w:t>9. Запобігання та протидія корупції в органах державної влади : посібник / за ред. М. І. Мельника. Київ : Атіка, 2019. 248 с.</w:t>
      </w:r>
    </w:p>
    <w:p w14:paraId="347B7138" w14:textId="77777777" w:rsidR="004D21F5" w:rsidRDefault="00000000" w:rsidP="00B24FB9">
      <w:pPr>
        <w:jc w:val="both"/>
      </w:pPr>
      <w:r>
        <w:rPr>
          <w:sz w:val="28"/>
          <w:szCs w:val="28"/>
        </w:rPr>
        <w:t>10. Transparency International. Education and Corruption. URL: https://www.transparency.org/en/topics/education (дата звернення: 05.05.2026).</w:t>
      </w:r>
    </w:p>
    <w:p w14:paraId="7EB32E1B" w14:textId="77777777" w:rsidR="004D21F5" w:rsidRDefault="004D21F5" w:rsidP="00B24FB9"/>
    <w:p w14:paraId="3AFCCDED" w14:textId="77777777" w:rsidR="004D21F5" w:rsidRDefault="00000000" w:rsidP="00B24FB9">
      <w:pPr>
        <w:jc w:val="center"/>
      </w:pPr>
      <w:r>
        <w:rPr>
          <w:b/>
          <w:bCs/>
          <w:sz w:val="28"/>
          <w:szCs w:val="28"/>
        </w:rPr>
        <w:t>Bilozor Dmytro Oleksandrovych</w:t>
      </w:r>
    </w:p>
    <w:p w14:paraId="0F74CA34" w14:textId="77777777" w:rsidR="004D21F5" w:rsidRDefault="00000000" w:rsidP="00B24FB9">
      <w:pPr>
        <w:jc w:val="center"/>
      </w:pPr>
      <w:r>
        <w:rPr>
          <w:sz w:val="28"/>
          <w:szCs w:val="28"/>
        </w:rPr>
        <w:t>Educational-Scientific Program «Cybersecurity», swatdimonbil@gmail.com</w:t>
      </w:r>
    </w:p>
    <w:p w14:paraId="0E7DDCD9" w14:textId="77777777" w:rsidR="004D21F5" w:rsidRDefault="004D21F5" w:rsidP="00B24FB9"/>
    <w:p w14:paraId="0D8E2DE7" w14:textId="77777777" w:rsidR="004D21F5" w:rsidRDefault="00000000" w:rsidP="00B24FB9">
      <w:pPr>
        <w:jc w:val="center"/>
      </w:pPr>
      <w:r>
        <w:rPr>
          <w:b/>
          <w:bCs/>
          <w:sz w:val="28"/>
          <w:szCs w:val="28"/>
        </w:rPr>
        <w:t>PREVENTION AND COUNTERACTION OF CORRUPTION MANIFESTATIONS IN THE EDUCATION SYSTEM</w:t>
      </w:r>
    </w:p>
    <w:p w14:paraId="2283ABD2" w14:textId="77777777" w:rsidR="004D21F5" w:rsidRDefault="004D21F5" w:rsidP="00B24FB9"/>
    <w:p w14:paraId="306353E8" w14:textId="77777777" w:rsidR="004D21F5" w:rsidRDefault="00000000" w:rsidP="00B24FB9">
      <w:pPr>
        <w:ind w:firstLine="567"/>
        <w:jc w:val="both"/>
      </w:pPr>
      <w:r>
        <w:rPr>
          <w:sz w:val="28"/>
          <w:szCs w:val="28"/>
        </w:rPr>
        <w:t>Abstract. The article is devoted to a comprehensive study of the theoretical and practical foundations of preventing and counteracting corruption in the education system of Ukraine. The main forms of educational corruption are analyzed, their causes and social consequences are revealed. The regulatory and legal mechanisms of anti-corruption activities in Ukraine are examined, including the relevant legislation and the institutional architecture of control. International experience in effectively combating corruption in education — in Finland, the Netherlands, Georgia — and OECD recommendations are studied. Practical recommendations for introducing anti-corruption mechanisms in domestic educational institutions are formulated.</w:t>
      </w:r>
    </w:p>
    <w:p w14:paraId="6D96C318" w14:textId="77777777" w:rsidR="004D21F5" w:rsidRDefault="00000000" w:rsidP="00B24FB9">
      <w:pPr>
        <w:ind w:firstLine="567"/>
        <w:jc w:val="both"/>
      </w:pPr>
      <w:r>
        <w:rPr>
          <w:sz w:val="28"/>
          <w:szCs w:val="28"/>
        </w:rPr>
        <w:t>Keywords: corruption in education, academic integrity, anti-corruption policy, corruption prevention, transparency of the educational process.</w:t>
      </w:r>
    </w:p>
    <w:sectPr w:rsidR="004D21F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240A2"/>
    <w:multiLevelType w:val="hybridMultilevel"/>
    <w:tmpl w:val="323A4DF2"/>
    <w:lvl w:ilvl="0" w:tplc="D19CCDFA">
      <w:start w:val="1"/>
      <w:numFmt w:val="bullet"/>
      <w:lvlText w:val="●"/>
      <w:lvlJc w:val="left"/>
      <w:pPr>
        <w:ind w:left="720" w:hanging="360"/>
      </w:pPr>
    </w:lvl>
    <w:lvl w:ilvl="1" w:tplc="834EB7A2">
      <w:start w:val="1"/>
      <w:numFmt w:val="bullet"/>
      <w:lvlText w:val="○"/>
      <w:lvlJc w:val="left"/>
      <w:pPr>
        <w:ind w:left="1440" w:hanging="360"/>
      </w:pPr>
    </w:lvl>
    <w:lvl w:ilvl="2" w:tplc="39ACE6EC">
      <w:start w:val="1"/>
      <w:numFmt w:val="bullet"/>
      <w:lvlText w:val="■"/>
      <w:lvlJc w:val="left"/>
      <w:pPr>
        <w:ind w:left="2160" w:hanging="360"/>
      </w:pPr>
    </w:lvl>
    <w:lvl w:ilvl="3" w:tplc="9240214E">
      <w:start w:val="1"/>
      <w:numFmt w:val="bullet"/>
      <w:lvlText w:val="●"/>
      <w:lvlJc w:val="left"/>
      <w:pPr>
        <w:ind w:left="2880" w:hanging="360"/>
      </w:pPr>
    </w:lvl>
    <w:lvl w:ilvl="4" w:tplc="08144506">
      <w:start w:val="1"/>
      <w:numFmt w:val="bullet"/>
      <w:lvlText w:val="○"/>
      <w:lvlJc w:val="left"/>
      <w:pPr>
        <w:ind w:left="3600" w:hanging="360"/>
      </w:pPr>
    </w:lvl>
    <w:lvl w:ilvl="5" w:tplc="4E184910">
      <w:start w:val="1"/>
      <w:numFmt w:val="bullet"/>
      <w:lvlText w:val="■"/>
      <w:lvlJc w:val="left"/>
      <w:pPr>
        <w:ind w:left="4320" w:hanging="360"/>
      </w:pPr>
    </w:lvl>
    <w:lvl w:ilvl="6" w:tplc="6D082900">
      <w:start w:val="1"/>
      <w:numFmt w:val="bullet"/>
      <w:lvlText w:val="●"/>
      <w:lvlJc w:val="left"/>
      <w:pPr>
        <w:ind w:left="5040" w:hanging="360"/>
      </w:pPr>
    </w:lvl>
    <w:lvl w:ilvl="7" w:tplc="409036B8">
      <w:start w:val="1"/>
      <w:numFmt w:val="bullet"/>
      <w:lvlText w:val="●"/>
      <w:lvlJc w:val="left"/>
      <w:pPr>
        <w:ind w:left="5760" w:hanging="360"/>
      </w:pPr>
    </w:lvl>
    <w:lvl w:ilvl="8" w:tplc="814E0884">
      <w:start w:val="1"/>
      <w:numFmt w:val="bullet"/>
      <w:lvlText w:val="●"/>
      <w:lvlJc w:val="left"/>
      <w:pPr>
        <w:ind w:left="6480" w:hanging="360"/>
      </w:pPr>
    </w:lvl>
  </w:abstractNum>
  <w:num w:numId="1" w16cid:durableId="1367481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1F5"/>
    <w:rsid w:val="004D21F5"/>
    <w:rsid w:val="0076065A"/>
    <w:rsid w:val="00B24FB9"/>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186A68F0"/>
  <w15:docId w15:val="{175E9BA5-4FEA-1F48-91BF-75375517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3056</Words>
  <Characters>17424</Characters>
  <Application>Microsoft Office Word</Application>
  <DocSecurity>0</DocSecurity>
  <Lines>145</Lines>
  <Paragraphs>40</Paragraphs>
  <ScaleCrop>false</ScaleCrop>
  <Company/>
  <LinksUpToDate>false</LinksUpToDate>
  <CharactersWithSpaces>20440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Dmytro Bilozor</dc:creator>
  <cp:lastModifiedBy>Dima Bil</cp:lastModifiedBy>
  <cp:revision>2</cp:revision>
  <dcterms:created xsi:type="dcterms:W3CDTF">2026-05-09T16:34:00Z</dcterms:created>
  <dcterms:modified xsi:type="dcterms:W3CDTF">2026-05-09T16:38:00Z</dcterms:modified>
</cp:coreProperties>
</file>