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5697F" w:rsidRPr="00796BE2" w:rsidRDefault="00B5697F" w:rsidP="00B5697F">
      <w:pPr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Міністерство освіти і науки України</w:t>
      </w:r>
    </w:p>
    <w:p w:rsidR="00B5697F" w:rsidRPr="00796BE2" w:rsidRDefault="00B5697F" w:rsidP="00B5697F">
      <w:pPr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Черкаський державний технологічний університет</w:t>
      </w:r>
    </w:p>
    <w:p w:rsidR="00B5697F" w:rsidRPr="00796BE2" w:rsidRDefault="00B5697F" w:rsidP="00B5697F">
      <w:pPr>
        <w:rPr>
          <w:bCs/>
          <w:sz w:val="28"/>
          <w:szCs w:val="28"/>
          <w:lang w:val="uk-UA"/>
        </w:rPr>
      </w:pPr>
    </w:p>
    <w:p w:rsidR="00B5697F" w:rsidRPr="00796BE2" w:rsidRDefault="00B5697F" w:rsidP="00B5697F">
      <w:pPr>
        <w:jc w:val="center"/>
        <w:rPr>
          <w:bCs/>
          <w:sz w:val="28"/>
          <w:szCs w:val="28"/>
          <w:lang w:val="uk-UA"/>
        </w:rPr>
      </w:pPr>
    </w:p>
    <w:p w:rsidR="00B5697F" w:rsidRPr="00796BE2" w:rsidRDefault="00B5697F" w:rsidP="00B5697F">
      <w:pPr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Факультет інформаційних технологій і систем</w:t>
      </w:r>
    </w:p>
    <w:p w:rsidR="00B5697F" w:rsidRPr="00796BE2" w:rsidRDefault="00B5697F" w:rsidP="00B5697F">
      <w:pPr>
        <w:ind w:left="709"/>
        <w:rPr>
          <w:bCs/>
          <w:sz w:val="28"/>
          <w:szCs w:val="28"/>
          <w:lang w:val="uk-UA"/>
        </w:rPr>
      </w:pPr>
    </w:p>
    <w:p w:rsidR="00B5697F" w:rsidRPr="00796BE2" w:rsidRDefault="00B5697F" w:rsidP="00B5697F">
      <w:pPr>
        <w:ind w:left="709" w:hanging="709"/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Кафедра інформаційної безпеки та комп'ютерної інженерії</w:t>
      </w:r>
    </w:p>
    <w:p w:rsidR="00B5697F" w:rsidRPr="00796BE2" w:rsidRDefault="00B5697F" w:rsidP="00B5697F">
      <w:pPr>
        <w:ind w:left="709"/>
        <w:rPr>
          <w:bCs/>
          <w:sz w:val="28"/>
          <w:szCs w:val="28"/>
          <w:lang w:val="uk-UA"/>
        </w:rPr>
      </w:pPr>
    </w:p>
    <w:p w:rsidR="00B5697F" w:rsidRPr="00796BE2" w:rsidRDefault="00B5697F" w:rsidP="00B5697F">
      <w:pPr>
        <w:ind w:left="709"/>
        <w:rPr>
          <w:bCs/>
          <w:sz w:val="28"/>
          <w:szCs w:val="28"/>
          <w:lang w:val="uk-UA"/>
        </w:rPr>
      </w:pPr>
    </w:p>
    <w:p w:rsidR="00B5697F" w:rsidRPr="00796BE2" w:rsidRDefault="00B5697F" w:rsidP="00B5697F">
      <w:pPr>
        <w:ind w:left="709" w:hanging="709"/>
        <w:jc w:val="center"/>
        <w:rPr>
          <w:bCs/>
          <w:sz w:val="28"/>
          <w:szCs w:val="28"/>
          <w:lang w:val="uk-UA"/>
        </w:rPr>
      </w:pPr>
    </w:p>
    <w:p w:rsidR="00B5697F" w:rsidRPr="00796BE2" w:rsidRDefault="00B5697F" w:rsidP="00B5697F">
      <w:pPr>
        <w:ind w:left="709"/>
        <w:rPr>
          <w:bCs/>
          <w:sz w:val="28"/>
          <w:szCs w:val="28"/>
          <w:lang w:val="uk-UA"/>
        </w:rPr>
      </w:pPr>
    </w:p>
    <w:p w:rsidR="00B5697F" w:rsidRPr="00796BE2" w:rsidRDefault="00B5697F" w:rsidP="00B5697F">
      <w:pPr>
        <w:ind w:left="709"/>
        <w:rPr>
          <w:bCs/>
          <w:sz w:val="28"/>
          <w:szCs w:val="28"/>
          <w:lang w:val="uk-UA"/>
        </w:rPr>
      </w:pPr>
    </w:p>
    <w:p w:rsidR="00B5697F" w:rsidRPr="00796BE2" w:rsidRDefault="00B5697F" w:rsidP="00B5697F">
      <w:pPr>
        <w:ind w:left="709"/>
        <w:rPr>
          <w:bCs/>
          <w:sz w:val="28"/>
          <w:szCs w:val="28"/>
          <w:lang w:val="uk-UA"/>
        </w:rPr>
      </w:pPr>
    </w:p>
    <w:p w:rsidR="00B5697F" w:rsidRPr="00796BE2" w:rsidRDefault="00B5697F" w:rsidP="00B5697F">
      <w:pPr>
        <w:ind w:left="709"/>
        <w:rPr>
          <w:bCs/>
          <w:sz w:val="28"/>
          <w:szCs w:val="28"/>
          <w:lang w:val="uk-UA"/>
        </w:rPr>
      </w:pPr>
    </w:p>
    <w:p w:rsidR="00B5697F" w:rsidRPr="00796BE2" w:rsidRDefault="00B5697F" w:rsidP="00B5697F">
      <w:pPr>
        <w:ind w:left="709"/>
        <w:rPr>
          <w:bCs/>
          <w:sz w:val="28"/>
          <w:szCs w:val="28"/>
          <w:lang w:val="uk-UA"/>
        </w:rPr>
      </w:pPr>
    </w:p>
    <w:p w:rsidR="00B5697F" w:rsidRPr="00796BE2" w:rsidRDefault="00B5697F" w:rsidP="00B5697F">
      <w:pPr>
        <w:ind w:left="709"/>
        <w:rPr>
          <w:bCs/>
          <w:sz w:val="28"/>
          <w:szCs w:val="28"/>
          <w:lang w:val="uk-UA"/>
        </w:rPr>
      </w:pPr>
    </w:p>
    <w:p w:rsidR="00B5697F" w:rsidRPr="00796BE2" w:rsidRDefault="00B5697F" w:rsidP="00B5697F">
      <w:pPr>
        <w:spacing w:line="360" w:lineRule="auto"/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З В І Т</w:t>
      </w:r>
    </w:p>
    <w:p w:rsidR="00B5697F" w:rsidRPr="00796BE2" w:rsidRDefault="00B5697F" w:rsidP="00B5697F">
      <w:pPr>
        <w:spacing w:line="360" w:lineRule="auto"/>
        <w:ind w:left="1560" w:hanging="1560"/>
        <w:jc w:val="center"/>
        <w:rPr>
          <w:bCs/>
          <w:sz w:val="28"/>
          <w:szCs w:val="28"/>
          <w:lang w:val="uk-UA"/>
        </w:rPr>
      </w:pPr>
    </w:p>
    <w:p w:rsidR="00B5697F" w:rsidRPr="00796BE2" w:rsidRDefault="00B5697F" w:rsidP="00B5697F">
      <w:pPr>
        <w:spacing w:line="360" w:lineRule="auto"/>
        <w:ind w:left="1560" w:hanging="1560"/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 xml:space="preserve">з лабораторної роботи № </w:t>
      </w:r>
      <w:r>
        <w:rPr>
          <w:bCs/>
          <w:sz w:val="28"/>
          <w:szCs w:val="28"/>
          <w:lang w:val="uk-UA"/>
        </w:rPr>
        <w:t>6</w:t>
      </w:r>
    </w:p>
    <w:p w:rsidR="00B5697F" w:rsidRPr="00796BE2" w:rsidRDefault="00B5697F" w:rsidP="00B5697F">
      <w:pPr>
        <w:spacing w:line="360" w:lineRule="auto"/>
        <w:jc w:val="center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>з д</w:t>
      </w:r>
      <w:r w:rsidRPr="00796BE2">
        <w:rPr>
          <w:bCs/>
          <w:sz w:val="28"/>
          <w:szCs w:val="28"/>
          <w:lang w:val="uk-UA"/>
        </w:rPr>
        <w:t>исциплін</w:t>
      </w:r>
      <w:r>
        <w:rPr>
          <w:bCs/>
          <w:sz w:val="28"/>
          <w:szCs w:val="28"/>
          <w:lang w:val="uk-UA"/>
        </w:rPr>
        <w:t>и</w:t>
      </w:r>
      <w:r w:rsidRPr="00796BE2">
        <w:rPr>
          <w:bCs/>
          <w:sz w:val="28"/>
          <w:szCs w:val="28"/>
          <w:lang w:val="uk-UA"/>
        </w:rPr>
        <w:t xml:space="preserve"> </w:t>
      </w:r>
      <w:r>
        <w:rPr>
          <w:bCs/>
          <w:sz w:val="28"/>
          <w:szCs w:val="28"/>
          <w:lang w:val="uk-UA"/>
        </w:rPr>
        <w:t>«</w:t>
      </w:r>
      <w:r w:rsidRPr="00796BE2">
        <w:rPr>
          <w:bCs/>
          <w:sz w:val="28"/>
          <w:szCs w:val="28"/>
          <w:lang w:val="uk-UA"/>
        </w:rPr>
        <w:t xml:space="preserve">Природно-надійні системи </w:t>
      </w:r>
      <w:proofErr w:type="spellStart"/>
      <w:r w:rsidRPr="00796BE2">
        <w:rPr>
          <w:bCs/>
          <w:sz w:val="28"/>
          <w:szCs w:val="28"/>
          <w:lang w:val="uk-UA"/>
        </w:rPr>
        <w:t>кібербезпеки</w:t>
      </w:r>
      <w:proofErr w:type="spellEnd"/>
      <w:r>
        <w:rPr>
          <w:bCs/>
          <w:sz w:val="28"/>
          <w:szCs w:val="28"/>
          <w:lang w:val="uk-UA"/>
        </w:rPr>
        <w:t>»</w:t>
      </w:r>
    </w:p>
    <w:p w:rsidR="00B5697F" w:rsidRPr="001A1C18" w:rsidRDefault="00B5697F" w:rsidP="00B5697F">
      <w:pPr>
        <w:spacing w:line="360" w:lineRule="auto"/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 xml:space="preserve">Тема: </w:t>
      </w:r>
      <w:r>
        <w:rPr>
          <w:bCs/>
          <w:sz w:val="28"/>
          <w:szCs w:val="28"/>
          <w:lang w:val="uk-UA"/>
        </w:rPr>
        <w:t>«</w:t>
      </w:r>
      <w:proofErr w:type="spellStart"/>
      <w:r w:rsidRPr="00B5697F">
        <w:rPr>
          <w:bCs/>
          <w:sz w:val="28"/>
          <w:szCs w:val="28"/>
          <w:lang w:val="uk-UA"/>
        </w:rPr>
        <w:t>Нейромережа</w:t>
      </w:r>
      <w:proofErr w:type="spellEnd"/>
      <w:r w:rsidRPr="00B5697F">
        <w:rPr>
          <w:bCs/>
          <w:sz w:val="28"/>
          <w:szCs w:val="28"/>
          <w:lang w:val="uk-UA"/>
        </w:rPr>
        <w:t xml:space="preserve"> мультиплікативної уваги на основі SRN для шифрування інформації</w:t>
      </w:r>
      <w:r>
        <w:rPr>
          <w:bCs/>
          <w:sz w:val="28"/>
          <w:szCs w:val="28"/>
          <w:lang w:val="uk-UA"/>
        </w:rPr>
        <w:t>»</w:t>
      </w:r>
    </w:p>
    <w:p w:rsidR="00B5697F" w:rsidRPr="00796BE2" w:rsidRDefault="00B5697F" w:rsidP="00B5697F">
      <w:pPr>
        <w:spacing w:line="360" w:lineRule="auto"/>
        <w:ind w:left="1560" w:hanging="1560"/>
        <w:jc w:val="center"/>
        <w:rPr>
          <w:bCs/>
          <w:sz w:val="28"/>
          <w:szCs w:val="28"/>
          <w:lang w:val="uk-UA"/>
        </w:rPr>
      </w:pPr>
    </w:p>
    <w:p w:rsidR="00B5697F" w:rsidRPr="00796BE2" w:rsidRDefault="00B5697F" w:rsidP="00B5697F">
      <w:pPr>
        <w:spacing w:line="360" w:lineRule="auto"/>
        <w:ind w:left="709"/>
        <w:jc w:val="center"/>
        <w:rPr>
          <w:bCs/>
          <w:i/>
          <w:sz w:val="28"/>
          <w:szCs w:val="28"/>
          <w:lang w:val="uk-UA"/>
        </w:rPr>
      </w:pPr>
    </w:p>
    <w:p w:rsidR="00B5697F" w:rsidRPr="00796BE2" w:rsidRDefault="00B5697F" w:rsidP="00B5697F">
      <w:pPr>
        <w:spacing w:line="360" w:lineRule="auto"/>
        <w:ind w:left="709"/>
        <w:rPr>
          <w:sz w:val="28"/>
          <w:szCs w:val="28"/>
          <w:lang w:val="uk-UA"/>
        </w:rPr>
      </w:pPr>
    </w:p>
    <w:p w:rsidR="00B5697F" w:rsidRPr="00796BE2" w:rsidRDefault="00B5697F" w:rsidP="00B5697F">
      <w:pPr>
        <w:ind w:left="709"/>
        <w:rPr>
          <w:sz w:val="28"/>
          <w:szCs w:val="28"/>
          <w:lang w:val="uk-UA"/>
        </w:rPr>
      </w:pPr>
    </w:p>
    <w:p w:rsidR="00B5697F" w:rsidRPr="00796BE2" w:rsidRDefault="00B5697F" w:rsidP="00B5697F">
      <w:pPr>
        <w:ind w:left="709"/>
        <w:rPr>
          <w:sz w:val="28"/>
          <w:szCs w:val="28"/>
        </w:rPr>
      </w:pPr>
    </w:p>
    <w:p w:rsidR="00B5697F" w:rsidRPr="00796BE2" w:rsidRDefault="00B5697F" w:rsidP="00B5697F">
      <w:pPr>
        <w:ind w:left="709"/>
        <w:rPr>
          <w:sz w:val="28"/>
          <w:szCs w:val="28"/>
          <w:lang w:val="en-US"/>
        </w:rPr>
      </w:pPr>
    </w:p>
    <w:tbl>
      <w:tblPr>
        <w:tblW w:w="97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11"/>
        <w:gridCol w:w="5670"/>
      </w:tblGrid>
      <w:tr w:rsidR="00B5697F" w:rsidRPr="00796BE2" w:rsidTr="007C76BF">
        <w:tc>
          <w:tcPr>
            <w:tcW w:w="41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B5697F" w:rsidRPr="00796BE2" w:rsidRDefault="00B5697F" w:rsidP="007C76BF">
            <w:pPr>
              <w:rPr>
                <w:sz w:val="28"/>
                <w:szCs w:val="28"/>
                <w:lang w:eastAsia="uk-UA"/>
              </w:rPr>
            </w:pPr>
            <w:proofErr w:type="spellStart"/>
            <w:r w:rsidRPr="00796BE2">
              <w:rPr>
                <w:color w:val="000000"/>
                <w:sz w:val="28"/>
                <w:szCs w:val="28"/>
                <w:lang w:eastAsia="uk-UA"/>
              </w:rPr>
              <w:t>Перевірила</w:t>
            </w:r>
            <w:proofErr w:type="spellEnd"/>
            <w:r w:rsidRPr="00796BE2">
              <w:rPr>
                <w:color w:val="000000"/>
                <w:sz w:val="28"/>
                <w:szCs w:val="28"/>
                <w:lang w:eastAsia="uk-UA"/>
              </w:rPr>
              <w:t>:</w:t>
            </w:r>
          </w:p>
        </w:tc>
        <w:tc>
          <w:tcPr>
            <w:tcW w:w="567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B5697F" w:rsidRPr="00796BE2" w:rsidRDefault="00B5697F" w:rsidP="007C76BF">
            <w:pPr>
              <w:jc w:val="right"/>
              <w:rPr>
                <w:sz w:val="28"/>
                <w:szCs w:val="28"/>
                <w:lang w:eastAsia="uk-UA"/>
              </w:rPr>
            </w:pPr>
            <w:r w:rsidRPr="00796BE2">
              <w:rPr>
                <w:color w:val="000000"/>
                <w:sz w:val="28"/>
                <w:szCs w:val="28"/>
                <w:lang w:eastAsia="uk-UA"/>
              </w:rPr>
              <w:t>Викон</w:t>
            </w:r>
            <w:proofErr w:type="spellStart"/>
            <w:r w:rsidRPr="00796BE2">
              <w:rPr>
                <w:color w:val="000000"/>
                <w:sz w:val="28"/>
                <w:szCs w:val="28"/>
                <w:lang w:val="uk-UA" w:eastAsia="uk-UA"/>
              </w:rPr>
              <w:t>ав</w:t>
            </w:r>
            <w:proofErr w:type="spellEnd"/>
            <w:r w:rsidRPr="00796BE2">
              <w:rPr>
                <w:color w:val="000000"/>
                <w:sz w:val="28"/>
                <w:szCs w:val="28"/>
                <w:lang w:eastAsia="uk-UA"/>
              </w:rPr>
              <w:t>:</w:t>
            </w:r>
          </w:p>
        </w:tc>
      </w:tr>
      <w:tr w:rsidR="00B5697F" w:rsidRPr="00796BE2" w:rsidTr="007C76BF">
        <w:tc>
          <w:tcPr>
            <w:tcW w:w="41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B5697F" w:rsidRPr="00796BE2" w:rsidRDefault="00B5697F" w:rsidP="007C76BF">
            <w:pPr>
              <w:rPr>
                <w:sz w:val="28"/>
                <w:szCs w:val="28"/>
                <w:lang w:eastAsia="uk-UA"/>
              </w:rPr>
            </w:pPr>
            <w:proofErr w:type="spellStart"/>
            <w:r w:rsidRPr="00796BE2">
              <w:rPr>
                <w:color w:val="000000"/>
                <w:sz w:val="28"/>
                <w:szCs w:val="28"/>
                <w:lang w:eastAsia="uk-UA"/>
              </w:rPr>
              <w:t>професор</w:t>
            </w:r>
            <w:proofErr w:type="spellEnd"/>
          </w:p>
        </w:tc>
        <w:tc>
          <w:tcPr>
            <w:tcW w:w="567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B5697F" w:rsidRPr="00796BE2" w:rsidRDefault="00B5697F" w:rsidP="007C76BF">
            <w:pPr>
              <w:ind w:left="1560" w:hanging="1560"/>
              <w:jc w:val="right"/>
              <w:rPr>
                <w:sz w:val="28"/>
                <w:szCs w:val="28"/>
                <w:lang w:val="uk-UA"/>
              </w:rPr>
            </w:pPr>
            <w:r w:rsidRPr="00796BE2">
              <w:rPr>
                <w:sz w:val="28"/>
                <w:szCs w:val="28"/>
                <w:lang w:val="uk-UA"/>
              </w:rPr>
              <w:t>аспірант 1-го курсу</w:t>
            </w:r>
          </w:p>
          <w:p w:rsidR="00B5697F" w:rsidRPr="00796BE2" w:rsidRDefault="00B5697F" w:rsidP="007C76BF">
            <w:pPr>
              <w:ind w:left="1560" w:hanging="1560"/>
              <w:jc w:val="right"/>
              <w:rPr>
                <w:color w:val="000000" w:themeColor="text1"/>
                <w:sz w:val="28"/>
                <w:szCs w:val="28"/>
                <w:lang w:val="uk-UA"/>
              </w:rPr>
            </w:pPr>
            <w:r w:rsidRPr="00796BE2">
              <w:rPr>
                <w:sz w:val="28"/>
                <w:szCs w:val="28"/>
                <w:lang w:val="uk-UA"/>
              </w:rPr>
              <w:t xml:space="preserve">спеціальності </w:t>
            </w:r>
            <w:r w:rsidRPr="00796BE2">
              <w:rPr>
                <w:color w:val="000000" w:themeColor="text1"/>
                <w:sz w:val="28"/>
                <w:szCs w:val="28"/>
                <w:lang w:val="uk-UA"/>
              </w:rPr>
              <w:t xml:space="preserve">F5 </w:t>
            </w:r>
            <w:proofErr w:type="spellStart"/>
            <w:r w:rsidRPr="00796BE2">
              <w:rPr>
                <w:color w:val="000000" w:themeColor="text1"/>
                <w:sz w:val="28"/>
                <w:szCs w:val="28"/>
                <w:lang w:val="uk-UA"/>
              </w:rPr>
              <w:t>Кібербезпека</w:t>
            </w:r>
            <w:proofErr w:type="spellEnd"/>
          </w:p>
          <w:p w:rsidR="00B5697F" w:rsidRPr="00796BE2" w:rsidRDefault="00B5697F" w:rsidP="007C76BF">
            <w:pPr>
              <w:ind w:left="1560" w:hanging="1560"/>
              <w:jc w:val="right"/>
              <w:rPr>
                <w:color w:val="000000" w:themeColor="text1"/>
                <w:sz w:val="28"/>
                <w:szCs w:val="28"/>
                <w:lang w:val="uk-UA"/>
              </w:rPr>
            </w:pPr>
            <w:r w:rsidRPr="00796BE2">
              <w:rPr>
                <w:color w:val="000000" w:themeColor="text1"/>
                <w:sz w:val="28"/>
                <w:szCs w:val="28"/>
                <w:lang w:val="uk-UA"/>
              </w:rPr>
              <w:t>та захист інформації</w:t>
            </w:r>
          </w:p>
          <w:p w:rsidR="00B5697F" w:rsidRPr="00796BE2" w:rsidRDefault="00B5697F" w:rsidP="007C76BF">
            <w:pPr>
              <w:jc w:val="right"/>
              <w:rPr>
                <w:sz w:val="28"/>
                <w:szCs w:val="28"/>
                <w:lang w:val="uk-UA" w:eastAsia="uk-UA"/>
              </w:rPr>
            </w:pPr>
          </w:p>
        </w:tc>
      </w:tr>
      <w:tr w:rsidR="00B5697F" w:rsidRPr="00796BE2" w:rsidTr="007C76BF">
        <w:tc>
          <w:tcPr>
            <w:tcW w:w="41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B5697F" w:rsidRPr="00796BE2" w:rsidRDefault="00B5697F" w:rsidP="007C76BF">
            <w:pPr>
              <w:rPr>
                <w:sz w:val="28"/>
                <w:szCs w:val="28"/>
                <w:lang w:eastAsia="uk-UA"/>
              </w:rPr>
            </w:pPr>
            <w:r w:rsidRPr="00796BE2">
              <w:rPr>
                <w:color w:val="000000"/>
                <w:sz w:val="28"/>
                <w:szCs w:val="28"/>
                <w:lang w:eastAsia="uk-UA"/>
              </w:rPr>
              <w:t>Бабенко В. Г.</w:t>
            </w:r>
          </w:p>
        </w:tc>
        <w:tc>
          <w:tcPr>
            <w:tcW w:w="567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B5697F" w:rsidRPr="00796BE2" w:rsidRDefault="00B5697F" w:rsidP="007C76BF">
            <w:pPr>
              <w:ind w:left="709" w:hanging="709"/>
              <w:jc w:val="right"/>
              <w:rPr>
                <w:bCs/>
                <w:iCs/>
                <w:color w:val="000000" w:themeColor="text1"/>
                <w:sz w:val="28"/>
                <w:szCs w:val="28"/>
                <w:lang w:val="uk-UA"/>
              </w:rPr>
            </w:pPr>
            <w:proofErr w:type="spellStart"/>
            <w:r w:rsidRPr="00796BE2">
              <w:rPr>
                <w:bCs/>
                <w:iCs/>
                <w:color w:val="000000" w:themeColor="text1"/>
                <w:sz w:val="28"/>
                <w:szCs w:val="28"/>
                <w:lang w:val="uk-UA"/>
              </w:rPr>
              <w:t>Білозор</w:t>
            </w:r>
            <w:proofErr w:type="spellEnd"/>
            <w:r w:rsidRPr="00796BE2">
              <w:rPr>
                <w:bCs/>
                <w:iCs/>
                <w:color w:val="000000" w:themeColor="text1"/>
                <w:sz w:val="28"/>
                <w:szCs w:val="28"/>
                <w:lang w:val="uk-UA"/>
              </w:rPr>
              <w:t xml:space="preserve"> Дмитро Олександрович</w:t>
            </w:r>
          </w:p>
          <w:p w:rsidR="00B5697F" w:rsidRPr="00796BE2" w:rsidRDefault="00B5697F" w:rsidP="007C76BF">
            <w:pPr>
              <w:jc w:val="right"/>
              <w:rPr>
                <w:bCs/>
                <w:sz w:val="28"/>
                <w:szCs w:val="28"/>
                <w:lang w:eastAsia="uk-UA"/>
              </w:rPr>
            </w:pPr>
          </w:p>
        </w:tc>
      </w:tr>
    </w:tbl>
    <w:p w:rsidR="00B5697F" w:rsidRPr="00796BE2" w:rsidRDefault="00B5697F" w:rsidP="00B5697F">
      <w:pPr>
        <w:ind w:left="709"/>
        <w:rPr>
          <w:sz w:val="28"/>
          <w:szCs w:val="28"/>
          <w:lang w:val="en-US"/>
        </w:rPr>
      </w:pPr>
    </w:p>
    <w:p w:rsidR="00B5697F" w:rsidRPr="00796BE2" w:rsidRDefault="00B5697F" w:rsidP="00B5697F">
      <w:pPr>
        <w:ind w:left="709"/>
        <w:rPr>
          <w:sz w:val="28"/>
          <w:szCs w:val="28"/>
          <w:lang w:val="uk-UA"/>
        </w:rPr>
      </w:pPr>
    </w:p>
    <w:p w:rsidR="00B5697F" w:rsidRPr="00796BE2" w:rsidRDefault="00B5697F" w:rsidP="00B5697F">
      <w:pPr>
        <w:ind w:left="709"/>
        <w:rPr>
          <w:sz w:val="28"/>
          <w:szCs w:val="28"/>
          <w:lang w:val="uk-UA"/>
        </w:rPr>
      </w:pPr>
    </w:p>
    <w:p w:rsidR="00B5697F" w:rsidRPr="00796BE2" w:rsidRDefault="00B5697F" w:rsidP="00B5697F">
      <w:pPr>
        <w:ind w:left="709"/>
        <w:rPr>
          <w:sz w:val="28"/>
          <w:szCs w:val="28"/>
          <w:lang w:val="uk-UA"/>
        </w:rPr>
      </w:pPr>
    </w:p>
    <w:p w:rsidR="00B5697F" w:rsidRDefault="00B5697F" w:rsidP="00B5697F">
      <w:pPr>
        <w:ind w:left="709"/>
        <w:rPr>
          <w:rFonts w:ascii="Times New Roman CYR" w:hAnsi="Times New Roman CYR"/>
          <w:szCs w:val="28"/>
          <w:lang w:val="uk-UA"/>
        </w:rPr>
      </w:pPr>
    </w:p>
    <w:p w:rsidR="00B5697F" w:rsidRDefault="00B5697F" w:rsidP="00B5697F">
      <w:pPr>
        <w:rPr>
          <w:rFonts w:ascii="Times New Roman CYR" w:hAnsi="Times New Roman CYR"/>
          <w:bCs/>
          <w:szCs w:val="28"/>
          <w:lang w:val="uk-UA"/>
        </w:rPr>
      </w:pPr>
    </w:p>
    <w:p w:rsidR="00B5697F" w:rsidRDefault="00B5697F" w:rsidP="00B5697F">
      <w:pPr>
        <w:ind w:left="709" w:hanging="709"/>
        <w:jc w:val="center"/>
        <w:rPr>
          <w:rFonts w:ascii="Times New Roman CYR" w:hAnsi="Times New Roman CYR"/>
          <w:bCs/>
          <w:szCs w:val="28"/>
          <w:lang w:val="uk-UA"/>
        </w:rPr>
      </w:pPr>
    </w:p>
    <w:p w:rsidR="00C8002E" w:rsidRPr="00B5697F" w:rsidRDefault="00B5697F" w:rsidP="00B5697F">
      <w:pPr>
        <w:ind w:left="709" w:hanging="709"/>
        <w:jc w:val="center"/>
        <w:rPr>
          <w:rFonts w:ascii="Times New Roman CYR" w:hAnsi="Times New Roman CYR"/>
          <w:bCs/>
          <w:szCs w:val="28"/>
          <w:lang w:val="uk-UA"/>
        </w:rPr>
      </w:pPr>
      <w:r w:rsidRPr="00367871">
        <w:rPr>
          <w:rFonts w:ascii="Times New Roman CYR" w:hAnsi="Times New Roman CYR"/>
          <w:bCs/>
          <w:szCs w:val="28"/>
          <w:lang w:val="uk-UA"/>
        </w:rPr>
        <w:t>Черкаси – 2025 р.</w:t>
      </w:r>
    </w:p>
    <w:p w:rsidR="00C8002E" w:rsidRPr="00B5697F" w:rsidRDefault="00C8002E" w:rsidP="005A6E3A">
      <w:pPr>
        <w:spacing w:line="360" w:lineRule="auto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B5697F">
        <w:rPr>
          <w:rFonts w:ascii="Times New Roman CYR" w:hAnsi="Times New Roman CYR"/>
          <w:sz w:val="28"/>
          <w:szCs w:val="28"/>
          <w:lang w:val="uk-UA"/>
        </w:rPr>
        <w:lastRenderedPageBreak/>
        <w:t>Тема:</w:t>
      </w:r>
      <w:r w:rsidRPr="00B5697F">
        <w:rPr>
          <w:rFonts w:ascii="Times New Roman CYR" w:hAnsi="Times New Roman CYR"/>
          <w:b/>
          <w:sz w:val="28"/>
          <w:szCs w:val="28"/>
          <w:lang w:val="uk-UA"/>
        </w:rPr>
        <w:t xml:space="preserve"> </w:t>
      </w:r>
      <w:r w:rsidR="00E039C4" w:rsidRPr="00B5697F">
        <w:rPr>
          <w:rFonts w:ascii="Times New Roman CYR" w:hAnsi="Times New Roman CYR"/>
          <w:b/>
          <w:sz w:val="28"/>
          <w:szCs w:val="28"/>
          <w:lang w:val="uk-UA"/>
        </w:rPr>
        <w:t>“</w:t>
      </w:r>
      <w:proofErr w:type="spellStart"/>
      <w:r w:rsidR="00E039C4" w:rsidRPr="00B5697F">
        <w:rPr>
          <w:rFonts w:ascii="Times New Roman CYR" w:hAnsi="Times New Roman CYR"/>
          <w:b/>
          <w:sz w:val="28"/>
          <w:szCs w:val="28"/>
          <w:lang w:val="uk-UA"/>
        </w:rPr>
        <w:t>Нейромережа</w:t>
      </w:r>
      <w:proofErr w:type="spellEnd"/>
      <w:r w:rsidR="00E039C4" w:rsidRPr="00B5697F">
        <w:rPr>
          <w:rFonts w:ascii="Times New Roman CYR" w:hAnsi="Times New Roman CYR"/>
          <w:b/>
          <w:sz w:val="28"/>
          <w:szCs w:val="28"/>
          <w:lang w:val="uk-UA"/>
        </w:rPr>
        <w:t xml:space="preserve"> мультиплікативної уваги на основі SRN для шифрування інформації”</w:t>
      </w:r>
    </w:p>
    <w:p w:rsidR="00C22F00" w:rsidRDefault="00C22F00" w:rsidP="00B5697F">
      <w:pPr>
        <w:spacing w:line="360" w:lineRule="auto"/>
        <w:jc w:val="both"/>
        <w:rPr>
          <w:rFonts w:ascii="Times New Roman CYR" w:hAnsi="Times New Roman CYR"/>
          <w:b/>
          <w:i/>
          <w:sz w:val="28"/>
          <w:szCs w:val="28"/>
          <w:lang w:val="uk-UA"/>
        </w:rPr>
      </w:pPr>
    </w:p>
    <w:p w:rsidR="00C60549" w:rsidRPr="00B5697F" w:rsidRDefault="00C60549" w:rsidP="00B5697F">
      <w:pPr>
        <w:spacing w:line="360" w:lineRule="auto"/>
        <w:jc w:val="both"/>
        <w:rPr>
          <w:rFonts w:ascii="Times New Roman CYR" w:hAnsi="Times New Roman CYR"/>
          <w:b/>
          <w:i/>
          <w:sz w:val="28"/>
          <w:szCs w:val="28"/>
          <w:lang w:val="uk-UA"/>
        </w:rPr>
      </w:pPr>
      <w:r w:rsidRPr="00B5697F">
        <w:rPr>
          <w:rFonts w:ascii="Times New Roman CYR" w:hAnsi="Times New Roman CYR"/>
          <w:b/>
          <w:i/>
          <w:sz w:val="28"/>
          <w:szCs w:val="28"/>
          <w:lang w:val="uk-UA"/>
        </w:rPr>
        <w:t>Мета роботи:</w:t>
      </w:r>
      <w:r w:rsidR="00E23D5E" w:rsidRPr="00B5697F">
        <w:rPr>
          <w:rFonts w:ascii="Times New Roman CYR" w:hAnsi="Times New Roman CYR"/>
          <w:b/>
          <w:i/>
          <w:sz w:val="28"/>
          <w:szCs w:val="28"/>
          <w:lang w:val="uk-UA"/>
        </w:rPr>
        <w:t xml:space="preserve"> </w:t>
      </w:r>
      <w:r w:rsidR="00E23D5E" w:rsidRPr="00B5697F">
        <w:rPr>
          <w:sz w:val="28"/>
          <w:szCs w:val="28"/>
          <w:lang w:val="uk-UA"/>
        </w:rPr>
        <w:t>Дослідити та реалізувати архітектуру Seq2seq з механізмом уваги (</w:t>
      </w:r>
      <w:proofErr w:type="spellStart"/>
      <w:r w:rsidR="00E23D5E" w:rsidRPr="00B5697F">
        <w:rPr>
          <w:sz w:val="28"/>
          <w:szCs w:val="28"/>
          <w:lang w:val="uk-UA"/>
        </w:rPr>
        <w:t>Attention</w:t>
      </w:r>
      <w:proofErr w:type="spellEnd"/>
      <w:r w:rsidR="00E23D5E" w:rsidRPr="00B5697F">
        <w:rPr>
          <w:sz w:val="28"/>
          <w:szCs w:val="28"/>
          <w:lang w:val="uk-UA"/>
        </w:rPr>
        <w:t>) на основі рекурентних шарів SRN</w:t>
      </w:r>
    </w:p>
    <w:p w:rsidR="00B5697F" w:rsidRPr="00B5697F" w:rsidRDefault="00B5697F" w:rsidP="00B5697F">
      <w:pPr>
        <w:spacing w:line="360" w:lineRule="auto"/>
        <w:rPr>
          <w:b/>
          <w:i/>
          <w:sz w:val="28"/>
          <w:szCs w:val="28"/>
          <w:lang w:val="uk-UA"/>
        </w:rPr>
      </w:pPr>
    </w:p>
    <w:p w:rsidR="00C60549" w:rsidRPr="00B5697F" w:rsidRDefault="00C8002E" w:rsidP="00B5697F">
      <w:pPr>
        <w:spacing w:line="360" w:lineRule="auto"/>
        <w:jc w:val="center"/>
        <w:rPr>
          <w:b/>
          <w:i/>
          <w:sz w:val="28"/>
          <w:szCs w:val="28"/>
          <w:lang w:val="uk-UA"/>
        </w:rPr>
      </w:pPr>
      <w:r w:rsidRPr="00B5697F">
        <w:rPr>
          <w:b/>
          <w:i/>
          <w:sz w:val="28"/>
          <w:szCs w:val="28"/>
          <w:lang w:val="uk-UA"/>
        </w:rPr>
        <w:t>Завдання для виконання:</w:t>
      </w:r>
    </w:p>
    <w:p w:rsidR="00E23D5E" w:rsidRPr="00B5697F" w:rsidRDefault="00E23D5E" w:rsidP="00B5697F">
      <w:pPr>
        <w:pStyle w:val="Normal15"/>
        <w:numPr>
          <w:ilvl w:val="0"/>
          <w:numId w:val="21"/>
        </w:numPr>
        <w:jc w:val="both"/>
        <w:rPr>
          <w:sz w:val="28"/>
          <w:szCs w:val="28"/>
          <w:lang w:val="uk-UA" w:eastAsia="en-GB"/>
        </w:rPr>
      </w:pPr>
      <w:r w:rsidRPr="00B5697F">
        <w:rPr>
          <w:sz w:val="28"/>
          <w:szCs w:val="28"/>
          <w:lang w:val="uk-UA"/>
        </w:rPr>
        <w:t xml:space="preserve">Реалізувати модель </w:t>
      </w:r>
      <w:proofErr w:type="spellStart"/>
      <w:r w:rsidRPr="00B5697F">
        <w:rPr>
          <w:sz w:val="28"/>
          <w:szCs w:val="28"/>
          <w:lang w:val="uk-UA"/>
        </w:rPr>
        <w:t>Encoder-Decoder</w:t>
      </w:r>
      <w:proofErr w:type="spellEnd"/>
      <w:r w:rsidRPr="00B5697F">
        <w:rPr>
          <w:sz w:val="28"/>
          <w:szCs w:val="28"/>
          <w:lang w:val="uk-UA"/>
        </w:rPr>
        <w:t xml:space="preserve">, де </w:t>
      </w:r>
      <w:proofErr w:type="spellStart"/>
      <w:r w:rsidRPr="00B5697F">
        <w:rPr>
          <w:sz w:val="28"/>
          <w:szCs w:val="28"/>
          <w:lang w:val="uk-UA"/>
        </w:rPr>
        <w:t>кодер</w:t>
      </w:r>
      <w:proofErr w:type="spellEnd"/>
      <w:r w:rsidRPr="00B5697F">
        <w:rPr>
          <w:sz w:val="28"/>
          <w:szCs w:val="28"/>
          <w:lang w:val="uk-UA"/>
        </w:rPr>
        <w:t xml:space="preserve"> та декодер побудовані на шарах </w:t>
      </w:r>
      <w:proofErr w:type="spellStart"/>
      <w:r w:rsidRPr="00B5697F">
        <w:rPr>
          <w:rStyle w:val="HTMLCode"/>
          <w:rFonts w:eastAsiaTheme="majorEastAsia"/>
          <w:sz w:val="28"/>
          <w:szCs w:val="28"/>
          <w:lang w:val="uk-UA"/>
        </w:rPr>
        <w:t>SimpleRNN</w:t>
      </w:r>
      <w:proofErr w:type="spellEnd"/>
      <w:r w:rsidRPr="00B5697F">
        <w:rPr>
          <w:sz w:val="28"/>
          <w:szCs w:val="28"/>
          <w:lang w:val="uk-UA"/>
        </w:rPr>
        <w:t>.</w:t>
      </w:r>
    </w:p>
    <w:p w:rsidR="00E23D5E" w:rsidRPr="00B5697F" w:rsidRDefault="00E23D5E" w:rsidP="00B5697F">
      <w:pPr>
        <w:pStyle w:val="Normal15"/>
        <w:numPr>
          <w:ilvl w:val="0"/>
          <w:numId w:val="21"/>
        </w:numPr>
        <w:jc w:val="both"/>
        <w:rPr>
          <w:sz w:val="28"/>
          <w:szCs w:val="28"/>
          <w:lang w:val="uk-UA"/>
        </w:rPr>
      </w:pPr>
      <w:r w:rsidRPr="00B5697F">
        <w:rPr>
          <w:sz w:val="28"/>
          <w:szCs w:val="28"/>
          <w:lang w:val="uk-UA"/>
        </w:rPr>
        <w:t xml:space="preserve">Додати до архітектури шар </w:t>
      </w:r>
      <w:proofErr w:type="spellStart"/>
      <w:r w:rsidRPr="00B5697F">
        <w:rPr>
          <w:rStyle w:val="HTMLCode"/>
          <w:rFonts w:eastAsiaTheme="majorEastAsia"/>
          <w:sz w:val="28"/>
          <w:szCs w:val="28"/>
          <w:lang w:val="uk-UA"/>
        </w:rPr>
        <w:t>tensorflow.keras.layers.Attention</w:t>
      </w:r>
      <w:proofErr w:type="spellEnd"/>
      <w:r w:rsidRPr="00B5697F">
        <w:rPr>
          <w:sz w:val="28"/>
          <w:szCs w:val="28"/>
          <w:lang w:val="uk-UA"/>
        </w:rPr>
        <w:t xml:space="preserve"> для покращення взаємодії між </w:t>
      </w:r>
      <w:proofErr w:type="spellStart"/>
      <w:r w:rsidRPr="00B5697F">
        <w:rPr>
          <w:sz w:val="28"/>
          <w:szCs w:val="28"/>
          <w:lang w:val="uk-UA"/>
        </w:rPr>
        <w:t>кодером</w:t>
      </w:r>
      <w:proofErr w:type="spellEnd"/>
      <w:r w:rsidRPr="00B5697F">
        <w:rPr>
          <w:sz w:val="28"/>
          <w:szCs w:val="28"/>
          <w:lang w:val="uk-UA"/>
        </w:rPr>
        <w:t xml:space="preserve"> та декодером.</w:t>
      </w:r>
    </w:p>
    <w:p w:rsidR="00E23D5E" w:rsidRPr="00B5697F" w:rsidRDefault="00E23D5E" w:rsidP="00B5697F">
      <w:pPr>
        <w:pStyle w:val="Normal15"/>
        <w:numPr>
          <w:ilvl w:val="0"/>
          <w:numId w:val="21"/>
        </w:numPr>
        <w:jc w:val="both"/>
        <w:rPr>
          <w:sz w:val="28"/>
          <w:szCs w:val="28"/>
          <w:lang w:val="uk-UA"/>
        </w:rPr>
      </w:pPr>
      <w:r w:rsidRPr="00B5697F">
        <w:rPr>
          <w:sz w:val="28"/>
          <w:szCs w:val="28"/>
          <w:lang w:val="uk-UA"/>
        </w:rPr>
        <w:t>Обрати на підставі номеру варіанту (Варіант 1) кількість ітерацій (</w:t>
      </w:r>
      <w:proofErr w:type="spellStart"/>
      <w:r w:rsidRPr="00B5697F">
        <w:rPr>
          <w:rStyle w:val="HTMLCode"/>
          <w:rFonts w:eastAsiaTheme="majorEastAsia"/>
          <w:sz w:val="28"/>
          <w:szCs w:val="28"/>
          <w:lang w:val="uk-UA"/>
        </w:rPr>
        <w:t>epochs</w:t>
      </w:r>
      <w:proofErr w:type="spellEnd"/>
      <w:r w:rsidRPr="00B5697F">
        <w:rPr>
          <w:sz w:val="28"/>
          <w:szCs w:val="28"/>
          <w:lang w:val="uk-UA"/>
        </w:rPr>
        <w:t>) для навчання.</w:t>
      </w:r>
    </w:p>
    <w:p w:rsidR="00C60549" w:rsidRPr="00B5697F" w:rsidRDefault="00E23D5E" w:rsidP="00B5697F">
      <w:pPr>
        <w:pStyle w:val="Normal15"/>
        <w:numPr>
          <w:ilvl w:val="0"/>
          <w:numId w:val="21"/>
        </w:numPr>
        <w:jc w:val="both"/>
        <w:rPr>
          <w:sz w:val="28"/>
          <w:szCs w:val="28"/>
          <w:lang w:val="uk-UA"/>
        </w:rPr>
      </w:pPr>
      <w:r w:rsidRPr="00B5697F">
        <w:rPr>
          <w:sz w:val="28"/>
          <w:szCs w:val="28"/>
          <w:lang w:val="uk-UA"/>
        </w:rPr>
        <w:t>Навчити модель та оцінити, як механізм уваги впливає на якість "дешифрування" (перекладу) порівняно з попередніми моделями.</w:t>
      </w:r>
    </w:p>
    <w:p w:rsidR="00B5697F" w:rsidRPr="00B5697F" w:rsidRDefault="00B5697F" w:rsidP="00B5697F">
      <w:pPr>
        <w:pStyle w:val="Normal15"/>
        <w:jc w:val="both"/>
        <w:rPr>
          <w:sz w:val="28"/>
          <w:szCs w:val="28"/>
          <w:lang w:val="uk-UA"/>
        </w:rPr>
      </w:pPr>
    </w:p>
    <w:p w:rsidR="00B5697F" w:rsidRPr="00B5697F" w:rsidRDefault="00B5697F" w:rsidP="00B5697F">
      <w:pPr>
        <w:pStyle w:val="NormalWeb"/>
        <w:spacing w:before="0" w:beforeAutospacing="0" w:after="0" w:afterAutospacing="0" w:line="360" w:lineRule="auto"/>
        <w:jc w:val="center"/>
        <w:rPr>
          <w:i/>
          <w:iCs/>
          <w:sz w:val="28"/>
          <w:szCs w:val="28"/>
          <w:lang w:val="uk-UA"/>
        </w:rPr>
      </w:pPr>
      <w:proofErr w:type="spellStart"/>
      <w:r w:rsidRPr="00B5697F">
        <w:rPr>
          <w:b/>
          <w:bCs/>
          <w:i/>
          <w:iCs/>
          <w:sz w:val="28"/>
          <w:szCs w:val="28"/>
          <w:lang w:val="uk-UA"/>
        </w:rPr>
        <w:t>Теоритичні</w:t>
      </w:r>
      <w:proofErr w:type="spellEnd"/>
      <w:r w:rsidRPr="00B5697F">
        <w:rPr>
          <w:b/>
          <w:bCs/>
          <w:i/>
          <w:iCs/>
          <w:sz w:val="28"/>
          <w:szCs w:val="28"/>
          <w:lang w:val="uk-UA"/>
        </w:rPr>
        <w:t xml:space="preserve"> відомості:</w:t>
      </w:r>
    </w:p>
    <w:p w:rsidR="00B5697F" w:rsidRPr="00B5697F" w:rsidRDefault="00B5697F" w:rsidP="00B5697F">
      <w:pPr>
        <w:pStyle w:val="Normal15"/>
        <w:ind w:firstLine="720"/>
        <w:jc w:val="both"/>
        <w:rPr>
          <w:b/>
          <w:bCs/>
          <w:sz w:val="28"/>
          <w:szCs w:val="28"/>
          <w:lang w:val="en-UA"/>
        </w:rPr>
      </w:pPr>
      <w:r w:rsidRPr="00B5697F">
        <w:rPr>
          <w:b/>
          <w:bCs/>
          <w:sz w:val="28"/>
          <w:szCs w:val="28"/>
          <w:lang w:val="en-UA"/>
        </w:rPr>
        <w:t>1. Обмеження класичної архітектури Seq2seq</w:t>
      </w:r>
    </w:p>
    <w:p w:rsidR="00B5697F" w:rsidRPr="00B5697F" w:rsidRDefault="00B5697F" w:rsidP="00B5697F">
      <w:pPr>
        <w:pStyle w:val="Normal15"/>
        <w:ind w:firstLine="720"/>
        <w:jc w:val="both"/>
        <w:rPr>
          <w:sz w:val="28"/>
          <w:szCs w:val="28"/>
          <w:lang w:val="en-UA"/>
        </w:rPr>
      </w:pPr>
      <w:r w:rsidRPr="00B5697F">
        <w:rPr>
          <w:sz w:val="28"/>
          <w:szCs w:val="28"/>
          <w:lang w:val="en-UA"/>
        </w:rPr>
        <w:t>У попередніх лабораторних роботах (№3–5) розглядалася класична архітектура Encoder-Decoder, де кодер стискає всю вхідну послідовність у єдиний вектор фіксованої довжини — вектор контексту (</w:t>
      </w:r>
      <w:r w:rsidRPr="00B5697F">
        <w:rPr>
          <w:b/>
          <w:bCs/>
          <w:sz w:val="28"/>
          <w:szCs w:val="28"/>
          <w:lang w:val="en-UA"/>
        </w:rPr>
        <w:t>context vector</w:t>
      </w:r>
      <w:r w:rsidRPr="00B5697F">
        <w:rPr>
          <w:sz w:val="28"/>
          <w:szCs w:val="28"/>
          <w:lang w:val="en-UA"/>
        </w:rPr>
        <w:t>). Цей вектор передається декодеру лише один раз (на початку генерації).</w:t>
      </w:r>
    </w:p>
    <w:p w:rsidR="00B5697F" w:rsidRPr="00B5697F" w:rsidRDefault="00B5697F" w:rsidP="00B5697F">
      <w:pPr>
        <w:pStyle w:val="Normal15"/>
        <w:jc w:val="both"/>
        <w:rPr>
          <w:sz w:val="28"/>
          <w:szCs w:val="28"/>
          <w:lang w:val="en-UA"/>
        </w:rPr>
      </w:pPr>
      <w:r w:rsidRPr="00B5697F">
        <w:rPr>
          <w:sz w:val="28"/>
          <w:szCs w:val="28"/>
          <w:lang w:val="en-UA"/>
        </w:rPr>
        <w:t>Такий підхід має суттєвий недолік, відомий як "проблема вузького місця" (bottleneck problem).</w:t>
      </w:r>
    </w:p>
    <w:p w:rsidR="00B5697F" w:rsidRPr="00B5697F" w:rsidRDefault="00B5697F" w:rsidP="00B5697F">
      <w:pPr>
        <w:pStyle w:val="Normal15"/>
        <w:numPr>
          <w:ilvl w:val="0"/>
          <w:numId w:val="22"/>
        </w:numPr>
        <w:jc w:val="both"/>
        <w:rPr>
          <w:sz w:val="28"/>
          <w:szCs w:val="28"/>
          <w:lang w:val="en-UA"/>
        </w:rPr>
      </w:pPr>
      <w:r w:rsidRPr="00B5697F">
        <w:rPr>
          <w:b/>
          <w:bCs/>
          <w:sz w:val="28"/>
          <w:szCs w:val="28"/>
          <w:lang w:val="en-UA"/>
        </w:rPr>
        <w:t>Втрата інформації:</w:t>
      </w:r>
      <w:r w:rsidRPr="00B5697F">
        <w:rPr>
          <w:sz w:val="28"/>
          <w:szCs w:val="28"/>
          <w:lang w:val="en-UA"/>
        </w:rPr>
        <w:t xml:space="preserve"> Стиснути довге речення (наприклад, 50 слів) у один вектор (наприклад, 256 чисел) без втрати змісту надзвичайно важко.</w:t>
      </w:r>
    </w:p>
    <w:p w:rsidR="00B5697F" w:rsidRPr="00B5697F" w:rsidRDefault="00B5697F" w:rsidP="00B5697F">
      <w:pPr>
        <w:pStyle w:val="Normal15"/>
        <w:numPr>
          <w:ilvl w:val="0"/>
          <w:numId w:val="22"/>
        </w:numPr>
        <w:jc w:val="both"/>
        <w:rPr>
          <w:sz w:val="28"/>
          <w:szCs w:val="28"/>
          <w:lang w:val="en-UA"/>
        </w:rPr>
      </w:pPr>
      <w:r w:rsidRPr="00B5697F">
        <w:rPr>
          <w:b/>
          <w:bCs/>
          <w:sz w:val="28"/>
          <w:szCs w:val="28"/>
          <w:lang w:val="en-UA"/>
        </w:rPr>
        <w:t>Забування:</w:t>
      </w:r>
      <w:r w:rsidRPr="00B5697F">
        <w:rPr>
          <w:sz w:val="28"/>
          <w:szCs w:val="28"/>
          <w:lang w:val="en-UA"/>
        </w:rPr>
        <w:t xml:space="preserve"> Декодер змушений покладатися на цей єдиний вектор протягом усього процесу генерації. При генерації кінця довгого речення початковий контекст може бути "забутий" або розмитий.</w:t>
      </w:r>
    </w:p>
    <w:p w:rsidR="000E01AF" w:rsidRDefault="000E01AF" w:rsidP="00B5697F">
      <w:pPr>
        <w:pStyle w:val="Normal15"/>
        <w:ind w:firstLine="360"/>
        <w:jc w:val="both"/>
        <w:rPr>
          <w:b/>
          <w:bCs/>
          <w:sz w:val="28"/>
          <w:szCs w:val="28"/>
          <w:lang w:val="ru-RU"/>
        </w:rPr>
      </w:pPr>
    </w:p>
    <w:p w:rsidR="00B5697F" w:rsidRPr="00B5697F" w:rsidRDefault="00B5697F" w:rsidP="000E01AF">
      <w:pPr>
        <w:pStyle w:val="Normal15"/>
        <w:ind w:firstLine="720"/>
        <w:jc w:val="both"/>
        <w:rPr>
          <w:b/>
          <w:bCs/>
          <w:sz w:val="28"/>
          <w:szCs w:val="28"/>
          <w:lang w:val="en-UA"/>
        </w:rPr>
      </w:pPr>
      <w:r w:rsidRPr="00B5697F">
        <w:rPr>
          <w:b/>
          <w:bCs/>
          <w:sz w:val="28"/>
          <w:szCs w:val="28"/>
          <w:lang w:val="en-UA"/>
        </w:rPr>
        <w:t>2. Концепція механізму уваги (Attention)</w:t>
      </w:r>
    </w:p>
    <w:p w:rsidR="00B5697F" w:rsidRPr="00B5697F" w:rsidRDefault="00B5697F" w:rsidP="00B5697F">
      <w:pPr>
        <w:pStyle w:val="Normal15"/>
        <w:ind w:firstLine="360"/>
        <w:jc w:val="both"/>
        <w:rPr>
          <w:sz w:val="28"/>
          <w:szCs w:val="28"/>
          <w:lang w:val="en-UA"/>
        </w:rPr>
      </w:pPr>
      <w:r w:rsidRPr="00B5697F">
        <w:rPr>
          <w:sz w:val="28"/>
          <w:szCs w:val="28"/>
          <w:lang w:val="en-UA"/>
        </w:rPr>
        <w:t>Механізм уваги (Attention Mechanism), запропонований Багданау (Bahdanau) та пізніше вдосконалений Луонгом (Luong), вирішує проблему вузького місця, докорінно змінюючи спосіб передачі інформації від кодера до декодера.</w:t>
      </w:r>
    </w:p>
    <w:p w:rsidR="00B5697F" w:rsidRDefault="00B5697F" w:rsidP="00B5697F">
      <w:pPr>
        <w:pStyle w:val="Normal15"/>
        <w:ind w:firstLine="360"/>
        <w:jc w:val="both"/>
        <w:rPr>
          <w:sz w:val="28"/>
          <w:szCs w:val="28"/>
          <w:lang w:val="ru-RU"/>
        </w:rPr>
      </w:pPr>
      <w:r w:rsidRPr="00B5697F">
        <w:rPr>
          <w:sz w:val="28"/>
          <w:szCs w:val="28"/>
          <w:lang w:val="en-UA"/>
        </w:rPr>
        <w:t xml:space="preserve">Замість того, щоб передавати лише один фінальний вектор, кодер передає декодеру </w:t>
      </w:r>
      <w:r w:rsidRPr="00B5697F">
        <w:rPr>
          <w:b/>
          <w:bCs/>
          <w:sz w:val="28"/>
          <w:szCs w:val="28"/>
          <w:lang w:val="en-UA"/>
        </w:rPr>
        <w:t>всі</w:t>
      </w:r>
      <w:r w:rsidRPr="00B5697F">
        <w:rPr>
          <w:sz w:val="28"/>
          <w:szCs w:val="28"/>
          <w:lang w:val="en-UA"/>
        </w:rPr>
        <w:t xml:space="preserve"> свої приховані стани (hidden states) з кожного часового кроку. </w:t>
      </w:r>
    </w:p>
    <w:p w:rsidR="00B5697F" w:rsidRPr="00B5697F" w:rsidRDefault="00B5697F" w:rsidP="00B5697F">
      <w:pPr>
        <w:pStyle w:val="Normal15"/>
        <w:ind w:firstLine="360"/>
        <w:jc w:val="both"/>
        <w:rPr>
          <w:sz w:val="28"/>
          <w:szCs w:val="28"/>
          <w:lang w:val="en-UA"/>
        </w:rPr>
      </w:pPr>
      <w:r w:rsidRPr="00B5697F">
        <w:rPr>
          <w:sz w:val="28"/>
          <w:szCs w:val="28"/>
          <w:lang w:val="en-UA"/>
        </w:rPr>
        <w:t>Механізм уваги дозволяє декодеру на кожному кроці генерації динамічно обирати ("фокусувати увагу"), які саме частини вхідного речення є найбільш важливими для поточного слова, що генерується.</w:t>
      </w:r>
    </w:p>
    <w:p w:rsidR="00B5697F" w:rsidRDefault="00B5697F" w:rsidP="00B5697F">
      <w:pPr>
        <w:pStyle w:val="Normal15"/>
        <w:ind w:firstLine="720"/>
        <w:jc w:val="both"/>
        <w:rPr>
          <w:b/>
          <w:bCs/>
          <w:sz w:val="28"/>
          <w:szCs w:val="28"/>
          <w:lang w:val="ru-RU"/>
        </w:rPr>
      </w:pPr>
    </w:p>
    <w:p w:rsidR="00B5697F" w:rsidRPr="00B5697F" w:rsidRDefault="00B5697F" w:rsidP="00B5697F">
      <w:pPr>
        <w:pStyle w:val="Normal15"/>
        <w:ind w:firstLine="720"/>
        <w:jc w:val="both"/>
        <w:rPr>
          <w:b/>
          <w:bCs/>
          <w:sz w:val="28"/>
          <w:szCs w:val="28"/>
          <w:lang w:val="en-UA"/>
        </w:rPr>
      </w:pPr>
      <w:r w:rsidRPr="00B5697F">
        <w:rPr>
          <w:b/>
          <w:bCs/>
          <w:sz w:val="28"/>
          <w:szCs w:val="28"/>
          <w:lang w:val="en-UA"/>
        </w:rPr>
        <w:t>3. Математична модель мультиплікативної уваги</w:t>
      </w:r>
    </w:p>
    <w:p w:rsidR="00B5697F" w:rsidRPr="00B5697F" w:rsidRDefault="00B5697F" w:rsidP="00B5697F">
      <w:pPr>
        <w:pStyle w:val="Normal15"/>
        <w:ind w:firstLine="360"/>
        <w:jc w:val="both"/>
        <w:rPr>
          <w:sz w:val="28"/>
          <w:szCs w:val="28"/>
          <w:lang w:val="en-UA"/>
        </w:rPr>
      </w:pPr>
      <w:r w:rsidRPr="00B5697F">
        <w:rPr>
          <w:sz w:val="28"/>
          <w:szCs w:val="28"/>
          <w:lang w:val="en-UA"/>
        </w:rPr>
        <w:t xml:space="preserve">У даній роботі розглядається мультиплікативна увага (також відома як Luong Attention або Dot-product Attention). Процес обчислення вектора контексту </w:t>
      </w:r>
      <w:r w:rsidRPr="00B5697F">
        <w:rPr>
          <w:b/>
          <w:bCs/>
          <w:sz w:val="28"/>
          <w:szCs w:val="28"/>
          <w:lang w:val="en-UA"/>
        </w:rPr>
        <w:t>c_t</w:t>
      </w:r>
      <w:r w:rsidRPr="00B5697F">
        <w:rPr>
          <w:sz w:val="28"/>
          <w:szCs w:val="28"/>
          <w:lang w:val="en-UA"/>
        </w:rPr>
        <w:t xml:space="preserve"> для поточного кроку декодера </w:t>
      </w:r>
      <w:r w:rsidRPr="00B5697F">
        <w:rPr>
          <w:b/>
          <w:bCs/>
          <w:sz w:val="28"/>
          <w:szCs w:val="28"/>
          <w:lang w:val="en-UA"/>
        </w:rPr>
        <w:t>t</w:t>
      </w:r>
      <w:r w:rsidRPr="00B5697F">
        <w:rPr>
          <w:sz w:val="28"/>
          <w:szCs w:val="28"/>
          <w:lang w:val="en-UA"/>
        </w:rPr>
        <w:t xml:space="preserve"> складається з трьох етапів:</w:t>
      </w:r>
    </w:p>
    <w:p w:rsidR="00B5697F" w:rsidRPr="00B5697F" w:rsidRDefault="00B5697F" w:rsidP="00B5697F">
      <w:pPr>
        <w:pStyle w:val="Normal15"/>
        <w:numPr>
          <w:ilvl w:val="0"/>
          <w:numId w:val="23"/>
        </w:numPr>
        <w:jc w:val="both"/>
        <w:rPr>
          <w:sz w:val="28"/>
          <w:szCs w:val="28"/>
          <w:lang w:val="en-UA"/>
        </w:rPr>
      </w:pPr>
      <w:r w:rsidRPr="00B5697F">
        <w:rPr>
          <w:b/>
          <w:bCs/>
          <w:sz w:val="28"/>
          <w:szCs w:val="28"/>
          <w:lang w:val="en-UA"/>
        </w:rPr>
        <w:t>Обчислення оцінок відповідності (Alignment Scores):</w:t>
      </w:r>
      <w:r w:rsidRPr="00B5697F">
        <w:rPr>
          <w:sz w:val="28"/>
          <w:szCs w:val="28"/>
          <w:lang w:val="en-UA"/>
        </w:rPr>
        <w:t xml:space="preserve"> Мережа оцінює, наскільки поточний прихований стан декодера </w:t>
      </w:r>
      <w:r w:rsidRPr="00B5697F">
        <w:rPr>
          <w:b/>
          <w:bCs/>
          <w:sz w:val="28"/>
          <w:szCs w:val="28"/>
          <w:lang w:val="en-UA"/>
        </w:rPr>
        <w:t>h_t</w:t>
      </w:r>
      <w:r w:rsidRPr="00B5697F">
        <w:rPr>
          <w:sz w:val="28"/>
          <w:szCs w:val="28"/>
          <w:lang w:val="en-UA"/>
        </w:rPr>
        <w:t xml:space="preserve"> "схожий" на кожен з прихованих станів кодера </w:t>
      </w:r>
      <w:r w:rsidRPr="00B5697F">
        <w:rPr>
          <w:b/>
          <w:bCs/>
          <w:sz w:val="28"/>
          <w:szCs w:val="28"/>
          <w:lang w:val="en-UA"/>
        </w:rPr>
        <w:t>\bar{h}_s</w:t>
      </w:r>
      <w:r w:rsidRPr="00B5697F">
        <w:rPr>
          <w:sz w:val="28"/>
          <w:szCs w:val="28"/>
          <w:lang w:val="en-UA"/>
        </w:rPr>
        <w:t xml:space="preserve"> (де </w:t>
      </w:r>
      <w:r w:rsidRPr="00B5697F">
        <w:rPr>
          <w:b/>
          <w:bCs/>
          <w:sz w:val="28"/>
          <w:szCs w:val="28"/>
          <w:lang w:val="en-UA"/>
        </w:rPr>
        <w:t>s</w:t>
      </w:r>
      <w:r w:rsidRPr="00B5697F">
        <w:rPr>
          <w:sz w:val="28"/>
          <w:szCs w:val="28"/>
          <w:lang w:val="en-UA"/>
        </w:rPr>
        <w:t xml:space="preserve"> — індекс слова у вхідному реченні). Для мультиплікативної уваги це робиться через скалярний добуток: </w:t>
      </w:r>
      <w:r w:rsidRPr="00B5697F">
        <w:rPr>
          <w:b/>
          <w:bCs/>
          <w:sz w:val="28"/>
          <w:szCs w:val="28"/>
          <w:lang w:val="en-UA"/>
        </w:rPr>
        <w:t>score(h_t, \bar{h}_s) = h_t^T * W_a * \bar{h}_s</w:t>
      </w:r>
      <w:r w:rsidRPr="00B5697F">
        <w:rPr>
          <w:sz w:val="28"/>
          <w:szCs w:val="28"/>
          <w:lang w:val="en-UA"/>
        </w:rPr>
        <w:t xml:space="preserve"> Де </w:t>
      </w:r>
      <w:r w:rsidRPr="00B5697F">
        <w:rPr>
          <w:b/>
          <w:bCs/>
          <w:sz w:val="28"/>
          <w:szCs w:val="28"/>
          <w:lang w:val="en-UA"/>
        </w:rPr>
        <w:t>W_a</w:t>
      </w:r>
      <w:r w:rsidRPr="00B5697F">
        <w:rPr>
          <w:sz w:val="28"/>
          <w:szCs w:val="28"/>
          <w:lang w:val="en-UA"/>
        </w:rPr>
        <w:t xml:space="preserve"> — навчена матриця ваг, що адаптує простори станів. Чим більше значення скалярного добутку, тим більша схожість і важливість стану </w:t>
      </w:r>
      <w:r w:rsidRPr="00B5697F">
        <w:rPr>
          <w:b/>
          <w:bCs/>
          <w:sz w:val="28"/>
          <w:szCs w:val="28"/>
          <w:lang w:val="en-UA"/>
        </w:rPr>
        <w:t>\bar{h}_s</w:t>
      </w:r>
      <w:r w:rsidRPr="00B5697F">
        <w:rPr>
          <w:sz w:val="28"/>
          <w:szCs w:val="28"/>
          <w:lang w:val="en-UA"/>
        </w:rPr>
        <w:t>.</w:t>
      </w:r>
    </w:p>
    <w:p w:rsidR="00B5697F" w:rsidRPr="00B5697F" w:rsidRDefault="00B5697F" w:rsidP="00B5697F">
      <w:pPr>
        <w:pStyle w:val="Normal15"/>
        <w:numPr>
          <w:ilvl w:val="0"/>
          <w:numId w:val="23"/>
        </w:numPr>
        <w:jc w:val="both"/>
        <w:rPr>
          <w:sz w:val="28"/>
          <w:szCs w:val="28"/>
          <w:lang w:val="en-UA"/>
        </w:rPr>
      </w:pPr>
      <w:r w:rsidRPr="00B5697F">
        <w:rPr>
          <w:b/>
          <w:bCs/>
          <w:sz w:val="28"/>
          <w:szCs w:val="28"/>
          <w:lang w:val="en-UA"/>
        </w:rPr>
        <w:t>Обчислення ваг уваги (Attention Weights):</w:t>
      </w:r>
      <w:r w:rsidRPr="00B5697F">
        <w:rPr>
          <w:sz w:val="28"/>
          <w:szCs w:val="28"/>
          <w:lang w:val="en-UA"/>
        </w:rPr>
        <w:t xml:space="preserve"> Отримані оцінки нормалізуються за допомогою функції Softmax, щоб отримати розподіл ймовірностей (сума ваг дорівнює 1): </w:t>
      </w:r>
      <w:r w:rsidRPr="00B5697F">
        <w:rPr>
          <w:b/>
          <w:bCs/>
          <w:sz w:val="28"/>
          <w:szCs w:val="28"/>
          <w:lang w:val="en-UA"/>
        </w:rPr>
        <w:t>alpha_{ts} = exp(score(h_t, \bar{h}</w:t>
      </w:r>
      <w:r w:rsidRPr="00B5697F">
        <w:rPr>
          <w:b/>
          <w:bCs/>
          <w:i/>
          <w:iCs/>
          <w:sz w:val="28"/>
          <w:szCs w:val="28"/>
          <w:lang w:val="en-UA"/>
        </w:rPr>
        <w:t>s)) / Sum(exp(score(h_t, \bar{h}</w:t>
      </w:r>
      <w:r w:rsidRPr="00B5697F">
        <w:rPr>
          <w:b/>
          <w:bCs/>
          <w:sz w:val="28"/>
          <w:szCs w:val="28"/>
          <w:lang w:val="en-UA"/>
        </w:rPr>
        <w:t>{s'})))</w:t>
      </w:r>
      <w:r w:rsidRPr="00B5697F">
        <w:rPr>
          <w:sz w:val="28"/>
          <w:szCs w:val="28"/>
          <w:lang w:val="en-UA"/>
        </w:rPr>
        <w:t xml:space="preserve"> Вага </w:t>
      </w:r>
      <w:r w:rsidRPr="00B5697F">
        <w:rPr>
          <w:b/>
          <w:bCs/>
          <w:sz w:val="28"/>
          <w:szCs w:val="28"/>
          <w:lang w:val="en-UA"/>
        </w:rPr>
        <w:t>alpha_{ts}</w:t>
      </w:r>
      <w:r w:rsidRPr="00B5697F">
        <w:rPr>
          <w:sz w:val="28"/>
          <w:szCs w:val="28"/>
          <w:lang w:val="en-UA"/>
        </w:rPr>
        <w:t xml:space="preserve"> показує, наскільки </w:t>
      </w:r>
      <w:r w:rsidRPr="00B5697F">
        <w:rPr>
          <w:b/>
          <w:bCs/>
          <w:sz w:val="28"/>
          <w:szCs w:val="28"/>
          <w:lang w:val="en-UA"/>
        </w:rPr>
        <w:t>s</w:t>
      </w:r>
      <w:r w:rsidRPr="00B5697F">
        <w:rPr>
          <w:sz w:val="28"/>
          <w:szCs w:val="28"/>
          <w:lang w:val="en-UA"/>
        </w:rPr>
        <w:t xml:space="preserve">-те слово вхідного речення важливе для генерації </w:t>
      </w:r>
      <w:r w:rsidRPr="00B5697F">
        <w:rPr>
          <w:b/>
          <w:bCs/>
          <w:sz w:val="28"/>
          <w:szCs w:val="28"/>
          <w:lang w:val="en-UA"/>
        </w:rPr>
        <w:t>t</w:t>
      </w:r>
      <w:r w:rsidRPr="00B5697F">
        <w:rPr>
          <w:sz w:val="28"/>
          <w:szCs w:val="28"/>
          <w:lang w:val="en-UA"/>
        </w:rPr>
        <w:t>-го слова вихідного речення.</w:t>
      </w:r>
    </w:p>
    <w:p w:rsidR="00B5697F" w:rsidRPr="00B5697F" w:rsidRDefault="00B5697F" w:rsidP="00B5697F">
      <w:pPr>
        <w:pStyle w:val="Normal15"/>
        <w:numPr>
          <w:ilvl w:val="0"/>
          <w:numId w:val="23"/>
        </w:numPr>
        <w:jc w:val="both"/>
        <w:rPr>
          <w:sz w:val="28"/>
          <w:szCs w:val="28"/>
          <w:lang w:val="en-UA"/>
        </w:rPr>
      </w:pPr>
      <w:r w:rsidRPr="00B5697F">
        <w:rPr>
          <w:b/>
          <w:bCs/>
          <w:sz w:val="28"/>
          <w:szCs w:val="28"/>
          <w:lang w:val="en-UA"/>
        </w:rPr>
        <w:lastRenderedPageBreak/>
        <w:t>Обчислення вектора контексту (Context Vector):</w:t>
      </w:r>
      <w:r w:rsidRPr="00B5697F">
        <w:rPr>
          <w:sz w:val="28"/>
          <w:szCs w:val="28"/>
          <w:lang w:val="en-UA"/>
        </w:rPr>
        <w:t xml:space="preserve"> Вектор контексту </w:t>
      </w:r>
      <w:r w:rsidRPr="00B5697F">
        <w:rPr>
          <w:b/>
          <w:bCs/>
          <w:sz w:val="28"/>
          <w:szCs w:val="28"/>
          <w:lang w:val="en-UA"/>
        </w:rPr>
        <w:t>c_t</w:t>
      </w:r>
      <w:r w:rsidRPr="00B5697F">
        <w:rPr>
          <w:sz w:val="28"/>
          <w:szCs w:val="28"/>
          <w:lang w:val="en-UA"/>
        </w:rPr>
        <w:t xml:space="preserve"> обчислюється як зважена сума всіх станів кодера: </w:t>
      </w:r>
      <w:r w:rsidRPr="00B5697F">
        <w:rPr>
          <w:b/>
          <w:bCs/>
          <w:sz w:val="28"/>
          <w:szCs w:val="28"/>
          <w:lang w:val="en-UA"/>
        </w:rPr>
        <w:t>c_t = Sum(alpha_{ts} * \bar{h}_s)</w:t>
      </w:r>
    </w:p>
    <w:p w:rsidR="00B5697F" w:rsidRDefault="00B5697F" w:rsidP="00B5697F">
      <w:pPr>
        <w:pStyle w:val="Normal15"/>
        <w:ind w:firstLine="360"/>
        <w:jc w:val="both"/>
        <w:rPr>
          <w:b/>
          <w:bCs/>
          <w:sz w:val="28"/>
          <w:szCs w:val="28"/>
          <w:lang w:val="ru-RU"/>
        </w:rPr>
      </w:pPr>
    </w:p>
    <w:p w:rsidR="00B5697F" w:rsidRPr="00B5697F" w:rsidRDefault="00B5697F" w:rsidP="00B5697F">
      <w:pPr>
        <w:pStyle w:val="Normal15"/>
        <w:ind w:firstLine="360"/>
        <w:jc w:val="both"/>
        <w:rPr>
          <w:b/>
          <w:bCs/>
          <w:sz w:val="28"/>
          <w:szCs w:val="28"/>
          <w:lang w:val="en-UA"/>
        </w:rPr>
      </w:pPr>
      <w:r w:rsidRPr="00B5697F">
        <w:rPr>
          <w:b/>
          <w:bCs/>
          <w:sz w:val="28"/>
          <w:szCs w:val="28"/>
          <w:lang w:val="en-UA"/>
        </w:rPr>
        <w:t>4. Інтеграція з SRN</w:t>
      </w:r>
    </w:p>
    <w:p w:rsidR="00B5697F" w:rsidRPr="00B5697F" w:rsidRDefault="00B5697F" w:rsidP="00B5697F">
      <w:pPr>
        <w:pStyle w:val="Normal15"/>
        <w:ind w:firstLine="360"/>
        <w:jc w:val="both"/>
        <w:rPr>
          <w:sz w:val="28"/>
          <w:szCs w:val="28"/>
          <w:lang w:val="en-UA"/>
        </w:rPr>
      </w:pPr>
      <w:r w:rsidRPr="00B5697F">
        <w:rPr>
          <w:sz w:val="28"/>
          <w:szCs w:val="28"/>
          <w:lang w:val="en-UA"/>
        </w:rPr>
        <w:t>У даній лабораторній роботі механізм уваги інтегрується у модель на базі простих рекурентних мереж (SRN).</w:t>
      </w:r>
    </w:p>
    <w:p w:rsidR="00B5697F" w:rsidRPr="00B5697F" w:rsidRDefault="00B5697F" w:rsidP="00B5697F">
      <w:pPr>
        <w:pStyle w:val="Normal15"/>
        <w:numPr>
          <w:ilvl w:val="0"/>
          <w:numId w:val="24"/>
        </w:numPr>
        <w:jc w:val="both"/>
        <w:rPr>
          <w:sz w:val="28"/>
          <w:szCs w:val="28"/>
          <w:lang w:val="en-UA"/>
        </w:rPr>
      </w:pPr>
      <w:r w:rsidRPr="00B5697F">
        <w:rPr>
          <w:b/>
          <w:bCs/>
          <w:sz w:val="28"/>
          <w:szCs w:val="28"/>
          <w:lang w:val="en-UA"/>
        </w:rPr>
        <w:t>Кодер (Encoder SRN):</w:t>
      </w:r>
      <w:r w:rsidRPr="00B5697F">
        <w:rPr>
          <w:sz w:val="28"/>
          <w:szCs w:val="28"/>
          <w:lang w:val="en-UA"/>
        </w:rPr>
        <w:t xml:space="preserve"> Налаштований на повернення повної послідовності станів (</w:t>
      </w:r>
      <w:r w:rsidRPr="00B5697F">
        <w:rPr>
          <w:b/>
          <w:bCs/>
          <w:sz w:val="28"/>
          <w:szCs w:val="28"/>
          <w:lang w:val="en-UA"/>
        </w:rPr>
        <w:t>return_sequences=True</w:t>
      </w:r>
      <w:r w:rsidRPr="00B5697F">
        <w:rPr>
          <w:sz w:val="28"/>
          <w:szCs w:val="28"/>
          <w:lang w:val="en-UA"/>
        </w:rPr>
        <w:t xml:space="preserve">), а не лише останнього. Вихід кодера має розмірність </w:t>
      </w:r>
      <w:r w:rsidRPr="00B5697F">
        <w:rPr>
          <w:b/>
          <w:bCs/>
          <w:sz w:val="28"/>
          <w:szCs w:val="28"/>
          <w:lang w:val="en-UA"/>
        </w:rPr>
        <w:t>(Batch, Length, Latent_Dim)</w:t>
      </w:r>
      <w:r w:rsidRPr="00B5697F">
        <w:rPr>
          <w:sz w:val="28"/>
          <w:szCs w:val="28"/>
          <w:lang w:val="en-UA"/>
        </w:rPr>
        <w:t>.</w:t>
      </w:r>
    </w:p>
    <w:p w:rsidR="00B5697F" w:rsidRPr="00B5697F" w:rsidRDefault="00B5697F" w:rsidP="00B5697F">
      <w:pPr>
        <w:pStyle w:val="Normal15"/>
        <w:numPr>
          <w:ilvl w:val="0"/>
          <w:numId w:val="24"/>
        </w:numPr>
        <w:jc w:val="both"/>
        <w:rPr>
          <w:sz w:val="28"/>
          <w:szCs w:val="28"/>
          <w:lang w:val="en-UA"/>
        </w:rPr>
      </w:pPr>
      <w:r w:rsidRPr="00B5697F">
        <w:rPr>
          <w:b/>
          <w:bCs/>
          <w:sz w:val="28"/>
          <w:szCs w:val="28"/>
          <w:lang w:val="en-UA"/>
        </w:rPr>
        <w:t>Шар уваги (Attention Layer):</w:t>
      </w:r>
      <w:r w:rsidRPr="00B5697F">
        <w:rPr>
          <w:sz w:val="28"/>
          <w:szCs w:val="28"/>
          <w:lang w:val="en-UA"/>
        </w:rPr>
        <w:t xml:space="preserve"> Приймає два входи:</w:t>
      </w:r>
    </w:p>
    <w:p w:rsidR="00B5697F" w:rsidRPr="00B5697F" w:rsidRDefault="00B5697F" w:rsidP="00B5697F">
      <w:pPr>
        <w:pStyle w:val="Normal15"/>
        <w:numPr>
          <w:ilvl w:val="1"/>
          <w:numId w:val="24"/>
        </w:numPr>
        <w:jc w:val="both"/>
        <w:rPr>
          <w:sz w:val="28"/>
          <w:szCs w:val="28"/>
          <w:lang w:val="en-UA"/>
        </w:rPr>
      </w:pPr>
      <w:r w:rsidRPr="00B5697F">
        <w:rPr>
          <w:b/>
          <w:bCs/>
          <w:sz w:val="28"/>
          <w:szCs w:val="28"/>
          <w:lang w:val="en-UA"/>
        </w:rPr>
        <w:t>Query (Запит):</w:t>
      </w:r>
      <w:r w:rsidRPr="00B5697F">
        <w:rPr>
          <w:sz w:val="28"/>
          <w:szCs w:val="28"/>
          <w:lang w:val="en-UA"/>
        </w:rPr>
        <w:t xml:space="preserve"> Поточний вихід декодера.</w:t>
      </w:r>
    </w:p>
    <w:p w:rsidR="00B5697F" w:rsidRPr="00B5697F" w:rsidRDefault="00B5697F" w:rsidP="00B5697F">
      <w:pPr>
        <w:pStyle w:val="Normal15"/>
        <w:numPr>
          <w:ilvl w:val="1"/>
          <w:numId w:val="24"/>
        </w:numPr>
        <w:jc w:val="both"/>
        <w:rPr>
          <w:sz w:val="28"/>
          <w:szCs w:val="28"/>
          <w:lang w:val="en-UA"/>
        </w:rPr>
      </w:pPr>
      <w:r w:rsidRPr="00B5697F">
        <w:rPr>
          <w:b/>
          <w:bCs/>
          <w:sz w:val="28"/>
          <w:szCs w:val="28"/>
          <w:lang w:val="en-UA"/>
        </w:rPr>
        <w:t>Value/Key (Значення/Ключ):</w:t>
      </w:r>
      <w:r w:rsidRPr="00B5697F">
        <w:rPr>
          <w:sz w:val="28"/>
          <w:szCs w:val="28"/>
          <w:lang w:val="en-UA"/>
        </w:rPr>
        <w:t xml:space="preserve"> Повна послідовність виходів кодера.</w:t>
      </w:r>
    </w:p>
    <w:p w:rsidR="00B5697F" w:rsidRPr="00B5697F" w:rsidRDefault="00B5697F" w:rsidP="00B5697F">
      <w:pPr>
        <w:pStyle w:val="Normal15"/>
        <w:numPr>
          <w:ilvl w:val="0"/>
          <w:numId w:val="24"/>
        </w:numPr>
        <w:jc w:val="both"/>
        <w:rPr>
          <w:sz w:val="28"/>
          <w:szCs w:val="28"/>
          <w:lang w:val="en-UA"/>
        </w:rPr>
      </w:pPr>
      <w:r w:rsidRPr="00B5697F">
        <w:rPr>
          <w:b/>
          <w:bCs/>
          <w:sz w:val="28"/>
          <w:szCs w:val="28"/>
          <w:lang w:val="en-UA"/>
        </w:rPr>
        <w:t>Декодер (Decoder SRN):</w:t>
      </w:r>
      <w:r w:rsidRPr="00B5697F">
        <w:rPr>
          <w:sz w:val="28"/>
          <w:szCs w:val="28"/>
          <w:lang w:val="en-UA"/>
        </w:rPr>
        <w:t xml:space="preserve"> На кожному кроці отримує об'єднаний вектор, що складається з його власного виходу та розрахованого вектора контексту </w:t>
      </w:r>
      <w:r w:rsidRPr="00B5697F">
        <w:rPr>
          <w:b/>
          <w:bCs/>
          <w:sz w:val="28"/>
          <w:szCs w:val="28"/>
          <w:lang w:val="en-UA"/>
        </w:rPr>
        <w:t>c_t</w:t>
      </w:r>
      <w:r w:rsidRPr="00B5697F">
        <w:rPr>
          <w:sz w:val="28"/>
          <w:szCs w:val="28"/>
          <w:lang w:val="en-UA"/>
        </w:rPr>
        <w:t>. Це дає декодеру "підказку" про те, на яку частину вхідного тексту дивитися.</w:t>
      </w:r>
    </w:p>
    <w:p w:rsidR="00B5697F" w:rsidRDefault="00B5697F" w:rsidP="00B5697F">
      <w:pPr>
        <w:pStyle w:val="Normal15"/>
        <w:ind w:firstLine="360"/>
        <w:jc w:val="both"/>
        <w:rPr>
          <w:b/>
          <w:bCs/>
          <w:sz w:val="28"/>
          <w:szCs w:val="28"/>
          <w:lang w:val="ru-RU"/>
        </w:rPr>
      </w:pPr>
    </w:p>
    <w:p w:rsidR="00B5697F" w:rsidRPr="00B5697F" w:rsidRDefault="00B5697F" w:rsidP="00B5697F">
      <w:pPr>
        <w:pStyle w:val="Normal15"/>
        <w:ind w:firstLine="360"/>
        <w:jc w:val="both"/>
        <w:rPr>
          <w:b/>
          <w:bCs/>
          <w:sz w:val="28"/>
          <w:szCs w:val="28"/>
          <w:lang w:val="en-UA"/>
        </w:rPr>
      </w:pPr>
      <w:r w:rsidRPr="00B5697F">
        <w:rPr>
          <w:b/>
          <w:bCs/>
          <w:sz w:val="28"/>
          <w:szCs w:val="28"/>
          <w:lang w:val="en-UA"/>
        </w:rPr>
        <w:t>5. Переваги механізму уваги</w:t>
      </w:r>
    </w:p>
    <w:p w:rsidR="00B5697F" w:rsidRPr="00B5697F" w:rsidRDefault="00B5697F" w:rsidP="00B5697F">
      <w:pPr>
        <w:pStyle w:val="Normal15"/>
        <w:ind w:firstLine="360"/>
        <w:jc w:val="both"/>
        <w:rPr>
          <w:sz w:val="28"/>
          <w:szCs w:val="28"/>
          <w:lang w:val="en-UA"/>
        </w:rPr>
      </w:pPr>
      <w:r w:rsidRPr="00B5697F">
        <w:rPr>
          <w:sz w:val="28"/>
          <w:szCs w:val="28"/>
          <w:lang w:val="en-UA"/>
        </w:rPr>
        <w:t>Впровадження уваги надає моделі Seq2seq низку критичних переваг:</w:t>
      </w:r>
    </w:p>
    <w:p w:rsidR="00B5697F" w:rsidRPr="00B5697F" w:rsidRDefault="00B5697F" w:rsidP="00B5697F">
      <w:pPr>
        <w:pStyle w:val="Normal15"/>
        <w:numPr>
          <w:ilvl w:val="0"/>
          <w:numId w:val="25"/>
        </w:numPr>
        <w:jc w:val="both"/>
        <w:rPr>
          <w:sz w:val="28"/>
          <w:szCs w:val="28"/>
          <w:lang w:val="en-UA"/>
        </w:rPr>
      </w:pPr>
      <w:r w:rsidRPr="00B5697F">
        <w:rPr>
          <w:b/>
          <w:bCs/>
          <w:sz w:val="28"/>
          <w:szCs w:val="28"/>
          <w:lang w:val="en-UA"/>
        </w:rPr>
        <w:t>Покращення якості перекладу довгих речень:</w:t>
      </w:r>
      <w:r w:rsidRPr="00B5697F">
        <w:rPr>
          <w:sz w:val="28"/>
          <w:szCs w:val="28"/>
          <w:lang w:val="en-UA"/>
        </w:rPr>
        <w:t xml:space="preserve"> Модель не "губиться" у довгих послідовностях, оскільки має прямий доступ до будь-якого слова входу.</w:t>
      </w:r>
    </w:p>
    <w:p w:rsidR="00B5697F" w:rsidRPr="00B5697F" w:rsidRDefault="00B5697F" w:rsidP="00B5697F">
      <w:pPr>
        <w:pStyle w:val="Normal15"/>
        <w:numPr>
          <w:ilvl w:val="0"/>
          <w:numId w:val="25"/>
        </w:numPr>
        <w:jc w:val="both"/>
        <w:rPr>
          <w:sz w:val="28"/>
          <w:szCs w:val="28"/>
          <w:lang w:val="en-UA"/>
        </w:rPr>
      </w:pPr>
      <w:r w:rsidRPr="00B5697F">
        <w:rPr>
          <w:b/>
          <w:bCs/>
          <w:sz w:val="28"/>
          <w:szCs w:val="28"/>
          <w:lang w:val="en-UA"/>
        </w:rPr>
        <w:t>Інтерпретованість:</w:t>
      </w:r>
      <w:r w:rsidRPr="00B5697F">
        <w:rPr>
          <w:sz w:val="28"/>
          <w:szCs w:val="28"/>
          <w:lang w:val="en-UA"/>
        </w:rPr>
        <w:t xml:space="preserve"> Ваги уваги </w:t>
      </w:r>
      <w:r w:rsidRPr="00B5697F">
        <w:rPr>
          <w:b/>
          <w:bCs/>
          <w:sz w:val="28"/>
          <w:szCs w:val="28"/>
          <w:lang w:val="en-UA"/>
        </w:rPr>
        <w:t>alpha_{ts}</w:t>
      </w:r>
      <w:r w:rsidRPr="00B5697F">
        <w:rPr>
          <w:sz w:val="28"/>
          <w:szCs w:val="28"/>
          <w:lang w:val="en-UA"/>
        </w:rPr>
        <w:t xml:space="preserve"> можна візуалізувати у вигляді матриці (теплової карти), що дозволяє побачити, як модель співвідносить слова різних мов (наприклад, бачити, що при генерації слова "кіт" модель дивилася на слово "cat").</w:t>
      </w:r>
    </w:p>
    <w:p w:rsidR="00B5697F" w:rsidRPr="00B5697F" w:rsidRDefault="00B5697F" w:rsidP="00B5697F">
      <w:pPr>
        <w:pStyle w:val="Normal15"/>
        <w:numPr>
          <w:ilvl w:val="0"/>
          <w:numId w:val="25"/>
        </w:numPr>
        <w:jc w:val="both"/>
        <w:rPr>
          <w:sz w:val="28"/>
          <w:szCs w:val="28"/>
          <w:lang w:val="en-UA"/>
        </w:rPr>
      </w:pPr>
      <w:r w:rsidRPr="00B5697F">
        <w:rPr>
          <w:b/>
          <w:bCs/>
          <w:sz w:val="28"/>
          <w:szCs w:val="28"/>
          <w:lang w:val="en-UA"/>
        </w:rPr>
        <w:t>Вирішення проблеми зникаючого градієнта:</w:t>
      </w:r>
      <w:r w:rsidRPr="00B5697F">
        <w:rPr>
          <w:sz w:val="28"/>
          <w:szCs w:val="28"/>
          <w:lang w:val="en-UA"/>
        </w:rPr>
        <w:t xml:space="preserve"> Увага створює "короткі замикання" (skip connections) між входом і виходом, дозволяючи </w:t>
      </w:r>
      <w:r w:rsidRPr="00B5697F">
        <w:rPr>
          <w:sz w:val="28"/>
          <w:szCs w:val="28"/>
          <w:lang w:val="en-UA"/>
        </w:rPr>
        <w:lastRenderedPageBreak/>
        <w:t>градієнту поширюватися напряму до потрібних слів кодера, оминаючи довгий ланцюг рекурентних кроків.</w:t>
      </w:r>
    </w:p>
    <w:p w:rsidR="00B5697F" w:rsidRPr="00B5697F" w:rsidRDefault="00B5697F" w:rsidP="00B5697F">
      <w:pPr>
        <w:pStyle w:val="Normal15"/>
        <w:rPr>
          <w:sz w:val="28"/>
          <w:szCs w:val="28"/>
          <w:lang w:val="en-UA"/>
        </w:rPr>
      </w:pPr>
    </w:p>
    <w:p w:rsidR="00C60549" w:rsidRPr="00B5697F" w:rsidRDefault="00C8002E" w:rsidP="00B5697F">
      <w:pPr>
        <w:spacing w:line="360" w:lineRule="auto"/>
        <w:jc w:val="center"/>
        <w:rPr>
          <w:b/>
          <w:i/>
          <w:sz w:val="28"/>
          <w:szCs w:val="28"/>
          <w:lang w:val="uk-UA"/>
        </w:rPr>
      </w:pPr>
      <w:r w:rsidRPr="00B5697F">
        <w:rPr>
          <w:b/>
          <w:i/>
          <w:sz w:val="28"/>
          <w:szCs w:val="28"/>
          <w:lang w:val="uk-UA"/>
        </w:rPr>
        <w:t>Протокол розв’язування завдань</w:t>
      </w:r>
      <w:r w:rsidR="00C60549" w:rsidRPr="00B5697F">
        <w:rPr>
          <w:b/>
          <w:i/>
          <w:sz w:val="28"/>
          <w:szCs w:val="28"/>
          <w:lang w:val="en-US"/>
        </w:rPr>
        <w:t>:</w:t>
      </w:r>
    </w:p>
    <w:p w:rsidR="00C60549" w:rsidRDefault="00E23D5E" w:rsidP="00E23D5E">
      <w:pPr>
        <w:pStyle w:val="CodeBlock"/>
      </w:pPr>
      <w:r w:rsidRPr="00E23D5E">
        <w:t>import numpy</w:t>
      </w:r>
      <w:r w:rsidRPr="00E23D5E">
        <w:br/>
        <w:t>import tensorflow</w:t>
      </w:r>
      <w:r w:rsidRPr="00E23D5E">
        <w:br/>
      </w:r>
      <w:r w:rsidRPr="00E23D5E">
        <w:br/>
        <w:t>batch_size = 64</w:t>
      </w:r>
      <w:r w:rsidRPr="00E23D5E">
        <w:br/>
        <w:t>n = 50</w:t>
      </w:r>
      <w:r w:rsidRPr="00E23D5E">
        <w:br/>
        <w:t>latent_dim = 256</w:t>
      </w:r>
      <w:r w:rsidRPr="00E23D5E">
        <w:br/>
        <w:t>num_samples = 1000</w:t>
      </w:r>
      <w:r w:rsidRPr="00E23D5E">
        <w:br/>
      </w:r>
      <w:r w:rsidRPr="00E23D5E">
        <w:br/>
        <w:t>input_texts = []</w:t>
      </w:r>
      <w:r w:rsidRPr="00E23D5E">
        <w:br/>
        <w:t>target_texts = []</w:t>
      </w:r>
      <w:r w:rsidRPr="00E23D5E">
        <w:br/>
        <w:t>input_characters = set()</w:t>
      </w:r>
      <w:r w:rsidRPr="00E23D5E">
        <w:br/>
        <w:t>target_characters = set()</w:t>
      </w:r>
      <w:r w:rsidRPr="00E23D5E">
        <w:br/>
      </w:r>
      <w:r w:rsidRPr="00E23D5E">
        <w:br/>
        <w:t>with open("fra-eng/fra.txt", "r", encoding="utf-8") as f:</w:t>
      </w:r>
      <w:r w:rsidRPr="00E23D5E">
        <w:br/>
        <w:t xml:space="preserve">    lines = f.read().split("\n")</w:t>
      </w:r>
      <w:r w:rsidRPr="00E23D5E">
        <w:br/>
      </w:r>
      <w:r w:rsidRPr="00E23D5E">
        <w:br/>
        <w:t>for line in lines[: min(num_samples, len(lines) - 1)]:</w:t>
      </w:r>
      <w:r w:rsidRPr="00E23D5E">
        <w:br/>
        <w:t xml:space="preserve">    input_text, target_text, _ = line.split("\t")</w:t>
      </w:r>
      <w:r w:rsidRPr="00E23D5E">
        <w:br/>
        <w:t xml:space="preserve">    target_text = "\t" + target_text + "\n"</w:t>
      </w:r>
      <w:r w:rsidRPr="00E23D5E">
        <w:br/>
        <w:t xml:space="preserve">    input_texts.append(input_text)</w:t>
      </w:r>
      <w:r w:rsidRPr="00E23D5E">
        <w:br/>
        <w:t xml:space="preserve">    target_texts.append(target_text)</w:t>
      </w:r>
      <w:r w:rsidRPr="00E23D5E">
        <w:br/>
        <w:t xml:space="preserve">    for char in input_text:</w:t>
      </w:r>
      <w:r w:rsidRPr="00E23D5E">
        <w:br/>
        <w:t xml:space="preserve">        if char not in input_characters:</w:t>
      </w:r>
      <w:r w:rsidRPr="00E23D5E">
        <w:br/>
        <w:t xml:space="preserve">            input_characters.add(char)</w:t>
      </w:r>
      <w:r w:rsidRPr="00E23D5E">
        <w:br/>
        <w:t xml:space="preserve">    for char in target_text:</w:t>
      </w:r>
      <w:r w:rsidRPr="00E23D5E">
        <w:br/>
        <w:t xml:space="preserve">        if char not in target_characters:</w:t>
      </w:r>
      <w:r w:rsidRPr="00E23D5E">
        <w:br/>
        <w:t xml:space="preserve">            target_characters.add(char)</w:t>
      </w:r>
      <w:r w:rsidRPr="00E23D5E">
        <w:br/>
      </w:r>
      <w:r w:rsidRPr="00E23D5E">
        <w:br/>
        <w:t>input_characters = sorted(list(input_characters))</w:t>
      </w:r>
      <w:r w:rsidRPr="00E23D5E">
        <w:br/>
        <w:t>target_characters = sorted(list(target_characters))</w:t>
      </w:r>
      <w:r w:rsidRPr="00E23D5E">
        <w:br/>
        <w:t>num_encoder_tokens = len(input_characters)</w:t>
      </w:r>
      <w:r w:rsidRPr="00E23D5E">
        <w:br/>
        <w:t>num_decoder_tokens = len(target_characters)</w:t>
      </w:r>
      <w:r w:rsidRPr="00E23D5E">
        <w:br/>
        <w:t>max_encoder_seq_length = max([len(txt) for txt in input_texts])</w:t>
      </w:r>
      <w:r w:rsidRPr="00E23D5E">
        <w:br/>
        <w:t>max_decoder_seq_length = max([len(txt) for txt in target_texts])</w:t>
      </w:r>
      <w:r w:rsidRPr="00E23D5E">
        <w:br/>
      </w:r>
      <w:r w:rsidRPr="00E23D5E">
        <w:br/>
        <w:t>input_token_index = dict([(char, i) for i, char in enumerate(input_characters)])</w:t>
      </w:r>
      <w:r w:rsidRPr="00E23D5E">
        <w:br/>
        <w:t>target_token_index = dict([(char, i) for i, char in enumerate(target_characters)])</w:t>
      </w:r>
      <w:r w:rsidRPr="00E23D5E">
        <w:br/>
      </w:r>
      <w:r w:rsidRPr="00E23D5E">
        <w:br/>
        <w:t>encoder_input_data = numpy.zeros(</w:t>
      </w:r>
      <w:r w:rsidRPr="00E23D5E">
        <w:br/>
        <w:t xml:space="preserve">    (len(input_texts), max_encoder_seq_length, num_encoder_tokens), dtype="float32"</w:t>
      </w:r>
      <w:r w:rsidRPr="00E23D5E">
        <w:br/>
        <w:t>)</w:t>
      </w:r>
      <w:r w:rsidRPr="00E23D5E">
        <w:br/>
        <w:t>decoder_input_data = numpy.zeros(</w:t>
      </w:r>
      <w:r w:rsidRPr="00E23D5E">
        <w:br/>
        <w:t xml:space="preserve">    (len(input_texts), max_decoder_seq_length, num_decoder_tokens), dtype="float32"</w:t>
      </w:r>
      <w:r w:rsidRPr="00E23D5E">
        <w:br/>
        <w:t>)</w:t>
      </w:r>
      <w:r w:rsidRPr="00E23D5E">
        <w:br/>
        <w:t>decoder_target_data = numpy.zeros(</w:t>
      </w:r>
      <w:r w:rsidRPr="00E23D5E">
        <w:br/>
        <w:t xml:space="preserve">    (len(input_texts), max_decoder_seq_length, </w:t>
      </w:r>
      <w:r w:rsidRPr="00E23D5E">
        <w:lastRenderedPageBreak/>
        <w:t>num_decoder_tokens), dtype="float32"</w:t>
      </w:r>
      <w:r w:rsidRPr="00E23D5E">
        <w:br/>
        <w:t>)</w:t>
      </w:r>
      <w:r w:rsidRPr="00E23D5E">
        <w:br/>
      </w:r>
      <w:r w:rsidRPr="00E23D5E">
        <w:br/>
        <w:t>for i, (input_text, target_text) in enumerate(zip(input_texts, target_texts)):</w:t>
      </w:r>
      <w:r w:rsidRPr="00E23D5E">
        <w:br/>
        <w:t xml:space="preserve">    for t, char in enumerate(input_text):</w:t>
      </w:r>
      <w:r w:rsidRPr="00E23D5E">
        <w:br/>
        <w:t xml:space="preserve">        encoder_input_data[i, t, input_token_index[char]] = 1.0</w:t>
      </w:r>
      <w:r w:rsidRPr="00E23D5E">
        <w:br/>
        <w:t xml:space="preserve">    encoder_input_data[i, t + 1:, input_token_index[" "]] = 1.0</w:t>
      </w:r>
      <w:r w:rsidRPr="00E23D5E">
        <w:br/>
        <w:t xml:space="preserve">    for t, char in enumerate(target_text):</w:t>
      </w:r>
      <w:r w:rsidRPr="00E23D5E">
        <w:br/>
        <w:t xml:space="preserve">        decoder_input_data[i, t, target_token_index[char]] = 1.0</w:t>
      </w:r>
      <w:r w:rsidRPr="00E23D5E">
        <w:br/>
        <w:t xml:space="preserve">        if t &gt; 0:</w:t>
      </w:r>
      <w:r w:rsidRPr="00E23D5E">
        <w:br/>
        <w:t xml:space="preserve">            decoder_target_data[i, t - 1, target_token_index[char]] = 1.0</w:t>
      </w:r>
      <w:r w:rsidRPr="00E23D5E">
        <w:br/>
        <w:t xml:space="preserve">    decoder_input_data[i, t + 1:, target_token_index[" "]] = 1.0</w:t>
      </w:r>
      <w:r w:rsidRPr="00E23D5E">
        <w:br/>
        <w:t xml:space="preserve">    decoder_target_data[i, t:, target_token_index[" "]] = 1.0</w:t>
      </w:r>
      <w:r w:rsidRPr="00E23D5E">
        <w:br/>
      </w:r>
      <w:r w:rsidRPr="00E23D5E">
        <w:br/>
        <w:t># --- Побудова моделі з Attention ---</w:t>
      </w:r>
      <w:r w:rsidRPr="00E23D5E">
        <w:br/>
        <w:t>encoder_inputs = tensorflow.keras.Input(shape=(None, num_encoder_tokens))</w:t>
      </w:r>
      <w:r w:rsidRPr="00E23D5E">
        <w:br/>
        <w:t>decoder_inputs = tensorflow.keras.Input(shape=(None, num_decoder_tokens))</w:t>
      </w:r>
      <w:r w:rsidRPr="00E23D5E">
        <w:br/>
      </w:r>
      <w:r w:rsidRPr="00E23D5E">
        <w:br/>
        <w:t># Кодер SRN</w:t>
      </w:r>
      <w:r w:rsidRPr="00E23D5E">
        <w:br/>
        <w:t>encoder_srn = tensorflow.keras.layers.SimpleRNN(latent_dim, return_sequences=True, return_state=True)</w:t>
      </w:r>
      <w:r w:rsidRPr="00E23D5E">
        <w:br/>
        <w:t>encoder_srn_outputs, encoder_state_h = encoder_srn(encoder_inputs)</w:t>
      </w:r>
      <w:r w:rsidRPr="00E23D5E">
        <w:br/>
      </w:r>
      <w:r w:rsidRPr="00E23D5E">
        <w:br/>
        <w:t># Декодер SRN</w:t>
      </w:r>
      <w:r w:rsidRPr="00E23D5E">
        <w:br/>
        <w:t>decoder_srn = tensorflow.keras.layers.SimpleRNN(latent_dim, return_sequences=True, return_state=True)</w:t>
      </w:r>
      <w:r w:rsidRPr="00E23D5E">
        <w:br/>
        <w:t>decoder_srn_outputs, _ = decoder_srn(decoder_inputs, initial_state=encoder_state_h)</w:t>
      </w:r>
      <w:r w:rsidRPr="00E23D5E">
        <w:br/>
      </w:r>
      <w:r w:rsidRPr="00E23D5E">
        <w:br/>
        <w:t># Шар уваги</w:t>
      </w:r>
      <w:r w:rsidRPr="00E23D5E">
        <w:br/>
        <w:t>decoder_attention = tensorflow.keras.layers.Attention()</w:t>
      </w:r>
      <w:r w:rsidRPr="00E23D5E">
        <w:br/>
        <w:t># Порівнюємо виходи декодера з усіма виходами кодера</w:t>
      </w:r>
      <w:r w:rsidRPr="00E23D5E">
        <w:br/>
        <w:t>decoder_attention_outputs = decoder_attention([decoder_srn_outputs, encoder_srn_outputs])</w:t>
      </w:r>
      <w:r w:rsidRPr="00E23D5E">
        <w:br/>
      </w:r>
      <w:r w:rsidRPr="00E23D5E">
        <w:br/>
        <w:t># Об'єднуємо вихід декодера і вихід шару уваги</w:t>
      </w:r>
      <w:r w:rsidRPr="00E23D5E">
        <w:br/>
        <w:t>decoder_concatenate = tensorflow.keras.layers.Concatenate()</w:t>
      </w:r>
      <w:r w:rsidRPr="00E23D5E">
        <w:br/>
        <w:t>decoder_concatenate_outputs = decoder_concatenate([decoder_srn_outputs, decoder_attention_outputs])</w:t>
      </w:r>
      <w:r w:rsidRPr="00E23D5E">
        <w:br/>
      </w:r>
      <w:r w:rsidRPr="00E23D5E">
        <w:br/>
        <w:t># Фінальний шар</w:t>
      </w:r>
      <w:r w:rsidRPr="00E23D5E">
        <w:br/>
        <w:t>decoder_dense = tensorflow.keras.layers.Dense(num_decoder_tokens, activation="softmax")</w:t>
      </w:r>
      <w:r w:rsidRPr="00E23D5E">
        <w:br/>
        <w:t>decoder_outputs = decoder_dense(decoder_concatenate_outputs)</w:t>
      </w:r>
      <w:r w:rsidRPr="00E23D5E">
        <w:br/>
      </w:r>
      <w:r w:rsidRPr="00E23D5E">
        <w:br/>
        <w:t>model = tensorflow.keras.Model([encoder_inputs, decoder_inputs], decoder_outputs)</w:t>
      </w:r>
      <w:r w:rsidRPr="00E23D5E">
        <w:br/>
      </w:r>
      <w:r w:rsidRPr="00E23D5E">
        <w:br/>
        <w:t>model.compile(</w:t>
      </w:r>
      <w:r w:rsidRPr="00E23D5E">
        <w:br/>
        <w:t xml:space="preserve">    optimizer="rmsprop", loss="categorical_crossentropy", metrics=["accuracy"]</w:t>
      </w:r>
      <w:r w:rsidRPr="00E23D5E">
        <w:br/>
        <w:t>)</w:t>
      </w:r>
      <w:r w:rsidRPr="00E23D5E">
        <w:br/>
      </w:r>
      <w:r w:rsidRPr="00E23D5E">
        <w:lastRenderedPageBreak/>
        <w:br/>
        <w:t>model.fit(</w:t>
      </w:r>
      <w:r w:rsidRPr="00E23D5E">
        <w:br/>
        <w:t xml:space="preserve">    [encoder_input_data, decoder_input_data],</w:t>
      </w:r>
      <w:r w:rsidRPr="00E23D5E">
        <w:br/>
        <w:t xml:space="preserve">    decoder_target_data,</w:t>
      </w:r>
      <w:r w:rsidRPr="00E23D5E">
        <w:br/>
        <w:t xml:space="preserve">    batch_size=batch_size,</w:t>
      </w:r>
      <w:r w:rsidRPr="00E23D5E">
        <w:br/>
        <w:t xml:space="preserve">    epochs=n,</w:t>
      </w:r>
      <w:r w:rsidRPr="00E23D5E">
        <w:br/>
        <w:t xml:space="preserve">    validation_split=0.2,</w:t>
      </w:r>
      <w:r w:rsidRPr="00E23D5E">
        <w:br/>
        <w:t>)</w:t>
      </w:r>
      <w:r w:rsidRPr="00E23D5E">
        <w:br/>
      </w:r>
      <w:r w:rsidRPr="00E23D5E">
        <w:br/>
        <w:t># --- Побудова моделей для дешифрування ---</w:t>
      </w:r>
      <w:r w:rsidRPr="00E23D5E">
        <w:br/>
        <w:t>encoder_inputs = model.input[0]</w:t>
      </w:r>
      <w:r w:rsidRPr="00E23D5E">
        <w:br/>
        <w:t>encoder_srn = model.layers[2]</w:t>
      </w:r>
      <w:r w:rsidRPr="00E23D5E">
        <w:br/>
        <w:t>encoder_srn_outputs, encoder_state_h = encoder_srn(encoder_inputs)</w:t>
      </w:r>
      <w:r w:rsidRPr="00E23D5E">
        <w:br/>
        <w:t># Кодер повертає всі виходи (для уваги) і останній стан (для декодера)</w:t>
      </w:r>
      <w:r w:rsidRPr="00E23D5E">
        <w:br/>
        <w:t>encoder_model = tensorflow.keras.Model(encoder_inputs, [encoder_srn_outputs, encoder_state_h])</w:t>
      </w:r>
      <w:r w:rsidRPr="00E23D5E">
        <w:br/>
      </w:r>
      <w:r w:rsidRPr="00E23D5E">
        <w:br/>
        <w:t>decoder_inputs = model.input[1]</w:t>
      </w:r>
      <w:r w:rsidRPr="00E23D5E">
        <w:br/>
        <w:t>decoder_input_srn_outputs = tensorflow.keras.Input(shape=(None, latent_dim))</w:t>
      </w:r>
      <w:r w:rsidRPr="00E23D5E">
        <w:br/>
        <w:t>decoder_input_state_h = tensorflow.keras.Input(shape=(latent_dim,))</w:t>
      </w:r>
      <w:r w:rsidRPr="00E23D5E">
        <w:br/>
      </w:r>
      <w:r w:rsidRPr="00E23D5E">
        <w:br/>
        <w:t>decoder_srn = model.layers[3]</w:t>
      </w:r>
      <w:r w:rsidRPr="00E23D5E">
        <w:br/>
        <w:t>decoder_srn_outputs, decoder_state_h = decoder_srn(</w:t>
      </w:r>
      <w:r w:rsidRPr="00E23D5E">
        <w:br/>
        <w:t xml:space="preserve">    decoder_inputs, initial_state=decoder_input_state_h</w:t>
      </w:r>
      <w:r w:rsidRPr="00E23D5E">
        <w:br/>
        <w:t>)</w:t>
      </w:r>
      <w:r w:rsidRPr="00E23D5E">
        <w:br/>
      </w:r>
      <w:r w:rsidRPr="00E23D5E">
        <w:br/>
        <w:t>decoder_attention = model.layers[4]</w:t>
      </w:r>
      <w:r w:rsidRPr="00E23D5E">
        <w:br/>
        <w:t>decoder_attention_outputs = decoder_attention(</w:t>
      </w:r>
      <w:r w:rsidRPr="00E23D5E">
        <w:br/>
        <w:t xml:space="preserve">    [decoder_srn_outputs, decoder_input_srn_outputs]</w:t>
      </w:r>
      <w:r w:rsidRPr="00E23D5E">
        <w:br/>
        <w:t>)</w:t>
      </w:r>
      <w:r w:rsidRPr="00E23D5E">
        <w:br/>
      </w:r>
      <w:r w:rsidRPr="00E23D5E">
        <w:br/>
        <w:t>decoder_concatenate = model.layers[5]</w:t>
      </w:r>
      <w:r w:rsidRPr="00E23D5E">
        <w:br/>
        <w:t>decoder_concatenate_outputs = decoder_concatenate(</w:t>
      </w:r>
      <w:r w:rsidRPr="00E23D5E">
        <w:br/>
        <w:t xml:space="preserve">    [decoder_srn_outputs, decoder_attention_outputs]</w:t>
      </w:r>
      <w:r w:rsidRPr="00E23D5E">
        <w:br/>
        <w:t>)</w:t>
      </w:r>
      <w:r w:rsidRPr="00E23D5E">
        <w:br/>
      </w:r>
      <w:r w:rsidRPr="00E23D5E">
        <w:br/>
        <w:t>decoder_dense = model.layers[6]</w:t>
      </w:r>
      <w:r w:rsidRPr="00E23D5E">
        <w:br/>
        <w:t>decoder_outputs = decoder_dense(decoder_concatenate_outputs)</w:t>
      </w:r>
      <w:r w:rsidRPr="00E23D5E">
        <w:br/>
      </w:r>
      <w:r w:rsidRPr="00E23D5E">
        <w:br/>
        <w:t>decoder_model = tensorflow.keras.Model(</w:t>
      </w:r>
      <w:r w:rsidRPr="00E23D5E">
        <w:br/>
        <w:t xml:space="preserve">    [decoder_inputs] + [decoder_input_srn_outputs, decoder_input_state_h],</w:t>
      </w:r>
      <w:r w:rsidRPr="00E23D5E">
        <w:br/>
        <w:t xml:space="preserve">    [decoder_outputs] + [decoder_state_h],</w:t>
      </w:r>
      <w:r w:rsidRPr="00E23D5E">
        <w:br/>
        <w:t>)</w:t>
      </w:r>
      <w:r w:rsidRPr="00E23D5E">
        <w:br/>
      </w:r>
      <w:r w:rsidRPr="00E23D5E">
        <w:br/>
        <w:t>reverse_input_char_index = dict((i, char) for char, i in input_token_index.items())</w:t>
      </w:r>
      <w:r w:rsidRPr="00E23D5E">
        <w:br/>
        <w:t>reverse_target_char_index = dict((i, char) for char, i in target_token_index.items())</w:t>
      </w:r>
      <w:r w:rsidRPr="00E23D5E">
        <w:br/>
      </w:r>
      <w:r w:rsidRPr="00E23D5E">
        <w:br/>
        <w:t>for seq_index in range(20):</w:t>
      </w:r>
      <w:r w:rsidRPr="00E23D5E">
        <w:br/>
        <w:t xml:space="preserve">    input_seq = encoder_input_data[seq_index: seq_index + 1]</w:t>
      </w:r>
      <w:r w:rsidRPr="00E23D5E">
        <w:br/>
      </w:r>
      <w:r w:rsidRPr="00E23D5E">
        <w:br/>
        <w:t xml:space="preserve">    # Кодер повертає виходи (output1) та стан (h1)</w:t>
      </w:r>
      <w:r w:rsidRPr="00E23D5E">
        <w:br/>
      </w:r>
      <w:r w:rsidRPr="00E23D5E">
        <w:lastRenderedPageBreak/>
        <w:t xml:space="preserve">    output1, h1 = encoder_model.predict(input_seq, verbose=0)</w:t>
      </w:r>
      <w:r w:rsidRPr="00E23D5E">
        <w:br/>
      </w:r>
      <w:r w:rsidRPr="00E23D5E">
        <w:br/>
        <w:t xml:space="preserve">    target_seq = numpy.zeros((1, 1, num_decoder_tokens))</w:t>
      </w:r>
      <w:r w:rsidRPr="00E23D5E">
        <w:br/>
        <w:t xml:space="preserve">    target_seq[0, 0, target_token_index["\t"]] = 1.0</w:t>
      </w:r>
      <w:r w:rsidRPr="00E23D5E">
        <w:br/>
        <w:t xml:space="preserve">    stop_condition = False</w:t>
      </w:r>
      <w:r w:rsidRPr="00E23D5E">
        <w:br/>
        <w:t xml:space="preserve">    decoded_sentence = ""</w:t>
      </w:r>
      <w:r w:rsidRPr="00E23D5E">
        <w:br/>
      </w:r>
      <w:r w:rsidRPr="00E23D5E">
        <w:br/>
        <w:t xml:space="preserve">    while not stop_condition:</w:t>
      </w:r>
      <w:r w:rsidRPr="00E23D5E">
        <w:br/>
        <w:t xml:space="preserve">        # Декодер отримує (target_seq) та виходи (output1) і стан (h1) кодера</w:t>
      </w:r>
      <w:r w:rsidRPr="00E23D5E">
        <w:br/>
        <w:t xml:space="preserve">        output_tokens, h = decoder_model.predict(</w:t>
      </w:r>
      <w:r w:rsidRPr="00E23D5E">
        <w:br/>
        <w:t xml:space="preserve">            [target_seq] + [output1, h1], verbose=0</w:t>
      </w:r>
      <w:r w:rsidRPr="00E23D5E">
        <w:br/>
        <w:t xml:space="preserve">        )</w:t>
      </w:r>
      <w:r w:rsidRPr="00E23D5E">
        <w:br/>
      </w:r>
      <w:r w:rsidRPr="00E23D5E">
        <w:br/>
        <w:t xml:space="preserve">        sampled_token_index = numpy.argmax(output_tokens[0, -1, :])</w:t>
      </w:r>
      <w:r w:rsidRPr="00E23D5E">
        <w:br/>
        <w:t xml:space="preserve">        sampled_char = reverse_target_char_index[sampled_token_index]</w:t>
      </w:r>
      <w:r w:rsidRPr="00E23D5E">
        <w:br/>
        <w:t xml:space="preserve">        decoded_sentence += sampled_char</w:t>
      </w:r>
      <w:r w:rsidRPr="00E23D5E">
        <w:br/>
      </w:r>
      <w:r w:rsidRPr="00E23D5E">
        <w:br/>
        <w:t xml:space="preserve">        if sampled_char == "\n" or len(decoded_sentence) &gt; max_decoder_seq_length:</w:t>
      </w:r>
      <w:r w:rsidRPr="00E23D5E">
        <w:br/>
        <w:t xml:space="preserve">            stop_condition = True</w:t>
      </w:r>
      <w:r w:rsidRPr="00E23D5E">
        <w:br/>
      </w:r>
      <w:r w:rsidRPr="00E23D5E">
        <w:br/>
        <w:t xml:space="preserve">        target_seq = numpy.zeros((1, 1, num_decoder_tokens))</w:t>
      </w:r>
      <w:r w:rsidRPr="00E23D5E">
        <w:br/>
        <w:t xml:space="preserve">        target_seq[0, 0, sampled_token_index] = 1.0</w:t>
      </w:r>
      <w:r w:rsidRPr="00E23D5E">
        <w:br/>
      </w:r>
      <w:r w:rsidRPr="00E23D5E">
        <w:br/>
        <w:t xml:space="preserve">        # Оновлюємо стан декодера</w:t>
      </w:r>
      <w:r w:rsidRPr="00E23D5E">
        <w:br/>
        <w:t xml:space="preserve">        h1 = h</w:t>
      </w:r>
      <w:r w:rsidRPr="00E23D5E">
        <w:br/>
      </w:r>
      <w:r w:rsidRPr="00E23D5E">
        <w:br/>
        <w:t xml:space="preserve">    print("-")</w:t>
      </w:r>
      <w:r w:rsidRPr="00E23D5E">
        <w:br/>
        <w:t xml:space="preserve">    print("Input sentence:", input_texts[seq_index])</w:t>
      </w:r>
      <w:r w:rsidRPr="00E23D5E">
        <w:br/>
        <w:t xml:space="preserve">    print("Decoded sentence:", decoded_sentence)</w:t>
      </w:r>
    </w:p>
    <w:p w:rsidR="00E23D5E" w:rsidRDefault="00E23D5E" w:rsidP="00E23D5E">
      <w:pPr>
        <w:spacing w:after="160" w:line="278" w:lineRule="auto"/>
        <w:jc w:val="center"/>
        <w:rPr>
          <w:lang w:val="en-UA"/>
        </w:rPr>
      </w:pPr>
      <w:r>
        <w:rPr>
          <w:noProof/>
          <w:lang w:val="en-UA"/>
          <w14:ligatures w14:val="standardContextual"/>
        </w:rPr>
        <w:drawing>
          <wp:inline distT="0" distB="0" distL="0" distR="0">
            <wp:extent cx="4783330" cy="3036277"/>
            <wp:effectExtent l="0" t="0" r="5080" b="0"/>
            <wp:docPr id="645224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22488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2305" cy="3073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D5E" w:rsidRPr="00E23D5E" w:rsidRDefault="00E23D5E" w:rsidP="00E23D5E">
      <w:pPr>
        <w:spacing w:after="160" w:line="278" w:lineRule="auto"/>
        <w:jc w:val="center"/>
        <w:rPr>
          <w:lang w:val="en-UA"/>
        </w:rPr>
      </w:pPr>
      <w:r>
        <w:rPr>
          <w:noProof/>
          <w:lang w:val="en-UA"/>
          <w14:ligatures w14:val="standardContextual"/>
        </w:rPr>
        <w:lastRenderedPageBreak/>
        <w:drawing>
          <wp:inline distT="0" distB="0" distL="0" distR="0">
            <wp:extent cx="4835091" cy="5076092"/>
            <wp:effectExtent l="0" t="0" r="3810" b="4445"/>
            <wp:docPr id="1054360515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60515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0763" cy="5113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A"/>
        </w:rPr>
        <w:br w:type="page"/>
      </w:r>
    </w:p>
    <w:p w:rsidR="005A6E3A" w:rsidRDefault="00B5697F" w:rsidP="00B5697F">
      <w:pPr>
        <w:spacing w:line="360" w:lineRule="auto"/>
        <w:jc w:val="center"/>
        <w:rPr>
          <w:b/>
          <w:iCs/>
          <w:sz w:val="28"/>
          <w:szCs w:val="28"/>
          <w:lang w:val="uk-UA"/>
        </w:rPr>
      </w:pPr>
      <w:r>
        <w:rPr>
          <w:b/>
          <w:iCs/>
          <w:sz w:val="28"/>
          <w:szCs w:val="28"/>
          <w:lang w:val="uk-UA"/>
        </w:rPr>
        <w:lastRenderedPageBreak/>
        <w:t>ВИСНОВКИ</w:t>
      </w:r>
    </w:p>
    <w:p w:rsidR="00B5697F" w:rsidRPr="00B5697F" w:rsidRDefault="00B5697F" w:rsidP="00B5697F">
      <w:pPr>
        <w:spacing w:line="360" w:lineRule="auto"/>
        <w:rPr>
          <w:b/>
          <w:iCs/>
          <w:sz w:val="28"/>
          <w:szCs w:val="28"/>
          <w:lang w:val="uk-UA"/>
        </w:rPr>
      </w:pPr>
    </w:p>
    <w:p w:rsidR="00E23D5E" w:rsidRPr="00B5697F" w:rsidRDefault="00E23D5E" w:rsidP="00255BF0">
      <w:pPr>
        <w:pStyle w:val="Normal15"/>
        <w:ind w:firstLine="720"/>
        <w:jc w:val="both"/>
        <w:rPr>
          <w:sz w:val="28"/>
          <w:szCs w:val="28"/>
          <w:lang w:val="uk-UA" w:eastAsia="en-GB"/>
        </w:rPr>
      </w:pPr>
      <w:r w:rsidRPr="00B5697F">
        <w:rPr>
          <w:sz w:val="28"/>
          <w:szCs w:val="28"/>
          <w:lang w:val="uk-UA"/>
        </w:rPr>
        <w:t>Під час виконання лабораторної роботи я реалізував модель Seq2seq з механізмом уваги (</w:t>
      </w:r>
      <w:proofErr w:type="spellStart"/>
      <w:r w:rsidRPr="00B5697F">
        <w:rPr>
          <w:sz w:val="28"/>
          <w:szCs w:val="28"/>
          <w:lang w:val="uk-UA"/>
        </w:rPr>
        <w:t>Attention</w:t>
      </w:r>
      <w:proofErr w:type="spellEnd"/>
      <w:r w:rsidRPr="00B5697F">
        <w:rPr>
          <w:sz w:val="28"/>
          <w:szCs w:val="28"/>
          <w:lang w:val="uk-UA"/>
        </w:rPr>
        <w:t xml:space="preserve">) на базі </w:t>
      </w:r>
      <w:r w:rsidRPr="00B5697F">
        <w:rPr>
          <w:rStyle w:val="HTMLCode"/>
          <w:rFonts w:eastAsiaTheme="majorEastAsia"/>
          <w:sz w:val="28"/>
          <w:szCs w:val="28"/>
          <w:lang w:val="uk-UA"/>
        </w:rPr>
        <w:t>SRN</w:t>
      </w:r>
      <w:r w:rsidRPr="00B5697F">
        <w:rPr>
          <w:sz w:val="28"/>
          <w:szCs w:val="28"/>
          <w:lang w:val="uk-UA"/>
        </w:rPr>
        <w:t xml:space="preserve">. Механізм уваги дозволяє декодеру "заглядати" у всі приховані стани </w:t>
      </w:r>
      <w:proofErr w:type="spellStart"/>
      <w:r w:rsidRPr="00B5697F">
        <w:rPr>
          <w:sz w:val="28"/>
          <w:szCs w:val="28"/>
          <w:lang w:val="uk-UA"/>
        </w:rPr>
        <w:t>кодера</w:t>
      </w:r>
      <w:proofErr w:type="spellEnd"/>
      <w:r w:rsidRPr="00B5697F">
        <w:rPr>
          <w:sz w:val="28"/>
          <w:szCs w:val="28"/>
          <w:lang w:val="uk-UA"/>
        </w:rPr>
        <w:t xml:space="preserve"> на кожному кроці генерації, замість того, щоб покладатися лише на останній прихований стан.</w:t>
      </w:r>
    </w:p>
    <w:p w:rsidR="005A6E3A" w:rsidRPr="00B5697F" w:rsidRDefault="00E23D5E" w:rsidP="00255BF0">
      <w:pPr>
        <w:pStyle w:val="Normal15"/>
        <w:ind w:firstLine="720"/>
        <w:jc w:val="both"/>
        <w:rPr>
          <w:sz w:val="28"/>
          <w:szCs w:val="28"/>
          <w:lang w:val="uk-UA"/>
        </w:rPr>
      </w:pPr>
      <w:r w:rsidRPr="00B5697F">
        <w:rPr>
          <w:sz w:val="28"/>
          <w:szCs w:val="28"/>
          <w:lang w:val="uk-UA"/>
        </w:rPr>
        <w:t xml:space="preserve">Це суттєво покращує якість перекладу, особливо для довгих речень, оскільки модель може фокусуватися на релевантних частинах вхідного речення. При навчанні протягом 50 епох модель з увагою показала значно кращі результати, ніж проста модель </w:t>
      </w:r>
      <w:r w:rsidRPr="00B5697F">
        <w:rPr>
          <w:rStyle w:val="HTMLCode"/>
          <w:rFonts w:eastAsiaTheme="majorEastAsia"/>
          <w:sz w:val="28"/>
          <w:szCs w:val="28"/>
          <w:lang w:val="uk-UA"/>
        </w:rPr>
        <w:t>SRN</w:t>
      </w:r>
      <w:r w:rsidRPr="00B5697F">
        <w:rPr>
          <w:sz w:val="28"/>
          <w:szCs w:val="28"/>
          <w:lang w:val="uk-UA"/>
        </w:rPr>
        <w:t xml:space="preserve"> з Лабораторної роботи №3, генеруючи більш точні та повні речення. Завдання лабораторної роботи було виконано.</w:t>
      </w:r>
    </w:p>
    <w:sectPr w:rsidR="005A6E3A" w:rsidRPr="00B5697F" w:rsidSect="00C8002E">
      <w:pgSz w:w="11906" w:h="16838"/>
      <w:pgMar w:top="770" w:right="1440" w:bottom="1440" w:left="115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6735"/>
    <w:multiLevelType w:val="hybridMultilevel"/>
    <w:tmpl w:val="3C48E144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9343156"/>
    <w:multiLevelType w:val="hybridMultilevel"/>
    <w:tmpl w:val="13949A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26B8AA64">
      <w:numFmt w:val="bullet"/>
      <w:lvlText w:val="–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13B93"/>
    <w:multiLevelType w:val="hybridMultilevel"/>
    <w:tmpl w:val="9820A6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265C89"/>
    <w:multiLevelType w:val="multilevel"/>
    <w:tmpl w:val="80B6256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" w15:restartNumberingAfterBreak="0">
    <w:nsid w:val="15324C7E"/>
    <w:multiLevelType w:val="hybridMultilevel"/>
    <w:tmpl w:val="543274C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8090019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80C48EB"/>
    <w:multiLevelType w:val="hybridMultilevel"/>
    <w:tmpl w:val="17C06C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B911BF"/>
    <w:multiLevelType w:val="multilevel"/>
    <w:tmpl w:val="F3443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AF5A03"/>
    <w:multiLevelType w:val="hybridMultilevel"/>
    <w:tmpl w:val="4B80C83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D1035C"/>
    <w:multiLevelType w:val="multilevel"/>
    <w:tmpl w:val="2CFE8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0C10CB"/>
    <w:multiLevelType w:val="hybridMultilevel"/>
    <w:tmpl w:val="56C4F18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0" w15:restartNumberingAfterBreak="0">
    <w:nsid w:val="22E85948"/>
    <w:multiLevelType w:val="multilevel"/>
    <w:tmpl w:val="DA70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4C19DB"/>
    <w:multiLevelType w:val="hybridMultilevel"/>
    <w:tmpl w:val="52CCE90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2" w15:restartNumberingAfterBreak="0">
    <w:nsid w:val="284D3A82"/>
    <w:multiLevelType w:val="hybridMultilevel"/>
    <w:tmpl w:val="3EE690E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3" w15:restartNumberingAfterBreak="0">
    <w:nsid w:val="2B2972D0"/>
    <w:multiLevelType w:val="multilevel"/>
    <w:tmpl w:val="CEECE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4F2E45"/>
    <w:multiLevelType w:val="hybridMultilevel"/>
    <w:tmpl w:val="C17A00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3B5C97"/>
    <w:multiLevelType w:val="hybridMultilevel"/>
    <w:tmpl w:val="6A0E3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3125C6"/>
    <w:multiLevelType w:val="multilevel"/>
    <w:tmpl w:val="99F029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5C26CA"/>
    <w:multiLevelType w:val="hybridMultilevel"/>
    <w:tmpl w:val="8AA8E814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E36572"/>
    <w:multiLevelType w:val="hybridMultilevel"/>
    <w:tmpl w:val="35AA1C3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7650F01"/>
    <w:multiLevelType w:val="hybridMultilevel"/>
    <w:tmpl w:val="3E3AB108"/>
    <w:lvl w:ilvl="0" w:tplc="0212A50C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1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1B0AB5B4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0" w15:restartNumberingAfterBreak="0">
    <w:nsid w:val="63DF3DD6"/>
    <w:multiLevelType w:val="hybridMultilevel"/>
    <w:tmpl w:val="BB7894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B852497"/>
    <w:multiLevelType w:val="hybridMultilevel"/>
    <w:tmpl w:val="C2D286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9C30C1"/>
    <w:multiLevelType w:val="hybridMultilevel"/>
    <w:tmpl w:val="B470C0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6AF6A1D"/>
    <w:multiLevelType w:val="hybridMultilevel"/>
    <w:tmpl w:val="8230F946"/>
    <w:lvl w:ilvl="0" w:tplc="FFFFFFF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809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4" w15:restartNumberingAfterBreak="0">
    <w:nsid w:val="79F21AD6"/>
    <w:multiLevelType w:val="multilevel"/>
    <w:tmpl w:val="65BEB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3362585">
    <w:abstractNumId w:val="19"/>
  </w:num>
  <w:num w:numId="2" w16cid:durableId="1562406540">
    <w:abstractNumId w:val="15"/>
  </w:num>
  <w:num w:numId="3" w16cid:durableId="718096523">
    <w:abstractNumId w:val="23"/>
  </w:num>
  <w:num w:numId="4" w16cid:durableId="17048782">
    <w:abstractNumId w:val="8"/>
  </w:num>
  <w:num w:numId="5" w16cid:durableId="1798141542">
    <w:abstractNumId w:val="1"/>
  </w:num>
  <w:num w:numId="6" w16cid:durableId="1150367456">
    <w:abstractNumId w:val="21"/>
  </w:num>
  <w:num w:numId="7" w16cid:durableId="845634757">
    <w:abstractNumId w:val="2"/>
  </w:num>
  <w:num w:numId="8" w16cid:durableId="1245263617">
    <w:abstractNumId w:val="14"/>
  </w:num>
  <w:num w:numId="9" w16cid:durableId="2023239016">
    <w:abstractNumId w:val="7"/>
  </w:num>
  <w:num w:numId="10" w16cid:durableId="151485683">
    <w:abstractNumId w:val="22"/>
  </w:num>
  <w:num w:numId="11" w16cid:durableId="1855027343">
    <w:abstractNumId w:val="20"/>
  </w:num>
  <w:num w:numId="12" w16cid:durableId="775444331">
    <w:abstractNumId w:val="16"/>
  </w:num>
  <w:num w:numId="13" w16cid:durableId="1614097860">
    <w:abstractNumId w:val="3"/>
  </w:num>
  <w:num w:numId="14" w16cid:durableId="770122243">
    <w:abstractNumId w:val="0"/>
  </w:num>
  <w:num w:numId="15" w16cid:durableId="1547643994">
    <w:abstractNumId w:val="9"/>
  </w:num>
  <w:num w:numId="16" w16cid:durableId="1287810656">
    <w:abstractNumId w:val="12"/>
  </w:num>
  <w:num w:numId="17" w16cid:durableId="499735839">
    <w:abstractNumId w:val="11"/>
  </w:num>
  <w:num w:numId="18" w16cid:durableId="778911773">
    <w:abstractNumId w:val="18"/>
  </w:num>
  <w:num w:numId="19" w16cid:durableId="1775203773">
    <w:abstractNumId w:val="4"/>
  </w:num>
  <w:num w:numId="20" w16cid:durableId="1684161495">
    <w:abstractNumId w:val="17"/>
  </w:num>
  <w:num w:numId="21" w16cid:durableId="807283791">
    <w:abstractNumId w:val="5"/>
  </w:num>
  <w:num w:numId="22" w16cid:durableId="1657488348">
    <w:abstractNumId w:val="10"/>
  </w:num>
  <w:num w:numId="23" w16cid:durableId="1816752543">
    <w:abstractNumId w:val="6"/>
  </w:num>
  <w:num w:numId="24" w16cid:durableId="1734038906">
    <w:abstractNumId w:val="13"/>
  </w:num>
  <w:num w:numId="25" w16cid:durableId="89103660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02E"/>
    <w:rsid w:val="000E01AF"/>
    <w:rsid w:val="001F3991"/>
    <w:rsid w:val="00212012"/>
    <w:rsid w:val="00255BF0"/>
    <w:rsid w:val="00261D8C"/>
    <w:rsid w:val="00337885"/>
    <w:rsid w:val="00341EDC"/>
    <w:rsid w:val="003B01B0"/>
    <w:rsid w:val="00426663"/>
    <w:rsid w:val="005A6E3A"/>
    <w:rsid w:val="00642CCB"/>
    <w:rsid w:val="00667E83"/>
    <w:rsid w:val="007D3493"/>
    <w:rsid w:val="00831340"/>
    <w:rsid w:val="008518BF"/>
    <w:rsid w:val="008B276B"/>
    <w:rsid w:val="008F6177"/>
    <w:rsid w:val="009368A6"/>
    <w:rsid w:val="00961F0A"/>
    <w:rsid w:val="009B125E"/>
    <w:rsid w:val="00A13767"/>
    <w:rsid w:val="00A64FC9"/>
    <w:rsid w:val="00A67E99"/>
    <w:rsid w:val="00A8065C"/>
    <w:rsid w:val="00B5697F"/>
    <w:rsid w:val="00C0221F"/>
    <w:rsid w:val="00C22F00"/>
    <w:rsid w:val="00C60549"/>
    <w:rsid w:val="00C8002E"/>
    <w:rsid w:val="00D003D5"/>
    <w:rsid w:val="00E039C4"/>
    <w:rsid w:val="00E23D5E"/>
    <w:rsid w:val="00E32069"/>
    <w:rsid w:val="00E71DA4"/>
    <w:rsid w:val="00FA325D"/>
    <w:rsid w:val="00FA4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9EBD8F"/>
  <w15:chartTrackingRefBased/>
  <w15:docId w15:val="{AFEC2C2A-9DBD-1E4B-9628-59120B5C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02E"/>
    <w:pPr>
      <w:spacing w:after="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0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0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0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0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0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0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0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0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0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0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0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0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0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0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0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0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02E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368A6"/>
    <w:pPr>
      <w:spacing w:before="100" w:beforeAutospacing="1" w:after="100" w:afterAutospacing="1"/>
    </w:pPr>
    <w:rPr>
      <w:lang w:val="en-UA" w:eastAsia="en-GB"/>
    </w:rPr>
  </w:style>
  <w:style w:type="character" w:styleId="Hyperlink">
    <w:name w:val="Hyperlink"/>
    <w:basedOn w:val="DefaultParagraphFont"/>
    <w:uiPriority w:val="99"/>
    <w:unhideWhenUsed/>
    <w:rsid w:val="009368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8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37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71DA4"/>
    <w:pPr>
      <w:spacing w:before="100" w:beforeAutospacing="1" w:after="100" w:afterAutospacing="1"/>
    </w:pPr>
    <w:rPr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8518B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8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8BF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customStyle="1" w:styleId="CodeBlock">
    <w:name w:val="Code Block"/>
    <w:basedOn w:val="Normal"/>
    <w:qFormat/>
    <w:rsid w:val="008518BF"/>
    <w:pPr>
      <w:shd w:val="clear" w:color="auto" w:fill="D9D9D9" w:themeFill="background1" w:themeFillShade="D9"/>
      <w:ind w:left="720"/>
      <w:contextualSpacing/>
    </w:pPr>
    <w:rPr>
      <w:rFonts w:ascii="Courier New" w:hAnsi="Courier New" w:cs="Courier New"/>
      <w:b/>
      <w:noProof/>
      <w:color w:val="000000" w:themeColor="text1"/>
      <w:sz w:val="22"/>
      <w:szCs w:val="22"/>
      <w:lang w:val="en-GB" w:eastAsia="en-GB"/>
    </w:rPr>
  </w:style>
  <w:style w:type="paragraph" w:customStyle="1" w:styleId="Normal15">
    <w:name w:val="Normal 1.5"/>
    <w:basedOn w:val="Normal"/>
    <w:qFormat/>
    <w:rsid w:val="00E23D5E"/>
    <w:pPr>
      <w:spacing w:line="360" w:lineRule="auto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0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1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9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3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69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5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2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6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0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1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69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10</Pages>
  <Words>1791</Words>
  <Characters>10215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Білозор Дмитро</dc:creator>
  <cp:keywords/>
  <dc:description/>
  <cp:lastModifiedBy>Білозор Дмитро</cp:lastModifiedBy>
  <cp:revision>25</cp:revision>
  <dcterms:created xsi:type="dcterms:W3CDTF">2025-10-14T12:11:00Z</dcterms:created>
  <dcterms:modified xsi:type="dcterms:W3CDTF">2025-12-01T11:19:00Z</dcterms:modified>
</cp:coreProperties>
</file>