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7441F" w:rsidRDefault="00000000">
      <w:pPr>
        <w:spacing w:after="40"/>
        <w:jc w:val="center"/>
      </w:pPr>
      <w:r>
        <w:rPr>
          <w:rFonts w:ascii="Arial" w:eastAsia="Arial" w:hAnsi="Arial" w:cs="Arial"/>
          <w:color w:val="404040"/>
          <w:sz w:val="22"/>
          <w:szCs w:val="22"/>
        </w:rPr>
        <w:t>Міжнародний університет інформаційних технологій (IITU)</w:t>
      </w:r>
    </w:p>
    <w:p w:rsidR="0077441F" w:rsidRDefault="00000000">
      <w:pPr>
        <w:spacing w:after="400"/>
        <w:jc w:val="center"/>
      </w:pPr>
      <w:r>
        <w:rPr>
          <w:rFonts w:ascii="Arial" w:eastAsia="Arial" w:hAnsi="Arial" w:cs="Arial"/>
          <w:color w:val="404040"/>
          <w:sz w:val="22"/>
          <w:szCs w:val="22"/>
        </w:rPr>
        <w:t>Факультет комп’ютерних технологій та кібербезпеки — Кафедра кібербезпеки</w:t>
      </w:r>
    </w:p>
    <w:p w:rsidR="0077441F" w:rsidRDefault="0077441F">
      <w:pPr>
        <w:pBdr>
          <w:bottom w:val="single" w:sz="6" w:space="0" w:color="2E75B6"/>
        </w:pBdr>
      </w:pPr>
    </w:p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77441F" w:rsidRDefault="00000000">
      <w:pPr>
        <w:spacing w:before="200" w:after="120"/>
        <w:jc w:val="center"/>
      </w:pPr>
      <w:r>
        <w:rPr>
          <w:rFonts w:ascii="Arial" w:eastAsia="Arial" w:hAnsi="Arial" w:cs="Arial"/>
          <w:b/>
          <w:bCs/>
          <w:color w:val="1F3864"/>
          <w:sz w:val="36"/>
          <w:szCs w:val="36"/>
        </w:rPr>
        <w:t>EGR6301 — ЕТИЧНИЙ ХАКІНГ</w:t>
      </w:r>
    </w:p>
    <w:p w:rsidR="0077441F" w:rsidRDefault="00000000">
      <w:pPr>
        <w:spacing w:after="120"/>
        <w:jc w:val="center"/>
      </w:pPr>
      <w:r>
        <w:rPr>
          <w:rFonts w:ascii="Arial" w:eastAsia="Arial" w:hAnsi="Arial" w:cs="Arial"/>
          <w:color w:val="2E75B6"/>
          <w:sz w:val="28"/>
          <w:szCs w:val="28"/>
        </w:rPr>
        <w:t>Звіт з лабораторної роботи</w:t>
      </w:r>
    </w:p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77441F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Лабораторна робота №6: </w:t>
      </w:r>
      <w:r>
        <w:rPr>
          <w:rFonts w:ascii="Arial" w:eastAsia="Arial" w:hAnsi="Arial" w:cs="Arial"/>
          <w:color w:val="1F3864"/>
          <w:sz w:val="26"/>
          <w:szCs w:val="26"/>
        </w:rPr>
        <w:t>Оцінка поверхні атаки невідомої цілі</w:t>
      </w:r>
    </w:p>
    <w:p w:rsidR="0077441F" w:rsidRDefault="00000000">
      <w:pPr>
        <w:spacing w:after="800"/>
        <w:jc w:val="center"/>
      </w:pPr>
      <w:r>
        <w:rPr>
          <w:rFonts w:ascii="Arial" w:eastAsia="Arial" w:hAnsi="Arial" w:cs="Arial"/>
          <w:color w:val="404040"/>
          <w:sz w:val="22"/>
          <w:szCs w:val="22"/>
        </w:rPr>
        <w:t>Kioptrix Level 1.2 — Від розвідки до плану атаки без пострілу | Тиждень 6 | 100 балів</w:t>
      </w:r>
    </w:p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60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</w:tblGrid>
      <w:tr w:rsidR="0077441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441F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Студент: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441F" w:rsidRDefault="00000000"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Білозор Дмитро Олександрович</w:t>
            </w:r>
          </w:p>
        </w:tc>
      </w:tr>
      <w:tr w:rsidR="0077441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441F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ID студента: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441F" w:rsidRDefault="00000000"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41639</w:t>
            </w:r>
          </w:p>
        </w:tc>
      </w:tr>
      <w:tr w:rsidR="0077441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441F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Дисципліна: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441F" w:rsidRDefault="00000000"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EGR6301 — Ethical Hacking</w:t>
            </w:r>
          </w:p>
        </w:tc>
      </w:tr>
      <w:tr w:rsidR="0077441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441F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Тиждень: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441F" w:rsidRDefault="00000000"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6 (100 хвилин, 100 балів)</w:t>
            </w:r>
          </w:p>
        </w:tc>
      </w:tr>
      <w:tr w:rsidR="0077441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441F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Ціль: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441F" w:rsidRDefault="00000000"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Kioptrix Level 1.2 (VulnHub)</w:t>
            </w:r>
          </w:p>
        </w:tc>
      </w:tr>
      <w:tr w:rsidR="0077441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441F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Тип роботи: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441F" w:rsidRDefault="00000000"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Оцінка поверхні атаки (assessment-only)</w:t>
            </w:r>
          </w:p>
        </w:tc>
      </w:tr>
      <w:tr w:rsidR="0077441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441F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Викладач: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441F" w:rsidRDefault="00000000"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Тетяна Василівна Бабенко, д.т.н., проф.</w:t>
            </w:r>
          </w:p>
        </w:tc>
      </w:tr>
      <w:tr w:rsidR="0077441F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441F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Дата: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7441F" w:rsidRDefault="00000000"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17.04.2026</w:t>
            </w:r>
          </w:p>
        </w:tc>
      </w:tr>
    </w:tbl>
    <w:p w:rsidR="0077441F" w:rsidRDefault="0077441F">
      <w:pPr>
        <w:sectPr w:rsidR="0077441F">
          <w:pgSz w:w="11906" w:h="16838"/>
          <w:pgMar w:top="1800" w:right="1440" w:bottom="1440" w:left="1440" w:header="708" w:footer="708" w:gutter="0"/>
          <w:cols w:space="720"/>
          <w:docGrid w:linePitch="360"/>
        </w:sect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7441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lastRenderedPageBreak/>
              <w:t>Середовище: Kali Linux (192.168.56.100) ↔ Kioptrix Level 1.2 (192.168.56.103) | VirtualBox Host-Only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Тип роботи: ОЦІНКА ПОВЕРХНІ АТАКИ — assessment-only. Жодної експлуатації у цьому звіті.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Методологія: PTES Intelligence Gathering + Vulnerability Analysis + Threat Modeling (без Exploitation).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Задокументовані невдачі: (1) gobuster за IP — VirtualHost routing; (2) enum4linux — SMB відсутнє.</w:t>
            </w:r>
          </w:p>
        </w:tc>
      </w:tr>
    </w:tbl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77441F" w:rsidRDefault="00000000">
      <w:pPr>
        <w:pBdr>
          <w:bottom w:val="single" w:sz="4" w:space="0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1. Частина 1 — Розгортання цілі та початкова розвідка (25 балів)</w:t>
      </w:r>
    </w:p>
    <w:p w:rsidR="0077441F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Завдання 1.1 — Розгортання ВМ та перевірка зв’язності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(5 балів)</w:t>
      </w:r>
    </w:p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77441F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Образ Kioptrix Level 1.2 (Kioptrix3_vmware.rar) завантажено з VulnHub та імпортовано до VirtualBox 7.x. Мережевий адаптер переналаштовано на режим Host-Only (vboxnet0, підмережа 192.168.56.0/24) — ту саму, що й у атакуючій Kali Linux. ВМ після завантаження не одразу показала login prompt (очікувана поведінка для цієї збірки — у деяких випадках потрібно кілька секунд зачекати). IP-адресу не вдалося отримати напряму з консолі, тому виявлення проводилось з Kali.</w:t>
      </w:r>
    </w:p>
    <w:p w:rsidR="0077441F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Команди виявлення: </w:t>
      </w:r>
      <w:r>
        <w:rPr>
          <w:rFonts w:ascii="Arial" w:eastAsia="Arial" w:hAnsi="Arial" w:cs="Arial"/>
          <w:sz w:val="22"/>
          <w:szCs w:val="22"/>
        </w:rPr>
        <w:t>netdiscover -r 192.168.56.0/24 -i eth0 та ping для підтвердження зв’язності. Kioptrix отримав адресу 192.168.56.103.</w:t>
      </w:r>
    </w:p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77441F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715000" cy="2981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41F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t>Рис. 1.1 — netdiscover виявив 192.168.56.103, ping підтвердив зв’язність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7441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Kioptrix L1.2 отримав IP 192.168.56.103 (MAC 08:00:27:9b:42:f1 — Oracle VirtualBox NIC).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ping: 4/4 пакети, втрат немає, RTT ~0.4 мс — стабільний канал у одній Host-Only мережі.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TTL=64 — Linux (підтверджує, що це не Windows, де TTL=128).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lastRenderedPageBreak/>
              <w:t>Нагадування ROE: експлуатація заборонена — лише пасивна/активна розвідка, перелік сервісів та аналіз.</w:t>
            </w:r>
          </w:p>
        </w:tc>
      </w:tr>
    </w:tbl>
    <w:p w:rsidR="0077441F" w:rsidRDefault="00000000">
      <w:r>
        <w:rPr>
          <w:rFonts w:ascii="Arial" w:eastAsia="Arial" w:hAnsi="Arial" w:cs="Arial"/>
          <w:sz w:val="8"/>
          <w:szCs w:val="8"/>
        </w:rPr>
        <w:lastRenderedPageBreak/>
        <w:t xml:space="preserve"> </w:t>
      </w:r>
    </w:p>
    <w:p w:rsidR="0077441F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Завдання 1.2 — Початкова розвідка Nmap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(10 балів)</w:t>
      </w:r>
    </w:p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77441F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Обґрунтування обраних прапорів (не копіюю з Lab 5): </w:t>
      </w:r>
    </w:p>
    <w:p w:rsidR="0077441F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-sV — потрібна точна версія сервісу для подальшого CVE-мапінгу (без версії CVE-аналіз не має сенсу). -sC — стандартні NSE скрипти заздалегідь витягують корисні банери/заголовки (ssh-hostkey, http-title, http-server-header), що економить час на ручних запитах. -O — спроба відбитка ОС (Nmap має високу точність на Linux через TCP/IP особливості). -p- — повний діапазон 1–65535, свідомо обраний замість -F/--top-1000, бо машини середини 2000-х іноді використовують нестандартні порти (1099 RMI, 1524 bindshell, 8180 tomcat-alt — зустрічалося у Metasploitable/Kioptrix). --min-rate 3000 — локальна Host-Only мережа витримує високу швидкість без втрати пакетів.</w:t>
      </w:r>
    </w:p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77441F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715000" cy="3848100"/>
            <wp:effectExtent l="0" t="0" r="0" b="0"/>
            <wp:docPr id="958936147" name="Picture 958936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41F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t>Рис. 1.2 — nmap -sV -sC -O -p- --min-rate 3000 192.168.56.103</w:t>
      </w:r>
    </w:p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77441F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Таблиця сервісів</w:t>
      </w:r>
    </w:p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00"/>
        <w:gridCol w:w="700"/>
        <w:gridCol w:w="900"/>
        <w:gridCol w:w="3100"/>
        <w:gridCol w:w="2926"/>
      </w:tblGrid>
      <w:tr w:rsidR="0077441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Порт</w:t>
            </w:r>
          </w:p>
        </w:tc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Прот.</w:t>
            </w:r>
          </w:p>
        </w:tc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Стан</w:t>
            </w:r>
          </w:p>
        </w:tc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Сервіс</w:t>
            </w:r>
          </w:p>
        </w:tc>
        <w:tc>
          <w:tcPr>
            <w:tcW w:w="3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Версія</w:t>
            </w:r>
          </w:p>
        </w:tc>
        <w:tc>
          <w:tcPr>
            <w:tcW w:w="29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Нотатки</w:t>
            </w:r>
          </w:p>
        </w:tc>
      </w:tr>
      <w:tr w:rsidR="007744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22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TCP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open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SSH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OpenSSH 4.7p1 Debian 8ubuntu1 (proto 2.0)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Ubuntu 8.04 — Hardy Heron, вийшла 2008</w:t>
            </w:r>
          </w:p>
        </w:tc>
      </w:tr>
      <w:tr w:rsidR="007744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80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TCP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open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HTTP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Apache httpd 2.2.8 + PHP/5.2.4-2ubuntu5.6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Suhosin-Patch — посилення PHP; CMS у title</w:t>
            </w:r>
          </w:p>
        </w:tc>
      </w:tr>
    </w:tbl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7441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lastRenderedPageBreak/>
              <w:t>Всього відкрито лише ДВА TCP-порти з 65535 — аномально вузький attack surface (на відміну від Metasploitable 2 з 22+).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OS-fingerprint: Linux 2.6.9–2.6.33 — збігається з ерою Ubuntu 8.04 (ядро 2.6.24).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SSH 4.7p1 та PHP 5.2.4 обидва належать до Ubuntu 8.04 — сервер не оновлювався з ~2008 року.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Title у http-response: "Ligoat Security" + згадка LotusCMS — це не просто Apache default page, тут працює CMS.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http-methods: TRACE дозволений — інформаційний розкриття (XST в застарілих браузерах).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Відсутні: SMB, FTP, DNS, MySQL напряму — весь attack surface сконцентрований у веб-стеку порта 80.</w:t>
            </w:r>
          </w:p>
        </w:tc>
      </w:tr>
    </w:tbl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77441F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Завдання 1.3 — Робочі гіпотези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(10 балів)</w:t>
      </w:r>
    </w:p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7441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Гіпотеза 1 — Епоха Linux: Ubuntu 8.04 LTS (Hardy Heron, 2008). Доказ: OpenSSH 4.7p1 Debian 8ubuntu1 та PHP 5.2.4-2ubuntu5.6 — обидві версії точно співпадають з репозиторіями цього релізу. Спростувати: якщо версії в наступних тестах почнуть показувати 9.x/10.x патчі — значить це був бекпорт, а не оригінальна 8.04.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Гіпотеза 2 — Роль сервера: це веб-застосунок з CMS-оболонкою (вірогідно LotusCMS, судячи з title). НЕ файловий сервер (SMB закрито), НЕ DNS/mail (потрібних портів немає). Спростувати: якщо на 80-му порту за подальшою перевіркою виявиться Apache default page без CMS — гіпотеза хибна, тоді роль — стенд розробки, а не прод-веб.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Гіпотеза 3 — Найімовірніший початковий вектор: сам веб-застосунок (порт 80) — PHP 5.2.4 + CMS 2008 року майже напевно містить застарілий код з класичними вразливостями (SQLi, LFI, eval-injection). SSH 4.7p1 — другорядний шлях (brute-force/credential leak після веб-знахідок), але сам по собі застарілий SSH не дає pre-auth RCE у стандартній конфігурації.</w:t>
            </w:r>
          </w:p>
        </w:tc>
      </w:tr>
    </w:tbl>
    <w:p w:rsidR="0077441F" w:rsidRDefault="00000000">
      <w:r>
        <w:br w:type="page"/>
      </w:r>
    </w:p>
    <w:p w:rsidR="0077441F" w:rsidRDefault="00000000">
      <w:pPr>
        <w:pBdr>
          <w:bottom w:val="single" w:sz="4" w:space="0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lastRenderedPageBreak/>
        <w:t>2. Частина 2 — Глибокий перелік сервісів (25 балів)</w:t>
      </w:r>
    </w:p>
    <w:p w:rsidR="0077441F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Завдання 2.1 — Перелік веб-сервісу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(12 балів)</w:t>
      </w:r>
    </w:p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77441F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Взаємодія 1: ручний HTTP GET через Netcat</w:t>
      </w:r>
    </w:p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77441F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715000" cy="3476625"/>
            <wp:effectExtent l="0" t="0" r="0" b="0"/>
            <wp:docPr id="1304455991" name="Picture 1304455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41F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t>Рис. 2.1.1 — nc 192.168.56.103 80 — повні HTTP-заголовки та розкриття hostname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7441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ЩО знайдено: повний Server header "Apache/2.2.8 (Ubuntu) PHP/5.2.4-2ubuntu5.6 with Suhosin-Patch" — підтверджує версії з -sV і додає Suhosin-Patch.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ЧОМУ важливо: Suhosin — патч безпеки для PHP, але PHP 5.2.4 EOL з 2011 року — патч не захищає від сучасних CVE.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ЩО для плану атаки: у HTML-вмісті помічено посилання на http://kioptrix3.com/... — сайт використовує Name-Based Virtual Hosting. Запит за IP НЕ повертає повний контент, потрібен запис у /etc/hosts.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X-Powered-By: PHP/5.2.4-2ubuntu5.6 — інформаційне розкриття, частково дублює Server.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Виявлено згадку "Powered by LotusCMS 3.0" — конкретна CMS, відома історія вразливостей у 2011 році.</w:t>
            </w:r>
          </w:p>
        </w:tc>
      </w:tr>
    </w:tbl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7F736C" w:rsidRDefault="007F736C">
      <w:pPr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br w:type="page"/>
      </w:r>
    </w:p>
    <w:p w:rsidR="0077441F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Взаємодія 2: gobuster за IP — ЗАДОКУМЕНТОВАНА НЕВДАЧА</w:t>
      </w:r>
    </w:p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77441F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715000" cy="3476625"/>
            <wp:effectExtent l="0" t="0" r="0" b="0"/>
            <wp:docPr id="1134142772" name="Picture 1134142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41F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t>Рис. 2.1.2 — gobuster по IP повертає лише 2 корисні шляхи через VirtualHost routing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7441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62828"/>
              <w:left w:val="single" w:sz="18" w:space="0" w:color="C62828"/>
              <w:bottom w:val="single" w:sz="1" w:space="0" w:color="C62828"/>
              <w:right w:val="single" w:sz="1" w:space="0" w:color="C62828"/>
            </w:tcBorders>
            <w:shd w:val="clear" w:color="auto" w:fill="FFEBEE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НЕВДАЧА: gobuster за IP (192.168.56.103) знайшов лише /index.php та /phpmyadmin/, а 301-редиректи йшли на http://kioptrix3.com/... замість /192.168.56.103/...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ЩО сталося: Apache VirtualHost налаштований для обслуговування повного контенту лише за hostname kioptrix3.com. Коли запит приходить по IP — повертається мінімальна/дефолтна сторінка.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ЧОМУ: це типова конфігурація NameVirtualHost у Apache — ServerName визначає, який docroot віддавати.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РІШЕННЯ: додав запис "192.168.56.103 kioptrix3.com" у /etc/hosts і повторив перелік. Це не "прогавити" у реальному пентесті — hostname виявляється у HTML-відповіді та через DNS, і ігнорування VirtualHost означає пропустити 70–80% вмісту.</w:t>
            </w:r>
          </w:p>
        </w:tc>
      </w:tr>
    </w:tbl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7F736C" w:rsidRDefault="007F736C">
      <w:pPr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br w:type="page"/>
      </w:r>
    </w:p>
    <w:p w:rsidR="0077441F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Взаємодія 3: /etc/hosts + curl за hostname</w:t>
      </w:r>
    </w:p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77441F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715000" cy="3848100"/>
            <wp:effectExtent l="0" t="0" r="0" b="0"/>
            <wp:docPr id="1201593891" name="Picture 1201593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41F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t>Рис. 2.1.3 — Після додавання kioptrix3.com у /etc/hosts відкривається повна навігація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7441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Повна головна сторінка відкрилась через hostname: Blog, Photo Gallery, Login, Admin.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meta generator: LotusCMS 3.0 — фінальне підтвердження CMS.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Логіка маршрутизації: /index.php?system=&lt;module&gt; — класичний параметризований роутер, зона для eval-injection та LFI.</w:t>
            </w:r>
          </w:p>
        </w:tc>
      </w:tr>
    </w:tbl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7F736C" w:rsidRDefault="007F736C">
      <w:pPr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br w:type="page"/>
      </w:r>
    </w:p>
    <w:p w:rsidR="0077441F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Взаємодія 4: gobuster за hostname — повний перелік директорій</w:t>
      </w:r>
    </w:p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77441F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715000" cy="3724275"/>
            <wp:effectExtent l="0" t="0" r="0" b="0"/>
            <wp:docPr id="1189325242" name="Picture 1189325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41F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t>Рис. 2.1.4 — gobuster по kioptrix3.com знайшов 9 шляхів (замість 2)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7441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Знайдено 9 шляхів (vs. 2 при скануванні за IP): /cache/, /core/, /data/, /gallery/, /modules/, /phpmyadmin/, /style/, /themes/, /index.php.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/phpmyadmin/ — відповів 301: версія 2.11.3deb1ubuntu1.3 розкрита в title (phpMyAdmin 2.11.x EOL з 2010, багато CVE).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/gallery/gallery.php?id=1 — Gallarific CMS (окремий движок для фотогалереї). Параметр id у URL — класична точка SQLi.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/core/, /modules/ — LotusCMS source exposure (якщо directory indexing) — можна прочитати router.php і знайти eval-injection.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CMS-подібні endpoint'и для фінального звіту: /index.php?system=Admin (admin-панель), /phpmyadmin/ (БД-адмінка), /gallery/ (Gallarific).</w:t>
            </w:r>
          </w:p>
        </w:tc>
      </w:tr>
    </w:tbl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7F736C" w:rsidRDefault="007F736C">
      <w:pPr>
        <w:rPr>
          <w:rFonts w:ascii="Arial" w:eastAsia="Arial" w:hAnsi="Arial" w:cs="Arial"/>
          <w:b/>
          <w:bCs/>
          <w:color w:val="2E75B6"/>
          <w:sz w:val="24"/>
          <w:szCs w:val="24"/>
        </w:rPr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br w:type="page"/>
      </w:r>
    </w:p>
    <w:p w:rsidR="0077441F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>Завдання 2.2 — SMB та SSH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(13 балів)</w:t>
      </w:r>
    </w:p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77441F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715000" cy="3724275"/>
            <wp:effectExtent l="0" t="0" r="0" b="0"/>
            <wp:docPr id="2078394416" name="Picture 2078394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41F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t>Рис. 2.2 — SMB ports closed (невдача enum4linux), SSH banner grab — OpenSSH 4.7p1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7441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65100"/>
              <w:left w:val="single" w:sz="18" w:space="0" w:color="E65100"/>
              <w:bottom w:val="single" w:sz="1" w:space="0" w:color="E65100"/>
              <w:right w:val="single" w:sz="1" w:space="0" w:color="E65100"/>
            </w:tcBorders>
            <w:shd w:val="clear" w:color="auto" w:fill="FFF3E0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ОЧІКУВАНА НЕВДАЧА (друга задокументована): SMB-порти 139 та 445 закриті. enum4linux повернув "Server doesn't allow session" і зупинився.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ЩО сталося: Samba взагалі не встановлено чи не запущено на Kioptrix L1.2.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ЧОМУ: на відміну від Kioptrix L1 (Lab 5), де Samba 2.2.1a була центральним вектором, L1.2 зовсім не має SMB-сервісу. Мій початковий план з Lab 5 "спочатку перевіримо Samba" тут непридатний.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ЩО далі: не витрачаю час на ручний перебір SMB-утиліт (smbmap, rpcclient, crackmapexec) — відсутність портів остаточна. Перерозподіляю 10 хв на ручну взаємодію з phpMyAdmin та перевірку /gallery/gallery.php?id=.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Урок: гіпотези з попередніх лабораторних не переносяться між цілями. "Файл-сервер" як роль відхилено доказами.</w:t>
            </w:r>
          </w:p>
        </w:tc>
      </w:tr>
    </w:tbl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7441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SSH banner (nc 22): SSH-2.0-OpenSSH_4.7p1 Debian-8ubuntu1 — ідентично до nmap -sV.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Збіг банерів Nmap ↔ nc підтверджує: сервер НЕ модифікував банер (наприклад, для обфускації). Версія справжня.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OpenSSH 4.7p1 — вересень 2007; Debian 8ubuntu1 — репозиторій Ubuntu 8.04. Епоха підтверджена.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DSA host key 1024-bit — депрекований з OpenSSH 7.0+, але у 2008 це було нормою. Сам по собі не є вразливістю, але маркер старої системи.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Висновок по SSH: версія 4.7p1 не має pre-auth RCE у стандартній конфігурації. SSH стає атакою лише після отримання облікових даних з іншого вектора (наприклад, SQLi у gallery → хеш admin-паролю).</w:t>
            </w:r>
          </w:p>
        </w:tc>
      </w:tr>
    </w:tbl>
    <w:p w:rsidR="0077441F" w:rsidRDefault="00000000">
      <w:r>
        <w:br w:type="page"/>
      </w:r>
    </w:p>
    <w:p w:rsidR="0077441F" w:rsidRDefault="00000000">
      <w:pPr>
        <w:pBdr>
          <w:bottom w:val="single" w:sz="4" w:space="0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lastRenderedPageBreak/>
        <w:t>3. Частина 3 — Ідентифікація CVE та карта вразливостей (25 балів)</w:t>
      </w:r>
    </w:p>
    <w:p w:rsidR="0077441F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Завдання 3.1 — Автоматичне сканування вразливостей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(10 балів)</w:t>
      </w:r>
    </w:p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77441F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Nikto — порт 80 (за hostname)</w:t>
      </w:r>
    </w:p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77441F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715000" cy="3848100"/>
            <wp:effectExtent l="0" t="0" r="0" b="0"/>
            <wp:docPr id="490050014" name="Picture 49005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41F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t>Рис. 3.1.1 — nikto -h http://kioptrix3.com — 11 знахідок за 214 секунд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7441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Три найвартісніші знахідки Nikto: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1) phpMyAdmin 2.11.x &lt; 2.11.10 multiple vulnerabilities — Nikto прямо посилається на www.phpmyadmin.net/security. Версія 2.11.3 лежить у вразливому діапазоні.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2) /phpmyadmin/scripts/setup.php accessible — це поверхня CVE-2009-1151 (unauth PMA_Config RCE через setup.php). Доступність файлу = застарілий/дефолтний config, саме те, що робить CVE експлуатабельним.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3) /core/ directory indexing — LotusCMS source code exposure. Це не пряма вразливість, але дозволяє локально дослідити router.php та знайти eval-injection поверхню перед атакою (валюта у пасивному аналізі).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Хибне спрацювання: "Apache 2.2.8 outdated" — технічно так, але сама по собі версія Apache 2.2.8 не має відомої pre-auth RCE CVE, тому низький пріоритет. Nikto видає це для будь-якої non-latest версії.</w:t>
            </w:r>
          </w:p>
        </w:tc>
      </w:tr>
    </w:tbl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7F736C" w:rsidRDefault="007F736C">
      <w:pPr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br w:type="page"/>
      </w:r>
    </w:p>
    <w:p w:rsidR="0077441F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lastRenderedPageBreak/>
        <w:t>Nmap — NSE --script vuln</w:t>
      </w:r>
    </w:p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77441F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715000" cy="4095750"/>
            <wp:effectExtent l="0" t="0" r="0" b="0"/>
            <wp:docPr id="918369784" name="Picture 918369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41F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t>Рис. 3.1.2 — nmap --script vuln -p 22,80 — http-sql-injection + http-enum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7441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Три найвартісніші знахідки NSE: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1) http-sql-injection підтвердив SQLi в /gallery/gallery.php?id= — прямий власний доказ (не просто версійна теорія), найцінніший результат.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2) http-enum вивів ChangeLog-адресу phpMyAdmin 2.11.3deb1ubuntu1.3 — точна версія, фінальний ключ до CVE-таблиці.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3) http-csrf: форма логіна без CSRF-токена — непряма індикація, що розробники не застосовували сучасних практик, підсилює припущення про слабкий код CMS.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Хибне спрацювання: http-vuln-cve2017-1001000 script error — NSE не зміг відпрацювати, не інтерпретую це як позитивний результат.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Збіг з ручним аналізом: те, що я знайшов руками у Завданні 2.1 (/gallery, /phpmyadmin), NSE автоматично підтвердив. Надійність висока.</w:t>
            </w:r>
          </w:p>
        </w:tc>
      </w:tr>
    </w:tbl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77441F" w:rsidRDefault="00000000">
      <w:r>
        <w:br w:type="page"/>
      </w:r>
    </w:p>
    <w:p w:rsidR="0077441F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>Завдання 3.2 — Карта вразливостей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(15 балів)</w:t>
      </w:r>
    </w:p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1700"/>
        <w:gridCol w:w="950"/>
        <w:gridCol w:w="500"/>
        <w:gridCol w:w="1600"/>
        <w:gridCol w:w="600"/>
        <w:gridCol w:w="2671"/>
      </w:tblGrid>
      <w:tr w:rsidR="0077441F" w:rsidTr="007F736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CVE-ID</w:t>
            </w:r>
          </w:p>
        </w:tc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Сервіс / Версія</w:t>
            </w:r>
          </w:p>
        </w:tc>
        <w:tc>
          <w:tcPr>
            <w:tcW w:w="95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Тип</w:t>
            </w:r>
          </w:p>
        </w:tc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CVSS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Публічний експлойт</w:t>
            </w:r>
          </w:p>
        </w:tc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Pre-auth</w:t>
            </w:r>
          </w:p>
        </w:tc>
        <w:tc>
          <w:tcPr>
            <w:tcW w:w="2671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Надійність</w:t>
            </w:r>
          </w:p>
        </w:tc>
      </w:tr>
      <w:tr w:rsidR="0077441F" w:rsidTr="007F73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CVE-2011-0518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LotusCMS 3.0 (router.php)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RCE (PHP eval)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7.5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MSF: exploit/multi/http/lcms_php_exec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Так</w:t>
            </w:r>
          </w:p>
        </w:tc>
        <w:tc>
          <w:tcPr>
            <w:tcW w:w="2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Стабільна</w:t>
            </w:r>
          </w:p>
        </w:tc>
      </w:tr>
      <w:tr w:rsidR="0077441F" w:rsidTr="007F73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CVE-2009-1151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phpMyAdmin 2.11.3 (setup.php)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RCE (config inj.)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6.8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Exploit-DB 8921 (PoC)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Так</w:t>
            </w:r>
          </w:p>
        </w:tc>
        <w:tc>
          <w:tcPr>
            <w:tcW w:w="2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Стабільна (якщо setup.php доступний)</w:t>
            </w:r>
          </w:p>
        </w:tc>
      </w:tr>
      <w:tr w:rsidR="0077441F" w:rsidTr="007F73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N/A (Gallarific)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Photo Gallery /gallery.php?id=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SQLi (UNION)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7.5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Ручний payload — UNION-based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Так</w:t>
            </w:r>
          </w:p>
        </w:tc>
        <w:tc>
          <w:tcPr>
            <w:tcW w:w="2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Стабільна (власний доказ через NSE)</w:t>
            </w:r>
          </w:p>
        </w:tc>
      </w:tr>
      <w:tr w:rsidR="0077441F" w:rsidTr="007F73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CVE-2009-4605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phpMyAdmin 2.11.x (auth bypass)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Auth bypass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5.0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phpmyadmin.net security advisory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Так</w:t>
            </w:r>
          </w:p>
        </w:tc>
        <w:tc>
          <w:tcPr>
            <w:tcW w:w="2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Нестабільна (залежить від config)</w:t>
            </w:r>
          </w:p>
        </w:tc>
      </w:tr>
      <w:tr w:rsidR="0077441F" w:rsidTr="007F73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CVE-2012-1823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PHP 5.2.4 (php-cgi argv inj.)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RCE (CGI)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7.5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MSF: exploit/multi/http/php_cgi_argv_injection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Так</w:t>
            </w:r>
          </w:p>
        </w:tc>
        <w:tc>
          <w:tcPr>
            <w:tcW w:w="2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Невідомо — mod_php, не CGI</w:t>
            </w:r>
          </w:p>
        </w:tc>
      </w:tr>
      <w:tr w:rsidR="0077441F" w:rsidTr="007F736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CVE-2008-0166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OpenSSH 4.7p1 (Debian predictable)</w:t>
            </w:r>
          </w:p>
        </w:tc>
        <w:tc>
          <w:tcPr>
            <w:tcW w:w="9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Weak keys</w:t>
            </w:r>
          </w:p>
        </w:tc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7.8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g0tmi1k/debian-ssh keys repo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Ні</w:t>
            </w:r>
          </w:p>
        </w:tc>
        <w:tc>
          <w:tcPr>
            <w:tcW w:w="267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Нестабільна (потрібен відомий публ. ключ)</w:t>
            </w:r>
          </w:p>
        </w:tc>
      </w:tr>
    </w:tbl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7441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Прив'язка до моїх доказів (правий стовпець таблиці):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CVE-2011-0518 (LotusCMS): доказ — meta generator у відповіді HTML (Рис. 2.1.3) + існування /core/router.php (Рис. 2.1.4). Обидва підтверджують CMS на цілі.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CVE-2009-1151 (phpMyAdmin setup.php): доказ — Nikto повідомив setup.php accessible (Рис. 3.1.1) + версія 2.11.3 у http-enum (Рис. 3.1.2).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Gallarific SQLi: доказ — http-sql-injection скрипт NSE прямо вказав на /gallery/gallery.php?id= (Рис. 3.1.2), плюс ручне підтвердження існування файла через gobuster (Рис. 2.1.4).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CVE-2009-4605 (phpMyAdmin auth bypass): слабший доказ — лише номер версії в діапазоні. Залежить від серверного конфігу, не перевірено напряму. Позначено як "потенційно хибне спрацювання".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CVE-2012-1823 (PHP CGI): ВИКЛЮЧАЮ з серйозного розгляду — вразливість специфічна для mod_php CGI SAPI. На Kioptrix L1.2 PHP запущено як mod_php, тому цей CVE не застосовний. Залишив у таблиці для повноти як приклад false-positive з версійного збігу.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CVE-2008-0166 (Debian OpenSSL predictable): слабкий доказ — застосовується тільки якщо ключі генерувались у вікні 2006-09–2008-05 на Debian/Ubuntu. Не перевірено, але плаузибельно для Ubuntu 8.04. Понижено до "Нестабільна".</w:t>
            </w:r>
          </w:p>
        </w:tc>
      </w:tr>
    </w:tbl>
    <w:p w:rsidR="0077441F" w:rsidRDefault="00000000">
      <w:r>
        <w:br w:type="page"/>
      </w:r>
    </w:p>
    <w:p w:rsidR="0077441F" w:rsidRDefault="00000000">
      <w:pPr>
        <w:pBdr>
          <w:bottom w:val="single" w:sz="4" w:space="0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lastRenderedPageBreak/>
        <w:t>4. Частина 4 — Ранжування векторів і обґрунтування (25 балів)</w:t>
      </w:r>
    </w:p>
    <w:p w:rsidR="0077441F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Завдання 4.1 — Таблиця ранжування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(10 балів)</w:t>
      </w:r>
    </w:p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77441F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Шкала (явна): </w:t>
      </w:r>
      <w:r>
        <w:rPr>
          <w:rFonts w:ascii="Arial" w:eastAsia="Arial" w:hAnsi="Arial" w:cs="Arial"/>
          <w:sz w:val="22"/>
          <w:szCs w:val="22"/>
        </w:rPr>
        <w:t>Впевненість (1–5): 5=експлойт протестований мною раніше, 1=лише теоретичний. Складність (1–5): 5=тривіальна (набір MSF), 1=потребує кастомного exploit dev. Вплив (1–5): 5=миттєвий root, 3=user shell, 1=лише інформаційне витоку. Бал = сума трьох.</w:t>
      </w:r>
    </w:p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000"/>
        <w:gridCol w:w="1400"/>
        <w:gridCol w:w="1400"/>
        <w:gridCol w:w="1800"/>
        <w:gridCol w:w="926"/>
      </w:tblGrid>
      <w:tr w:rsidR="0077441F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Ранг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Вектор (сервіс / CVE)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Впевн.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Складн.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Вплив</w:t>
            </w:r>
          </w:p>
        </w:tc>
        <w:tc>
          <w:tcPr>
            <w:tcW w:w="9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Бал</w:t>
            </w:r>
          </w:p>
        </w:tc>
      </w:tr>
      <w:tr w:rsidR="007744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LotusCMS 3.0 eval-injection / CVE-2011-0518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Висока (5)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Тривіальна (5)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RCE → www-data (4)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14/15</w:t>
            </w:r>
          </w:p>
        </w:tc>
      </w:tr>
      <w:tr w:rsidR="007744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Gallarific SQLi / gallery.php?id= (без офіц. CVE)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Висока (4)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Помірна (3)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Доступ до даних (4)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11/15</w:t>
            </w:r>
          </w:p>
        </w:tc>
      </w:tr>
      <w:tr w:rsidR="0077441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phpMyAdmin 2.11.3 setup.php / CVE-2009-1151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Середня (3)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Помірна (3)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RCE → www-data (4)</w:t>
            </w:r>
          </w:p>
        </w:tc>
        <w:tc>
          <w:tcPr>
            <w:tcW w:w="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77441F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10/15</w:t>
            </w:r>
          </w:p>
        </w:tc>
      </w:tr>
    </w:tbl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77441F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Завдання 4.2 — Обґрунтування кожного вектора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(10 балів)</w:t>
      </w:r>
    </w:p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7441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#1 — LotusCMS eval-injection (CVE-2011-0518):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Перший у ранжуванні не через найвищий CVSS (він навіть нижчий за CVE-2008-0166), а тому що це єдиний вектор, де всі три виміри одночасно максимальні: CMS на цілі підтверджена власним мета-тегом (Рис. 2.1.3), /core/router.php існує (Рис. 2.1.4) — отже eval-поверхня присутня, Metasploit має стабільний модуль lcms_php_exec, який багаторазово протестований спільнотою на саме цій ВМ.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Мені бракує: живого підтвердження, що router.php приймає параметр "page" без фільтрації — цього я не можу перевірити без фактичного payload (правила ROE забороняють). Впевненість не 100%, а 80%.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Додаткова година: я би завантажив LotusCMS 3.0 source з GitHub локально, відкрив router.php і зафіксував точний рядок з eval() та regex-патерн, що веде до injection. Тоді впевненість була б 100%.</w:t>
            </w:r>
          </w:p>
          <w:p w:rsidR="0077441F" w:rsidRDefault="0077441F">
            <w:pPr>
              <w:spacing w:before="60" w:after="60"/>
            </w:pP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#2 — Gallarific SQLi (gallery.php?id=):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Другий, а не перший, попри пряме NSE-підтвердження (http-sql-injection), бо SQLi дає дані (хеші, content), не одразу RCE. Це два кроки замість одного: (1) UNION query на парамéтрi id; (2) crack хешу; (3) SSH-auth з обліковими даними. Більше точок збою — нижча впевненість у кінцевому доступі.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Мені бракує: структури таблиці gallery — скільки стовпців, які назви, чи є туди admin_hash. Без цього payload треба підбирати blind'ом. Також не знаю, чи admin_hash взагалі в цій БД — може бути в окремій.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Додаткова година: ручний UNION SELECT 1,2,3,...,N для визначення ширини + information_schema запити для перекачки схеми. Це все ще "розвідка" у сенсі ROE — я не виконую деструктивні операції, лише читаю метадані.</w:t>
            </w:r>
          </w:p>
          <w:p w:rsidR="0077441F" w:rsidRDefault="0077441F">
            <w:pPr>
              <w:spacing w:before="60" w:after="60"/>
            </w:pP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#3 — phpMyAdmin setup.php (CVE-2009-1151):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 xml:space="preserve">Третій через меншу впевненість у доступності саме setup.php без автентифікації у цій конкретній інсталяції. Nikto повідомив "accessible" (Рис. 3.1.1), але в реальних Ubuntu-пакетах цей файл часто переміщений або заборонений у </w:t>
            </w: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lastRenderedPageBreak/>
              <w:t>/etc/phpmyadmin/apache.conf. Версія 2.11.3 у вразливому діапазоні — це факт, але конфігурація може заблокувати експлойт.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Мені бракує: HTTP 200-відповіді від GET /phpmyadmin/scripts/setup.php (зробити лише перевірку доступності, без submit) — це був би прямий доказ. Nikto вказав "accessible", але деталі стосовно GET vs POST не надав.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Додаткова година: curl -I http://kioptrix3.com/phpmyadmin/scripts/setup.php і порівняння заголовків з curl -I /phpmyadmin/index.php. Якщо обидва 200 — setup-уразливий. Якщо 403/404 — ні.</w:t>
            </w:r>
          </w:p>
        </w:tc>
      </w:tr>
    </w:tbl>
    <w:p w:rsidR="0077441F" w:rsidRDefault="00000000">
      <w:r>
        <w:rPr>
          <w:rFonts w:ascii="Arial" w:eastAsia="Arial" w:hAnsi="Arial" w:cs="Arial"/>
          <w:sz w:val="8"/>
          <w:szCs w:val="8"/>
        </w:rPr>
        <w:lastRenderedPageBreak/>
        <w:t xml:space="preserve"> </w:t>
      </w:r>
    </w:p>
    <w:p w:rsidR="0077441F" w:rsidRDefault="000000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Завдання 4.3 — Прогноз результату експлуатації (без експлуатації)</w:t>
      </w:r>
      <w:r>
        <w:rPr>
          <w:rFonts w:ascii="Arial" w:eastAsia="Arial" w:hAnsi="Arial" w:cs="Arial"/>
          <w:color w:val="2E75B6"/>
          <w:sz w:val="22"/>
          <w:szCs w:val="22"/>
        </w:rPr>
        <w:t xml:space="preserve"> (5 балів)</w:t>
      </w:r>
    </w:p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7441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D32"/>
              <w:left w:val="single" w:sz="18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Прогноз для вектора ранг-1 (LotusCMS eval-injection):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Якщо експлойт спрацює, я отримаю початковий shell від імені користувача www-data (процес Apache), не root — це важлива очікувана межа. Shell буде reverse TCP: payload Metasploit підключиться назад до мого listener на Kali (LHOST=192.168.56.1, LPORT наприклад 4444), оскільки Apache з цільового контексту може ініціювати вихідні з'єднання, а вхідні обмежені конфігом VirtualBox.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Перші п'ять хвилин після отримання shell я планую: (1) id та whoami — підтвердити контекст www-data; (2) uname -a — точна версія ядра для вибору local privilege escalation (2.6.24 потенційно вразливе до dirtycow CVE-2016-5195 або udev exploit); (3) ls /home/ та /var/www/ — пошук конфігів з паролями БД (config.inc.php LotusCMS, config.inc.php phpMyAdmin); (4) cat /etc/passwd та /etc/shadow (останнє лише якщо є читання) — визначити валідні облікові записи для наступного SSH-etap; (5) пошук SUID/SGID бінарників (find / -perm -4000 2&gt;/dev/null) для потенційного privesc.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Це прогноз, а не факт. У реальному сценарії я очікую, що privesc до root займе ще 20–40 хвилин окремої роботи після цього shell.</w:t>
            </w:r>
          </w:p>
        </w:tc>
      </w:tr>
    </w:tbl>
    <w:p w:rsidR="0077441F" w:rsidRDefault="00000000">
      <w:r>
        <w:br w:type="page"/>
      </w:r>
    </w:p>
    <w:p w:rsidR="0077441F" w:rsidRDefault="00000000">
      <w:pPr>
        <w:pBdr>
          <w:bottom w:val="single" w:sz="4" w:space="0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lastRenderedPageBreak/>
        <w:t>5. Висновок</w:t>
      </w:r>
    </w:p>
    <w:p w:rsidR="0077441F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Лабораторна робота 6 поставила завдання, принципово відмінне від попередніх: побудувати обґрунтовану оцінку поверхні атаки БЕЗ експлуатації. Це ближче до реальності регульованого пентесту, де клієнт вимагає документ про attack surface перед дозволом на активну атаку.</w:t>
      </w:r>
    </w:p>
    <w:p w:rsidR="0077441F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Ключові результати розвідки: виявлено тільки 2 відкритих TCP-порти (22/SSH, 80/HTTP) — аномально вузький attack surface порівняно з Metasploitable 2 з Lab 2 (22 портів). Весь attack surface сконцентрований у веб-стеку: LotusCMS 3.0 поверх Apache 2.2.8 + PHP 5.2.4 + phpMyAdmin 2.11.3 + Gallarific photo gallery.</w:t>
      </w:r>
    </w:p>
    <w:p w:rsidR="0077441F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Задокументовано дві реальні невдачі: (1) gobuster за IP знайшов лише 2 шляхи через VirtualHost routing — рішенням було додати запис у /etc/hosts і повторити; (2) очікування знайти SMB як у Kioptrix L1 не виправдалось — enum4linux повернув нуль, бо Samba на L1.2 не встановлена. Обидва випадки — про час: інвестиція 3 хвилин у ручну перевірку відповідей зекономила 30 хв марного перебирання SMB-утиліт.</w:t>
      </w:r>
    </w:p>
    <w:p w:rsidR="0077441F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CVE-карта: 6 записів, з яких 3 підкріплені сильними власними доказами (LotusCMS, Gallarific SQLi, phpMyAdmin setup.php), а 3 — з слабшими (phpMyAdmin auth bypass, PHP-CGI, Debian SSH keys). Ранжування трьох топових векторів: #1 LotusCMS eval (14/15), #2 Gallarific SQLi (11/15), #3 phpMyAdmin setup.php (10/15). Ранжування обґрунтоване не CVSS-балом, а комбінацією впевненості + складності + впливу з посиланнями на конкретні докази з Частин 1–2.</w:t>
      </w:r>
    </w:p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7441F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6A800"/>
              <w:left w:val="single" w:sz="18" w:space="0" w:color="E6A800"/>
              <w:bottom w:val="single" w:sz="1" w:space="0" w:color="E6A800"/>
              <w:right w:val="single" w:sz="1" w:space="0" w:color="E6A800"/>
            </w:tcBorders>
            <w:shd w:val="clear" w:color="auto" w:fill="FFF8E1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Урок методики: пасивна/активна розвідка та CVE-мапінг НЕ є "meh, зроблю заради звіту" — це фаза, що визначає, куди клієнт дасть кошти. Якість аргументації тут прямо впливає на розмір наступного контракту.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Урок інструментів: NSE --script vuln + Nikto + gobuster дають 70–80% фінальної картини за 15 хв. Решта 20–30% (підтвердження VirtualHost, перевірка доступності setup.php, встановлення точної схеми SQLi) — це ручна робота, яку жоден сканер не заміняє.</w:t>
            </w:r>
          </w:p>
          <w:p w:rsidR="0077441F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Урок транспортності між ВМ: гіпотези з Lab 5 (Samba як центр) НЕ переносяться на Kioptrix L1.2. Кожна ціль вимагає fresh-start розвідки без припущень.</w:t>
            </w:r>
          </w:p>
        </w:tc>
      </w:tr>
    </w:tbl>
    <w:p w:rsidR="0077441F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77441F" w:rsidRDefault="00000000">
      <w:pPr>
        <w:pBdr>
          <w:bottom w:val="single" w:sz="4" w:space="0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6. Список використаних джерел</w:t>
      </w:r>
    </w:p>
    <w:p w:rsidR="0077441F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[1] VulnHub — Kioptrix Level 1.2 (Level 3). https://www.vulnhub.com/entry/kioptrix-level-12-3,24/</w:t>
      </w:r>
    </w:p>
    <w:p w:rsidR="0077441F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[2] NVD National Vulnerability Database. https://nvd.nist.gov/</w:t>
      </w:r>
    </w:p>
    <w:p w:rsidR="0077441F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[3] CVE-2011-0518 — LotusCMS 3.0 PHP eval injection. https://nvd.nist.gov/vuln/detail/CVE-2011-0518</w:t>
      </w:r>
    </w:p>
    <w:p w:rsidR="0077441F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[4] CVE-2009-1151 — phpMyAdmin setup.php RCE. https://nvd.nist.gov/vuln/detail/CVE-2009-1151</w:t>
      </w:r>
    </w:p>
    <w:p w:rsidR="0077441F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[5] CVE-2008-0166 — Debian OpenSSL predictable random. https://nvd.nist.gov/vuln/detail/CVE-2008-0166</w:t>
      </w:r>
    </w:p>
    <w:p w:rsidR="0077441F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[6] Exploit-DB — Gallarific SQL Injection (ID 15891). https://www.exploit-db.com/exploits/15891</w:t>
      </w:r>
    </w:p>
    <w:p w:rsidR="0077441F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[7] PTES Technical Guidelines — Intelligence Gathering &amp; Threat Modeling. http://www.pentest-standard.org/</w:t>
      </w:r>
    </w:p>
    <w:p w:rsidR="0077441F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[8] Gordon Lyon — Nmap Network Scanning. https://nmap.org/book/</w:t>
      </w:r>
    </w:p>
    <w:sectPr w:rsidR="0077441F">
      <w:headerReference w:type="default" r:id="rId16"/>
      <w:footerReference w:type="default" r:id="rId17"/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304D7" w:rsidRDefault="00D304D7">
      <w:r>
        <w:separator/>
      </w:r>
    </w:p>
  </w:endnote>
  <w:endnote w:type="continuationSeparator" w:id="0">
    <w:p w:rsidR="00D304D7" w:rsidRDefault="00D30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441F" w:rsidRDefault="00000000">
    <w:pPr>
      <w:pBdr>
        <w:top w:val="single" w:sz="2" w:space="0" w:color="DDDDDD"/>
      </w:pBdr>
      <w:jc w:val="center"/>
    </w:pPr>
    <w:r>
      <w:rPr>
        <w:rFonts w:ascii="Arial" w:eastAsia="Arial" w:hAnsi="Arial" w:cs="Arial"/>
        <w:color w:val="808080"/>
        <w:sz w:val="18"/>
        <w:szCs w:val="18"/>
      </w:rPr>
      <w:t>Лабораторна робота 6  |  Білозор Д.О.  |  Стор. </w:t>
    </w:r>
    <w:r>
      <w:rPr>
        <w:rFonts w:ascii="Arial" w:eastAsia="Arial" w:hAnsi="Arial" w:cs="Arial"/>
        <w:color w:val="808080"/>
        <w:sz w:val="18"/>
        <w:szCs w:val="18"/>
      </w:rPr>
      <w:fldChar w:fldCharType="begin"/>
    </w:r>
    <w:r>
      <w:rPr>
        <w:rFonts w:ascii="Arial" w:eastAsia="Arial" w:hAnsi="Arial" w:cs="Arial"/>
        <w:color w:val="808080"/>
        <w:sz w:val="18"/>
        <w:szCs w:val="18"/>
      </w:rPr>
      <w:instrText>PAGE</w:instrText>
    </w:r>
    <w:r>
      <w:rPr>
        <w:rFonts w:ascii="Arial" w:eastAsia="Arial" w:hAnsi="Arial" w:cs="Arial"/>
        <w:color w:val="808080"/>
        <w:sz w:val="18"/>
        <w:szCs w:val="18"/>
      </w:rPr>
      <w:fldChar w:fldCharType="separate"/>
    </w:r>
    <w:r w:rsidR="007F736C">
      <w:rPr>
        <w:rFonts w:ascii="Arial" w:eastAsia="Arial" w:hAnsi="Arial" w:cs="Arial"/>
        <w:noProof/>
        <w:color w:val="808080"/>
        <w:sz w:val="18"/>
        <w:szCs w:val="18"/>
      </w:rPr>
      <w:t>2</w:t>
    </w:r>
    <w:r>
      <w:rPr>
        <w:rFonts w:ascii="Arial" w:eastAsia="Arial" w:hAnsi="Arial" w:cs="Arial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304D7" w:rsidRDefault="00D304D7">
      <w:r>
        <w:separator/>
      </w:r>
    </w:p>
  </w:footnote>
  <w:footnote w:type="continuationSeparator" w:id="0">
    <w:p w:rsidR="00D304D7" w:rsidRDefault="00D304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7441F" w:rsidRDefault="00000000">
    <w:pPr>
      <w:pBdr>
        <w:bottom w:val="single" w:sz="2" w:space="0" w:color="DDDDDD"/>
      </w:pBdr>
      <w:jc w:val="right"/>
    </w:pPr>
    <w:r>
      <w:rPr>
        <w:rFonts w:ascii="Arial" w:eastAsia="Arial" w:hAnsi="Arial" w:cs="Arial"/>
        <w:color w:val="808080"/>
        <w:sz w:val="18"/>
        <w:szCs w:val="18"/>
      </w:rPr>
      <w:t>EGR6301 — Етичний хакінг — Лабораторна робота №6 — IITU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111CF"/>
    <w:multiLevelType w:val="hybridMultilevel"/>
    <w:tmpl w:val="D3DC5B10"/>
    <w:lvl w:ilvl="0" w:tplc="D82A71AA">
      <w:start w:val="1"/>
      <w:numFmt w:val="bullet"/>
      <w:lvlText w:val="●"/>
      <w:lvlJc w:val="left"/>
      <w:pPr>
        <w:ind w:left="720" w:hanging="360"/>
      </w:pPr>
    </w:lvl>
    <w:lvl w:ilvl="1" w:tplc="0518ED60">
      <w:start w:val="1"/>
      <w:numFmt w:val="bullet"/>
      <w:lvlText w:val="○"/>
      <w:lvlJc w:val="left"/>
      <w:pPr>
        <w:ind w:left="1440" w:hanging="360"/>
      </w:pPr>
    </w:lvl>
    <w:lvl w:ilvl="2" w:tplc="03B8EEC8">
      <w:start w:val="1"/>
      <w:numFmt w:val="bullet"/>
      <w:lvlText w:val="■"/>
      <w:lvlJc w:val="left"/>
      <w:pPr>
        <w:ind w:left="2160" w:hanging="360"/>
      </w:pPr>
    </w:lvl>
    <w:lvl w:ilvl="3" w:tplc="2D4E6F76">
      <w:start w:val="1"/>
      <w:numFmt w:val="bullet"/>
      <w:lvlText w:val="●"/>
      <w:lvlJc w:val="left"/>
      <w:pPr>
        <w:ind w:left="2880" w:hanging="360"/>
      </w:pPr>
    </w:lvl>
    <w:lvl w:ilvl="4" w:tplc="889680A0">
      <w:start w:val="1"/>
      <w:numFmt w:val="bullet"/>
      <w:lvlText w:val="○"/>
      <w:lvlJc w:val="left"/>
      <w:pPr>
        <w:ind w:left="3600" w:hanging="360"/>
      </w:pPr>
    </w:lvl>
    <w:lvl w:ilvl="5" w:tplc="DE6682C8">
      <w:start w:val="1"/>
      <w:numFmt w:val="bullet"/>
      <w:lvlText w:val="■"/>
      <w:lvlJc w:val="left"/>
      <w:pPr>
        <w:ind w:left="4320" w:hanging="360"/>
      </w:pPr>
    </w:lvl>
    <w:lvl w:ilvl="6" w:tplc="DBC6E01A">
      <w:start w:val="1"/>
      <w:numFmt w:val="bullet"/>
      <w:lvlText w:val="●"/>
      <w:lvlJc w:val="left"/>
      <w:pPr>
        <w:ind w:left="5040" w:hanging="360"/>
      </w:pPr>
    </w:lvl>
    <w:lvl w:ilvl="7" w:tplc="DC4AC5D6">
      <w:start w:val="1"/>
      <w:numFmt w:val="bullet"/>
      <w:lvlText w:val="●"/>
      <w:lvlJc w:val="left"/>
      <w:pPr>
        <w:ind w:left="5760" w:hanging="360"/>
      </w:pPr>
    </w:lvl>
    <w:lvl w:ilvl="8" w:tplc="47AAACC4">
      <w:start w:val="1"/>
      <w:numFmt w:val="bullet"/>
      <w:lvlText w:val="●"/>
      <w:lvlJc w:val="left"/>
      <w:pPr>
        <w:ind w:left="6480" w:hanging="360"/>
      </w:pPr>
    </w:lvl>
  </w:abstractNum>
  <w:num w:numId="1" w16cid:durableId="14886712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41F"/>
    <w:rsid w:val="001D62F5"/>
    <w:rsid w:val="0077441F"/>
    <w:rsid w:val="007F736C"/>
    <w:rsid w:val="00D30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BEE74CBB-4612-0146-91A0-EE0163C68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3042</Words>
  <Characters>17342</Characters>
  <Application>Microsoft Office Word</Application>
  <DocSecurity>0</DocSecurity>
  <Lines>144</Lines>
  <Paragraphs>40</Paragraphs>
  <ScaleCrop>false</ScaleCrop>
  <Company/>
  <LinksUpToDate>false</LinksUpToDate>
  <CharactersWithSpaces>20344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6 — Attack Surface Assessment — Kioptrix L1.2</dc:title>
  <dc:creator>Dmytro Bilozor</dc:creator>
  <dc:description>EGR6301 Ethical Hacking Lab 6</dc:description>
  <cp:lastModifiedBy>Dima Bil</cp:lastModifiedBy>
  <cp:revision>2</cp:revision>
  <dcterms:created xsi:type="dcterms:W3CDTF">2026-04-18T17:12:00Z</dcterms:created>
  <dcterms:modified xsi:type="dcterms:W3CDTF">2026-04-18T17:14:00Z</dcterms:modified>
</cp:coreProperties>
</file>