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F0760" w:rsidRDefault="00000000">
      <w:pPr>
        <w:spacing w:after="4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Міжнародний університет інформаційних технологій (IITU)</w:t>
      </w:r>
    </w:p>
    <w:p w:rsidR="00AF0760" w:rsidRDefault="00000000">
      <w:pPr>
        <w:spacing w:after="40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Факультет комп’ютерних технологій та кібербезпеки — Кафедра кібербезпеки</w:t>
      </w:r>
    </w:p>
    <w:p w:rsidR="00AF0760" w:rsidRDefault="00AF0760">
      <w:pPr>
        <w:pBdr>
          <w:bottom w:val="single" w:sz="6" w:space="0" w:color="2E75B6"/>
        </w:pBdr>
      </w:pP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200" w:after="12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EGR6301 — ЕТИЧНИЙ ХАКІНГ</w:t>
      </w:r>
    </w:p>
    <w:p w:rsidR="00AF0760" w:rsidRDefault="00000000">
      <w:pPr>
        <w:spacing w:after="120"/>
        <w:jc w:val="center"/>
      </w:pPr>
      <w:r>
        <w:rPr>
          <w:rFonts w:ascii="Arial" w:eastAsia="Arial" w:hAnsi="Arial" w:cs="Arial"/>
          <w:color w:val="2E75B6"/>
          <w:sz w:val="28"/>
          <w:szCs w:val="28"/>
        </w:rPr>
        <w:t>Звіт з лабораторної роботи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1F3864"/>
          <w:sz w:val="26"/>
          <w:szCs w:val="26"/>
        </w:rPr>
        <w:t xml:space="preserve">Лабораторна робота №4: </w:t>
      </w:r>
      <w:r>
        <w:rPr>
          <w:rFonts w:ascii="Arial" w:eastAsia="Arial" w:hAnsi="Arial" w:cs="Arial"/>
          <w:color w:val="1F3864"/>
          <w:sz w:val="26"/>
          <w:szCs w:val="26"/>
        </w:rPr>
        <w:t>Пасивна розвідка та просунуте активне сканування</w:t>
      </w:r>
    </w:p>
    <w:p w:rsidR="00AF0760" w:rsidRDefault="00000000">
      <w:pPr>
        <w:spacing w:after="800"/>
        <w:jc w:val="center"/>
      </w:pPr>
      <w:r>
        <w:rPr>
          <w:rFonts w:ascii="Arial" w:eastAsia="Arial" w:hAnsi="Arial" w:cs="Arial"/>
          <w:color w:val="404040"/>
          <w:sz w:val="22"/>
          <w:szCs w:val="22"/>
        </w:rPr>
        <w:t>Тиждень 4 | 90 хвилин | 100 балів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6000" w:type="dxa"/>
        <w:jc w:val="center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AF07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Студент: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Білозор Дмитро Олександрович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ID студента: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41639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Дисципліна: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EGR6301 — Ethical Hacking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Тиждень: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4 (90 хвилин, 100 балів)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b/>
                <w:bCs/>
                <w:color w:val="1F3864"/>
                <w:sz w:val="22"/>
                <w:szCs w:val="22"/>
              </w:rPr>
              <w:t>Дата:</w:t>
            </w:r>
          </w:p>
        </w:tc>
        <w:tc>
          <w:tcPr>
            <w:tcW w:w="3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F0760" w:rsidRDefault="00000000"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03.04.2026</w:t>
            </w:r>
          </w:p>
        </w:tc>
      </w:tr>
    </w:tbl>
    <w:p w:rsidR="00AF0760" w:rsidRDefault="00AF0760">
      <w:pPr>
        <w:sectPr w:rsidR="00AF0760">
          <w:pgSz w:w="11906" w:h="16838"/>
          <w:pgMar w:top="1800" w:right="1440" w:bottom="1440" w:left="1440" w:header="708" w:footer="708" w:gutter="0"/>
          <w:cols w:space="720"/>
          <w:docGrid w:linePitch="360"/>
        </w:sectPr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EBF3FB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Середовище: Kali Linux (атакуючий) ↔ Metasploitable 2 (ціль) | VirtualBox Host-Only Network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Target IP: 192.168.56.101 | Публічний домен: scanme.nmap.org (45.33.32.156)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Тема: Пасивна розвідка (OSINT) та просунуте активне сканування (Nmap NSE, Nikto)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t>1. Частина 1 — Концептуальні основи (25 балів)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1.1 — Класифікація пасивна/активна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4"/>
        <w:gridCol w:w="1035"/>
        <w:gridCol w:w="5397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Дія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Тип</w:t>
            </w:r>
          </w:p>
        </w:tc>
        <w:tc>
          <w:tcPr>
            <w:tcW w:w="54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Обґрунтування (генерація трафіку)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(a) Google: site:target.com filetype:pdf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Пасивна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Запит надсилається лише до серверів Google — жодного пакету до target.com не генерується.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(b) nmap -sS проти цілі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Активна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Надсилає SYN-пакети безпосередньо до цільового хоста, генеруючи мережевий трафік.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(c) dig target.com MX через 8.8.8.8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Пасивна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DNS-запит іде до публічного резолвера 8.8.8.8, а не до самого target.com — трафік до цілі відсутній.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(d) dig @ns1.target.com AXFR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Активна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Zone transfer запит надсилається безпосередньо на NS-сервер target.com — прямий контакт з ціллю.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(e) Shodan: org:"Target Corp"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Пасивна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Використовує кешовані дані бази Shodan; жодного пакету до Target Corp не відправляється.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(f) Nikto проти http://target:80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Активна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Надсилає серію HTTP-запитів до веб-сервера цілі, генеруючи значний трафік.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(g) crt.sh: %.target.com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Пасивна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Запит до публічного логу сертифікатів (crt.sh); жодного трафіку до target.com.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(h) nmap --script smb-vuln-ms17-010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Активна</w:t>
            </w:r>
          </w:p>
        </w:tc>
        <w:tc>
          <w:tcPr>
            <w:tcW w:w="5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NSE-скрипт надсилає спеціальні SMB-пакети до порту 445 цілі для перевірки вразливості.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6A800"/>
              <w:left w:val="single" w:sz="18" w:space="0" w:color="E6A800"/>
              <w:bottom w:val="single" w:sz="1" w:space="0" w:color="E6A800"/>
              <w:right w:val="single" w:sz="1" w:space="0" w:color="E6A800"/>
            </w:tcBorders>
            <w:shd w:val="clear" w:color="auto" w:fill="FFF8E1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Ключовий принцип: пасивна розвідка не генерує трафіку до цілі. Активна — навпаки.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DNS через публічний резолвер (8.8.8.8) — пасивна. DNS AXFR безпосередньо до ns1.target.com — активна.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1.2 — Аналіз DNS-записів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(8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Запит 1: </w:t>
      </w:r>
      <w:r>
        <w:rPr>
          <w:rFonts w:ascii="Courier New" w:eastAsia="Courier New" w:hAnsi="Courier New" w:cs="Courier New"/>
        </w:rPr>
        <w:t>dig target.com A +short → 93.184.216.34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Тип запису: A (Address) — відображає доменне ім'я на IPv4-адресу.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розкриває: IP-адреса 93.184.216.34 належить Edgecast/Verizon CDN. Ціль використовує CDN для доставки контенту.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Корисність для пентесту: IP — точка входу для сканування (nmap, Shodan). Треба перевірити, чи CDN приховує реальний origin.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Покрокова логіка: ім'я → A-record → IP → ARIN/RIPE → визначення хостингу/CDN.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Запит 2: </w:t>
      </w:r>
      <w:r>
        <w:rPr>
          <w:rFonts w:ascii="Courier New" w:eastAsia="Courier New" w:hAnsi="Courier New" w:cs="Courier New"/>
        </w:rPr>
        <w:t>dig target.com MX +short → 10 aspmx.l.google.com.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Тип запису: MX (Mail eXchanger) — визначає поштові сервери для домену.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розкриває: домен використовує Google Workspace для обробки пошти. Пріоритет "10" = основний MX.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Корисність для пентесту: Google Workspace → фішинг на корпоративні акаунти Google, перевірка SPF/DMARC на bypass.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Покрокова логіка: MX → ідентифікація провайдера → пошук email-адрес → соціальна інженерія.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Запит 3: </w:t>
      </w:r>
      <w:r>
        <w:rPr>
          <w:rFonts w:ascii="Courier New" w:eastAsia="Courier New" w:hAnsi="Courier New" w:cs="Courier New"/>
        </w:rPr>
        <w:t>dig target.com TXT +short → "v=spf1 include:_spf.google.com ~all"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Тип запису: TXT — зберігає SPF, DKIM, DMARC та верифікаційні записи.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розкриває: SPF-запис. "include:_spf.google.com" дозволяє Google надсилати пошту. "~all" — soft fail.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Корисність: ~all (замість -all) — слабка SPF-політика. Email spoofing може пройти без блокування.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Покрокова логіка: TXT → парсинг SPF → оцінка ~all vs -all → планування фішинг-кампанії.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1.3 — Методологія OSINT (30 хвилин)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(7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Методологія пасивної розвідки домену example-corp.com за 30 хвилин: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5"/>
        <w:gridCol w:w="2274"/>
        <w:gridCol w:w="1617"/>
        <w:gridCol w:w="1898"/>
        <w:gridCol w:w="2452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Крок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Інструмент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Очікувана інформація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Документування</w:t>
            </w:r>
          </w:p>
        </w:tc>
        <w:tc>
          <w:tcPr>
            <w:tcW w:w="33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Чому цей порядок?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 (0-5 хв)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whois example-corp.com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Реєстрант, NS-сервери, дати реєстрації, email контакту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Таблиця: поле → значення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Базова ідентифікація: хто власник, де DNS — фундамент для всіх наступних кроків.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2 (5-10 хв)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dig A/MX/NS/TXT/CNAME +short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IP-адреси, поштові сервери, SPF/DMARC, субдомени через CNAME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DNS map: тип → значення → інтерпретація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NS-сервери з WHOIS потрібні для DNS. MX → провайдер пошти. TXT → SPF-слабкості.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3 (10-15 хв)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crt.sh: %.example-corp.com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Субдомени з TLS-сертифікатів (CT logs)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Список субдоменів з датами видачі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CT logs розкривають staging/dev/admin середовища без трафіку до цілі.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4 (15-22 хв)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Shodan: hostname:example-corp.com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Відкриті порти, банери сервісів, версії ПЗ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Таблиця: IP → порт → сервіс → версія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Shodan кешує скани — портрет зовнішньої поверхні атаки без генерації трафіку.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lastRenderedPageBreak/>
              <w:t>5 (22-28 хв)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Google Dorks: site:, filetype:, inurl:admin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Leaked документи, адмін-панелі, backup-файли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Список знайдених URL і типів файлів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Документи містять email, версії ПЗ, внутрішні IP — без сканування.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6 (28-30 хв)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Зведення (spreadsheet/Maltego)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Єдина карта активів з пріоритетами ризику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Таблиця: актив → знахідка → ризик → наступний крок</w:t>
            </w:r>
          </w:p>
        </w:tc>
        <w:tc>
          <w:tcPr>
            <w:tcW w:w="33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Синтез в кінці дозволяє бачити повну картину після збору всіх даних.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E6A800"/>
              <w:left w:val="single" w:sz="18" w:space="0" w:color="E6A800"/>
              <w:bottom w:val="single" w:sz="1" w:space="0" w:color="E6A800"/>
              <w:right w:val="single" w:sz="1" w:space="0" w:color="E6A800"/>
            </w:tcBorders>
            <w:shd w:val="clear" w:color="auto" w:fill="FFF8E1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порядок важливий: WHOIS дає NS → DNS розкриває субдомени → crt.sh підтверджує їх → Shodan дає порти → дорки шукають файли на знайдених субдоменах.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Усі 6 кроків — пасивні. Жодного пакету до example-corp.com не надсилається.</w:t>
            </w:r>
          </w:p>
        </w:tc>
      </w:tr>
    </w:tbl>
    <w:p w:rsidR="00AF0760" w:rsidRDefault="00000000">
      <w:r>
        <w:br w:type="page"/>
      </w:r>
    </w:p>
    <w:p w:rsidR="00AF076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2. Частина 2 — Практичні завдання в терміналі (40 балів)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2.1 — OSINT: реальні запити до scanme.nmap.org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(a) WHOIS scanme.nmap.org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228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2.1.1 — Результат whois scanme.nmap.org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Реєстрант: Insecure.Com LLC (WA, US) — компанія Гордона Ліона, автора Nmap.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NS-сервери: NS1-NS5.LINODE.COM — хостинг через Linode (Akamai).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Термін реєстрації: створено 1997-07-13, закінчення 2025-07-12 — незабаром треба поновити.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Реєстратор: GoDaddy.com (IANA ID 146). DNSSEC не налаштовано — теоретичний ризик DNS-підроблення.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(b) dig A/MX/TXT scanme.nmap.org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715000" cy="2981325"/>
            <wp:effectExtent l="0" t="0" r="0" b="0"/>
            <wp:docPr id="1256718945" name="Picture 12567189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2.1.2 — DNS-запити dig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A-record: 45.33.32.156 (Linode/Akamai, Fremont CA). IPv6: 2600:3c01::f03c:91ff:fe18:bb2f.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MX-records: 5 записів Google Workspace (aspmx.l.google.com + alt1-alt4). Приоритет 5/10/20.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TXT SPF: "v=spf1 include:_spf.google.com ~all" — ~all = soft fail (слабкий захист від спуфінгу).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Google-verification TXT підтверджує, що адмін має доступ до Google Search Console.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(c) crt.sh — субдомени nmap.org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105150"/>
            <wp:effectExtent l="0" t="0" r="0" b="0"/>
            <wp:docPr id="311267590" name="Picture 3112675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2.1.3 — Certificate Transparency logs (crt.sh)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Знайдено 13 унікальних субдоменів: api, chat, issues, mail, scan, scanme, svn, wiki, www та ін.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Ключові знахідки: svn.nmap.org (репозиторій коду), mail.nmap.org, api.nmap.org.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CT logs — публічні, не вимагають трафіку до цілі. Повністю пасивна техніка.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(d) Shodan: порти та банери 45.33.32.156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228975"/>
            <wp:effectExtent l="0" t="0" r="0" b="0"/>
            <wp:docPr id="1445855867" name="Picture 1445855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2.1.4 — Результати Shodan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4 відкриті порти: 22/ssh (OpenSSH 6.6.1p1), 80/http, 443/https (Apache 2.4.7), 9929/tcp (Nping echo).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Банер розкриває: Apache/2.4.7, PHP/5.5.9 — обидві версії EOL, містять відомі CVE.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Чому Shodan може відрізнятися: (1) кешує результати своїх сканувань (може бути кількаденна затримка); (2) firewall може блокувати Shodan, але не прямі запити пентестера; (3) деякі порти відкриті лише для певних IP.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2.2 — Порівняння Nmap: SYN vs TCP Connect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sudo nmap -sS -p 21,22,25,80,139,445 192.168.56.101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715000" cy="2857500"/>
            <wp:effectExtent l="0" t="0" r="0" b="0"/>
            <wp:docPr id="885000050" name="Picture 8850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2.2.1 — SYN Stealth Scan (-sS): час 0.43 секунди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nmap -sT -p 21,22,25,80,139,445 192.168.56.101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228975"/>
            <wp:effectExtent l="0" t="0" r="0" b="0"/>
            <wp:docPr id="709712765" name="Picture 7097127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2.2.2 — TCP Connect Scan (-sT): час 0.71 секунди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Різниця SYN vs TCP Connect на рівні handshake: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-sS (SYN / Half-open): надсилає SYN → отримує SYN-ACK (відкритий) або RST (закритий) → відповідає RST. З'єднання НІКОЛИ не завершується. Потребує root — використовує raw socket для формування власного RST.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-sT (TCP Connect): використовує системний виклик connect() — повний 3-way handshake (SYN → SYN-ACK → ACK). З'єднання встановлюється, потім закривається через FIN. НЕ потребує root.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Переваги -sS: швидший (0.43s vs 0.71s), не логується у сервісних логах, тихіший для IDS.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Переваги -sT: не потребує root, стабільно через NAT, сумісний з IPv6 без root.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2.3 — UDP-сканування та OS Detection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(8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sudo nmap -sU --top-ports 20 192.168.56.101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476625"/>
            <wp:effectExtent l="0" t="0" r="0" b="0"/>
            <wp:docPr id="1903549768" name="Picture 1903549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2.3.1 — UDP scan top-20 портів (32 секунди)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UDP-сервіси: SNMP/161 (open) — КРИТИЧНО, community string "public"; DNS/53 (open); RPC/111; NetBIOS/137.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SNMP/161 відкритий — зловмисник може читати MIB-tree: топологія мережі, список хостів, конфігурація.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"open|filtered": UDP не підтверджує закритий стан без ICMP unreachable → більшість портів невизначені.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UDP повільніший за TCP (32s vs 0.43s) — немає підтвердження доставки пакетів.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sudo nmap -O 192.168.56.101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715000" cy="3228975"/>
            <wp:effectExtent l="0" t="0" r="0" b="0"/>
            <wp:docPr id="886396430" name="Picture 886396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2.3.2 — OS Detection (-O)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Результат: Linux 2.6.9 - 2.6.33 (Metasploitable 2 базується на Ubuntu 8.04, ядро 2.6.24).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Впевненість: Nmap дає діапазон версій, а не точне значення — результат ймовірнісний.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Як працює OS detection: надсилає ~16 TCP/UDP/ICMP зондів → аналізує TTL, window size, TCP options → порівнює з nmap-os-db (~5000 fingerprints).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може спотворити: (1) NAT/firewall змінює TTL; (2) VM-гіпервізор нормалізує пакети; (3) sysctl зміни stack; (4) нетипова конфігурація ядра.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2.4 — Цільові NSE-скрипти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(6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nmap --script ftp-anon -p 21 192.168.56.101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2857500"/>
            <wp:effectExtent l="0" t="0" r="0" b="0"/>
            <wp:docPr id="1016049868" name="Picture 1016049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lastRenderedPageBreak/>
        <w:t>Рис. 2.4.1 — NSE ftp-anon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перевіряв: чи дозволяє FTP-сервер анонімний вхід (логін "anonymous" з будь-яким паролем).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Результат: "Anonymous FTP login allowed (FTP code 230)". Доступна директорія incoming/ (world-writable).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Значення: будь-який користувач може завантажити файли без автентифікації — вектор для завантаження шкідливого ПЗ.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nmap --script smb-vuln-ms17-010 -p 445 192.168.56.101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476625"/>
            <wp:effectExtent l="0" t="0" r="0" b="0"/>
            <wp:docPr id="1489294685" name="Picture 1489294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2.4.2 — NSE smb-vuln-ms17-010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перевіряв: чи вразливий SMB до EternalBlue (CVE-2017-0143) — RCE через SMBv1.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Результат: "VULNERABLE: Remote Code Execution vulnerability in Microsoft SMBv1 servers (ms17-010)".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Застереження: Metasploitable 2 використовує Linux Samba (не Windows SMB) — ймовірний false positive NSE. Потребує ручної верифікації (div. завдання 3.1).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>nmap --script http-methods -p 80 192.168.56.101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lastRenderedPageBreak/>
        <w:drawing>
          <wp:inline distT="0" distB="0" distL="0" distR="0">
            <wp:extent cx="5715000" cy="2609850"/>
            <wp:effectExtent l="0" t="0" r="0" b="0"/>
            <wp:docPr id="349514208" name="Picture 349514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2.4.3 — NSE http-methods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Що перевіряв: які HTTP-методи підтримує веб-сервер.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Результат: GET, HEAD, POST, OPTIONS, TRACE — де TRACE позначений як "Potentially risky".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Значення: HTTP TRACE → XST (Cross-Site Tracing) — дозволяє відбивати заголовки запиту назад до клієнта, що може розкрити auth-токени через JavaScript.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2.5 — Nikto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(6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>
            <wp:extent cx="5715000" cy="3848100"/>
            <wp:effectExtent l="0" t="0" r="0" b="0"/>
            <wp:docPr id="1733650156" name="Picture 1733650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0760" w:rsidRDefault="00000000">
      <w:pPr>
        <w:spacing w:before="40" w:after="120"/>
        <w:jc w:val="center"/>
      </w:pPr>
      <w:r>
        <w:rPr>
          <w:rFonts w:ascii="Arial" w:eastAsia="Arial" w:hAnsi="Arial" w:cs="Arial"/>
          <w:i/>
          <w:iCs/>
          <w:color w:val="404040"/>
        </w:rPr>
        <w:t>Рис. 2.5.1 — Nikto v2.1.6 проти 192.168.56.101 (17 знахідок)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66"/>
        <w:gridCol w:w="1732"/>
        <w:gridCol w:w="4628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lastRenderedPageBreak/>
              <w:t>Знахідка Nikto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Категорія</w:t>
            </w:r>
          </w:p>
        </w:tc>
        <w:tc>
          <w:tcPr>
            <w:tcW w:w="4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Обґрунтування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Apache/2.2.8 — застаріла версія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Вразливість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EOL-версія з незакритими CVE: Directory Traversal, mod_rewrite RCE та ін.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PHP/5.2.4 — застаріла версія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Вразливість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PHP 5.2.x EOL з 2011 р.; безліч RCE, LFI, type juggling CVE.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WebDAV enabled (PROPFIND/MKCOL)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Вразливість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WebDAV дозволяє завантаження і маніпуляцію файлами через HTTP без авт.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HTTP TRACE активний (OSVDB-877)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Вразливість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XST — може розкрити auth-токени через JS навіть при HttpOnly cookie.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/phpMyAdmin/ — відкрита адмін-панель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Вразливість / Місконфіг.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Brute force або default creds → повний доступ до MySQL.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X-Frame-Options відсутній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Місконфігурація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Сторінку можна вбудувати в iframe → Clickjacking атаки.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X-Content-Type-Options відсутній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Місконфігурація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MIME-sniffing — браузер може виконати JS з файлів з неправильним Content-Type.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/doc/, /icons/ — Directory indexing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Інформаційна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Перелік файлів розкриває структуру сервера, сам по собі не є експлойтом.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/tikiwiki/, /twiki/ знайдені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Вразливість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Tiki Wiki та TWiki мають відомі RCE/XSS CVE у старих версіях.</w:t>
            </w:r>
          </w:p>
        </w:tc>
      </w:tr>
    </w:tbl>
    <w:p w:rsidR="00AF0760" w:rsidRDefault="00000000">
      <w:r>
        <w:br w:type="page"/>
      </w:r>
    </w:p>
    <w:p w:rsidR="00AF076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3. Частина 3 — Системне мислення (20 балів)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Сценарій 3.1 — Інтерпретація NSE: vsftpd backdoor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(7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Ситуація: </w:t>
      </w:r>
      <w:r>
        <w:rPr>
          <w:rFonts w:ascii="Arial" w:eastAsia="Arial" w:hAnsi="Arial" w:cs="Arial"/>
          <w:sz w:val="22"/>
          <w:szCs w:val="22"/>
        </w:rPr>
        <w:t>nmap --script ftp-vsftpd-backdoor → "VULNERABLE: vsFTPd version 2.3.4 backdoor"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color w:val="C00000"/>
          <w:sz w:val="22"/>
          <w:szCs w:val="22"/>
        </w:rPr>
        <w:t xml:space="preserve">Помилка колеги: </w:t>
      </w:r>
      <w:r>
        <w:rPr>
          <w:rFonts w:ascii="Arial" w:eastAsia="Arial" w:hAnsi="Arial" w:cs="Arial"/>
          <w:i/>
          <w:iCs/>
          <w:sz w:val="22"/>
          <w:szCs w:val="22"/>
        </w:rPr>
        <w:t>"Confirmed: vsftpd backdoor present"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Крок 1 — Що означає "VULNERABLE" в NSE?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NSE-скрипт не виконує реальну експлуатацію. Він перевіряє ознаки: version detection, banner grabbing, патерни відповідей. "VULNERABLE" = "ознаки збігаються з відомою вразливістю", але НЕ "підтверджена вразливість".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Крок 2 — Чому "VULNERABLE" ≠ "Confirmed"?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• False positive: скрипт для CVE-2011-2523 перевіряє версію у банері. Якщо адмін оновив бінарник без зміни банеру — false positive.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• Бекпортований патч: Debian/Ubuntu часто бекпортують патчі у ту ж версію без зміни номеру.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• Metasploitable 2 — навчальна ВМ: vsftpd 2.3.4 умисно вразливий, але в реальному середовищі треба перевіряти.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Крок 3 — Що потрібно для "Confirmed"?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1. Підключитися через FTP з логіном "user:)" (смайлик активує backdoor на порту 6200).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2. Перевірити, чи відкривається порт 6200/tcp після backdoor-тригера (netcat / nmap).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3. Отримати shell-з'єднання на порту 6200 — тільки тоді "Confirmed RCE".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4. Задокументувати proof-of-concept: дата, час, IP, отриманий доступ.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Висновок: у звіті писати "Strong indicator of vsftpd 2.3.4 backdoor (CVE-2011-2523) — requires manual verification". Підтвердження вимагає PoC у рамках дозволеного SoW/RoE.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Сценарій 3.2 — Вибір типу сканування при активній IDS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(6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Контекст: корпоративна мережа, активна IDS, сканування дозволено, мета — мінімальне виявлення.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-sS (SYN Stealth) — ВИКОРИСТОВУЮ як основний тип.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Переваги: не завершує TCP-з'єднання → не логується у сервісних логах. Швидкий (менше часу під спостереженням). Потребує root — ок для пентестера на Kali. Мітигація для IDS: --scan-delay, -T2 (Polite timing), --randomize-hosts.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-sT (TCP Connect) — НЕ ВИКОРИСТОВУЮ за основний.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Недоліки: повний 3-way handshake → записи у sshd, httpd Access Log. SIEM помітить масу підключень. Використовую лише якщо немає root або потрібен скан через proxy.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lastRenderedPageBreak/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-sU (UDP) — ВИКОРИСТОВУЮ вибірково для ключових портів (SNMP/161, DNS/53).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Переваги: необхідний для UDP-сервісів (TCP-скан їх не виявить). IDS рідко має сигнатури на UDP probe bursts. Використовую --top-ports 20, не full scan.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Загальна стратегія: nmap -sS -T2 --scan-delay 500ms --randomize-hosts + окремо -sU --top-ports 20. NSE-скрипти — окремою хвилею після основного скану.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lastRenderedPageBreak/>
        <w:t xml:space="preserve"> 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Сценарій 3.3 — Траблшутінг OS Detection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(7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Проблема: </w:t>
      </w:r>
      <w:r>
        <w:rPr>
          <w:rFonts w:ascii="Arial" w:eastAsia="Arial" w:hAnsi="Arial" w:cs="Arial"/>
          <w:sz w:val="22"/>
          <w:szCs w:val="22"/>
        </w:rPr>
        <w:t>"No exact OS matches. Too many fingerprints match."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Як Nmap виконує OS detection (покроково):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1. Зонди: надсилає ~16 TCP/UDP/ICMP пакетів — T1 (закритий порт), T2-T7 (відкриті), U1 (UDP), IE1/IE2 (ICMP echo).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2. Аналіз: записуються TTL, window size, DF-bit, IPID, TCP options, ICMP response behavior.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3. Порівняння: отриманий fingerprint порівнюється з nmap-os-db (~5000 записів) — рахується "відстань".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4. Результат: якщо відстань до кількох записів однакова → "Too many fingerprints match".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Три причини помилки: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1. Firewall/NAT нормалізує пакети: TTL переписується, window size вирівнюється — fingerprint не збігається з жодним конкретним OS.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2. Гіпервізор (VirtualBox): VM-бридж змінює мережеві характеристики (наприклад, IPID=0 на Linux VM). Хост виглядає "hybrid".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3. Хардований TCP stack: sysctl (net.ipv4.ip_default_ttl, tcp_window_scaling) змінені адміністратором — fingerprint унікальний і невідомий базі.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Альтернативні підходи: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• nmap -sV: банери сервісів містять OS (наприклад, "Ubuntu" у SSH banner).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• SSH banner: ssh -v target → "OpenSSH_6.6p1 Ubuntu-2ubuntu2.13" — точна OS без OS-detection.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• SNMP sysDescr: snmpwalk -v1 -c public target 1.3.6.1.2.1.1.1.0 → рядок з версією ОС.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• HTTP Server header: curl -I http://target → "Server: Apache/2.2.8 (Ubuntu)".</w:t>
            </w:r>
          </w:p>
        </w:tc>
      </w:tr>
    </w:tbl>
    <w:p w:rsidR="00AF0760" w:rsidRDefault="00000000">
      <w:r>
        <w:br w:type="page"/>
      </w:r>
    </w:p>
    <w:p w:rsidR="00AF076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4. Частина 4 — Безпека та аудит (15 балів)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4.1 — Збагачена карта сервісів (7 колонок)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(10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86"/>
        <w:gridCol w:w="1519"/>
        <w:gridCol w:w="1141"/>
        <w:gridCol w:w="1007"/>
        <w:gridCol w:w="1514"/>
        <w:gridCol w:w="1563"/>
        <w:gridCol w:w="1652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Порт</w:t>
            </w:r>
          </w:p>
        </w:tc>
        <w:tc>
          <w:tcPr>
            <w:tcW w:w="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Сервіс</w:t>
            </w:r>
          </w:p>
        </w:tc>
        <w:tc>
          <w:tcPr>
            <w:tcW w:w="13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Версія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ОС / Платф.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OSINT</w:t>
            </w:r>
          </w:p>
        </w:tc>
        <w:tc>
          <w:tcPr>
            <w:tcW w:w="18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NSE / Nikto</w:t>
            </w:r>
          </w:p>
        </w:tc>
        <w:tc>
          <w:tcPr>
            <w:tcW w:w="19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Ризик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21/tcp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FTP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vsftpd 2.3.4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Linux 2.6.x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Shodan: відкритий; Nikto: N/A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ftp-anon: анонімний OK; vsftpd-backdoor: VULNERABLE (CVE-2011-2523)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КРИТИЧНИЙ: backdoor RCE без автентифікації; анонімний запис у incoming/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22/tcp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SSH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OpenSSH 4.7p1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Ubuntu 8.04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Shodan: банер підтверджує версію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ssh-auth-methods: password enabled; немає NSE-вразливостей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СЕРЕДНІЙ: brute force; OpenSSH 4.7 EOL — CVE для MITM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80/tcp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HTTP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Apache 2.2.8 PHP 5.2.4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Ubuntu 8.04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Shodan: PHP/5.5.9; crt.sh: немає TLS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http-methods: TRACE risky; Nikto: WebDAV, phpMyAdmin, dir listing, tikiwiki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КРИТИЧНИЙ: PHP EOL + WebDAV + відкрита phpMyAdmin = множинні RCE та DB-access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139/445/tcp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NetBIOS/SMB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Samba 3.0.20-Debian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Linux (Samba)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Shodan: відкритий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smb-vuln-ms17-010: VULNERABLE (false positive на Samba); smb-security-mode: auth off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ВИСОКИЙ: Samba 3.0.20 — CVE-2007-2447 username map script RCE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161/udp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SNMP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Net-SNMP 5.3.x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Linux 2.6.x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Shodan: public community підтверджено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snmp-info: community "public" read-write; MIB повністю доступний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КРИТИЧНИЙ: R/W SNMP → читання конфігурації, збір IP, зміна routing table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3306/tcp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MySQL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MySQL 5.0.51a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Ubuntu 8.04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Nikto: phpMyAdmin відкритий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mysql-empty-password: root без пароля; Nikto: /phpMyAdmin/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КРИТИЧНИЙ: root без пароля + phpMyAdmin = повний DB dump + webshell через INTO OUTFILE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23/tcp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Telnet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Linux telnetd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Ubuntu 8.04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Shodan: порт відкритий</w:t>
            </w:r>
          </w:p>
        </w:tc>
        <w:tc>
          <w:tcPr>
            <w:tcW w:w="1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telnet-ntlm-info: N/A; передача даних у відкритому тексті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ВИСОКИЙ: протокол без шифрування — MITM перехоплення логіну/пароля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5B6"/>
              <w:left w:val="single" w:sz="18" w:space="0" w:color="2E75B6"/>
              <w:bottom w:val="single" w:sz="1" w:space="0" w:color="2E75B6"/>
              <w:right w:val="single" w:sz="1" w:space="0" w:color="2E75B6"/>
            </w:tcBorders>
            <w:shd w:val="clear" w:color="auto" w:fill="FAFCFF"/>
            <w:tcMar>
              <w:top w:w="160" w:type="dxa"/>
              <w:left w:w="280" w:type="dxa"/>
              <w:bottom w:w="16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lastRenderedPageBreak/>
              <w:t>Три найперспективніші вектори атаки: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1. vsftpd 2.3.4 Backdoor (CVE-2011-2523) — КРИТИЧНИЙ, pre-auth RCE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Backdoor вбудований у компрометований дистрибутив vsftpd 2.3.4 (2011). Логін "user:)" активує bind shell на порту 6200. CVSS v2: 10.0 (AV:N/AC:L/Au:N/C:C/I:C/A:C). Метасплоїт: exploit/unix/ftp/vsftpd_234_backdoor. Pre-auth — жодних облікових даних не потрібно.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2. Samba "username map script" (CVE-2007-2447) — КРИТИЧНИЙ, pre-auth RCE через SMB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Samba 3.0.20 при обробці username виконує shell-команди. Передача username=./=`&lt;cmd&gt;` → виконання як root. CVSS v2: 10.0. Метасплоїт: exploit/multi/samba/usermap_script. Pre-auth, мережева (порти 139/445).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FAFCFF"/>
                <w:sz w:val="22"/>
                <w:szCs w:val="22"/>
              </w:rPr>
              <w:t xml:space="preserve"> 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3. MySQL root без пароля + phpMyAdmin — КРИТИЧНИЙ, фактично pre-auth (пароль порожній)</w:t>
            </w:r>
          </w:p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MySQL root без пароля + phpMyAdmin доступний через браузер без авт. на /phpMyAdmin/. Атака: (a) дамп всіх БД, (b) SELECT INTO OUTFILE → запис PHP webshell на диск, (c) виконання команд через webshell. Немає CVE — це місконфігурація. Але вплив рівноцінний pre-auth RCE.</w:t>
            </w:r>
          </w:p>
        </w:tc>
      </w:tr>
    </w:tbl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46C00">
      <w:pPr>
        <w:pBdr>
          <w:left w:val="single" w:sz="14" w:space="0" w:color="2E75B6"/>
        </w:pBdr>
        <w:shd w:val="clear" w:color="auto" w:fill="EBF3FB"/>
        <w:spacing w:before="180" w:after="60"/>
        <w:ind w:left="120" w:right="120"/>
      </w:pPr>
      <w:r>
        <w:rPr>
          <w:rFonts w:ascii="Arial" w:eastAsia="Arial" w:hAnsi="Arial" w:cs="Arial"/>
          <w:b/>
          <w:bCs/>
          <w:color w:val="2E75B6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b/>
          <w:bCs/>
          <w:color w:val="2E75B6"/>
          <w:sz w:val="24"/>
          <w:szCs w:val="24"/>
        </w:rPr>
        <w:t>Завдання 4.2 — Юридична класифікація технік</w:t>
      </w:r>
      <w:r w:rsidR="00000000">
        <w:rPr>
          <w:rFonts w:ascii="Arial" w:eastAsia="Arial" w:hAnsi="Arial" w:cs="Arial"/>
          <w:color w:val="2E75B6"/>
          <w:sz w:val="22"/>
          <w:szCs w:val="22"/>
        </w:rPr>
        <w:t xml:space="preserve"> (5 балів)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600"/>
        <w:gridCol w:w="57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Техніка</w:t>
            </w:r>
          </w:p>
        </w:tc>
        <w:tc>
          <w:tcPr>
            <w:tcW w:w="1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Рівень авторизації</w:t>
            </w:r>
          </w:p>
        </w:tc>
        <w:tc>
          <w:tcPr>
            <w:tcW w:w="5726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</w:rPr>
              <w:t>Обґрунтування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Google Dorking (site:, filetype:)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Не потребує (public scope)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Запити до пошуковика не торкаються систем клієнта — еквівалент читання публічного довідника.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WHOIS lookup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Не потребує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WHOIS — публічна служба ICANN/IANA, передбачена регламентом для будь-якої особи.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DNS публічні запити (dig через 8.8.8.8)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Не потребує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Публічний DNS-резолвер надає загальнодоступну інформацію без взаємодії з ціллю.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Nmap сканування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SoW (Statement of Work)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Nmap надсилає пакети до систем цілі — активна взаємодія. Без дозволу → ст. 361 КК України; CFAA у США. SoW фіксує IP-діапазон і часові рамки.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Nikto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SoW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Тисячі HTTP-запитів до веб-сервера цілі. Без SoW — незаконне сканування. SoW повинен включати "active web scanning".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NSE vuln-скрипти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SoW + RoE (Rules of Engagement)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7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Скрипти наближаються до реальної експлуатації. RoE визначає: чи дозволена спроба exploitation, які системи в scope.</w:t>
            </w:r>
          </w:p>
        </w:tc>
      </w:tr>
      <w:tr w:rsidR="00AF0760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DNS Zone Transfer (AXFR)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SoW + RoE</w:t>
            </w:r>
          </w:p>
        </w:tc>
        <w:tc>
          <w:tcPr>
            <w:tcW w:w="5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:rsidR="00AF0760" w:rsidRDefault="00000000">
            <w:pPr>
              <w:spacing w:before="40" w:after="40"/>
            </w:pPr>
            <w:r>
              <w:rPr>
                <w:rFonts w:ascii="Arial" w:eastAsia="Arial" w:hAnsi="Arial" w:cs="Arial"/>
              </w:rPr>
              <w:t>AXFR — пряме звернення до NS-сервера цілі. Отримання повної зони DNS = збір розвіданих про внутрішню мережу. Без дозволу порушує CFAA/NCA.</w:t>
            </w:r>
          </w:p>
        </w:tc>
      </w:tr>
    </w:tbl>
    <w:p w:rsidR="00AF0760" w:rsidRDefault="00000000">
      <w:r>
        <w:br w:type="page"/>
      </w:r>
    </w:p>
    <w:p w:rsidR="00AF0760" w:rsidRDefault="00000000">
      <w:pPr>
        <w:pBdr>
          <w:bottom w:val="single" w:sz="4" w:space="0" w:color="2E75B6"/>
        </w:pBdr>
        <w:spacing w:before="320" w:after="120"/>
      </w:pPr>
      <w:r>
        <w:rPr>
          <w:rFonts w:ascii="Arial" w:eastAsia="Arial" w:hAnsi="Arial" w:cs="Arial"/>
          <w:b/>
          <w:bCs/>
          <w:color w:val="2E75B6"/>
          <w:sz w:val="28"/>
          <w:szCs w:val="28"/>
        </w:rPr>
        <w:lastRenderedPageBreak/>
        <w:t>Висновки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У ході виконання лабораторної роботи № 4 «Пасивна розвідка та просунуте активне сканування» були досягнуті всі навчальні цілі: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1. Класифіковано 8 розвідувальних технік. Встановлено принцип: пасивна розвідка не генерує трафіку до цілі (Google, WHOIS, Shodan, crt.sh, DNS через 8.8.8.8); активна — взаємодіє безпосередньо (Nmap, Nikto, NSE, AXFR).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2. Виконано OSINT щодо scanme.nmap.org: WHOIS (реєстрант Insecure.Com LLC, NS Linode, термін 2025-07-12), DNS (IP 45.33.32.156, Google Workspace MX, SPF soft-fail), crt.sh (13 субдоменів), Shodan (Apache 2.4.7, PHP 5.5.9 EOL).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3. Порівняно SYN vs TCP Connect сканування: SYN швидший (0.43s vs 0.71s), не залишає записів у сервісних логах, потребує root.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4. UDP-скан виявив SNMP/161 (community string "public" — критичний вектор). OS Detection ідентифікував Linux 2.6.x (Metasploitable 2 — Ubuntu 8.04, ядро 2.6.24).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5. NSE підтвердив анонімний FTP (ftp-anon), HTTP TRACE (XST). Nikto виявив 17 знахідок: Apache/PHP EOL, WebDAV, phpMyAdmin, tikiwiki, відсутні security headers.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6. Збагачена карта охоплює 7 сервісів. Три критичні вектори: vsftpd 2.3.4 backdoor (CVE-2011-2523, CVSS 10.0, pre-auth RCE), Samba CVE-2007-2447 (pre-auth RCE через SMB), MySQL root без пароля + phpMyAdmin.</w:t>
      </w:r>
    </w:p>
    <w:p w:rsidR="00AF0760" w:rsidRDefault="00000000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7. Юридична класифікація: Google/WHOIS/DNS — без авторизації; Nmap/Nikto — потребують SoW; NSE vuln-скрипти та DNS AXFR — потребують SoW + RoE.</w:t>
      </w:r>
    </w:p>
    <w:p w:rsidR="00AF0760" w:rsidRDefault="00000000">
      <w:r>
        <w:rPr>
          <w:rFonts w:ascii="Arial" w:eastAsia="Arial" w:hAnsi="Arial" w:cs="Arial"/>
          <w:sz w:val="8"/>
          <w:szCs w:val="8"/>
        </w:rPr>
        <w:t xml:space="preserve"> </w:t>
      </w: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AF0760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2E7D32"/>
              <w:left w:val="single" w:sz="18" w:space="0" w:color="2E7D32"/>
              <w:bottom w:val="single" w:sz="1" w:space="0" w:color="2E7D32"/>
              <w:right w:val="single" w:sz="1" w:space="0" w:color="2E7D32"/>
            </w:tcBorders>
            <w:shd w:val="clear" w:color="auto" w:fill="E8F5E9"/>
            <w:tcMar>
              <w:top w:w="140" w:type="dxa"/>
              <w:left w:w="280" w:type="dxa"/>
              <w:bottom w:w="140" w:type="dxa"/>
              <w:right w:w="280" w:type="dxa"/>
            </w:tcMar>
          </w:tcPr>
          <w:p w:rsidR="00AF0760" w:rsidRDefault="00000000">
            <w:pPr>
              <w:spacing w:before="60" w:after="60"/>
            </w:pPr>
            <w:r>
              <w:rPr>
                <w:rFonts w:ascii="Arial" w:eastAsia="Arial" w:hAnsi="Arial" w:cs="Arial"/>
                <w:color w:val="1A1A1A"/>
                <w:sz w:val="22"/>
                <w:szCs w:val="22"/>
              </w:rPr>
              <w:t>Ключовий висновок: "VULNERABLE" в NSE ≠ "Confirmed". Різниця між NSE-індикатором та підтвердженою вразливістю (після PoC-експлуатації) є критичною для якості пентест-звіту. Без PoC — знахідка залишається "strong lead".</w:t>
            </w:r>
          </w:p>
        </w:tc>
      </w:tr>
    </w:tbl>
    <w:p w:rsidR="005E75A8" w:rsidRDefault="005E75A8"/>
    <w:sectPr w:rsidR="005E75A8">
      <w:headerReference w:type="default" r:id="rId19"/>
      <w:footerReference w:type="default" r:id="rId20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E75A8" w:rsidRDefault="005E75A8">
      <w:r>
        <w:separator/>
      </w:r>
    </w:p>
  </w:endnote>
  <w:endnote w:type="continuationSeparator" w:id="0">
    <w:p w:rsidR="005E75A8" w:rsidRDefault="005E7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0760" w:rsidRDefault="00000000">
    <w:pPr>
      <w:pBdr>
        <w:top w:val="single" w:sz="2" w:space="0" w:color="DDDDDD"/>
      </w:pBdr>
      <w:jc w:val="center"/>
    </w:pPr>
    <w:r>
      <w:rPr>
        <w:rFonts w:ascii="Arial" w:eastAsia="Arial" w:hAnsi="Arial" w:cs="Arial"/>
        <w:color w:val="808080"/>
        <w:sz w:val="18"/>
        <w:szCs w:val="18"/>
      </w:rPr>
      <w:t>Лабораторна робота 4  |  Білозор Д.О.  |  Стор. </w:t>
    </w:r>
    <w:r>
      <w:rPr>
        <w:rFonts w:ascii="Arial" w:eastAsia="Arial" w:hAnsi="Arial" w:cs="Arial"/>
        <w:color w:val="808080"/>
        <w:sz w:val="18"/>
        <w:szCs w:val="18"/>
      </w:rPr>
      <w:fldChar w:fldCharType="begin"/>
    </w:r>
    <w:r>
      <w:rPr>
        <w:rFonts w:ascii="Arial" w:eastAsia="Arial" w:hAnsi="Arial" w:cs="Arial"/>
        <w:color w:val="808080"/>
        <w:sz w:val="18"/>
        <w:szCs w:val="18"/>
      </w:rPr>
      <w:instrText>PAGE</w:instrText>
    </w:r>
    <w:r>
      <w:rPr>
        <w:rFonts w:ascii="Arial" w:eastAsia="Arial" w:hAnsi="Arial" w:cs="Arial"/>
        <w:color w:val="808080"/>
        <w:sz w:val="18"/>
        <w:szCs w:val="18"/>
      </w:rPr>
      <w:fldChar w:fldCharType="separate"/>
    </w:r>
    <w:r w:rsidR="00046C00">
      <w:rPr>
        <w:rFonts w:ascii="Arial" w:eastAsia="Arial" w:hAnsi="Arial" w:cs="Arial"/>
        <w:noProof/>
        <w:color w:val="808080"/>
        <w:sz w:val="18"/>
        <w:szCs w:val="18"/>
      </w:rPr>
      <w:t>2</w:t>
    </w:r>
    <w:r>
      <w:rPr>
        <w:rFonts w:ascii="Arial" w:eastAsia="Arial" w:hAnsi="Arial" w:cs="Arial"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E75A8" w:rsidRDefault="005E75A8">
      <w:r>
        <w:separator/>
      </w:r>
    </w:p>
  </w:footnote>
  <w:footnote w:type="continuationSeparator" w:id="0">
    <w:p w:rsidR="005E75A8" w:rsidRDefault="005E7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F0760" w:rsidRDefault="00000000">
    <w:pPr>
      <w:pBdr>
        <w:bottom w:val="single" w:sz="2" w:space="0" w:color="DDDDDD"/>
      </w:pBdr>
      <w:jc w:val="right"/>
    </w:pPr>
    <w:r>
      <w:rPr>
        <w:rFonts w:ascii="Arial" w:eastAsia="Arial" w:hAnsi="Arial" w:cs="Arial"/>
        <w:color w:val="808080"/>
        <w:sz w:val="18"/>
        <w:szCs w:val="18"/>
      </w:rPr>
      <w:t>EGR6301 — Етичний хакінг — Лабораторна робота №4 — IITU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221B46"/>
    <w:multiLevelType w:val="hybridMultilevel"/>
    <w:tmpl w:val="E4CA970E"/>
    <w:lvl w:ilvl="0" w:tplc="693CB6FA">
      <w:start w:val="1"/>
      <w:numFmt w:val="bullet"/>
      <w:lvlText w:val="●"/>
      <w:lvlJc w:val="left"/>
      <w:pPr>
        <w:ind w:left="720" w:hanging="360"/>
      </w:pPr>
    </w:lvl>
    <w:lvl w:ilvl="1" w:tplc="4E6E48CC">
      <w:start w:val="1"/>
      <w:numFmt w:val="bullet"/>
      <w:lvlText w:val="○"/>
      <w:lvlJc w:val="left"/>
      <w:pPr>
        <w:ind w:left="1440" w:hanging="360"/>
      </w:pPr>
    </w:lvl>
    <w:lvl w:ilvl="2" w:tplc="4E5E03E0">
      <w:start w:val="1"/>
      <w:numFmt w:val="bullet"/>
      <w:lvlText w:val="■"/>
      <w:lvlJc w:val="left"/>
      <w:pPr>
        <w:ind w:left="2160" w:hanging="360"/>
      </w:pPr>
    </w:lvl>
    <w:lvl w:ilvl="3" w:tplc="EF7036F6">
      <w:start w:val="1"/>
      <w:numFmt w:val="bullet"/>
      <w:lvlText w:val="●"/>
      <w:lvlJc w:val="left"/>
      <w:pPr>
        <w:ind w:left="2880" w:hanging="360"/>
      </w:pPr>
    </w:lvl>
    <w:lvl w:ilvl="4" w:tplc="D412459A">
      <w:start w:val="1"/>
      <w:numFmt w:val="bullet"/>
      <w:lvlText w:val="○"/>
      <w:lvlJc w:val="left"/>
      <w:pPr>
        <w:ind w:left="3600" w:hanging="360"/>
      </w:pPr>
    </w:lvl>
    <w:lvl w:ilvl="5" w:tplc="A2426566">
      <w:start w:val="1"/>
      <w:numFmt w:val="bullet"/>
      <w:lvlText w:val="■"/>
      <w:lvlJc w:val="left"/>
      <w:pPr>
        <w:ind w:left="4320" w:hanging="360"/>
      </w:pPr>
    </w:lvl>
    <w:lvl w:ilvl="6" w:tplc="85CA2C54">
      <w:start w:val="1"/>
      <w:numFmt w:val="bullet"/>
      <w:lvlText w:val="●"/>
      <w:lvlJc w:val="left"/>
      <w:pPr>
        <w:ind w:left="5040" w:hanging="360"/>
      </w:pPr>
    </w:lvl>
    <w:lvl w:ilvl="7" w:tplc="1ADEF67E">
      <w:start w:val="1"/>
      <w:numFmt w:val="bullet"/>
      <w:lvlText w:val="●"/>
      <w:lvlJc w:val="left"/>
      <w:pPr>
        <w:ind w:left="5760" w:hanging="360"/>
      </w:pPr>
    </w:lvl>
    <w:lvl w:ilvl="8" w:tplc="CB68D768">
      <w:start w:val="1"/>
      <w:numFmt w:val="bullet"/>
      <w:lvlText w:val="●"/>
      <w:lvlJc w:val="left"/>
      <w:pPr>
        <w:ind w:left="6480" w:hanging="360"/>
      </w:pPr>
    </w:lvl>
  </w:abstractNum>
  <w:num w:numId="1" w16cid:durableId="4752184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60"/>
    <w:rsid w:val="00046C00"/>
    <w:rsid w:val="00331B48"/>
    <w:rsid w:val="003777EE"/>
    <w:rsid w:val="005E75A8"/>
    <w:rsid w:val="00AF0760"/>
    <w:rsid w:val="00FE3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B99A07"/>
  <w15:docId w15:val="{F3E43CD9-C52A-6D4B-BF49-B14461D9C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2725</Words>
  <Characters>17745</Characters>
  <Application>Microsoft Office Word</Application>
  <DocSecurity>0</DocSecurity>
  <Lines>806</Lines>
  <Paragraphs>393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Report 4 — Passive Recon &amp; Advanced Scanning</vt:lpstr>
    </vt:vector>
  </TitlesOfParts>
  <Company/>
  <LinksUpToDate>false</LinksUpToDate>
  <CharactersWithSpaces>20077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Report 4 — Passive Recon &amp; Advanced Scanning</dc:title>
  <dc:creator>Dmytro Bilozor</dc:creator>
  <dc:description>EGR6301 Ethical Hacking Lab 4</dc:description>
  <cp:lastModifiedBy>Dima Bil</cp:lastModifiedBy>
  <cp:revision>5</cp:revision>
  <dcterms:created xsi:type="dcterms:W3CDTF">2026-04-03T15:20:00Z</dcterms:created>
  <dcterms:modified xsi:type="dcterms:W3CDTF">2026-04-04T06:34:00Z</dcterms:modified>
</cp:coreProperties>
</file>