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Міжнародний університет інформаційних технологій (IITU)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Факультет комп’ютерних технологій та кібербезпеки — Кафедра кібербезпеки</w:t>
      </w:r>
    </w:p>
    <w:p>
      <w:pPr>
        <w:pBdr>
          <w:bottom w:val="single" w:color="2E75B6" w:sz="6"/>
        </w:pBdr>
        <w:spacing w:after="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20" w:before="2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EGR6301 — ЕТИЧНИЙ ХАКІНГ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Звіт з лабораторної роботи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Лабораторна робота №2: </w:t>
      </w:r>
      <w:r>
        <w:rPr>
          <w:rFonts w:ascii="Arial" w:cs="Arial" w:eastAsia="Arial" w:hAnsi="Arial"/>
          <w:color w:val="1F3864"/>
          <w:sz w:val="26"/>
          <w:szCs w:val="26"/>
        </w:rPr>
        <w:t xml:space="preserve">Сканування та виявлення сервісів</w:t>
      </w:r>
    </w:p>
    <w:p>
      <w:pPr>
        <w:spacing w:after="800" w:before="0"/>
        <w:jc w:val="center"/>
      </w:pPr>
      <w:r>
        <w:rPr>
          <w:rFonts w:ascii="Arial" w:cs="Arial" w:eastAsia="Arial" w:hAnsi="Arial"/>
          <w:color w:val="404040"/>
          <w:sz w:val="22"/>
          <w:szCs w:val="22"/>
        </w:rPr>
        <w:t xml:space="preserve">Metasploitable 2 — Карта сервісів та Threat Modeling | Тиждень 2 | 100 балів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60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200"/>
        <w:gridCol w:w="3800"/>
      </w:tblGrid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Студент: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Білозор Дмитро Олександрович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ID студента: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41639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Дисципліна: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EGR6301 — Ethical Hacking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Тиждень: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 (90 хвилин, 100 балів)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Ціль: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Metasploitable 2 (192.168.64.4)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Викладач: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Тетяна Василівна Бабенко, д.т.н., проф.</w:t>
            </w:r>
          </w:p>
        </w:tc>
      </w:tr>
      <w:tr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2"/>
                <w:szCs w:val="22"/>
              </w:rPr>
              <w:t xml:space="preserve">Дата: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24.03.2026</w:t>
            </w:r>
          </w:p>
        </w:tc>
      </w:tr>
    </w:tbl>
    <w:p>
      <w:pPr>
        <w:sectPr>
          <w:pgSz w:w="11906" w:h="16838" w:orient="portrait"/>
          <w:pgMar w:top="1800" w:right="1440" w:bottom="1440" w:left="1440" w:header="708" w:footer="708" w:gutter="0"/>
          <w:pgNumType/>
          <w:docGrid w:linePitch="360"/>
        </w:sectPr>
      </w:pP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EBF3FB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Тестове середовище: Kali Linux 2024.1 (192.168.64.3) ↔ Metasploitable 2 (192.168.64.4) | VirtualBox 7.x Host-Only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Методологія: PTES (Intelligence Gathering → Vulnerability Analysis → Threat Modeling → Reporting)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Результат: 22+ відкритих TCP-сервіси, 3 відкритих UDP-сервіси, 5 CRITICAL CVE виявлено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1.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1 — Теоретичні основи (25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1.1 — Стратегія вибору типу сканування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Умова: необхідно просканувати 50 IP-адрес за 8 годин, побудувати повну карту сервісів. Яку комбінацію типів сканування обрати?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Оптимальна стратегія для 50 IP за 8 годин включає три послідовні фази: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Фаза 1: Host Discovery (nmap -sn) — 5–10 хвилин. Визначаємо, які з 50 хостів активні (ICMP echo, TCP SYN/ACK до 80/443). Це дозволяє виключити неактивні адреси.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Фаза 2: SYN Scan (nmap -sS -T3) — 1–2 години. Для кожного живого хоста — SYN-сканування всіх 65535 портів (або top-1000). SYN швидший за TCP Connect, не встановлює повне з'єднання, вимагає root. -T3 — баланс швидкості й точності.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Фаза 3: Service Version Detection (nmap -sV -sC) — 4–6 годин. Тільки для відкритих портів. Додаємо стандартні скрипти (-sC) для додаткової інформації.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Фаза 4 (паралельно): UDP Scan (nmap -sU) на критичних портах 53, 161, 123, 514 — виконується паралельно з фазою 3.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При 8-годинному вікні з 50 хостами такий підхід гарантує повну карту TCP-сервісів без перевищення часового ліміту.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1.2 — SYN проти TCP Connect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SYN Scan (-sS) та TCP Connect (-sT) відрізняються на рівні TCP-рукостискання: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SYN Scan (Half-Open): атакуюча машина надсилає SYN → отримує SYN-ACK (порт відкритий) або RST (закритий) → надсилає RST для переривання. З'єднання НІКОЛИ не завершується. Переваги: (a) не реєструється у application-level логах; (b) швидше — немає overhead повного handshake; (c) менше ресурсів на цільовій системі. Вимагає root/sudo.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TCP Connect (-sT): використовує connect() — повне 3-way handshake (SYN → SYN-ACK → ACK), потім FIN. Переваги: (a) не вимагає root; (b) сумісний з NAT/брандмауерами; (c) надійніший через повне з'єднання. Недоліки: реєструється у логах цільової системи.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Для пентесту, де важлива скритність: завжди -sS. Для пентесту без root або через NAT/проксі: -sT. На Metasploitable -sS є оптимальним.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1.3 — Труднощі UDP-сканування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UDP-сканування (nmap -sU) принципово складніше за TCP з трьох причин: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1) Відсутність підтвердження відкритого порту: TCP відповідає SYN-ACK або RST. UDP: якщо порт відкритий — сервіс може відповісти, а може і ні. Nmap вважає порт 'open|filtered' якщо немає відповіді, бо неможливо відрізнити відкритий порт від фаєрволу.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2) Швидкість: більшість ОС обмежують частоту ICMP 'port unreachable' (Linux: 1/сек). Сканування 65535 UDP-портів = ~18 годин. Тому UDP сканують тільки критичні порти.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3) Необхідність протокол-специфічних payload: деякі UDP-сервіси відповідають тільки на коректні запити. Nmap NSE надсилає DNS query на 53, SNMP GET на 161 тощо.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Три критичні UDP-сервіси: (1) DNS (53/udp) — zone transfer, DNS tunneling, amplification DDoS; (2) SNMP (161/udp) — community string 'public' дає повний перелік обладнання; (3) NFS/RPC (111/udp) — доступ до файлової системи без автентифікації.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1.4 — Важливість виявлення версій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Виявлення версій (-sV) перетворює сканування з 'переліку відкритих портів' на 'карту вразливостей'. Без версій ми знаємо тільки що порт 21 відкритий і там FTP. З версіями — 'vsftpd 2.3.4'.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Приклад vsftpd 2.3.4: ця версія містить навмисно вбудований backdoor (CVE-2011-2523, CVSS 10.0). При підключенні до порту 21 і введенні username, що містить ':)' (smiley), vsftpd відкриває shell на порті 6200 БЕЗ автентифікації. Атакуючий отримує root shell.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Загальний принцип: кожна версія ПЗ має відомі CVE з NVD (nvd.nist.gov). Версія дозволяє: (a) знайти CVE в NVD/Exploit-DB; (b) оцінити CVSS score; (c) знайти готові exploits у Metasploit/ExploitDB; (d) дати клієнту конкретну рекомендацію оновлення.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Практичний результат: звіт з версіями коштує значно більше для клієнта — він отримує actionable intelligence замість загальних спостережень.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1.5 — Процес threat modeling та CVSS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Threat Modeling у пентесті — це перетворення сирих результатів сканування на пріоритизований план дій. Чотири кроки: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Крок 1 — Інвентаризація: повний перелік виявлених сервісів, версій та портів. Результат: service map.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Крок 2 — Ідентифікація вразливостей: для кожного сервісу перевірити NVD, CVE Details, Exploit-DB. Визначити CVE та CVSS score. CVSS v3.1 включає: Attack Vector, Attack Complexity, Privileges Required, User Interaction, Scope, CIA Impact. Score 0–10: Critical (9–10), High (7–8.9), Medium (4–6.9), Low (0.1–3.9).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Крок 3 — Пріоритизація: ранжувати за CVSS + exploitability (чи є готовий exploit в Metasploit?). Critical з готовим exploitом = перший пріоритет.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Крок 4 — Планування атаки: для топ-5 вразливостей визначити техніку, очікуваний результат, час виконання. Основа для Exploitation фази PTES.</w:t>
      </w:r>
    </w:p>
    <w:p>
      <w:pPr>
        <w:spacing w:after="0" w:before="0"/>
      </w:pPr>
      <w:r>
        <w:br w:type="page"/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2.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2 — Практичні завдання (45 балів)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Всі команди виконуються на Kali Linux 2024.1. Ціль: Metasploitable 2 (192.168.64.4).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2.1 — Host Discovery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Команда: </w:t>
      </w:r>
      <w:r>
        <w:rPr>
          <w:rFonts w:ascii="Arial" w:cs="Arial" w:eastAsia="Arial" w:hAnsi="Arial"/>
          <w:sz w:val="22"/>
          <w:szCs w:val="22"/>
        </w:rPr>
        <w:t xml:space="preserve">визначення активних хостів у підмережі без сканування портів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2.1 — sudo nmap -sn 192.168.64.3/24 — виявлення хостів у підмережі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Виявлено 3 активних хости з 256 адрес підмережі 192.168.64.0/24: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192.168.64.1 — шлюз/адаптер VirtualBox Host-Only (vboxnet0).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192.168.64.3 — Kali Linux (атакуюча машина, без MAC бо це localhost).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192.168.64.4 — Metasploitable 2 (MAC 08:00:27 = Oracle VirtualBox virtual NIC).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Проби: nmap -sn відправляє ICMP Echo Request, TCP SYN на 443, TCP ACK на 80, ICMP Timestamp. Хост активний при будь-якій відповіді.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Час 0.00058s підтверджує — обидві VM у одній локальній мережі.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2.2 — SYN Scan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(8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 1: </w:t>
      </w:r>
      <w:r>
        <w:rPr>
          <w:rFonts w:ascii="Arial" w:cs="Arial" w:eastAsia="Arial" w:hAnsi="Arial"/>
          <w:sz w:val="22"/>
          <w:szCs w:val="22"/>
        </w:rPr>
        <w:t xml:space="preserve">базовий SYN scan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4352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2.2.1 — sudo nmap -sS 192.168.64.4 — 23 відкритих портів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 2: </w:t>
      </w:r>
      <w:r>
        <w:rPr>
          <w:rFonts w:ascii="Arial" w:cs="Arial" w:eastAsia="Arial" w:hAnsi="Arial"/>
          <w:sz w:val="22"/>
          <w:szCs w:val="22"/>
        </w:rPr>
        <w:t xml:space="preserve">SYN scan з timing template -T4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2.2.2 — sudo nmap -sS -T4 192.168.64.4 — Aggressive timing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Порівняння: -sS (T3, Normal): 0.18 с; -sS -T4 (Aggressive): 0.12 с. Прискорення ~33% завдяки зменшеному таймауту та паралелізму.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Результат ідентичний — 23 відкритих порти в обох випадках. У локальній мережі різниця незначна; на реальних мережах -T4 може давати 2–5x прискорення.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Механізм SYN scan: nmap надсилає TCP SYN. Metasploitable → SYN-ACK (порт відкритий) → nmap надсилає RST. З'єднання перервано до встановлення.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Metasploitable 2 НАВМИСНО відкриває ~23 сервіси для навчальних цілей — це аномально велика attack surface. Нормальний сервер має 2–5 відкритих порти.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2.3 — TCP Connect Scan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3848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2.3 — nmap -sT 192.168.64.4 — Full TCP handshake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 -sT vs -sS: однакові 23 відкритих порти. Ключові відмінності: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Час: -sT (0.31с) повільніше за -sS (0.18с) — overhead повного TCP handshake. На великих мережах різниця критична.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Мережевий рівень: -sS (закриті порти) показує 'reset' — RST від цілі. -sT (закриті порти) — 'conn-refused' (ECONNREFUSED). -sT генерує реальні TCP-з'єднання, видимі в netstat на цільовій системі.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Права: -sT не потребує sudo. -sS вимагає root для raw socket доступу.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Висновок: використовувати -sT коли немає root або скануємо через SOCKS-проксі (raw sockets не підтримуються). Інакше — -sS.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2.4 — Виявлення версій сервісів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(10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Команда: </w:t>
      </w:r>
      <w:r>
        <w:rPr>
          <w:rFonts w:ascii="Arial" w:cs="Arial" w:eastAsia="Arial" w:hAnsi="Arial"/>
          <w:sz w:val="22"/>
          <w:szCs w:val="22"/>
        </w:rPr>
        <w:t xml:space="preserve">комплексне сканування версій з NSE-скриптами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2.4 — nmap -sV -sC -p- 192.168.64.4 — повна карта сервісів з версіями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Повна карта сервісів Metasploitable 2: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Порт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Сервіс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Версія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CVE/Ризик</w:t>
            </w:r>
          </w:p>
        </w:tc>
        <w:tc>
          <w:tcPr>
            <w:tcW w:type="dxa" w:w="23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Рівень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FTP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vsftpd 2.3.4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CVE-2011-2523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22/tcp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SSH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OpenSSH 4.7p1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CVE-2008-5161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23/tcp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Telnet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Linux telnetd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CWE-319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25/tcp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SMTP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Postfix smtpd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 Relay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53/tcp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DNS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ISC BIND 9.4.2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CVE-2008-0122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2.2.8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CVE-2017-7679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111/tcp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rpcbind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rpcbind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CVE-2010-2064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139/tcp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NetBIOS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Samba 3.X-4.X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CVE-2007-2447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445/tcp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Samba 3.0.20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CVE-2007-2447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512/tcp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rexec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netkit-rsh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CWE-287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513/tcp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rlogin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rlogind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CWE-287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1099/tcp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Java RMI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GNU Classpath grmi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CVE-2011-3556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1524/tcp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Bindshell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Metasploitable root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Backdoor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2049/tcp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NFS 2-4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CWE-732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2121/tcp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FTP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ProFTPD 1.3.1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CVE-2010-4221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3306/tcp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5.0.51a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CVE-2009-4484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5432/tcp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PostgreSQL 8.3.0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CVE-2010-0733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5900/tcp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VNC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VNC proto 3.3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auth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6000/tcp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X Window 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CWE-306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6667/tcp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IRC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UnrealIRCd 3.2.8.1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CVE-2010-2075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8009/tcp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AJP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Jserv v1.3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CVE-2020-1938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8180/tcp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HTTP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Tomcat/Coyote 1.1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CVE-2009-3843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Обґрунтування оцінок ризику для трьох сервісів: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vsftpd 2.3.4 — CRITICAL: pre-auth RCE через навмисний backdoor (CVE-2011-2523, CVSS 10.0). Готовий Metasploit модуль, 100% надійність.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Samba 3.0.20 — CRITICAL: pre-auth RCE через command injection у username map script (CVE-2007-2447, CVSS 10.0). Готовий exploit.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VNC proto 3.3 — CRITICAL: відсутня автентифікація. Повний графічний доступ до root-сесії без пароля.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Metasploitable 2 — спеціально налаштована ВМ з 22+ вразливими сервісами для навчання; у реальному середовищі такий рівень attack surface — критичний провал безпеки.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2.5 — UDP Scanning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2.5 — sudo nmap -sU -p 53,67,68,69,111,161,162,514 192.168.64.4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open: порт відповів коректними даними протоколу. DNS (53/udp) — DNS query. SNMP (161/udp) — SNMP GET з community string 'public'. RPC (111/udp) — rpcbind probe.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open|filtered: порт не відповів нічим. Nmap не може відрізнити: (a) сервіс запущений але ігнорує probe; (b) фаєрвол фільтрує. DHCP (67/68) відповідає тільки на DHCP Discover/Request. Syslog (514) слухає, але не відповідає на нічого крім syslog-повідомлень.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SNMP (161/udp) — критична знахідка: community 'public' за замовчуванням. snmpwalk -c public -v1 192.168.64.4 розкриває процеси, пакети, мережу.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2.6 — Збереження результатів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2.6 — nmap -sV -oN scan_normal.txt -oX scan_xml.xml 192.168.64.4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-oN (Normal): текстовий формат, ідентичний виводу в термінал. Для читання людиною, додавання в звіт. Розширення .txt або .nmap.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-oX (XML): машиночитабельний. Імпортується в Metasploit (db_import), Nessus, OpenVAS, Dradis, Faraday, Maltego. Містить повну метадані.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-oG (Grepable): однорядковий для grep/awk. Застарілий, але корисний для швидкої фільтрації.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-oA (All): зберігає одночасно .nmap, .xml, .gnmap — найзручніший варіант для документування.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Збереження результатів — обов'язкова вимога PTES (Reporting): всі докази мають бути задокументовані з часовими мітками для аудиту.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2.7 — NSE Vulnerability Scripts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(7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100" w:before="100"/>
        <w:jc w:val="center"/>
      </w:pPr>
      <w:r>
        <w:drawing>
          <wp:inline distT="0" distB="0" distL="0" distR="0">
            <wp:extent cx="5715000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Рис. 2.7 — nmap --script vuln 192.168.64.4 — автоматичне виявлення вразливостей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NSE --script vuln автоматично виявив 4 критичні знахідки: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1) CVE-2011-2523 (vsftpd 2.3.4 backdoor) — VULNERABLE (Exploitable). NSE скрипт ftp-vsftpd-backdoor надіслав тестове username з ':)'. Backdoor активний.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2) SQL Injection (phpMyAdmin, TikiWiki) — потенційні точки для SQLi у веб-застосунках. Потребує ручної верифікації.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3) CSRF в DVWA — очікуваний результат для навчального веб-застосунку.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4) CVE-2008-4250 (SMB ms08-067) — LIKELY VULNERABLE. Для Metasploitable Linux — false positive через Samba, але NSE правильно реагує на сигнатуру.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Порівняння з ручним аналізом: NSE знайшов ті самі CVE + веб-знахідки (CSRF, SQLi), які вимагали б окремого сканування. Ручний аналіз дає менше false positives та глибше розуміння контексту.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3.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3 — Threat Modeling (20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3.1 — Пріоритизація векторів атаки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(12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Вибрано 5 сервісів з найвищим ризиком на основі CVSS score та наявності готових exploitів.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#</w:t>
            </w:r>
          </w:p>
        </w:tc>
        <w:tc>
          <w:tcPr>
            <w:tcW w:type="dxa" w:w="17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Сервіс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Порт</w:t>
            </w:r>
          </w:p>
        </w:tc>
        <w:tc>
          <w:tcPr>
            <w:tcW w:type="dxa" w:w="1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CVE</w:t>
            </w:r>
          </w:p>
        </w:tc>
        <w:tc>
          <w:tcPr>
            <w:tcW w:type="dxa" w:w="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CVSS</w:t>
            </w:r>
          </w:p>
        </w:tc>
        <w:tc>
          <w:tcPr>
            <w:tcW w:type="dxa" w:w="35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Метод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vsftpd 2.3.4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21/tcp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CVE-2011-2523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MSF: exploit/unix/ftp/vsftpd_234_backdoor → root shell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Samba 3.0.20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445/tcp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CVE-2007-2447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MSF: exploit/multi/samba/usermap_script → command shell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Bindshell (root)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1524/tcp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Backdoor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nc 192.168.64.4 1524 → миттєвий root shell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UnrealIRCd 3.2.8.1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6667/tcp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CVE-2010-2075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7.5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MSF: exploit/unix/irc/unreal_ircd_3281_backdoor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VNC (no auth)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5900/tcp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 Auth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10.0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vncviewer 192.168.64.4:5900 → GUI root session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#1 vsftpd 2.3.4 (FTP): pre-auth backdoor. Введення username з ':)' відкриває root shell на порту 6200 без пароля. Найвища надійність.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#2 Samba 3.0.20 (SMB): command injection у username map script. Pre-auth RCE, готовий MSF-модуль.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#3 Bindshell (1524): навмисно відкритий root shell без exploit. Найпростіший вектор — пряме підключення через nc.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#4 UnrealIRCd 3.2.8.1: backdoor у IRC daemon — команди через DEBUG3 directive.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#5 VNC без пароля: повний графічний доступ до робочого столу root-користувача.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Порядок: 1→3→2→5→4. Починати з найпростіших (backdoor, bindshell), щоб швидко отримати доступ; потім верифікувати складніші вектори для звіту.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3.2 — Відображення на фази PTES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(8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Дія / Команда</w:t>
            </w:r>
          </w:p>
        </w:tc>
        <w:tc>
          <w:tcPr>
            <w:tcW w:type="dxa" w:w="25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Фаза PTES</w:t>
            </w:r>
          </w:p>
        </w:tc>
        <w:tc>
          <w:tcPr>
            <w:tcW w:type="dxa" w:w="35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Пояснення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nmap -sn 192.168.64.3/24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Gathering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Host Discovery — виявлення активних хостів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sudo nmap -sS 192.168.64.4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Gathering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Scanning — відкриті TCP-порти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nmap -sT 192.168.64.4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Gathering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Scanning — порівняння методів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nmap -sV -sC -p- 192.168.64.4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Gathering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Enumeration — версії та банери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sudo nmap -sU ... 192.168.64.4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Intelligence Gathering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Enumeration — UDP сервіси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Аналіз версій + NVD/ExploitDB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Vulnerability Analysis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Ідентифікація CVE для кожного сервісу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Пріоритизація топ-5 векторів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Threat Modeling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CVSS scoring + ранжування attack vectors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nmap --script vuln ...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Vulnerability Analysis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Автоматична верифікація CVE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-oN / -oX збереження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Документування доказів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Executive Summary (4.2)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Reporting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Нетехнічне резюме для CEO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Завдання 2.1–2.3 — Intelligence Gathering (Scanning sub-phase): мета — побудувати картину мережі та ідентифікувати attack surface.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Завдання 2.4–2.7 — Intelligence Gathering (Enumeration) + Vulnerability Analysis: визначення версій → пошук CVE.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Завдання 3.1 — Threat Modeling: пріоритизація за CVSS + exploitability.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Наступна фаза — Exploitation: реалізація топ-1 вектору (vsftpd backdoor) у Metasploit. Конкретно: msfconsole → use exploit/unix/ftp/vsftpd_234_backdoor → set RHOSTS → run.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Reporting документується паралельно — збереження виводу, скріншоти, карти сервісів, CVE-таблиці — це робочі матеріали фази Reporting.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4.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Частина 4 — Безпека та професійний контекст (10 балів)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4.1 — Виявлення сканування та маскування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Виявлення IDS: SYN-сканування генерує характерні патерни у мережевому трафіку: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(a) велика кількість SYN-пакетів від одного IP за короткий час; (b) RST-пакети від атакуючої машини у відповідь на SYN-ACK (характерно для half-open scan); (c) звернення до великої кількості різних портів на одному хості. Snort/Suricata мають правила (SID 1418, 469) що виявляють nmap -sS.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Параметри timing та їх вплив на скритність: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Timing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Затримка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Виявлення IDS</w:t>
            </w:r>
          </w:p>
        </w:tc>
        <w:tc>
          <w:tcPr>
            <w:tcW w:type="dxa" w:w="3026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Застосування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-T0 (Paranoid)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хв між пробами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Практично невидимий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 team, 3+ дні на сканування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-T1 (Sneaky)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15 сек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Обходить більшість IDS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Скритний пентест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-T2 (Polite)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0.4 сек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Обходить деякі IDS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Перевантажені мережі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-T3 (Normal)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 замовчуванням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Виявляється сучасними IDS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Загальний пентест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-T4 (Aggressive)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Мінімальна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Виявляється всіма IDS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Внутрішні мережі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-T5 (Insane)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Практично DoS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Виявляється всіма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7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Неприпустимо на prod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FAFCFF" w:val="clear"/>
            <w:tcMar>
              <w:top w:type="dxa" w:w="160"/>
              <w:left w:type="dxa" w:w="280"/>
              <w:bottom w:type="dxa" w:w="16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Інші методи маскування: --randomize-hosts (рандомний порядок), --source-port 53 (підробка під DNS), -D RND:10 (decoy scanning), --scan-delay (кастомна затримка), -f (фрагментація пакетів).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Етика маскування: в авторизованому пентесті допустиме та рекомендоване — перевірка ефективності IDS клієнта. Без авторизації — ознака зловмисних намірів, суперечить White Hat принципам.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left w:val="single" w:color="2E75B6" w:sz="14"/>
        </w:pBdr>
        <w:shd w:fill="EBF3FB" w:val="clear"/>
        <w:spacing w:after="60" w:before="180"/>
        <w:ind w:left="120" w:right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Завдання 4.2 — Executive Summary</w:t>
      </w:r>
      <w:r>
        <w:rPr>
          <w:rFonts w:ascii="Arial" w:cs="Arial" w:eastAsia="Arial" w:hAnsi="Arial"/>
          <w:color w:val="2E75B6"/>
          <w:sz w:val="22"/>
          <w:szCs w:val="22"/>
        </w:rPr>
        <w:t xml:space="preserve"> (5 балів)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5B6" w:sz="1"/>
              <w:left w:val="single" w:color="2E75B6" w:sz="18"/>
              <w:bottom w:val="single" w:color="2E75B6" w:sz="1"/>
              <w:right w:val="single" w:color="2E75B6" w:sz="1"/>
            </w:tcBorders>
            <w:shd w:fill="EBF3FB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ВИКОНАВЧЕ РЕЗЮМЕ — Оцінка безпеки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Об'єкт тестування: 192.168.64.4 (Metasploitable 2) — навчальний сервер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Дата: 24 березня 2026 | Тривалість: 90 хвилин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 ході технічного аудиту безпеки сервера 192.168.64.4 виявлено критично небезпечний стан системи. На сервері запущено 22 мережевих сервіси, з яких 5 мають вразливості рівня CRITICAL та HIGH, що дозволяють отримати повний контроль над системою без знання паролів.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Три найкритичніших знахідки: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1) FTP-сервіс (vsftpd 2.3.4) містить навмисно вбудований backdoor ('чорний хід') — зловмисник може отримати повний контроль над сервером за 30 секунд без пароля.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2) SMB-сервіс (Samba) вразливий до атаки, що дозволяє виконувати будь-які команди від імені адміністратора.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3) VNC (система віддаленого доступу до робочого столу) налаштована БЕЗ пароля — будь-хто в мережі має повний візуальний доступ.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/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Рекомендація: негайно ізолювати сервер від мережі. Оновити всі сервіси до актуальних версій. Закрити всі зайві порти. Провести повний аудит безпеки до повернення в продуктивне середовище.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Висновок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Лабораторна робота 2 сформувала практичні навички мережевого сканування та аналізу сервісів. Виконано повний цикл Intelligence Gathering та Vulnerability Analysis за методологією PTES на цільовій системі Metasploitable 2 (192.168.64.4).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Ключові результати: виявлено 22+ відкритих TCP-сервіси та 3 відкритих UDP-сервіси. Повна карта сервісів з версіями (nmap -sV -sC -p-) виявила 5 CRITICAL вразливостей та 10+ HIGH вразливостей. Автоматична верифікація через NSE (nmap --script vuln) підтвердила vsftpd backdoor (CVE-2011-2523) як EXPLOITABLE.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Порівняння методів: SYN scan (-sS) є оптимальним для пентесту — швидший за TCP Connect (-sT) та залишає менше слідів у логах. UDP сканування суттєво повільніше через природу протоколу, але виявило SNMP (161) з публічним community string.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Metasploitable 2 є ідеальним навчальним середовищем — демонструє як виглядає реальна система з поганою конфігурацією безпеки. В реальному пентесті такий рівень attack surface вказував би на критичний провал корпоративної політики безпеки.</w:t>
      </w:r>
    </w:p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7D32" w:sz="1"/>
              <w:left w:val="single" w:color="2E7D32" w:sz="18"/>
              <w:bottom w:val="single" w:color="2E7D32" w:sz="1"/>
              <w:right w:val="single" w:color="2E7D32" w:sz="1"/>
            </w:tcBorders>
            <w:shd w:fill="E8F5E9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Висновок з 8 скріншотів: кожне завдання задокументоване реальним виводом nmap — від -sn host discovery до --script vuln автоматичної верифікації CVE. Це відповідає вимогам PTES Reporting фази: всі докази мають часові мітки та повне вікно терміналу.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color w:val="1A1A1A"/>
                <w:sz w:val="22"/>
                <w:szCs w:val="22"/>
              </w:rPr>
              <w:t xml:space="preserve">Ключовий урок: комбінація -sV + NSE vuln-скриптів дає 80% цінності автоматизованого пентесту за 10% часу. Решта 20% — ручна верифікація та експлуатація.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8"/>
          <w:szCs w:val="8"/>
        </w:rPr>
        <w:t xml:space="preserve"> </w:t>
      </w:r>
    </w:p>
    <w:p>
      <w:pPr>
        <w:pBdr>
          <w:bottom w:val="single" w:color="2E75B6" w:sz="4"/>
        </w:pBdr>
        <w:spacing w:after="120" w:before="32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6. </w:t>
      </w: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Список використаних джерел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[1] Gordon Lyon. Nmap Network Scanning. https://nmap.org/book/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[2] NVD National Vulnerability Database. https://nvd.nist.gov/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[3] CVE-2011-2523 — vsFTPd 2.3.4 backdoor. https://cve.mitre.org/cgi-bin/cvename.cgi?name=CVE-2011-2523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[4] CVE-2007-2447 — Samba usermap_script. https://cve.mitre.org/cgi-bin/cvename.cgi?name=CVE-2007-2447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[5] PTES Technical Guidelines. http://www.pentest-standard.org/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[6] Metasploitable 2 Exploitability Guide. https://docs.rapid7.com/metasploit/metasploitable-2-exploitability-guide/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[7] CVSS v3.1 Specification. https://www.first.org/cvss/specification-document</w:t>
      </w:r>
    </w:p>
    <w:sectPr>
      <w:headerReference w:type="default" r:id="rId7"/>
      <w:footerReference w:type="default" r:id="rId8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/>
      </w:pBdr>
      <w:jc w:val="center"/>
    </w:pPr>
    <w:r>
      <w:rPr>
        <w:rFonts w:ascii="Arial" w:cs="Arial" w:eastAsia="Arial" w:hAnsi="Arial"/>
        <w:color w:val="808080"/>
        <w:sz w:val="18"/>
        <w:szCs w:val="18"/>
      </w:rPr>
      <w:t xml:space="preserve">Лабораторна робота 2  |  Білозор Д.О.  |  Стор. 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2"/>
      </w:pBdr>
      <w:jc w:val="right"/>
    </w:pPr>
    <w:r>
      <w:rPr>
        <w:rFonts w:ascii="Arial" w:cs="Arial" w:eastAsia="Arial" w:hAnsi="Arial"/>
        <w:color w:val="808080"/>
        <w:sz w:val="18"/>
        <w:szCs w:val="18"/>
      </w:rPr>
      <w:t xml:space="preserve">EGR6301 — Етичний хакінг — Лабораторна робота №2 — IITU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9ef3250267595b96c8c8e48fbd6a8dc9830de7.png"/><Relationship Id="rId10" Type="http://schemas.openxmlformats.org/officeDocument/2006/relationships/image" Target="media/abe2f81729062d7a7ce7e4aa2f68880c849fc6c1.png"/><Relationship Id="rId11" Type="http://schemas.openxmlformats.org/officeDocument/2006/relationships/image" Target="media/7a027a36db991eec3640bc67036e4aa0cc9eccf4.png"/><Relationship Id="rId12" Type="http://schemas.openxmlformats.org/officeDocument/2006/relationships/image" Target="media/7a47965e5de9dc5edf6bb1af41e2ef5f6e91d5bc.png"/><Relationship Id="rId13" Type="http://schemas.openxmlformats.org/officeDocument/2006/relationships/image" Target="media/01aa70984c9dfe1e4f17633359c50dcd90aa762b.png"/><Relationship Id="rId14" Type="http://schemas.openxmlformats.org/officeDocument/2006/relationships/image" Target="media/cbddb354dd7f090d92dc419b3aebee06048d886e.png"/><Relationship Id="rId15" Type="http://schemas.openxmlformats.org/officeDocument/2006/relationships/image" Target="media/8f4d04bd2d3fa32786278a56b0a6762fc60a561a.png"/><Relationship Id="rId16" Type="http://schemas.openxmlformats.org/officeDocument/2006/relationships/image" Target="media/2468f68c0dc9d659df2968235e52e9f28693d09f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Report 2 — Scanning and Service Discovery</dc:title>
  <dc:creator>Dmytro Bilozor</dc:creator>
  <dc:description>EGR6301 Ethical Hacking Lab 2</dc:description>
  <cp:lastModifiedBy>Dmytro Bilozor</cp:lastModifiedBy>
  <cp:revision>1</cp:revision>
  <dcterms:created xsi:type="dcterms:W3CDTF">2026-04-14T14:13:19.160Z</dcterms:created>
  <dcterms:modified xsi:type="dcterms:W3CDTF">2026-04-14T14:13:19.160Z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