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tl w:val="0"/>
        </w:rPr>
        <w:t xml:space="preserve">Міністерство освіти і науки України</w:t>
      </w:r>
    </w:p>
    <w:p w:rsidR="00000000" w:rsidDel="00000000" w:rsidP="00000000" w:rsidRDefault="00000000" w:rsidRPr="00000000" w14:paraId="00000002">
      <w:pPr>
        <w:spacing w:after="400" w:lineRule="auto"/>
        <w:jc w:val="center"/>
        <w:rPr/>
      </w:pPr>
      <w:r w:rsidDel="00000000" w:rsidR="00000000" w:rsidRPr="00000000">
        <w:rPr>
          <w:rtl w:val="0"/>
        </w:rPr>
        <w:t xml:space="preserve">Івано-Франківський національний технічний університет нафти і газу</w:t>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Лабораторна робота №1</w:t>
      </w:r>
    </w:p>
    <w:p w:rsidR="00000000" w:rsidDel="00000000" w:rsidP="00000000" w:rsidRDefault="00000000" w:rsidRPr="00000000" w14:paraId="0000000B">
      <w:pPr>
        <w:jc w:val="center"/>
        <w:rPr/>
      </w:pPr>
      <w:r w:rsidDel="00000000" w:rsidR="00000000" w:rsidRPr="00000000">
        <w:rPr>
          <w:rtl w:val="0"/>
        </w:rPr>
        <w:t xml:space="preserve">Написання резюме для ІТ-фахівця</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4800" w:firstLine="0"/>
        <w:rPr/>
      </w:pPr>
      <w:r w:rsidDel="00000000" w:rsidR="00000000" w:rsidRPr="00000000">
        <w:rPr>
          <w:rtl w:val="0"/>
        </w:rPr>
        <w:t xml:space="preserve">Виконав ст. гр. КН-26-1:</w:t>
      </w:r>
    </w:p>
    <w:p w:rsidR="00000000" w:rsidDel="00000000" w:rsidP="00000000" w:rsidRDefault="00000000" w:rsidRPr="00000000" w14:paraId="00000013">
      <w:pPr>
        <w:ind w:left="4800" w:firstLine="0"/>
        <w:rPr/>
      </w:pPr>
      <w:r w:rsidDel="00000000" w:rsidR="00000000" w:rsidRPr="00000000">
        <w:rPr>
          <w:rtl w:val="0"/>
        </w:rPr>
        <w:t xml:space="preserve">Бойчук Андрій</w:t>
      </w:r>
    </w:p>
    <w:p w:rsidR="00000000" w:rsidDel="00000000" w:rsidP="00000000" w:rsidRDefault="00000000" w:rsidRPr="00000000" w14:paraId="00000014">
      <w:pPr>
        <w:ind w:left="4800" w:firstLine="0"/>
        <w:rPr/>
      </w:pPr>
      <w:r w:rsidDel="00000000" w:rsidR="00000000" w:rsidRPr="00000000">
        <w:rPr>
          <w:rtl w:val="0"/>
        </w:rPr>
        <w:t xml:space="preserve">Перевірив: Кропивницький Д.Р.</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м. Івано-Франківськ</w:t>
      </w:r>
    </w:p>
    <w:p w:rsidR="00000000" w:rsidDel="00000000" w:rsidP="00000000" w:rsidRDefault="00000000" w:rsidRPr="00000000" w14:paraId="0000001C">
      <w:pPr>
        <w:jc w:val="center"/>
        <w:rPr/>
      </w:pPr>
      <w:r w:rsidDel="00000000" w:rsidR="00000000" w:rsidRPr="00000000">
        <w:rPr>
          <w:rtl w:val="0"/>
        </w:rPr>
        <w:t xml:space="preserve">2026</w:t>
      </w:r>
    </w:p>
    <w:p w:rsidR="00000000" w:rsidDel="00000000" w:rsidP="00000000" w:rsidRDefault="00000000" w:rsidRPr="00000000" w14:paraId="0000001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60" w:before="32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 МЕТА ТА ЗАВДАННЯ РОБОТИ</w:t>
      </w:r>
      <w:r w:rsidDel="00000000" w:rsidR="00000000" w:rsidRPr="00000000">
        <w:rPr>
          <w:rtl w:val="0"/>
        </w:rPr>
      </w:r>
    </w:p>
    <w:p w:rsidR="00000000" w:rsidDel="00000000" w:rsidP="00000000" w:rsidRDefault="00000000" w:rsidRPr="00000000" w14:paraId="0000001F">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Мета роботи</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Ознайомитися зі структурою та принципами написання резюме в ІТ-сфері.</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Відпрацювати навички формування персонального профілю для роботи в команді та пошуку роботи.</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Навчитися адаптувати зміст резюме під конкретну вакансію чи проєкт.</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Розвинути комунікативні компетентності шляхом взаємної перевірки резюме в групі.</w:t>
      </w:r>
    </w:p>
    <w:p w:rsidR="00000000" w:rsidDel="00000000" w:rsidP="00000000" w:rsidRDefault="00000000" w:rsidRPr="00000000" w14:paraId="00000024">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Завдання роботи</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скласти власне резюме обсягом одна сторінка за наведеною структурою;</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перелік власних hard skills та soft skills;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34"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взаємний обмін резюме в групі та внести правки за фідбеком.</w:t>
      </w:r>
    </w:p>
    <w:p w:rsidR="00000000" w:rsidDel="00000000" w:rsidP="00000000" w:rsidRDefault="00000000" w:rsidRPr="00000000" w14:paraId="00000028">
      <w:pPr>
        <w:pStyle w:val="Heading1"/>
        <w:spacing w:after="160" w:before="32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2. ХІД ВИКОНАННЯ РОБОТИ</w:t>
      </w:r>
      <w:r w:rsidDel="00000000" w:rsidR="00000000" w:rsidRPr="00000000">
        <w:rPr>
          <w:rtl w:val="0"/>
        </w:rPr>
      </w:r>
    </w:p>
    <w:p w:rsidR="00000000" w:rsidDel="00000000" w:rsidP="00000000" w:rsidRDefault="00000000" w:rsidRPr="00000000" w14:paraId="00000029">
      <w:pPr>
        <w:spacing w:after="0" w:before="0" w:line="360" w:lineRule="auto"/>
        <w:ind w:firstLine="708"/>
        <w:jc w:val="both"/>
        <w:rPr/>
      </w:pPr>
      <w:r w:rsidDel="00000000" w:rsidR="00000000" w:rsidRPr="00000000">
        <w:rPr>
          <w:rFonts w:ascii="Times New Roman" w:cs="Times New Roman" w:eastAsia="Times New Roman" w:hAnsi="Times New Roman"/>
          <w:sz w:val="28"/>
          <w:szCs w:val="28"/>
          <w:rtl w:val="0"/>
        </w:rPr>
        <w:t xml:space="preserve">Опрацьовано приклади резюме фронтенд-розробників на профільних ресурсах (DOU, LinkedIn, djinni) та складено первинну версію резюме у двоколонковому шаблоні з бічною панеллю, шкалами оцінювання навичок і блоком «Hobbies» (рис. 1).</w:t>
      </w:r>
      <w:r w:rsidDel="00000000" w:rsidR="00000000" w:rsidRPr="00000000">
        <w:rPr>
          <w:rtl w:val="0"/>
        </w:rPr>
      </w:r>
    </w:p>
    <w:p w:rsidR="00000000" w:rsidDel="00000000" w:rsidP="00000000" w:rsidRDefault="00000000" w:rsidRPr="00000000" w14:paraId="0000002A">
      <w:pPr>
        <w:spacing w:after="0" w:before="0" w:line="360" w:lineRule="auto"/>
        <w:ind w:firstLine="708"/>
        <w:jc w:val="both"/>
        <w:rPr/>
      </w:pPr>
      <w:r w:rsidDel="00000000" w:rsidR="00000000" w:rsidRPr="00000000">
        <w:rPr>
          <w:rFonts w:ascii="Times New Roman" w:cs="Times New Roman" w:eastAsia="Times New Roman" w:hAnsi="Times New Roman"/>
          <w:sz w:val="28"/>
          <w:szCs w:val="28"/>
          <w:rtl w:val="0"/>
        </w:rPr>
        <w:t xml:space="preserve">Критичний аналіз первинної версії виявив недоліки, що знижують шанси пройти автоматизований відбір: складна двоколонкова структура, некоректний порядок місць роботи, відсутність дат завершення, шкали навичок та узагальнені формулювання без вимірюваного результату. За результатами аналізу підготовлено оновлену версію (рис. 2, табл. 2), після чого проведено взаємний обмін резюме в групі та внесено правки за отриманими зауваженнями.</w:t>
      </w:r>
      <w:r w:rsidDel="00000000" w:rsidR="00000000" w:rsidRPr="00000000">
        <w:rPr>
          <w:rtl w:val="0"/>
        </w:rPr>
      </w:r>
    </w:p>
    <w:p w:rsidR="00000000" w:rsidDel="00000000" w:rsidP="00000000" w:rsidRDefault="00000000" w:rsidRPr="00000000" w14:paraId="0000002B">
      <w:pPr>
        <w:pStyle w:val="Heading1"/>
        <w:spacing w:after="160" w:before="32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 ВЛАСНЕ РЕЗЮМЕ</w:t>
      </w:r>
      <w:r w:rsidDel="00000000" w:rsidR="00000000" w:rsidRPr="00000000">
        <w:rPr>
          <w:rtl w:val="0"/>
        </w:rPr>
      </w:r>
    </w:p>
    <w:p w:rsidR="00000000" w:rsidDel="00000000" w:rsidP="00000000" w:rsidRDefault="00000000" w:rsidRPr="00000000" w14:paraId="0000002C">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3.1. Початкова версія</w:t>
      </w:r>
      <w:r w:rsidDel="00000000" w:rsidR="00000000" w:rsidRPr="00000000">
        <w:rPr>
          <w:rtl w:val="0"/>
        </w:rPr>
      </w:r>
    </w:p>
    <w:p w:rsidR="00000000" w:rsidDel="00000000" w:rsidP="00000000" w:rsidRDefault="00000000" w:rsidRPr="00000000" w14:paraId="0000002D">
      <w:pPr>
        <w:spacing w:after="0" w:before="0" w:line="360" w:lineRule="auto"/>
        <w:ind w:firstLine="708"/>
        <w:jc w:val="both"/>
        <w:rPr/>
      </w:pPr>
      <w:r w:rsidDel="00000000" w:rsidR="00000000" w:rsidRPr="00000000">
        <w:rPr>
          <w:rFonts w:ascii="Times New Roman" w:cs="Times New Roman" w:eastAsia="Times New Roman" w:hAnsi="Times New Roman"/>
          <w:sz w:val="28"/>
          <w:szCs w:val="28"/>
          <w:rtl w:val="0"/>
        </w:rPr>
        <w:t xml:space="preserve">Первинний варіант побудований на шаблоні з бічною панеллю: контакти, навички, мови та хобі — у лівій колонці, профіль і досвід — у правій. Рівень володіння технологіями позначений графічними шкалами.</w:t>
      </w:r>
      <w:r w:rsidDel="00000000" w:rsidR="00000000" w:rsidRPr="00000000">
        <w:rPr>
          <w:rtl w:val="0"/>
        </w:rPr>
      </w:r>
    </w:p>
    <w:p w:rsidR="00000000" w:rsidDel="00000000" w:rsidP="00000000" w:rsidRDefault="00000000" w:rsidRPr="00000000" w14:paraId="0000002E">
      <w:pPr>
        <w:spacing w:after="120" w:before="120" w:lineRule="auto"/>
        <w:jc w:val="center"/>
        <w:rPr/>
      </w:pPr>
      <w:r w:rsidDel="00000000" w:rsidR="00000000" w:rsidRPr="00000000">
        <w:rPr/>
        <w:drawing>
          <wp:inline distB="0" distT="0" distL="0" distR="0">
            <wp:extent cx="3524250" cy="476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242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00" w:line="276" w:lineRule="auto"/>
        <w:jc w:val="center"/>
        <w:rPr/>
      </w:pPr>
      <w:r w:rsidDel="00000000" w:rsidR="00000000" w:rsidRPr="00000000">
        <w:rPr>
          <w:rFonts w:ascii="Times New Roman" w:cs="Times New Roman" w:eastAsia="Times New Roman" w:hAnsi="Times New Roman"/>
          <w:i w:val="1"/>
          <w:iCs w:val="1"/>
          <w:sz w:val="24"/>
          <w:szCs w:val="24"/>
          <w:rtl w:val="0"/>
        </w:rPr>
        <w:t xml:space="preserve">Рисунок 1 — Початкова версія резюме</w:t>
      </w:r>
      <w:r w:rsidDel="00000000" w:rsidR="00000000" w:rsidRPr="00000000">
        <w:rPr>
          <w:rtl w:val="0"/>
        </w:rPr>
      </w:r>
    </w:p>
    <w:p w:rsidR="00000000" w:rsidDel="00000000" w:rsidP="00000000" w:rsidRDefault="00000000" w:rsidRPr="00000000" w14:paraId="00000030">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3.2. Оновлена версія</w:t>
      </w:r>
      <w:r w:rsidDel="00000000" w:rsidR="00000000" w:rsidRPr="00000000">
        <w:rPr>
          <w:rtl w:val="0"/>
        </w:rPr>
      </w:r>
    </w:p>
    <w:p w:rsidR="00000000" w:rsidDel="00000000" w:rsidP="00000000" w:rsidRDefault="00000000" w:rsidRPr="00000000" w14:paraId="00000031">
      <w:pPr>
        <w:spacing w:after="0" w:before="0" w:line="360" w:lineRule="auto"/>
        <w:ind w:firstLine="708"/>
        <w:jc w:val="both"/>
        <w:rPr/>
      </w:pPr>
      <w:r w:rsidDel="00000000" w:rsidR="00000000" w:rsidRPr="00000000">
        <w:rPr>
          <w:rFonts w:ascii="Times New Roman" w:cs="Times New Roman" w:eastAsia="Times New Roman" w:hAnsi="Times New Roman"/>
          <w:sz w:val="28"/>
          <w:szCs w:val="28"/>
          <w:rtl w:val="0"/>
        </w:rPr>
        <w:t xml:space="preserve">Оновлене резюме побудоване в одну колонку. Такий формат коректно розпізнається системами автоматизованого відбору кандидатів (ATS): під час парсингу двоколонкових шаблонів текст із сусідніх колонок склеюється і втрачає структуру. Обсяг — одна сторінка формату А4.</w:t>
      </w:r>
      <w:r w:rsidDel="00000000" w:rsidR="00000000" w:rsidRPr="00000000">
        <w:rPr>
          <w:rtl w:val="0"/>
        </w:rPr>
      </w:r>
    </w:p>
    <w:p w:rsidR="00000000" w:rsidDel="00000000" w:rsidP="00000000" w:rsidRDefault="00000000" w:rsidRPr="00000000" w14:paraId="00000032">
      <w:pPr>
        <w:spacing w:after="120" w:before="120" w:lineRule="auto"/>
        <w:jc w:val="center"/>
        <w:rPr/>
      </w:pPr>
      <w:r w:rsidDel="00000000" w:rsidR="00000000" w:rsidRPr="00000000">
        <w:rPr/>
        <w:drawing>
          <wp:inline distB="0" distT="0" distL="0" distR="0">
            <wp:extent cx="3524250" cy="49815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242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276" w:lineRule="auto"/>
        <w:jc w:val="center"/>
        <w:rPr/>
      </w:pPr>
      <w:r w:rsidDel="00000000" w:rsidR="00000000" w:rsidRPr="00000000">
        <w:rPr>
          <w:rFonts w:ascii="Times New Roman" w:cs="Times New Roman" w:eastAsia="Times New Roman" w:hAnsi="Times New Roman"/>
          <w:i w:val="1"/>
          <w:iCs w:val="1"/>
          <w:sz w:val="24"/>
          <w:szCs w:val="24"/>
          <w:rtl w:val="0"/>
        </w:rPr>
        <w:t xml:space="preserve">Рисунок 2 — Оновлена версія резюме</w:t>
      </w:r>
      <w:r w:rsidDel="00000000" w:rsidR="00000000" w:rsidRPr="00000000">
        <w:rPr>
          <w:rtl w:val="0"/>
        </w:rPr>
      </w:r>
    </w:p>
    <w:p w:rsidR="00000000" w:rsidDel="00000000" w:rsidP="00000000" w:rsidRDefault="00000000" w:rsidRPr="00000000" w14:paraId="00000034">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3.3. Структура оновленого резюме за шаблоном</w:t>
      </w:r>
      <w:r w:rsidDel="00000000" w:rsidR="00000000" w:rsidRPr="00000000">
        <w:rPr>
          <w:rtl w:val="0"/>
        </w:rPr>
      </w:r>
    </w:p>
    <w:p w:rsidR="00000000" w:rsidDel="00000000" w:rsidP="00000000" w:rsidRDefault="00000000" w:rsidRPr="00000000" w14:paraId="00000035">
      <w:pPr>
        <w:spacing w:after="200" w:line="276" w:lineRule="auto"/>
        <w:jc w:val="center"/>
        <w:rPr/>
      </w:pPr>
      <w:r w:rsidDel="00000000" w:rsidR="00000000" w:rsidRPr="00000000">
        <w:rPr>
          <w:rFonts w:ascii="Times New Roman" w:cs="Times New Roman" w:eastAsia="Times New Roman" w:hAnsi="Times New Roman"/>
          <w:i w:val="1"/>
          <w:iCs w:val="1"/>
          <w:sz w:val="24"/>
          <w:szCs w:val="24"/>
          <w:rtl w:val="0"/>
        </w:rPr>
        <w:t xml:space="preserve">Таблиця 1 — Структура резюме</w:t>
      </w:r>
      <w:r w:rsidDel="00000000" w:rsidR="00000000" w:rsidRPr="00000000">
        <w:rPr>
          <w:rtl w:val="0"/>
        </w:rPr>
      </w:r>
    </w:p>
    <w:tbl>
      <w:tblPr>
        <w:tblStyle w:val="Table1"/>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6"/>
        <w:gridCol w:w="6548"/>
        <w:tblGridChange w:id="0">
          <w:tblGrid>
            <w:gridCol w:w="2806"/>
            <w:gridCol w:w="6548"/>
          </w:tblGrid>
        </w:tblGridChange>
      </w:tblGrid>
      <w:tr>
        <w:trPr>
          <w:cantSplit w:val="0"/>
          <w:tblHeader w:val="1"/>
        </w:trPr>
        <w:tc>
          <w:tcPr>
            <w:shd w:fill="e8ecf1" w:val="clear"/>
            <w:tcMar>
              <w:top w:w="40.0" w:type="dxa"/>
              <w:left w:w="100.0" w:type="dxa"/>
              <w:bottom w:w="40.0" w:type="dxa"/>
              <w:right w:w="100.0" w:type="dxa"/>
            </w:tcMar>
          </w:tcPr>
          <w:p w:rsidR="00000000" w:rsidDel="00000000" w:rsidP="00000000" w:rsidRDefault="00000000" w:rsidRPr="00000000" w14:paraId="00000036">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Блок резюме</w:t>
            </w:r>
            <w:r w:rsidDel="00000000" w:rsidR="00000000" w:rsidRPr="00000000">
              <w:rPr>
                <w:rtl w:val="0"/>
              </w:rPr>
            </w:r>
          </w:p>
        </w:tc>
        <w:tc>
          <w:tcPr>
            <w:shd w:fill="e8ecf1" w:val="clear"/>
            <w:tcMar>
              <w:top w:w="40.0" w:type="dxa"/>
              <w:left w:w="100.0" w:type="dxa"/>
              <w:bottom w:w="40.0" w:type="dxa"/>
              <w:right w:w="100.0" w:type="dxa"/>
            </w:tcMar>
          </w:tcPr>
          <w:p w:rsidR="00000000" w:rsidDel="00000000" w:rsidP="00000000" w:rsidRDefault="00000000" w:rsidRPr="00000000" w14:paraId="00000037">
            <w:pPr>
              <w:spacing w:line="240" w:lineRule="auto"/>
              <w:jc w:val="center"/>
              <w:rPr/>
            </w:pPr>
            <w:r w:rsidDel="00000000" w:rsidR="00000000" w:rsidRPr="00000000">
              <w:rPr>
                <w:rFonts w:ascii="Times New Roman" w:cs="Times New Roman" w:eastAsia="Times New Roman" w:hAnsi="Times New Roman"/>
                <w:b w:val="1"/>
                <w:bCs w:val="1"/>
                <w:sz w:val="24"/>
                <w:szCs w:val="24"/>
                <w:rtl w:val="0"/>
              </w:rPr>
              <w:t xml:space="preserve">Зміст</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38">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ПІБ</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39">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Бойчук Андрій [по батькові]</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3A">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Контактна інформація</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3B">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+380 99 242 6012; boichukandri9@gmail.com; linkedin.com/in/andrii-boichuk; github.com/Andriykooo; Івано-Франківськ (розглядаю віддалену роботу)</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3C">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Мета</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3D">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Позиція Tech Lead / Senior Frontend Developer у продуктовій команді; розвиток у напрямі технічного лідерства та архітектури фронтенду</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3E">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Освіта</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3F">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[Назва закладу], спеціальність [___], [роки], ступінь [бакалавр / магістр]</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0">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Досвід роботи</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41">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Tech Lead, Frontend — SwiftySports, 04.2024 — дотепер: технічне керівництво командою, архітектура на Next.js і TypeScript, стандарти код-рев’ю та CI, менторство.</w:t>
            </w:r>
            <w:r w:rsidDel="00000000" w:rsidR="00000000" w:rsidRPr="00000000">
              <w:rPr>
                <w:rtl w:val="0"/>
              </w:rPr>
            </w:r>
          </w:p>
          <w:p w:rsidR="00000000" w:rsidDel="00000000" w:rsidP="00000000" w:rsidRDefault="00000000" w:rsidRPr="00000000" w14:paraId="00000042">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Senior Frontend Developer — BandaPixels, 06.2022 — 04.2024: адаптивні інтерфейси на React і TypeScript, оптимізація завантаження на 30 %, міграція легасі на типізовану архітектуру.</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3">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Проєкти</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44">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[Назва проєкту] — роль, стек, посилання на репозиторій або демо (2–3 проєкти)</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5">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Hard skills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46">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TypeScript, JavaScript, React, Next.js, Node.js; Redux Toolkit, Zustand, TanStack Query, REST, GraphQL; Tailwind CSS, SCSS; Jest, React Testing Library, Playwright; Git, GitHub Actions, Docker, Figma; Core Web Vitals, WCAG</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7">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Soft skills</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48">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Технічне лідерство та менторство; конструктивне код-рев’ю; комунікація з дизайном, QA і продуктом; тайм-менеджмент; вирішення конфліктів у команді</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9">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Сертифікати</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4A">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[Курси, сертифікати — Coursera, Udemy, Prometheus тощо]</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B">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Мови</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4C">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Українська — рідна; англійська — B2 (робочий рівень)</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D">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Інтереси</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4E">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Веб-дизайн та UI/UX; командні відеоігри</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4F">
            <w:pPr>
              <w:spacing w:line="240" w:lineRule="auto"/>
              <w:jc w:val="left"/>
              <w:rPr/>
            </w:pPr>
            <w:r w:rsidDel="00000000" w:rsidR="00000000" w:rsidRPr="00000000">
              <w:rPr>
                <w:rFonts w:ascii="Times New Roman" w:cs="Times New Roman" w:eastAsia="Times New Roman" w:hAnsi="Times New Roman"/>
                <w:b w:val="1"/>
                <w:bCs w:val="1"/>
                <w:sz w:val="24"/>
                <w:szCs w:val="24"/>
                <w:rtl w:val="0"/>
              </w:rPr>
              <w:t xml:space="preserve">Дата складання</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50">
            <w:pPr>
              <w:spacing w:line="240" w:lineRule="auto"/>
              <w:jc w:val="left"/>
              <w:rPr/>
            </w:pPr>
            <w:r w:rsidDel="00000000" w:rsidR="00000000" w:rsidRPr="00000000">
              <w:rPr>
                <w:rFonts w:ascii="Times New Roman" w:cs="Times New Roman" w:eastAsia="Times New Roman" w:hAnsi="Times New Roman"/>
                <w:b w:val="0"/>
                <w:bCs w:val="0"/>
                <w:sz w:val="24"/>
                <w:szCs w:val="24"/>
                <w:rtl w:val="0"/>
              </w:rPr>
              <w:t xml:space="preserve">08.09.2026</w:t>
            </w:r>
            <w:r w:rsidDel="00000000" w:rsidR="00000000" w:rsidRPr="00000000">
              <w:rPr>
                <w:rtl w:val="0"/>
              </w:rPr>
            </w:r>
          </w:p>
        </w:tc>
      </w:tr>
    </w:tbl>
    <w:p w:rsidR="00000000" w:rsidDel="00000000" w:rsidP="00000000" w:rsidRDefault="00000000" w:rsidRPr="00000000" w14:paraId="00000051">
      <w:pPr>
        <w:pStyle w:val="Heading2"/>
        <w:spacing w:after="120" w:before="24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3.4. Перелік внесених змін</w:t>
      </w:r>
      <w:r w:rsidDel="00000000" w:rsidR="00000000" w:rsidRPr="00000000">
        <w:rPr>
          <w:rtl w:val="0"/>
        </w:rPr>
      </w:r>
    </w:p>
    <w:p w:rsidR="00000000" w:rsidDel="00000000" w:rsidP="00000000" w:rsidRDefault="00000000" w:rsidRPr="00000000" w14:paraId="00000052">
      <w:pPr>
        <w:spacing w:after="200" w:line="276" w:lineRule="auto"/>
        <w:jc w:val="center"/>
        <w:rPr/>
      </w:pPr>
      <w:r w:rsidDel="00000000" w:rsidR="00000000" w:rsidRPr="00000000">
        <w:rPr>
          <w:rFonts w:ascii="Times New Roman" w:cs="Times New Roman" w:eastAsia="Times New Roman" w:hAnsi="Times New Roman"/>
          <w:i w:val="1"/>
          <w:iCs w:val="1"/>
          <w:sz w:val="24"/>
          <w:szCs w:val="24"/>
          <w:rtl w:val="0"/>
        </w:rPr>
        <w:t xml:space="preserve">Таблиця 2 — Зміни у резюме та їх обґрунтування</w:t>
      </w:r>
      <w:r w:rsidDel="00000000" w:rsidR="00000000" w:rsidRPr="00000000">
        <w:rPr>
          <w:rtl w:val="0"/>
        </w:rPr>
      </w:r>
    </w:p>
    <w:tbl>
      <w:tblPr>
        <w:tblStyle w:val="Table2"/>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5"/>
        <w:gridCol w:w="2806"/>
        <w:gridCol w:w="4303"/>
        <w:tblGridChange w:id="0">
          <w:tblGrid>
            <w:gridCol w:w="2245"/>
            <w:gridCol w:w="2806"/>
            <w:gridCol w:w="4303"/>
          </w:tblGrid>
        </w:tblGridChange>
      </w:tblGrid>
      <w:tr>
        <w:trPr>
          <w:cantSplit w:val="0"/>
          <w:tblHeader w:val="1"/>
        </w:trPr>
        <w:tc>
          <w:tcPr>
            <w:shd w:fill="e8ecf1" w:val="clear"/>
            <w:tcMar>
              <w:top w:w="60.0" w:type="dxa"/>
              <w:left w:w="100.0" w:type="dxa"/>
              <w:bottom w:w="60.0" w:type="dxa"/>
              <w:right w:w="100.0" w:type="dxa"/>
            </w:tcMar>
            <w:vAlign w:val="top"/>
          </w:tcPr>
          <w:p w:rsidR="00000000" w:rsidDel="00000000" w:rsidP="00000000" w:rsidRDefault="00000000" w:rsidRPr="00000000" w14:paraId="00000053">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Елемент</w:t>
            </w:r>
            <w:r w:rsidDel="00000000" w:rsidR="00000000" w:rsidRPr="00000000">
              <w:rPr>
                <w:rtl w:val="0"/>
              </w:rPr>
            </w:r>
          </w:p>
        </w:tc>
        <w:tc>
          <w:tcPr>
            <w:shd w:fill="e8ecf1" w:val="clear"/>
            <w:tcMar>
              <w:top w:w="60.0" w:type="dxa"/>
              <w:left w:w="100.0" w:type="dxa"/>
              <w:bottom w:w="60.0" w:type="dxa"/>
              <w:right w:w="100.0" w:type="dxa"/>
            </w:tcMar>
            <w:vAlign w:val="top"/>
          </w:tcPr>
          <w:p w:rsidR="00000000" w:rsidDel="00000000" w:rsidP="00000000" w:rsidRDefault="00000000" w:rsidRPr="00000000" w14:paraId="00000054">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Було</w:t>
            </w:r>
            <w:r w:rsidDel="00000000" w:rsidR="00000000" w:rsidRPr="00000000">
              <w:rPr>
                <w:rtl w:val="0"/>
              </w:rPr>
            </w:r>
          </w:p>
        </w:tc>
        <w:tc>
          <w:tcPr>
            <w:shd w:fill="e8ecf1" w:val="clear"/>
            <w:tcMar>
              <w:top w:w="60.0" w:type="dxa"/>
              <w:left w:w="100.0" w:type="dxa"/>
              <w:bottom w:w="60.0" w:type="dxa"/>
              <w:right w:w="100.0" w:type="dxa"/>
            </w:tcMar>
            <w:vAlign w:val="top"/>
          </w:tcPr>
          <w:p w:rsidR="00000000" w:rsidDel="00000000" w:rsidP="00000000" w:rsidRDefault="00000000" w:rsidRPr="00000000" w14:paraId="00000055">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Стало та обґрунтування</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6">
            <w:pPr>
              <w:spacing w:line="276" w:lineRule="auto"/>
              <w:jc w:val="left"/>
              <w:rPr/>
            </w:pPr>
            <w:r w:rsidDel="00000000" w:rsidR="00000000" w:rsidRPr="00000000">
              <w:rPr>
                <w:rFonts w:ascii="Times New Roman" w:cs="Times New Roman" w:eastAsia="Times New Roman" w:hAnsi="Times New Roman"/>
                <w:sz w:val="24"/>
                <w:szCs w:val="24"/>
                <w:rtl w:val="0"/>
              </w:rPr>
              <w:t xml:space="preserve">Структура</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7">
            <w:pPr>
              <w:spacing w:line="276" w:lineRule="auto"/>
              <w:jc w:val="left"/>
              <w:rPr/>
            </w:pPr>
            <w:r w:rsidDel="00000000" w:rsidR="00000000" w:rsidRPr="00000000">
              <w:rPr>
                <w:rFonts w:ascii="Times New Roman" w:cs="Times New Roman" w:eastAsia="Times New Roman" w:hAnsi="Times New Roman"/>
                <w:sz w:val="24"/>
                <w:szCs w:val="24"/>
                <w:rtl w:val="0"/>
              </w:rPr>
              <w:t xml:space="preserve">Дві колонки з бічною панеллю</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8">
            <w:pPr>
              <w:spacing w:line="276" w:lineRule="auto"/>
              <w:jc w:val="left"/>
              <w:rPr/>
            </w:pPr>
            <w:r w:rsidDel="00000000" w:rsidR="00000000" w:rsidRPr="00000000">
              <w:rPr>
                <w:rFonts w:ascii="Times New Roman" w:cs="Times New Roman" w:eastAsia="Times New Roman" w:hAnsi="Times New Roman"/>
                <w:sz w:val="24"/>
                <w:szCs w:val="24"/>
                <w:rtl w:val="0"/>
              </w:rPr>
              <w:t xml:space="preserve">Одна колонка — ATS-парсери склеюють текст сусідніх колонок</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9">
            <w:pPr>
              <w:spacing w:line="276" w:lineRule="auto"/>
              <w:jc w:val="left"/>
              <w:rPr/>
            </w:pPr>
            <w:r w:rsidDel="00000000" w:rsidR="00000000" w:rsidRPr="00000000">
              <w:rPr>
                <w:rFonts w:ascii="Times New Roman" w:cs="Times New Roman" w:eastAsia="Times New Roman" w:hAnsi="Times New Roman"/>
                <w:sz w:val="24"/>
                <w:szCs w:val="24"/>
                <w:rtl w:val="0"/>
              </w:rPr>
              <w:t xml:space="preserve">Оцінка навичок</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A">
            <w:pPr>
              <w:spacing w:line="276" w:lineRule="auto"/>
              <w:jc w:val="left"/>
              <w:rPr/>
            </w:pPr>
            <w:r w:rsidDel="00000000" w:rsidR="00000000" w:rsidRPr="00000000">
              <w:rPr>
                <w:rFonts w:ascii="Times New Roman" w:cs="Times New Roman" w:eastAsia="Times New Roman" w:hAnsi="Times New Roman"/>
                <w:sz w:val="24"/>
                <w:szCs w:val="24"/>
                <w:rtl w:val="0"/>
              </w:rPr>
              <w:t xml:space="preserve">Шкали з п’яти позначок</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B">
            <w:pPr>
              <w:spacing w:line="276" w:lineRule="auto"/>
              <w:jc w:val="left"/>
              <w:rPr/>
            </w:pPr>
            <w:r w:rsidDel="00000000" w:rsidR="00000000" w:rsidRPr="00000000">
              <w:rPr>
                <w:rFonts w:ascii="Times New Roman" w:cs="Times New Roman" w:eastAsia="Times New Roman" w:hAnsi="Times New Roman"/>
                <w:sz w:val="24"/>
                <w:szCs w:val="24"/>
                <w:rtl w:val="0"/>
              </w:rPr>
              <w:t xml:space="preserve">Згруповані переліки технологій — шкали суб’єктивні й не читаються парсером</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C">
            <w:pPr>
              <w:spacing w:line="276" w:lineRule="auto"/>
              <w:jc w:val="left"/>
              <w:rPr/>
            </w:pPr>
            <w:r w:rsidDel="00000000" w:rsidR="00000000" w:rsidRPr="00000000">
              <w:rPr>
                <w:rFonts w:ascii="Times New Roman" w:cs="Times New Roman" w:eastAsia="Times New Roman" w:hAnsi="Times New Roman"/>
                <w:sz w:val="24"/>
                <w:szCs w:val="24"/>
                <w:rtl w:val="0"/>
              </w:rPr>
              <w:t xml:space="preserve">Порядок досвіду</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D">
            <w:pPr>
              <w:spacing w:line="276" w:lineRule="auto"/>
              <w:jc w:val="left"/>
              <w:rPr/>
            </w:pPr>
            <w:r w:rsidDel="00000000" w:rsidR="00000000" w:rsidRPr="00000000">
              <w:rPr>
                <w:rFonts w:ascii="Times New Roman" w:cs="Times New Roman" w:eastAsia="Times New Roman" w:hAnsi="Times New Roman"/>
                <w:sz w:val="24"/>
                <w:szCs w:val="24"/>
                <w:rtl w:val="0"/>
              </w:rPr>
              <w:t xml:space="preserve">Senior (2022), далі Tech Lead (2024)</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5E">
            <w:pPr>
              <w:spacing w:line="276" w:lineRule="auto"/>
              <w:jc w:val="left"/>
              <w:rPr/>
            </w:pPr>
            <w:r w:rsidDel="00000000" w:rsidR="00000000" w:rsidRPr="00000000">
              <w:rPr>
                <w:rFonts w:ascii="Times New Roman" w:cs="Times New Roman" w:eastAsia="Times New Roman" w:hAnsi="Times New Roman"/>
                <w:sz w:val="24"/>
                <w:szCs w:val="24"/>
                <w:rtl w:val="0"/>
              </w:rPr>
              <w:t xml:space="preserve">Зворотний хронологічний порядок — рекрутер читає останню посаду першою</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5F">
            <w:pPr>
              <w:spacing w:line="276" w:lineRule="auto"/>
              <w:jc w:val="left"/>
              <w:rPr/>
            </w:pPr>
            <w:r w:rsidDel="00000000" w:rsidR="00000000" w:rsidRPr="00000000">
              <w:rPr>
                <w:rFonts w:ascii="Times New Roman" w:cs="Times New Roman" w:eastAsia="Times New Roman" w:hAnsi="Times New Roman"/>
                <w:sz w:val="24"/>
                <w:szCs w:val="24"/>
                <w:rtl w:val="0"/>
              </w:rPr>
              <w:t xml:space="preserve">Дати</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0">
            <w:pPr>
              <w:spacing w:line="276" w:lineRule="auto"/>
              <w:jc w:val="left"/>
              <w:rPr/>
            </w:pPr>
            <w:r w:rsidDel="00000000" w:rsidR="00000000" w:rsidRPr="00000000">
              <w:rPr>
                <w:rFonts w:ascii="Times New Roman" w:cs="Times New Roman" w:eastAsia="Times New Roman" w:hAnsi="Times New Roman"/>
                <w:sz w:val="24"/>
                <w:szCs w:val="24"/>
                <w:rtl w:val="0"/>
              </w:rPr>
              <w:t xml:space="preserve">Лише дата початку («Jun 2022»)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1">
            <w:pPr>
              <w:spacing w:line="276" w:lineRule="auto"/>
              <w:jc w:val="left"/>
              <w:rPr/>
            </w:pPr>
            <w:r w:rsidDel="00000000" w:rsidR="00000000" w:rsidRPr="00000000">
              <w:rPr>
                <w:rFonts w:ascii="Times New Roman" w:cs="Times New Roman" w:eastAsia="Times New Roman" w:hAnsi="Times New Roman"/>
                <w:sz w:val="24"/>
                <w:szCs w:val="24"/>
                <w:rtl w:val="0"/>
              </w:rPr>
              <w:t xml:space="preserve">Повні періоди з датою завершення або позначкою «дотепер»</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62">
            <w:pPr>
              <w:spacing w:line="276" w:lineRule="auto"/>
              <w:jc w:val="left"/>
              <w:rPr/>
            </w:pPr>
            <w:r w:rsidDel="00000000" w:rsidR="00000000" w:rsidRPr="00000000">
              <w:rPr>
                <w:rFonts w:ascii="Times New Roman" w:cs="Times New Roman" w:eastAsia="Times New Roman" w:hAnsi="Times New Roman"/>
                <w:sz w:val="24"/>
                <w:szCs w:val="24"/>
                <w:rtl w:val="0"/>
              </w:rPr>
              <w:t xml:space="preserve">Профіль і досягнення</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3">
            <w:pPr>
              <w:spacing w:line="276" w:lineRule="auto"/>
              <w:jc w:val="left"/>
              <w:rPr/>
            </w:pPr>
            <w:r w:rsidDel="00000000" w:rsidR="00000000" w:rsidRPr="00000000">
              <w:rPr>
                <w:rFonts w:ascii="Times New Roman" w:cs="Times New Roman" w:eastAsia="Times New Roman" w:hAnsi="Times New Roman"/>
                <w:sz w:val="24"/>
                <w:szCs w:val="24"/>
                <w:rtl w:val="0"/>
              </w:rPr>
              <w:t xml:space="preserve">Загальні прикметники, перелік обов’язків</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4">
            <w:pPr>
              <w:spacing w:line="276" w:lineRule="auto"/>
              <w:jc w:val="left"/>
              <w:rPr/>
            </w:pPr>
            <w:r w:rsidDel="00000000" w:rsidR="00000000" w:rsidRPr="00000000">
              <w:rPr>
                <w:rFonts w:ascii="Times New Roman" w:cs="Times New Roman" w:eastAsia="Times New Roman" w:hAnsi="Times New Roman"/>
                <w:sz w:val="24"/>
                <w:szCs w:val="24"/>
                <w:rtl w:val="0"/>
              </w:rPr>
              <w:t xml:space="preserve">Формулювання «дія — результат», за можливості з числовим показником</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65">
            <w:pPr>
              <w:spacing w:line="276" w:lineRule="auto"/>
              <w:jc w:val="left"/>
              <w:rPr/>
            </w:pPr>
            <w:r w:rsidDel="00000000" w:rsidR="00000000" w:rsidRPr="00000000">
              <w:rPr>
                <w:rFonts w:ascii="Times New Roman" w:cs="Times New Roman" w:eastAsia="Times New Roman" w:hAnsi="Times New Roman"/>
                <w:sz w:val="24"/>
                <w:szCs w:val="24"/>
                <w:rtl w:val="0"/>
              </w:rPr>
              <w:t xml:space="preserve">Зайві блоки</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6">
            <w:pPr>
              <w:spacing w:line="276" w:lineRule="auto"/>
              <w:jc w:val="left"/>
              <w:rPr/>
            </w:pPr>
            <w:r w:rsidDel="00000000" w:rsidR="00000000" w:rsidRPr="00000000">
              <w:rPr>
                <w:rFonts w:ascii="Times New Roman" w:cs="Times New Roman" w:eastAsia="Times New Roman" w:hAnsi="Times New Roman"/>
                <w:sz w:val="24"/>
                <w:szCs w:val="24"/>
                <w:rtl w:val="0"/>
              </w:rPr>
              <w:t xml:space="preserve">Дубль ПІБ, хобі, згода на обробку даних</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7">
            <w:pPr>
              <w:spacing w:line="276" w:lineRule="auto"/>
              <w:jc w:val="left"/>
              <w:rPr/>
            </w:pPr>
            <w:r w:rsidDel="00000000" w:rsidR="00000000" w:rsidRPr="00000000">
              <w:rPr>
                <w:rFonts w:ascii="Times New Roman" w:cs="Times New Roman" w:eastAsia="Times New Roman" w:hAnsi="Times New Roman"/>
                <w:sz w:val="24"/>
                <w:szCs w:val="24"/>
                <w:rtl w:val="0"/>
              </w:rPr>
              <w:t xml:space="preserve">Вилучено — не несуть інформації для рекрутера</w:t>
            </w:r>
            <w:r w:rsidDel="00000000" w:rsidR="00000000" w:rsidRPr="00000000">
              <w:rPr>
                <w:rtl w:val="0"/>
              </w:rPr>
            </w:r>
          </w:p>
        </w:tc>
      </w:tr>
    </w:tbl>
    <w:p w:rsidR="00000000" w:rsidDel="00000000" w:rsidP="00000000" w:rsidRDefault="00000000" w:rsidRPr="00000000" w14:paraId="00000068">
      <w:pPr>
        <w:pStyle w:val="Heading1"/>
        <w:spacing w:after="160" w:before="32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 HARD SKILLS ТА SOFT SKILLS</w:t>
      </w:r>
      <w:r w:rsidDel="00000000" w:rsidR="00000000" w:rsidRPr="00000000">
        <w:rPr>
          <w:rtl w:val="0"/>
        </w:rPr>
      </w:r>
    </w:p>
    <w:p w:rsidR="00000000" w:rsidDel="00000000" w:rsidP="00000000" w:rsidRDefault="00000000" w:rsidRPr="00000000" w14:paraId="00000069">
      <w:pPr>
        <w:spacing w:after="200" w:line="276" w:lineRule="auto"/>
        <w:jc w:val="center"/>
        <w:rPr/>
      </w:pPr>
      <w:r w:rsidDel="00000000" w:rsidR="00000000" w:rsidRPr="00000000">
        <w:rPr>
          <w:rFonts w:ascii="Times New Roman" w:cs="Times New Roman" w:eastAsia="Times New Roman" w:hAnsi="Times New Roman"/>
          <w:i w:val="1"/>
          <w:iCs w:val="1"/>
          <w:sz w:val="24"/>
          <w:szCs w:val="24"/>
          <w:rtl w:val="0"/>
        </w:rPr>
        <w:t xml:space="preserve">Таблиця 3 — Власні hard skills та soft skills</w:t>
      </w:r>
      <w:r w:rsidDel="00000000" w:rsidR="00000000" w:rsidRPr="00000000">
        <w:rPr>
          <w:rtl w:val="0"/>
        </w:rPr>
      </w:r>
    </w:p>
    <w:tbl>
      <w:tblPr>
        <w:tblStyle w:val="Table3"/>
        <w:tblW w:w="93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2"/>
        <w:gridCol w:w="3461"/>
        <w:gridCol w:w="3461"/>
        <w:tblGridChange w:id="0">
          <w:tblGrid>
            <w:gridCol w:w="2432"/>
            <w:gridCol w:w="3461"/>
            <w:gridCol w:w="3461"/>
          </w:tblGrid>
        </w:tblGridChange>
      </w:tblGrid>
      <w:tr>
        <w:trPr>
          <w:cantSplit w:val="0"/>
          <w:tblHeader w:val="1"/>
        </w:trPr>
        <w:tc>
          <w:tcPr>
            <w:shd w:fill="e8ecf1" w:val="clear"/>
            <w:tcMar>
              <w:top w:w="60.0" w:type="dxa"/>
              <w:left w:w="100.0" w:type="dxa"/>
              <w:bottom w:w="60.0" w:type="dxa"/>
              <w:right w:w="100.0" w:type="dxa"/>
            </w:tcMar>
            <w:vAlign w:val="top"/>
          </w:tcPr>
          <w:p w:rsidR="00000000" w:rsidDel="00000000" w:rsidP="00000000" w:rsidRDefault="00000000" w:rsidRPr="00000000" w14:paraId="0000006A">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Категорія</w:t>
            </w:r>
            <w:r w:rsidDel="00000000" w:rsidR="00000000" w:rsidRPr="00000000">
              <w:rPr>
                <w:rtl w:val="0"/>
              </w:rPr>
            </w:r>
          </w:p>
        </w:tc>
        <w:tc>
          <w:tcPr>
            <w:shd w:fill="e8ecf1" w:val="clear"/>
            <w:tcMar>
              <w:top w:w="60.0" w:type="dxa"/>
              <w:left w:w="100.0" w:type="dxa"/>
              <w:bottom w:w="60.0" w:type="dxa"/>
              <w:right w:w="100.0" w:type="dxa"/>
            </w:tcMar>
            <w:vAlign w:val="top"/>
          </w:tcPr>
          <w:p w:rsidR="00000000" w:rsidDel="00000000" w:rsidP="00000000" w:rsidRDefault="00000000" w:rsidRPr="00000000" w14:paraId="0000006B">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Hard skills</w:t>
            </w:r>
            <w:r w:rsidDel="00000000" w:rsidR="00000000" w:rsidRPr="00000000">
              <w:rPr>
                <w:rtl w:val="0"/>
              </w:rPr>
            </w:r>
          </w:p>
        </w:tc>
        <w:tc>
          <w:tcPr>
            <w:shd w:fill="e8ecf1" w:val="clear"/>
            <w:tcMar>
              <w:top w:w="60.0" w:type="dxa"/>
              <w:left w:w="100.0" w:type="dxa"/>
              <w:bottom w:w="60.0" w:type="dxa"/>
              <w:right w:w="100.0" w:type="dxa"/>
            </w:tcMar>
            <w:vAlign w:val="top"/>
          </w:tcPr>
          <w:p w:rsidR="00000000" w:rsidDel="00000000" w:rsidP="00000000" w:rsidRDefault="00000000" w:rsidRPr="00000000" w14:paraId="0000006C">
            <w:pPr>
              <w:spacing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Soft skills</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6D">
            <w:pPr>
              <w:spacing w:line="276" w:lineRule="auto"/>
              <w:jc w:val="left"/>
              <w:rPr/>
            </w:pPr>
            <w:r w:rsidDel="00000000" w:rsidR="00000000" w:rsidRPr="00000000">
              <w:rPr>
                <w:rFonts w:ascii="Times New Roman" w:cs="Times New Roman" w:eastAsia="Times New Roman" w:hAnsi="Times New Roman"/>
                <w:sz w:val="24"/>
                <w:szCs w:val="24"/>
                <w:rtl w:val="0"/>
              </w:rPr>
              <w:t xml:space="preserve">Технології</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E">
            <w:pPr>
              <w:spacing w:line="276" w:lineRule="auto"/>
              <w:jc w:val="left"/>
              <w:rPr/>
            </w:pPr>
            <w:r w:rsidDel="00000000" w:rsidR="00000000" w:rsidRPr="00000000">
              <w:rPr>
                <w:rFonts w:ascii="Times New Roman" w:cs="Times New Roman" w:eastAsia="Times New Roman" w:hAnsi="Times New Roman"/>
                <w:sz w:val="24"/>
                <w:szCs w:val="24"/>
                <w:rtl w:val="0"/>
              </w:rPr>
              <w:t xml:space="preserve">TypeScript, JavaScript, React, Next.js, Node.js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6F">
            <w:pPr>
              <w:spacing w:line="276" w:lineRule="auto"/>
              <w:jc w:val="left"/>
              <w:rPr/>
            </w:pPr>
            <w:r w:rsidDel="00000000" w:rsidR="00000000" w:rsidRPr="00000000">
              <w:rPr>
                <w:rFonts w:ascii="Times New Roman" w:cs="Times New Roman" w:eastAsia="Times New Roman" w:hAnsi="Times New Roman"/>
                <w:sz w:val="24"/>
                <w:szCs w:val="24"/>
                <w:rtl w:val="0"/>
              </w:rPr>
              <w:t xml:space="preserve">Аналітичне мислення, самостійне освоєння нових інструментів</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70">
            <w:pPr>
              <w:spacing w:line="276" w:lineRule="auto"/>
              <w:jc w:val="left"/>
              <w:rPr/>
            </w:pPr>
            <w:r w:rsidDel="00000000" w:rsidR="00000000" w:rsidRPr="00000000">
              <w:rPr>
                <w:rFonts w:ascii="Times New Roman" w:cs="Times New Roman" w:eastAsia="Times New Roman" w:hAnsi="Times New Roman"/>
                <w:sz w:val="24"/>
                <w:szCs w:val="24"/>
                <w:rtl w:val="0"/>
              </w:rPr>
              <w:t xml:space="preserve">Командна робота</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1">
            <w:pPr>
              <w:spacing w:line="276" w:lineRule="auto"/>
              <w:jc w:val="left"/>
              <w:rPr/>
            </w:pPr>
            <w:r w:rsidDel="00000000" w:rsidR="00000000" w:rsidRPr="00000000">
              <w:rPr>
                <w:rFonts w:ascii="Times New Roman" w:cs="Times New Roman" w:eastAsia="Times New Roman" w:hAnsi="Times New Roman"/>
                <w:sz w:val="24"/>
                <w:szCs w:val="24"/>
                <w:rtl w:val="0"/>
              </w:rPr>
              <w:t xml:space="preserve">Git, GitHub Actions, код-рев’ю, узгодження API-контрактів</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2">
            <w:pPr>
              <w:spacing w:line="276" w:lineRule="auto"/>
              <w:jc w:val="left"/>
              <w:rPr/>
            </w:pPr>
            <w:r w:rsidDel="00000000" w:rsidR="00000000" w:rsidRPr="00000000">
              <w:rPr>
                <w:rFonts w:ascii="Times New Roman" w:cs="Times New Roman" w:eastAsia="Times New Roman" w:hAnsi="Times New Roman"/>
                <w:sz w:val="24"/>
                <w:szCs w:val="24"/>
                <w:rtl w:val="0"/>
              </w:rPr>
              <w:t xml:space="preserve">Комунікація з дизайном, QA і продуктом; конструктивний зворотний зв’язок; менторство</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73">
            <w:pPr>
              <w:spacing w:line="276" w:lineRule="auto"/>
              <w:jc w:val="left"/>
              <w:rPr/>
            </w:pPr>
            <w:r w:rsidDel="00000000" w:rsidR="00000000" w:rsidRPr="00000000">
              <w:rPr>
                <w:rFonts w:ascii="Times New Roman" w:cs="Times New Roman" w:eastAsia="Times New Roman" w:hAnsi="Times New Roman"/>
                <w:sz w:val="24"/>
                <w:szCs w:val="24"/>
                <w:rtl w:val="0"/>
              </w:rPr>
              <w:t xml:space="preserve">Організація</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4">
            <w:pPr>
              <w:spacing w:line="276" w:lineRule="auto"/>
              <w:jc w:val="left"/>
              <w:rPr/>
            </w:pPr>
            <w:r w:rsidDel="00000000" w:rsidR="00000000" w:rsidRPr="00000000">
              <w:rPr>
                <w:rFonts w:ascii="Times New Roman" w:cs="Times New Roman" w:eastAsia="Times New Roman" w:hAnsi="Times New Roman"/>
                <w:sz w:val="24"/>
                <w:szCs w:val="24"/>
                <w:rtl w:val="0"/>
              </w:rPr>
              <w:t xml:space="preserve">Декомпозиція задач, оцінювання трудомісткості, планування релізів</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5">
            <w:pPr>
              <w:spacing w:line="276" w:lineRule="auto"/>
              <w:jc w:val="left"/>
              <w:rPr/>
            </w:pPr>
            <w:r w:rsidDel="00000000" w:rsidR="00000000" w:rsidRPr="00000000">
              <w:rPr>
                <w:rFonts w:ascii="Times New Roman" w:cs="Times New Roman" w:eastAsia="Times New Roman" w:hAnsi="Times New Roman"/>
                <w:sz w:val="24"/>
                <w:szCs w:val="24"/>
                <w:rtl w:val="0"/>
              </w:rPr>
              <w:t xml:space="preserve">Тайм-менеджмент, відповідальність за терміни, вирішення конфліктів</w:t>
            </w:r>
            <w:r w:rsidDel="00000000" w:rsidR="00000000" w:rsidRPr="00000000">
              <w:rPr>
                <w:rtl w:val="0"/>
              </w:rPr>
            </w:r>
          </w:p>
        </w:tc>
      </w:tr>
      <w:tr>
        <w:trPr>
          <w:cantSplit w:val="0"/>
          <w:tblHeader w:val="0"/>
        </w:trPr>
        <w:tc>
          <w:tcPr>
            <w:tcMar>
              <w:top w:w="60.0" w:type="dxa"/>
              <w:left w:w="100.0" w:type="dxa"/>
              <w:bottom w:w="60.0" w:type="dxa"/>
              <w:right w:w="100.0" w:type="dxa"/>
            </w:tcMar>
            <w:vAlign w:val="top"/>
          </w:tcPr>
          <w:p w:rsidR="00000000" w:rsidDel="00000000" w:rsidP="00000000" w:rsidRDefault="00000000" w:rsidRPr="00000000" w14:paraId="00000076">
            <w:pPr>
              <w:spacing w:line="276" w:lineRule="auto"/>
              <w:jc w:val="left"/>
              <w:rPr/>
            </w:pPr>
            <w:r w:rsidDel="00000000" w:rsidR="00000000" w:rsidRPr="00000000">
              <w:rPr>
                <w:rFonts w:ascii="Times New Roman" w:cs="Times New Roman" w:eastAsia="Times New Roman" w:hAnsi="Times New Roman"/>
                <w:sz w:val="24"/>
                <w:szCs w:val="24"/>
                <w:rtl w:val="0"/>
              </w:rPr>
              <w:t xml:space="preserve">Якість і продуктивність</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7">
            <w:pPr>
              <w:spacing w:line="276" w:lineRule="auto"/>
              <w:jc w:val="left"/>
              <w:rPr/>
            </w:pPr>
            <w:r w:rsidDel="00000000" w:rsidR="00000000" w:rsidRPr="00000000">
              <w:rPr>
                <w:rFonts w:ascii="Times New Roman" w:cs="Times New Roman" w:eastAsia="Times New Roman" w:hAnsi="Times New Roman"/>
                <w:sz w:val="24"/>
                <w:szCs w:val="24"/>
                <w:rtl w:val="0"/>
              </w:rPr>
              <w:t xml:space="preserve">Jest, Playwright, строгий TypeScript, Core Web Vitals, WCAG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8">
            <w:pPr>
              <w:spacing w:line="276" w:lineRule="auto"/>
              <w:jc w:val="left"/>
              <w:rPr/>
            </w:pPr>
            <w:r w:rsidDel="00000000" w:rsidR="00000000" w:rsidRPr="00000000">
              <w:rPr>
                <w:rFonts w:ascii="Times New Roman" w:cs="Times New Roman" w:eastAsia="Times New Roman" w:hAnsi="Times New Roman"/>
                <w:sz w:val="24"/>
                <w:szCs w:val="24"/>
                <w:rtl w:val="0"/>
              </w:rPr>
              <w:t xml:space="preserve">Увага до деталей, здатність обґрунтовувати технічні рішення, англійська B2</w:t>
            </w:r>
            <w:r w:rsidDel="00000000" w:rsidR="00000000" w:rsidRPr="00000000">
              <w:rPr>
                <w:rtl w:val="0"/>
              </w:rPr>
            </w:r>
          </w:p>
        </w:tc>
      </w:tr>
    </w:tbl>
    <w:p w:rsidR="00000000" w:rsidDel="00000000" w:rsidP="00000000" w:rsidRDefault="00000000" w:rsidRPr="00000000" w14:paraId="00000079">
      <w:pPr>
        <w:pStyle w:val="Heading1"/>
        <w:spacing w:after="160" w:before="32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 КОМЕНТАРІ ТА ВІДГУКИ ОДНОГРУПНИКІВ</w:t>
      </w:r>
      <w:r w:rsidDel="00000000" w:rsidR="00000000" w:rsidRPr="00000000">
        <w:rPr>
          <w:rtl w:val="0"/>
        </w:rPr>
      </w:r>
    </w:p>
    <w:p w:rsidR="00000000" w:rsidDel="00000000" w:rsidP="00000000" w:rsidRDefault="00000000" w:rsidRPr="00000000" w14:paraId="0000007A">
      <w:pPr>
        <w:spacing w:after="0" w:before="0" w:line="360" w:lineRule="auto"/>
        <w:ind w:firstLine="708"/>
        <w:jc w:val="both"/>
        <w:rPr/>
      </w:pPr>
      <w:r w:rsidDel="00000000" w:rsidR="00000000" w:rsidRPr="00000000">
        <w:rPr>
          <w:rFonts w:ascii="Times New Roman" w:cs="Times New Roman" w:eastAsia="Times New Roman" w:hAnsi="Times New Roman"/>
          <w:sz w:val="28"/>
          <w:szCs w:val="28"/>
          <w:rtl w:val="0"/>
        </w:rPr>
        <w:t xml:space="preserve">Зауваження, отримані під час взаємної перевірки резюме в групі. </w:t>
      </w:r>
      <w:r w:rsidDel="00000000" w:rsidR="00000000" w:rsidRPr="00000000">
        <w:rPr>
          <w:rFonts w:ascii="Times New Roman" w:cs="Times New Roman" w:eastAsia="Times New Roman" w:hAnsi="Times New Roman"/>
          <w:i w:val="1"/>
          <w:iCs w:val="1"/>
          <w:color w:val="808080"/>
          <w:sz w:val="28"/>
          <w:szCs w:val="28"/>
          <w:rtl w:val="0"/>
        </w:rPr>
        <w:t xml:space="preserve">[Замінити на реальні відгуки колег.]</w:t>
      </w:r>
      <w:r w:rsidDel="00000000" w:rsidR="00000000" w:rsidRPr="00000000">
        <w:rPr>
          <w:rtl w:val="0"/>
        </w:rPr>
      </w:r>
    </w:p>
    <w:p w:rsidR="00000000" w:rsidDel="00000000" w:rsidP="00000000" w:rsidRDefault="00000000" w:rsidRPr="00000000" w14:paraId="0000007B">
      <w:pPr>
        <w:spacing w:after="0" w:before="0" w:line="360" w:lineRule="auto"/>
        <w:ind w:firstLine="708"/>
        <w:jc w:val="both"/>
        <w:rPr/>
      </w:pPr>
      <w:r w:rsidDel="00000000" w:rsidR="00000000" w:rsidRPr="00000000">
        <w:rPr>
          <w:rFonts w:ascii="Times New Roman" w:cs="Times New Roman" w:eastAsia="Times New Roman" w:hAnsi="Times New Roman"/>
          <w:b w:val="1"/>
          <w:bCs w:val="1"/>
          <w:sz w:val="28"/>
          <w:szCs w:val="28"/>
          <w:rtl w:val="0"/>
        </w:rPr>
        <w:t xml:space="preserve">Відгук 1 — [ПІБ студента, група]. </w:t>
      </w:r>
      <w:r w:rsidDel="00000000" w:rsidR="00000000" w:rsidRPr="00000000">
        <w:rPr>
          <w:rFonts w:ascii="Times New Roman" w:cs="Times New Roman" w:eastAsia="Times New Roman" w:hAnsi="Times New Roman"/>
          <w:sz w:val="28"/>
          <w:szCs w:val="28"/>
          <w:rtl w:val="0"/>
        </w:rPr>
        <w:t xml:space="preserve">Резюме читається за кілька секунд: одразу видно посаду, стек і поточне місце роботи, а досягнення подані з конкретним результатом. Рекомендація — додати блок з власними проєктами та посиланнями на репозиторії.</w:t>
      </w:r>
      <w:r w:rsidDel="00000000" w:rsidR="00000000" w:rsidRPr="00000000">
        <w:rPr>
          <w:rtl w:val="0"/>
        </w:rPr>
      </w:r>
    </w:p>
    <w:p w:rsidR="00000000" w:rsidDel="00000000" w:rsidP="00000000" w:rsidRDefault="00000000" w:rsidRPr="00000000" w14:paraId="0000007C">
      <w:pPr>
        <w:pStyle w:val="Heading1"/>
        <w:spacing w:after="160" w:before="32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6. ВІДПОВІДІ НА КОНТРОЛЬНІ ПИТАННЯ</w:t>
      </w:r>
      <w:r w:rsidDel="00000000" w:rsidR="00000000" w:rsidRPr="00000000">
        <w:rPr>
          <w:rtl w:val="0"/>
        </w:rPr>
      </w:r>
    </w:p>
    <w:p w:rsidR="00000000" w:rsidDel="00000000" w:rsidP="00000000" w:rsidRDefault="00000000" w:rsidRPr="00000000" w14:paraId="0000007D">
      <w:pPr>
        <w:spacing w:after="0" w:before="0" w:line="360" w:lineRule="auto"/>
        <w:ind w:firstLine="708"/>
        <w:jc w:val="both"/>
        <w:rPr/>
      </w:pPr>
      <w:r w:rsidDel="00000000" w:rsidR="00000000" w:rsidRPr="00000000">
        <w:rPr>
          <w:rFonts w:ascii="Times New Roman" w:cs="Times New Roman" w:eastAsia="Times New Roman" w:hAnsi="Times New Roman"/>
          <w:b w:val="1"/>
          <w:bCs w:val="1"/>
          <w:sz w:val="28"/>
          <w:szCs w:val="28"/>
          <w:rtl w:val="0"/>
        </w:rPr>
        <w:t xml:space="preserve">1. Відмінності ІТ-резюме від загального. </w:t>
      </w:r>
      <w:r w:rsidDel="00000000" w:rsidR="00000000" w:rsidRPr="00000000">
        <w:rPr>
          <w:rFonts w:ascii="Times New Roman" w:cs="Times New Roman" w:eastAsia="Times New Roman" w:hAnsi="Times New Roman"/>
          <w:sz w:val="28"/>
          <w:szCs w:val="28"/>
          <w:rtl w:val="0"/>
        </w:rPr>
        <w:t xml:space="preserve">Акцент робиться на технічному стеку та вимірюваному результаті, а не на переліку обов’язків. Обов’язкові посилання на GitHub або портфоліо — код є прямим доказом навичок. Резюме має пройти автоматизований відбір (ATS), тому структура повинна бути машинозчитуваною; фото, вік і сімейний стан не подаються.</w:t>
      </w:r>
      <w:r w:rsidDel="00000000" w:rsidR="00000000" w:rsidRPr="00000000">
        <w:rPr>
          <w:rtl w:val="0"/>
        </w:rPr>
      </w:r>
    </w:p>
    <w:p w:rsidR="00000000" w:rsidDel="00000000" w:rsidP="00000000" w:rsidRDefault="00000000" w:rsidRPr="00000000" w14:paraId="0000007E">
      <w:pPr>
        <w:spacing w:after="0" w:before="0" w:line="360" w:lineRule="auto"/>
        <w:ind w:firstLine="708"/>
        <w:jc w:val="both"/>
        <w:rPr/>
      </w:pPr>
      <w:r w:rsidDel="00000000" w:rsidR="00000000" w:rsidRPr="00000000">
        <w:rPr>
          <w:rFonts w:ascii="Times New Roman" w:cs="Times New Roman" w:eastAsia="Times New Roman" w:hAnsi="Times New Roman"/>
          <w:b w:val="1"/>
          <w:bCs w:val="1"/>
          <w:sz w:val="28"/>
          <w:szCs w:val="28"/>
          <w:rtl w:val="0"/>
        </w:rPr>
        <w:t xml:space="preserve">2. Чому soft skills важливі поряд із hard skills. </w:t>
      </w:r>
      <w:r w:rsidDel="00000000" w:rsidR="00000000" w:rsidRPr="00000000">
        <w:rPr>
          <w:rFonts w:ascii="Times New Roman" w:cs="Times New Roman" w:eastAsia="Times New Roman" w:hAnsi="Times New Roman"/>
          <w:sz w:val="28"/>
          <w:szCs w:val="28"/>
          <w:rtl w:val="0"/>
        </w:rPr>
        <w:t xml:space="preserve">Hard skills показують, чи здатний кандидат виконати задачу, soft skills — чи зможе він робити це в команді тривалий час. Код проходить рев’ю, вимоги узгоджуються з дизайном, QA і продуктом, а рішення потребують обґрунтування перед колегами. Починаючи з рівня senior, уміння домовлятися і наставляти інших впливає на результат сильніше, ніж знання ще одного фреймворка.</w:t>
      </w:r>
      <w:r w:rsidDel="00000000" w:rsidR="00000000" w:rsidRPr="00000000">
        <w:rPr>
          <w:rtl w:val="0"/>
        </w:rPr>
      </w:r>
    </w:p>
    <w:p w:rsidR="00000000" w:rsidDel="00000000" w:rsidP="00000000" w:rsidRDefault="00000000" w:rsidRPr="00000000" w14:paraId="0000007F">
      <w:pPr>
        <w:spacing w:after="0" w:before="0" w:line="360" w:lineRule="auto"/>
        <w:ind w:firstLine="708"/>
        <w:jc w:val="both"/>
        <w:rPr/>
      </w:pPr>
      <w:r w:rsidDel="00000000" w:rsidR="00000000" w:rsidRPr="00000000">
        <w:rPr>
          <w:rFonts w:ascii="Times New Roman" w:cs="Times New Roman" w:eastAsia="Times New Roman" w:hAnsi="Times New Roman"/>
          <w:b w:val="1"/>
          <w:bCs w:val="1"/>
          <w:sz w:val="28"/>
          <w:szCs w:val="28"/>
          <w:rtl w:val="0"/>
        </w:rPr>
        <w:t xml:space="preserve">3. Як адаптувати резюме під вакансію. </w:t>
      </w:r>
      <w:r w:rsidDel="00000000" w:rsidR="00000000" w:rsidRPr="00000000">
        <w:rPr>
          <w:rFonts w:ascii="Times New Roman" w:cs="Times New Roman" w:eastAsia="Times New Roman" w:hAnsi="Times New Roman"/>
          <w:sz w:val="28"/>
          <w:szCs w:val="28"/>
          <w:rtl w:val="0"/>
        </w:rPr>
        <w:t xml:space="preserve">Опис вакансії аналізується на ключові вимоги, після чого релевантні технології виводяться на початок блоків, а нерелевантний досвід скорочується. Формулювання мети переписується під назву посади, а термінологія дзеркалиться з опису вакансії — це підвищує відповідність під час автоматизованого відбору. Для кожної вакансії доцільно зберігати окремий файл.</w:t>
      </w:r>
      <w:r w:rsidDel="00000000" w:rsidR="00000000" w:rsidRPr="00000000">
        <w:rPr>
          <w:rtl w:val="0"/>
        </w:rPr>
      </w:r>
    </w:p>
    <w:p w:rsidR="00000000" w:rsidDel="00000000" w:rsidP="00000000" w:rsidRDefault="00000000" w:rsidRPr="00000000" w14:paraId="00000080">
      <w:pPr>
        <w:spacing w:after="0" w:before="0" w:line="360" w:lineRule="auto"/>
        <w:ind w:firstLine="708"/>
        <w:jc w:val="both"/>
        <w:rPr/>
      </w:pPr>
      <w:r w:rsidDel="00000000" w:rsidR="00000000" w:rsidRPr="00000000">
        <w:rPr>
          <w:rFonts w:ascii="Times New Roman" w:cs="Times New Roman" w:eastAsia="Times New Roman" w:hAnsi="Times New Roman"/>
          <w:b w:val="1"/>
          <w:bCs w:val="1"/>
          <w:sz w:val="28"/>
          <w:szCs w:val="28"/>
          <w:rtl w:val="0"/>
        </w:rPr>
        <w:t xml:space="preserve">4. Типові помилки студентів. </w:t>
      </w:r>
      <w:r w:rsidDel="00000000" w:rsidR="00000000" w:rsidRPr="00000000">
        <w:rPr>
          <w:rFonts w:ascii="Times New Roman" w:cs="Times New Roman" w:eastAsia="Times New Roman" w:hAnsi="Times New Roman"/>
          <w:sz w:val="28"/>
          <w:szCs w:val="28"/>
          <w:rtl w:val="0"/>
        </w:rPr>
        <w:t xml:space="preserve">Перелік обов’язків замість досягнень; загальні характеристики без підтвердження фактами; шкали та зірочки для оцінювання навичок; складні шаблони з колонками та іконками, що не читаються парсером; відсутність дат; орфографічні помилки в назвах технологій; дублювання інформації та завеликий обсяг за відсутності досвіду.</w:t>
      </w:r>
      <w:r w:rsidDel="00000000" w:rsidR="00000000" w:rsidRPr="00000000">
        <w:rPr>
          <w:rtl w:val="0"/>
        </w:rPr>
      </w:r>
    </w:p>
    <w:p w:rsidR="00000000" w:rsidDel="00000000" w:rsidP="00000000" w:rsidRDefault="00000000" w:rsidRPr="00000000" w14:paraId="00000081">
      <w:pPr>
        <w:spacing w:after="0" w:before="0" w:line="360" w:lineRule="auto"/>
        <w:ind w:firstLine="708"/>
        <w:jc w:val="both"/>
        <w:rPr/>
      </w:pPr>
      <w:r w:rsidDel="00000000" w:rsidR="00000000" w:rsidRPr="00000000">
        <w:rPr>
          <w:rFonts w:ascii="Times New Roman" w:cs="Times New Roman" w:eastAsia="Times New Roman" w:hAnsi="Times New Roman"/>
          <w:b w:val="1"/>
          <w:bCs w:val="1"/>
          <w:sz w:val="28"/>
          <w:szCs w:val="28"/>
          <w:rtl w:val="0"/>
        </w:rPr>
        <w:t xml:space="preserve">5. Роль взаємного фідбеку. </w:t>
      </w:r>
      <w:r w:rsidDel="00000000" w:rsidR="00000000" w:rsidRPr="00000000">
        <w:rPr>
          <w:rFonts w:ascii="Times New Roman" w:cs="Times New Roman" w:eastAsia="Times New Roman" w:hAnsi="Times New Roman"/>
          <w:sz w:val="28"/>
          <w:szCs w:val="28"/>
          <w:rtl w:val="0"/>
        </w:rPr>
        <w:t xml:space="preserve">Взаємна перевірка змушує формулювати критику так, щоб її сприйняли: спочатку сильні сторони, далі зауваження у вигляді конкретної рекомендації. Одночасно відпрацьовується протилежна навичка — приймати зауваження без захисної реакції. Це той самий механізм, що застосовується під час код-рев’ю в команді, тому навички переносяться на робочі процеси.</w:t>
      </w:r>
      <w:r w:rsidDel="00000000" w:rsidR="00000000" w:rsidRPr="00000000">
        <w:rPr>
          <w:rtl w:val="0"/>
        </w:rPr>
      </w:r>
    </w:p>
    <w:p w:rsidR="00000000" w:rsidDel="00000000" w:rsidP="00000000" w:rsidRDefault="00000000" w:rsidRPr="00000000" w14:paraId="00000082">
      <w:pPr>
        <w:pStyle w:val="Heading1"/>
        <w:spacing w:after="160" w:before="32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7. ВИСНОВКИ</w:t>
      </w:r>
      <w:r w:rsidDel="00000000" w:rsidR="00000000" w:rsidRPr="00000000">
        <w:rPr>
          <w:rtl w:val="0"/>
        </w:rPr>
      </w:r>
    </w:p>
    <w:p w:rsidR="00000000" w:rsidDel="00000000" w:rsidP="00000000" w:rsidRDefault="00000000" w:rsidRPr="00000000" w14:paraId="00000083">
      <w:pPr>
        <w:spacing w:after="0" w:before="0" w:line="360" w:lineRule="auto"/>
        <w:ind w:firstLine="708"/>
        <w:jc w:val="both"/>
        <w:rPr/>
      </w:pPr>
      <w:r w:rsidDel="00000000" w:rsidR="00000000" w:rsidRPr="00000000">
        <w:rPr>
          <w:rFonts w:ascii="Times New Roman" w:cs="Times New Roman" w:eastAsia="Times New Roman" w:hAnsi="Times New Roman"/>
          <w:sz w:val="28"/>
          <w:szCs w:val="28"/>
          <w:rtl w:val="0"/>
        </w:rPr>
        <w:t xml:space="preserve">У ході роботи опрацьовано структуру резюме для ІТ-сфери та складено власне резюме обсягом одна сторінка. Аналіз первинної версії показав, що візуальна привабливість шаблону і придатність до автоматизованого відбору — різні речі: двоколонкова структура, шкали навичок і декоративні елементи ускладнюють машинне зчитування. Оновлена версія побудована в одну колонку зі згрупованим стеком і зворотним хронологічним порядком досвіду, а формулювання переведені зі схеми «обов’язок» на схему «дія — результат».</w:t>
      </w:r>
      <w:r w:rsidDel="00000000" w:rsidR="00000000" w:rsidRPr="00000000">
        <w:rPr>
          <w:rtl w:val="0"/>
        </w:rPr>
      </w:r>
    </w:p>
    <w:p w:rsidR="00000000" w:rsidDel="00000000" w:rsidP="00000000" w:rsidRDefault="00000000" w:rsidRPr="00000000" w14:paraId="00000084">
      <w:pPr>
        <w:spacing w:after="0" w:before="0" w:line="360" w:lineRule="auto"/>
        <w:ind w:firstLine="708"/>
        <w:jc w:val="both"/>
        <w:rPr/>
      </w:pPr>
      <w:r w:rsidDel="00000000" w:rsidR="00000000" w:rsidRPr="00000000">
        <w:rPr>
          <w:rFonts w:ascii="Times New Roman" w:cs="Times New Roman" w:eastAsia="Times New Roman" w:hAnsi="Times New Roman"/>
          <w:sz w:val="28"/>
          <w:szCs w:val="28"/>
          <w:rtl w:val="0"/>
        </w:rPr>
        <w:t xml:space="preserve">Під час взаємної перевірки відпрацьовано навички конструктивного зворотного зв’язку — формулювання зауважень у вигляді рекомендацій та сприйняття критики щодо власної роботи; отримані зауваження враховано в остаточній версії. Мету роботи досягнуто: сформовано готовий до надсилання документ і набуто навички його адаптації під конкретну вакансію.</w:t>
      </w:r>
      <w:r w:rsidDel="00000000" w:rsidR="00000000" w:rsidRPr="00000000">
        <w:rPr>
          <w:rtl w:val="0"/>
        </w:rPr>
      </w:r>
    </w:p>
    <w:sectPr>
      <w:footerReference r:id="rId8" w:type="default"/>
      <w:footerReference r:id="rId9" w:type="first"/>
      <w:pgSz w:h="16837" w:w="11905" w:orient="portrait"/>
      <w:pgMar w:bottom="1133" w:top="1133" w:left="1700"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34" w:hanging="340"/>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134" w:hanging="340"/>
      </w:pPr>
      <w:rPr>
        <w:rFonts w:ascii="Times New Roman" w:cs="Times New Roman" w:eastAsia="Times New Roman" w:hAnsi="Times New Roman"/>
        <w:sz w:val="28"/>
        <w:szCs w:val="2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