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3B5B42" w:rsidRDefault="00C8002E" w:rsidP="00C8002E">
      <w:pPr>
        <w:spacing w:before="120"/>
        <w:jc w:val="center"/>
        <w:rPr>
          <w:b/>
          <w:lang w:val="uk-UA"/>
        </w:rPr>
      </w:pPr>
      <w:r w:rsidRPr="003B5B42">
        <w:rPr>
          <w:b/>
          <w:lang w:val="uk-UA"/>
        </w:rPr>
        <w:t>Додаток 1.</w:t>
      </w:r>
    </w:p>
    <w:p w:rsidR="00C8002E" w:rsidRDefault="00C8002E" w:rsidP="00C8002E">
      <w:pPr>
        <w:spacing w:before="120"/>
        <w:jc w:val="both"/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</w:rPr>
      </w:pPr>
      <w:proofErr w:type="spellStart"/>
      <w:r>
        <w:rPr>
          <w:rFonts w:ascii="Times New Roman CYR" w:hAnsi="Times New Roman CYR"/>
          <w:b/>
          <w:sz w:val="28"/>
          <w:szCs w:val="28"/>
        </w:rPr>
        <w:t>Міністерство</w:t>
      </w:r>
      <w:proofErr w:type="spellEnd"/>
      <w:r>
        <w:rPr>
          <w:rFonts w:ascii="Times New Roman CYR" w:hAnsi="Times New Roman CYR"/>
          <w:b/>
          <w:sz w:val="28"/>
          <w:szCs w:val="28"/>
        </w:rPr>
        <w:t xml:space="preserve"> </w:t>
      </w:r>
      <w:proofErr w:type="spellStart"/>
      <w:r>
        <w:rPr>
          <w:rFonts w:ascii="Times New Roman CYR" w:hAnsi="Times New Roman CYR"/>
          <w:b/>
          <w:sz w:val="28"/>
          <w:szCs w:val="28"/>
        </w:rPr>
        <w:t>освіти</w:t>
      </w:r>
      <w:proofErr w:type="spellEnd"/>
      <w:r>
        <w:rPr>
          <w:rFonts w:ascii="Times New Roman CYR" w:hAnsi="Times New Roman CYR"/>
          <w:b/>
          <w:sz w:val="28"/>
          <w:szCs w:val="28"/>
        </w:rPr>
        <w:t xml:space="preserve"> і науки </w:t>
      </w:r>
      <w:proofErr w:type="spellStart"/>
      <w:r>
        <w:rPr>
          <w:rFonts w:ascii="Times New Roman CYR" w:hAnsi="Times New Roman CYR"/>
          <w:b/>
          <w:sz w:val="28"/>
          <w:szCs w:val="28"/>
        </w:rPr>
        <w:t>України</w:t>
      </w:r>
      <w:proofErr w:type="spellEnd"/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</w:rPr>
      </w:pPr>
      <w:proofErr w:type="spellStart"/>
      <w:r>
        <w:rPr>
          <w:rFonts w:ascii="Times New Roman CYR" w:hAnsi="Times New Roman CYR"/>
          <w:b/>
          <w:sz w:val="28"/>
          <w:szCs w:val="28"/>
        </w:rPr>
        <w:t>Черкаський</w:t>
      </w:r>
      <w:proofErr w:type="spellEnd"/>
      <w:r>
        <w:rPr>
          <w:rFonts w:ascii="Times New Roman CYR" w:hAnsi="Times New Roman CYR"/>
          <w:b/>
          <w:sz w:val="28"/>
          <w:szCs w:val="28"/>
        </w:rPr>
        <w:t xml:space="preserve"> </w:t>
      </w:r>
      <w:r>
        <w:rPr>
          <w:rFonts w:ascii="Times New Roman CYR" w:hAnsi="Times New Roman CYR"/>
          <w:b/>
          <w:sz w:val="28"/>
          <w:szCs w:val="28"/>
          <w:lang w:val="uk-UA"/>
        </w:rPr>
        <w:t xml:space="preserve">державний технологічний </w:t>
      </w:r>
      <w:proofErr w:type="spellStart"/>
      <w:r>
        <w:rPr>
          <w:rFonts w:ascii="Times New Roman CYR" w:hAnsi="Times New Roman CYR"/>
          <w:b/>
          <w:sz w:val="28"/>
          <w:szCs w:val="28"/>
        </w:rPr>
        <w:t>університет</w:t>
      </w:r>
      <w:proofErr w:type="spellEnd"/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</w:rPr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B97617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Default="00C8002E" w:rsidP="00C8002E">
      <w:pPr>
        <w:ind w:left="709"/>
        <w:rPr>
          <w:rFonts w:ascii="Times New Roman CYR" w:hAnsi="Times New Roman CYR"/>
          <w:sz w:val="20"/>
        </w:rPr>
      </w:pPr>
    </w:p>
    <w:p w:rsidR="00C8002E" w:rsidRPr="00E01744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Pr="000E782C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proofErr w:type="spellStart"/>
      <w:r w:rsidRPr="001A289C">
        <w:rPr>
          <w:b/>
          <w:sz w:val="28"/>
          <w:szCs w:val="28"/>
        </w:rPr>
        <w:t>Сучасні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пошукові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інформаційні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системи</w:t>
      </w:r>
      <w:proofErr w:type="spellEnd"/>
      <w:r w:rsidRPr="001A289C">
        <w:rPr>
          <w:b/>
          <w:sz w:val="28"/>
          <w:szCs w:val="28"/>
        </w:rPr>
        <w:t xml:space="preserve"> та </w:t>
      </w:r>
      <w:proofErr w:type="spellStart"/>
      <w:r w:rsidRPr="001A289C">
        <w:rPr>
          <w:b/>
          <w:sz w:val="28"/>
          <w:szCs w:val="28"/>
        </w:rPr>
        <w:t>їх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застосування</w:t>
      </w:r>
      <w:proofErr w:type="spellEnd"/>
      <w:r w:rsidRPr="001A289C">
        <w:rPr>
          <w:b/>
          <w:sz w:val="28"/>
          <w:szCs w:val="28"/>
        </w:rPr>
        <w:t xml:space="preserve"> у </w:t>
      </w:r>
      <w:proofErr w:type="spellStart"/>
      <w:r w:rsidRPr="001A289C">
        <w:rPr>
          <w:b/>
          <w:sz w:val="28"/>
          <w:szCs w:val="28"/>
        </w:rPr>
        <w:t>науковій</w:t>
      </w:r>
      <w:proofErr w:type="spellEnd"/>
      <w:r w:rsidRPr="001A289C">
        <w:rPr>
          <w:b/>
          <w:sz w:val="28"/>
          <w:szCs w:val="28"/>
        </w:rPr>
        <w:t xml:space="preserve"> та </w:t>
      </w:r>
      <w:proofErr w:type="spellStart"/>
      <w:r w:rsidRPr="001A289C">
        <w:rPr>
          <w:b/>
          <w:sz w:val="28"/>
          <w:szCs w:val="28"/>
        </w:rPr>
        <w:t>професійній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діяльності</w:t>
      </w:r>
      <w:proofErr w:type="spellEnd"/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Pr="00C8002E" w:rsidRDefault="00C8002E" w:rsidP="00C8002E">
      <w:pPr>
        <w:ind w:left="709"/>
        <w:rPr>
          <w:rFonts w:ascii="Times New Roman CYR" w:hAnsi="Times New Roman CYR"/>
          <w:sz w:val="32"/>
          <w:szCs w:val="32"/>
          <w:lang w:val="en-US"/>
        </w:rPr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D26B92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en-US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D26B92">
        <w:rPr>
          <w:rFonts w:ascii="Times New Roman CYR" w:hAnsi="Times New Roman CYR"/>
          <w:b/>
          <w:sz w:val="28"/>
          <w:szCs w:val="28"/>
          <w:lang w:val="en-US"/>
        </w:rPr>
        <w:t>2</w:t>
      </w: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D26B92" w:rsidRDefault="00C8002E" w:rsidP="00C8002E">
      <w:pPr>
        <w:jc w:val="center"/>
        <w:rPr>
          <w:b/>
          <w:sz w:val="28"/>
          <w:szCs w:val="28"/>
          <w:lang w:val="en-US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 xml:space="preserve">Тема: </w:t>
      </w:r>
      <w:r w:rsidR="00D26B92">
        <w:rPr>
          <w:rFonts w:ascii="Times New Roman CYR" w:hAnsi="Times New Roman CYR"/>
          <w:b/>
          <w:sz w:val="28"/>
          <w:szCs w:val="28"/>
          <w:lang w:val="en-US"/>
        </w:rPr>
        <w:t>“</w:t>
      </w:r>
      <w:proofErr w:type="spellStart"/>
      <w:r w:rsidR="00D26B92" w:rsidRPr="00D26B92">
        <w:rPr>
          <w:b/>
          <w:sz w:val="28"/>
          <w:szCs w:val="28"/>
        </w:rPr>
        <w:t>Спеціалізовані</w:t>
      </w:r>
      <w:proofErr w:type="spellEnd"/>
      <w:r w:rsidR="00D26B92" w:rsidRPr="00D26B92">
        <w:rPr>
          <w:b/>
          <w:sz w:val="28"/>
          <w:szCs w:val="28"/>
        </w:rPr>
        <w:t xml:space="preserve"> </w:t>
      </w:r>
      <w:proofErr w:type="spellStart"/>
      <w:r w:rsidR="00D26B92" w:rsidRPr="00D26B92">
        <w:rPr>
          <w:b/>
          <w:sz w:val="28"/>
          <w:szCs w:val="28"/>
        </w:rPr>
        <w:t>бази</w:t>
      </w:r>
      <w:proofErr w:type="spellEnd"/>
      <w:r w:rsidR="00D26B92" w:rsidRPr="00D26B92">
        <w:rPr>
          <w:b/>
          <w:sz w:val="28"/>
          <w:szCs w:val="28"/>
        </w:rPr>
        <w:t xml:space="preserve"> </w:t>
      </w:r>
      <w:proofErr w:type="spellStart"/>
      <w:r w:rsidR="00D26B92" w:rsidRPr="00D26B92">
        <w:rPr>
          <w:b/>
          <w:sz w:val="28"/>
          <w:szCs w:val="28"/>
        </w:rPr>
        <w:t>даних</w:t>
      </w:r>
      <w:proofErr w:type="spellEnd"/>
      <w:r w:rsidR="00D26B92" w:rsidRPr="00D26B92">
        <w:rPr>
          <w:b/>
          <w:sz w:val="28"/>
          <w:szCs w:val="28"/>
        </w:rPr>
        <w:t xml:space="preserve"> у </w:t>
      </w:r>
      <w:proofErr w:type="spellStart"/>
      <w:r w:rsidR="00D26B92" w:rsidRPr="00D26B92">
        <w:rPr>
          <w:b/>
          <w:sz w:val="28"/>
          <w:szCs w:val="28"/>
        </w:rPr>
        <w:t>науковій</w:t>
      </w:r>
      <w:proofErr w:type="spellEnd"/>
      <w:r w:rsidR="00D26B92" w:rsidRPr="00D26B92">
        <w:rPr>
          <w:b/>
          <w:sz w:val="28"/>
          <w:szCs w:val="28"/>
        </w:rPr>
        <w:t xml:space="preserve"> </w:t>
      </w:r>
      <w:proofErr w:type="spellStart"/>
      <w:r w:rsidR="00D26B92" w:rsidRPr="00D26B92">
        <w:rPr>
          <w:b/>
          <w:sz w:val="28"/>
          <w:szCs w:val="28"/>
        </w:rPr>
        <w:t>діяльності</w:t>
      </w:r>
      <w:proofErr w:type="spellEnd"/>
      <w:r w:rsidR="00D26B92">
        <w:rPr>
          <w:b/>
          <w:sz w:val="28"/>
          <w:szCs w:val="28"/>
          <w:lang w:val="en-US"/>
        </w:rPr>
        <w:t>”</w:t>
      </w:r>
    </w:p>
    <w:p w:rsidR="00C8002E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C8002E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</w:rPr>
      </w:pPr>
      <w:r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C8002E">
        <w:rPr>
          <w:rFonts w:ascii="Times New Roman CYR" w:hAnsi="Times New Roman CYR"/>
          <w:color w:val="000000" w:themeColor="text1"/>
          <w:szCs w:val="28"/>
          <w:lang w:val="en-US"/>
        </w:rPr>
        <w:t>F</w:t>
      </w:r>
      <w:r w:rsidRPr="00C8002E">
        <w:rPr>
          <w:rFonts w:ascii="Times New Roman CYR" w:hAnsi="Times New Roman CYR"/>
          <w:color w:val="000000" w:themeColor="text1"/>
          <w:szCs w:val="28"/>
        </w:rPr>
        <w:t xml:space="preserve">5 </w:t>
      </w:r>
      <w:proofErr w:type="spellStart"/>
      <w:r w:rsidRPr="00C8002E">
        <w:rPr>
          <w:rFonts w:ascii="Times New Roman CYR" w:hAnsi="Times New Roman CYR"/>
          <w:color w:val="000000" w:themeColor="text1"/>
          <w:szCs w:val="28"/>
        </w:rPr>
        <w:t>Кібербезпека</w:t>
      </w:r>
      <w:proofErr w:type="spellEnd"/>
      <w:r w:rsidRPr="00C8002E">
        <w:rPr>
          <w:rFonts w:ascii="Times New Roman CYR" w:hAnsi="Times New Roman CYR"/>
          <w:color w:val="000000" w:themeColor="text1"/>
          <w:szCs w:val="28"/>
        </w:rPr>
        <w:t xml:space="preserve"> та </w:t>
      </w:r>
      <w:proofErr w:type="spellStart"/>
      <w:r w:rsidRPr="00C8002E">
        <w:rPr>
          <w:rFonts w:ascii="Times New Roman CYR" w:hAnsi="Times New Roman CYR"/>
          <w:color w:val="000000" w:themeColor="text1"/>
          <w:szCs w:val="28"/>
        </w:rPr>
        <w:t>захист</w:t>
      </w:r>
      <w:proofErr w:type="spellEnd"/>
      <w:r w:rsidRPr="00C8002E">
        <w:rPr>
          <w:rFonts w:ascii="Times New Roman CYR" w:hAnsi="Times New Roman CYR"/>
          <w:color w:val="000000" w:themeColor="text1"/>
          <w:szCs w:val="28"/>
        </w:rPr>
        <w:t xml:space="preserve"> </w:t>
      </w:r>
      <w:proofErr w:type="spellStart"/>
      <w:r w:rsidRPr="00C8002E">
        <w:rPr>
          <w:rFonts w:ascii="Times New Roman CYR" w:hAnsi="Times New Roman CYR"/>
          <w:color w:val="000000" w:themeColor="text1"/>
          <w:szCs w:val="28"/>
        </w:rPr>
        <w:t>інформації</w:t>
      </w:r>
      <w:proofErr w:type="spellEnd"/>
    </w:p>
    <w:p w:rsidR="00C8002E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C8002E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________________</w:t>
      </w:r>
    </w:p>
    <w:p w:rsidR="00C8002E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 w:val="20"/>
          <w:lang w:val="uk-UA"/>
        </w:rPr>
        <w:t>(Дата)</w:t>
      </w: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 w:val="20"/>
          <w:lang w:val="uk-UA"/>
        </w:rPr>
        <w:t xml:space="preserve">     (Підпис)</w:t>
      </w:r>
      <w:r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en-US"/>
        </w:rPr>
      </w:pPr>
    </w:p>
    <w:p w:rsidR="00D26B92" w:rsidRPr="00D26B92" w:rsidRDefault="00D26B92" w:rsidP="00C8002E">
      <w:pPr>
        <w:ind w:left="709"/>
        <w:rPr>
          <w:rFonts w:ascii="Times New Roman CYR" w:hAnsi="Times New Roman CYR"/>
          <w:szCs w:val="28"/>
          <w:lang w:val="en-US"/>
        </w:rPr>
      </w:pPr>
    </w:p>
    <w:p w:rsidR="00D26B92" w:rsidRPr="00D26B92" w:rsidRDefault="00C8002E" w:rsidP="00D26B92">
      <w:pPr>
        <w:ind w:left="709" w:hanging="709"/>
        <w:jc w:val="center"/>
        <w:rPr>
          <w:rFonts w:ascii="Times New Roman CYR" w:hAnsi="Times New Roman CYR"/>
          <w:b/>
          <w:szCs w:val="28"/>
          <w:lang w:val="en-US"/>
        </w:rPr>
      </w:pPr>
      <w:r>
        <w:rPr>
          <w:rFonts w:ascii="Times New Roman CYR" w:hAnsi="Times New Roman CYR"/>
          <w:b/>
          <w:szCs w:val="28"/>
          <w:lang w:val="uk-UA"/>
        </w:rPr>
        <w:t>Черкаси – 20</w:t>
      </w:r>
      <w:r w:rsidRPr="00B119F6">
        <w:rPr>
          <w:rFonts w:ascii="Times New Roman CYR" w:hAnsi="Times New Roman CYR"/>
          <w:b/>
          <w:szCs w:val="28"/>
        </w:rPr>
        <w:t>2</w:t>
      </w:r>
      <w:r>
        <w:rPr>
          <w:rFonts w:ascii="Times New Roman CYR" w:hAnsi="Times New Roman CYR"/>
          <w:b/>
          <w:szCs w:val="28"/>
          <w:lang w:val="uk-UA"/>
        </w:rPr>
        <w:t>5 р.</w:t>
      </w:r>
    </w:p>
    <w:p w:rsidR="00C8002E" w:rsidRDefault="00C8002E" w:rsidP="009368A6">
      <w:pPr>
        <w:spacing w:line="360" w:lineRule="auto"/>
        <w:jc w:val="center"/>
        <w:rPr>
          <w:rFonts w:ascii="Times New Roman CYR" w:hAnsi="Times New Roman CYR"/>
          <w:b/>
        </w:rPr>
      </w:pPr>
      <w:r>
        <w:rPr>
          <w:rFonts w:ascii="Times New Roman CYR" w:hAnsi="Times New Roman CYR"/>
          <w:b/>
        </w:rPr>
        <w:lastRenderedPageBreak/>
        <w:t>З В І Т</w:t>
      </w:r>
    </w:p>
    <w:p w:rsidR="00C8002E" w:rsidRPr="008C4F98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en-US"/>
        </w:rPr>
      </w:pPr>
      <w:r>
        <w:rPr>
          <w:rFonts w:ascii="Times New Roman CYR" w:hAnsi="Times New Roman CYR"/>
        </w:rPr>
        <w:t xml:space="preserve">про </w:t>
      </w:r>
      <w:proofErr w:type="spellStart"/>
      <w:r>
        <w:rPr>
          <w:rFonts w:ascii="Times New Roman CYR" w:hAnsi="Times New Roman CYR"/>
        </w:rPr>
        <w:t>виконання</w:t>
      </w:r>
      <w:proofErr w:type="spellEnd"/>
      <w:r>
        <w:rPr>
          <w:rFonts w:ascii="Times New Roman CYR" w:hAnsi="Times New Roman CYR"/>
        </w:rPr>
        <w:t xml:space="preserve"> </w:t>
      </w:r>
      <w:proofErr w:type="spellStart"/>
      <w:r>
        <w:rPr>
          <w:rFonts w:ascii="Times New Roman CYR" w:hAnsi="Times New Roman CYR"/>
        </w:rPr>
        <w:t>завдан</w:t>
      </w:r>
      <w:proofErr w:type="spellEnd"/>
      <w:r>
        <w:rPr>
          <w:rFonts w:ascii="Times New Roman CYR" w:hAnsi="Times New Roman CYR"/>
          <w:lang w:val="uk-UA"/>
        </w:rPr>
        <w:t>ь</w:t>
      </w:r>
      <w:r>
        <w:rPr>
          <w:rFonts w:ascii="Times New Roman CYR" w:hAnsi="Times New Roman CYR"/>
        </w:rPr>
        <w:t xml:space="preserve"> </w:t>
      </w:r>
      <w:r>
        <w:rPr>
          <w:rFonts w:ascii="Times New Roman CYR" w:hAnsi="Times New Roman CYR"/>
          <w:lang w:val="uk-UA"/>
        </w:rPr>
        <w:t xml:space="preserve">до лабораторної роботи </w:t>
      </w:r>
      <w:r>
        <w:rPr>
          <w:rFonts w:ascii="Times New Roman CYR" w:hAnsi="Times New Roman CYR"/>
        </w:rPr>
        <w:t xml:space="preserve">№ </w:t>
      </w:r>
      <w:r w:rsidR="008C4F98">
        <w:rPr>
          <w:rFonts w:ascii="Times New Roman CYR" w:hAnsi="Times New Roman CYR"/>
          <w:lang w:val="en-US"/>
        </w:rPr>
        <w:t>2</w:t>
      </w:r>
    </w:p>
    <w:p w:rsidR="00C8002E" w:rsidRPr="00615755" w:rsidRDefault="00C8002E" w:rsidP="009368A6">
      <w:pPr>
        <w:spacing w:line="360" w:lineRule="auto"/>
        <w:jc w:val="center"/>
        <w:rPr>
          <w:rFonts w:ascii="Times New Roman CYR" w:hAnsi="Times New Roman CYR"/>
          <w:b/>
          <w:i/>
          <w:lang w:val="uk-UA"/>
        </w:rPr>
      </w:pPr>
      <w:r>
        <w:rPr>
          <w:rFonts w:ascii="Times New Roman CYR" w:hAnsi="Times New Roman CYR"/>
        </w:rPr>
        <w:t>Тема:</w:t>
      </w:r>
      <w:r>
        <w:rPr>
          <w:rFonts w:ascii="Times New Roman CYR" w:hAnsi="Times New Roman CYR"/>
          <w:b/>
        </w:rPr>
        <w:t xml:space="preserve"> </w:t>
      </w:r>
      <w:r>
        <w:rPr>
          <w:rFonts w:ascii="Times New Roman CYR" w:hAnsi="Times New Roman CYR"/>
          <w:b/>
          <w:lang w:val="uk-UA"/>
        </w:rPr>
        <w:t>«</w:t>
      </w:r>
      <w:proofErr w:type="spellStart"/>
      <w:r w:rsidR="008C4F98" w:rsidRPr="008C4F98">
        <w:rPr>
          <w:b/>
        </w:rPr>
        <w:t>Спеціалізовані</w:t>
      </w:r>
      <w:proofErr w:type="spellEnd"/>
      <w:r w:rsidR="008C4F98" w:rsidRPr="008C4F98">
        <w:rPr>
          <w:b/>
        </w:rPr>
        <w:t xml:space="preserve"> </w:t>
      </w:r>
      <w:proofErr w:type="spellStart"/>
      <w:r w:rsidR="008C4F98" w:rsidRPr="008C4F98">
        <w:rPr>
          <w:b/>
        </w:rPr>
        <w:t>бази</w:t>
      </w:r>
      <w:proofErr w:type="spellEnd"/>
      <w:r w:rsidR="008C4F98" w:rsidRPr="008C4F98">
        <w:rPr>
          <w:b/>
        </w:rPr>
        <w:t xml:space="preserve"> </w:t>
      </w:r>
      <w:proofErr w:type="spellStart"/>
      <w:r w:rsidR="008C4F98" w:rsidRPr="008C4F98">
        <w:rPr>
          <w:b/>
        </w:rPr>
        <w:t>даних</w:t>
      </w:r>
      <w:proofErr w:type="spellEnd"/>
      <w:r w:rsidR="008C4F98" w:rsidRPr="008C4F98">
        <w:rPr>
          <w:b/>
        </w:rPr>
        <w:t xml:space="preserve"> у </w:t>
      </w:r>
      <w:proofErr w:type="spellStart"/>
      <w:r w:rsidR="008C4F98" w:rsidRPr="008C4F98">
        <w:rPr>
          <w:b/>
        </w:rPr>
        <w:t>науковій</w:t>
      </w:r>
      <w:proofErr w:type="spellEnd"/>
      <w:r w:rsidR="008C4F98" w:rsidRPr="008C4F98">
        <w:rPr>
          <w:b/>
        </w:rPr>
        <w:t xml:space="preserve"> </w:t>
      </w:r>
      <w:proofErr w:type="spellStart"/>
      <w:r w:rsidR="008C4F98" w:rsidRPr="008C4F98">
        <w:rPr>
          <w:b/>
        </w:rPr>
        <w:t>діяльності</w:t>
      </w:r>
      <w:proofErr w:type="spellEnd"/>
      <w:r>
        <w:rPr>
          <w:rFonts w:ascii="Times New Roman CYR" w:hAnsi="Times New Roman CYR"/>
          <w:b/>
          <w:lang w:val="uk-UA"/>
        </w:rPr>
        <w:t>»</w:t>
      </w:r>
    </w:p>
    <w:p w:rsidR="00C8002E" w:rsidRDefault="00C8002E" w:rsidP="009368A6">
      <w:pPr>
        <w:spacing w:line="360" w:lineRule="auto"/>
        <w:jc w:val="center"/>
        <w:rPr>
          <w:rFonts w:ascii="Times New Roman CYR" w:hAnsi="Times New Roman CYR"/>
          <w:b/>
        </w:rPr>
      </w:pPr>
    </w:p>
    <w:p w:rsidR="00C8002E" w:rsidRPr="002A5E2C" w:rsidRDefault="00C8002E" w:rsidP="009368A6">
      <w:pPr>
        <w:numPr>
          <w:ilvl w:val="0"/>
          <w:numId w:val="1"/>
        </w:numPr>
        <w:spacing w:line="360" w:lineRule="auto"/>
        <w:ind w:left="360" w:firstLine="349"/>
        <w:jc w:val="both"/>
      </w:pPr>
      <w:r w:rsidRPr="009368A6">
        <w:rPr>
          <w:b/>
          <w:bCs/>
          <w:i/>
        </w:rPr>
        <w:t xml:space="preserve">Мета </w:t>
      </w:r>
      <w:proofErr w:type="spellStart"/>
      <w:r w:rsidRPr="009368A6">
        <w:rPr>
          <w:b/>
          <w:bCs/>
          <w:i/>
        </w:rPr>
        <w:t>роботи</w:t>
      </w:r>
      <w:proofErr w:type="spellEnd"/>
      <w:r>
        <w:t>:</w:t>
      </w:r>
      <w:r>
        <w:rPr>
          <w:lang w:val="uk-UA"/>
        </w:rPr>
        <w:t xml:space="preserve"> </w:t>
      </w:r>
      <w:proofErr w:type="spellStart"/>
      <w:r w:rsidR="00725E5E" w:rsidRPr="00725E5E">
        <w:rPr>
          <w:shd w:val="clear" w:color="auto" w:fill="FFFFFF"/>
        </w:rPr>
        <w:t>Ознайомлення</w:t>
      </w:r>
      <w:proofErr w:type="spellEnd"/>
      <w:r w:rsidR="00725E5E" w:rsidRPr="00725E5E">
        <w:rPr>
          <w:shd w:val="clear" w:color="auto" w:fill="FFFFFF"/>
        </w:rPr>
        <w:t xml:space="preserve"> з </w:t>
      </w:r>
      <w:proofErr w:type="spellStart"/>
      <w:r w:rsidR="00725E5E" w:rsidRPr="00725E5E">
        <w:rPr>
          <w:shd w:val="clear" w:color="auto" w:fill="FFFFFF"/>
        </w:rPr>
        <w:t>поняттям</w:t>
      </w:r>
      <w:proofErr w:type="spellEnd"/>
      <w:r w:rsidR="00725E5E" w:rsidRPr="00725E5E">
        <w:rPr>
          <w:shd w:val="clear" w:color="auto" w:fill="FFFFFF"/>
        </w:rPr>
        <w:t xml:space="preserve"> </w:t>
      </w:r>
      <w:proofErr w:type="spellStart"/>
      <w:r w:rsidR="00725E5E" w:rsidRPr="00725E5E">
        <w:rPr>
          <w:shd w:val="clear" w:color="auto" w:fill="FFFFFF"/>
        </w:rPr>
        <w:t>інформаційного</w:t>
      </w:r>
      <w:proofErr w:type="spellEnd"/>
      <w:r w:rsidR="00725E5E" w:rsidRPr="00725E5E">
        <w:rPr>
          <w:shd w:val="clear" w:color="auto" w:fill="FFFFFF"/>
        </w:rPr>
        <w:t xml:space="preserve"> </w:t>
      </w:r>
      <w:proofErr w:type="spellStart"/>
      <w:r w:rsidR="00725E5E" w:rsidRPr="00725E5E">
        <w:rPr>
          <w:shd w:val="clear" w:color="auto" w:fill="FFFFFF"/>
        </w:rPr>
        <w:t>наукового</w:t>
      </w:r>
      <w:proofErr w:type="spellEnd"/>
      <w:r w:rsidR="00725E5E" w:rsidRPr="00725E5E">
        <w:rPr>
          <w:shd w:val="clear" w:color="auto" w:fill="FFFFFF"/>
        </w:rPr>
        <w:t xml:space="preserve"> простору, з </w:t>
      </w:r>
      <w:proofErr w:type="spellStart"/>
      <w:r w:rsidR="00725E5E" w:rsidRPr="00725E5E">
        <w:rPr>
          <w:shd w:val="clear" w:color="auto" w:fill="FFFFFF"/>
        </w:rPr>
        <w:t>найбільш</w:t>
      </w:r>
      <w:proofErr w:type="spellEnd"/>
      <w:r w:rsidR="00725E5E" w:rsidRPr="00725E5E">
        <w:rPr>
          <w:shd w:val="clear" w:color="auto" w:fill="FFFFFF"/>
        </w:rPr>
        <w:t xml:space="preserve"> </w:t>
      </w:r>
      <w:proofErr w:type="spellStart"/>
      <w:r w:rsidR="00725E5E" w:rsidRPr="00725E5E">
        <w:rPr>
          <w:shd w:val="clear" w:color="auto" w:fill="FFFFFF"/>
        </w:rPr>
        <w:t>відомими</w:t>
      </w:r>
      <w:proofErr w:type="spellEnd"/>
      <w:r w:rsidR="00725E5E" w:rsidRPr="00725E5E">
        <w:rPr>
          <w:shd w:val="clear" w:color="auto" w:fill="FFFFFF"/>
        </w:rPr>
        <w:t xml:space="preserve"> </w:t>
      </w:r>
      <w:proofErr w:type="spellStart"/>
      <w:r w:rsidR="00725E5E" w:rsidRPr="00725E5E">
        <w:rPr>
          <w:shd w:val="clear" w:color="auto" w:fill="FFFFFF"/>
        </w:rPr>
        <w:t>спеціалізованими</w:t>
      </w:r>
      <w:proofErr w:type="spellEnd"/>
      <w:r w:rsidR="00725E5E" w:rsidRPr="00725E5E">
        <w:rPr>
          <w:shd w:val="clear" w:color="auto" w:fill="FFFFFF"/>
        </w:rPr>
        <w:t xml:space="preserve"> (</w:t>
      </w:r>
      <w:proofErr w:type="spellStart"/>
      <w:r w:rsidR="00725E5E" w:rsidRPr="00725E5E">
        <w:rPr>
          <w:shd w:val="clear" w:color="auto" w:fill="FFFFFF"/>
        </w:rPr>
        <w:t>наукометричними</w:t>
      </w:r>
      <w:proofErr w:type="spellEnd"/>
      <w:r w:rsidR="00725E5E" w:rsidRPr="00725E5E">
        <w:rPr>
          <w:shd w:val="clear" w:color="auto" w:fill="FFFFFF"/>
        </w:rPr>
        <w:t xml:space="preserve">, </w:t>
      </w:r>
      <w:proofErr w:type="spellStart"/>
      <w:r w:rsidR="00725E5E" w:rsidRPr="00725E5E">
        <w:rPr>
          <w:shd w:val="clear" w:color="auto" w:fill="FFFFFF"/>
        </w:rPr>
        <w:t>бібліографічними</w:t>
      </w:r>
      <w:proofErr w:type="spellEnd"/>
      <w:r w:rsidR="00725E5E" w:rsidRPr="00725E5E">
        <w:rPr>
          <w:shd w:val="clear" w:color="auto" w:fill="FFFFFF"/>
        </w:rPr>
        <w:t xml:space="preserve">, </w:t>
      </w:r>
      <w:proofErr w:type="spellStart"/>
      <w:r w:rsidR="00725E5E" w:rsidRPr="00725E5E">
        <w:rPr>
          <w:shd w:val="clear" w:color="auto" w:fill="FFFFFF"/>
        </w:rPr>
        <w:t>реферативними</w:t>
      </w:r>
      <w:proofErr w:type="spellEnd"/>
      <w:r w:rsidR="00725E5E" w:rsidRPr="00725E5E">
        <w:rPr>
          <w:shd w:val="clear" w:color="auto" w:fill="FFFFFF"/>
        </w:rPr>
        <w:t xml:space="preserve">) базами </w:t>
      </w:r>
      <w:proofErr w:type="spellStart"/>
      <w:r w:rsidR="00725E5E" w:rsidRPr="00725E5E">
        <w:rPr>
          <w:shd w:val="clear" w:color="auto" w:fill="FFFFFF"/>
        </w:rPr>
        <w:t>даних</w:t>
      </w:r>
      <w:proofErr w:type="spellEnd"/>
      <w:r w:rsidR="00725E5E" w:rsidRPr="00725E5E">
        <w:rPr>
          <w:shd w:val="clear" w:color="auto" w:fill="FFFFFF"/>
        </w:rPr>
        <w:t xml:space="preserve">, </w:t>
      </w:r>
      <w:proofErr w:type="spellStart"/>
      <w:r w:rsidR="00725E5E" w:rsidRPr="00725E5E">
        <w:rPr>
          <w:shd w:val="clear" w:color="auto" w:fill="FFFFFF"/>
        </w:rPr>
        <w:t>дослідницькими</w:t>
      </w:r>
      <w:proofErr w:type="spellEnd"/>
      <w:r w:rsidR="00725E5E" w:rsidRPr="00725E5E">
        <w:rPr>
          <w:shd w:val="clear" w:color="auto" w:fill="FFFFFF"/>
        </w:rPr>
        <w:t xml:space="preserve"> мережами, а також </w:t>
      </w:r>
      <w:proofErr w:type="spellStart"/>
      <w:r w:rsidR="00725E5E" w:rsidRPr="00725E5E">
        <w:rPr>
          <w:shd w:val="clear" w:color="auto" w:fill="FFFFFF"/>
        </w:rPr>
        <w:t>реєстрація</w:t>
      </w:r>
      <w:proofErr w:type="spellEnd"/>
      <w:r w:rsidR="00725E5E" w:rsidRPr="00725E5E">
        <w:rPr>
          <w:shd w:val="clear" w:color="auto" w:fill="FFFFFF"/>
        </w:rPr>
        <w:t xml:space="preserve"> і </w:t>
      </w:r>
      <w:proofErr w:type="spellStart"/>
      <w:r w:rsidR="00725E5E" w:rsidRPr="00725E5E">
        <w:rPr>
          <w:shd w:val="clear" w:color="auto" w:fill="FFFFFF"/>
        </w:rPr>
        <w:t>формування</w:t>
      </w:r>
      <w:proofErr w:type="spellEnd"/>
      <w:r w:rsidR="00725E5E" w:rsidRPr="00725E5E">
        <w:rPr>
          <w:shd w:val="clear" w:color="auto" w:fill="FFFFFF"/>
        </w:rPr>
        <w:t xml:space="preserve"> </w:t>
      </w:r>
      <w:proofErr w:type="spellStart"/>
      <w:r w:rsidR="00725E5E" w:rsidRPr="00725E5E">
        <w:rPr>
          <w:shd w:val="clear" w:color="auto" w:fill="FFFFFF"/>
        </w:rPr>
        <w:t>особистих</w:t>
      </w:r>
      <w:proofErr w:type="spellEnd"/>
      <w:r w:rsidR="00725E5E" w:rsidRPr="00725E5E">
        <w:rPr>
          <w:shd w:val="clear" w:color="auto" w:fill="FFFFFF"/>
        </w:rPr>
        <w:t xml:space="preserve"> </w:t>
      </w:r>
      <w:proofErr w:type="spellStart"/>
      <w:r w:rsidR="00725E5E" w:rsidRPr="00725E5E">
        <w:rPr>
          <w:shd w:val="clear" w:color="auto" w:fill="FFFFFF"/>
        </w:rPr>
        <w:t>профілів</w:t>
      </w:r>
      <w:proofErr w:type="spellEnd"/>
      <w:r w:rsidR="00725E5E" w:rsidRPr="00725E5E">
        <w:rPr>
          <w:shd w:val="clear" w:color="auto" w:fill="FFFFFF"/>
        </w:rPr>
        <w:t xml:space="preserve"> на сайтах </w:t>
      </w:r>
      <w:proofErr w:type="spellStart"/>
      <w:r w:rsidR="00725E5E" w:rsidRPr="00725E5E">
        <w:rPr>
          <w:shd w:val="clear" w:color="auto" w:fill="FFFFFF"/>
        </w:rPr>
        <w:t>Scopus</w:t>
      </w:r>
      <w:proofErr w:type="spellEnd"/>
      <w:r w:rsidR="00725E5E" w:rsidRPr="00725E5E">
        <w:rPr>
          <w:shd w:val="clear" w:color="auto" w:fill="FFFFFF"/>
        </w:rPr>
        <w:t xml:space="preserve">, Web </w:t>
      </w:r>
      <w:proofErr w:type="spellStart"/>
      <w:r w:rsidR="00725E5E" w:rsidRPr="00725E5E">
        <w:rPr>
          <w:shd w:val="clear" w:color="auto" w:fill="FFFFFF"/>
        </w:rPr>
        <w:t>of</w:t>
      </w:r>
      <w:proofErr w:type="spellEnd"/>
      <w:r w:rsidR="00725E5E" w:rsidRPr="00725E5E">
        <w:rPr>
          <w:shd w:val="clear" w:color="auto" w:fill="FFFFFF"/>
        </w:rPr>
        <w:t xml:space="preserve"> Science, Google </w:t>
      </w:r>
      <w:proofErr w:type="spellStart"/>
      <w:r w:rsidR="00725E5E" w:rsidRPr="00725E5E">
        <w:rPr>
          <w:shd w:val="clear" w:color="auto" w:fill="FFFFFF"/>
        </w:rPr>
        <w:t>Scholar</w:t>
      </w:r>
      <w:proofErr w:type="spellEnd"/>
      <w:r w:rsidR="00725E5E" w:rsidRPr="00725E5E">
        <w:rPr>
          <w:shd w:val="clear" w:color="auto" w:fill="FFFFFF"/>
        </w:rPr>
        <w:t xml:space="preserve">, Index </w:t>
      </w:r>
      <w:proofErr w:type="spellStart"/>
      <w:r w:rsidR="00725E5E" w:rsidRPr="00725E5E">
        <w:rPr>
          <w:shd w:val="clear" w:color="auto" w:fill="FFFFFF"/>
        </w:rPr>
        <w:t>Copernicus</w:t>
      </w:r>
      <w:proofErr w:type="spellEnd"/>
      <w:r w:rsidR="00725E5E" w:rsidRPr="00725E5E">
        <w:rPr>
          <w:shd w:val="clear" w:color="auto" w:fill="FFFFFF"/>
        </w:rPr>
        <w:t xml:space="preserve">, ORCID, </w:t>
      </w:r>
      <w:proofErr w:type="spellStart"/>
      <w:r w:rsidR="00725E5E" w:rsidRPr="00725E5E">
        <w:rPr>
          <w:shd w:val="clear" w:color="auto" w:fill="FFFFFF"/>
        </w:rPr>
        <w:t>ResercherID</w:t>
      </w:r>
      <w:proofErr w:type="spellEnd"/>
      <w:r w:rsidRPr="001A289C">
        <w:rPr>
          <w:color w:val="000000"/>
        </w:rPr>
        <w:t>.</w:t>
      </w:r>
    </w:p>
    <w:p w:rsidR="002A5E2C" w:rsidRPr="001A289C" w:rsidRDefault="002A5E2C" w:rsidP="002A5E2C">
      <w:pPr>
        <w:spacing w:line="360" w:lineRule="auto"/>
        <w:ind w:left="360"/>
        <w:jc w:val="both"/>
      </w:pPr>
    </w:p>
    <w:p w:rsidR="00C8002E" w:rsidRDefault="00C8002E" w:rsidP="00D64B3E">
      <w:pPr>
        <w:numPr>
          <w:ilvl w:val="0"/>
          <w:numId w:val="1"/>
        </w:numPr>
        <w:spacing w:line="360" w:lineRule="auto"/>
        <w:ind w:hanging="357"/>
      </w:pPr>
      <w:proofErr w:type="spellStart"/>
      <w:r w:rsidRPr="009368A6">
        <w:rPr>
          <w:b/>
          <w:bCs/>
          <w:i/>
        </w:rPr>
        <w:t>Завдання</w:t>
      </w:r>
      <w:proofErr w:type="spellEnd"/>
      <w:r w:rsidRPr="009368A6">
        <w:rPr>
          <w:b/>
          <w:bCs/>
          <w:i/>
        </w:rPr>
        <w:t xml:space="preserve"> для </w:t>
      </w:r>
      <w:proofErr w:type="spellStart"/>
      <w:r w:rsidRPr="009368A6">
        <w:rPr>
          <w:b/>
          <w:bCs/>
          <w:i/>
        </w:rPr>
        <w:t>виконання</w:t>
      </w:r>
      <w:proofErr w:type="spellEnd"/>
      <w:r>
        <w:t>:</w:t>
      </w:r>
    </w:p>
    <w:p w:rsidR="00D64B3E" w:rsidRDefault="00D64B3E" w:rsidP="00D64B3E">
      <w:pPr>
        <w:pStyle w:val="p1"/>
        <w:numPr>
          <w:ilvl w:val="0"/>
          <w:numId w:val="19"/>
        </w:numPr>
        <w:spacing w:before="0" w:beforeAutospacing="0" w:after="0" w:afterAutospacing="0" w:line="360" w:lineRule="auto"/>
      </w:pPr>
      <w:r>
        <w:t>Ознайомитися з теоретичним матеріалом лекції №</w:t>
      </w:r>
      <w:r>
        <w:rPr>
          <w:lang w:val="uk-UA"/>
        </w:rPr>
        <w:t>2</w:t>
      </w:r>
      <w:r>
        <w:t xml:space="preserve"> на тему «Спеціалізовані бази даних у науковій діяльності».</w:t>
      </w:r>
    </w:p>
    <w:p w:rsidR="00D64B3E" w:rsidRDefault="00D64B3E" w:rsidP="00D64B3E">
      <w:pPr>
        <w:pStyle w:val="p1"/>
        <w:numPr>
          <w:ilvl w:val="0"/>
          <w:numId w:val="19"/>
        </w:numPr>
        <w:spacing w:before="0" w:beforeAutospacing="0" w:after="0" w:afterAutospacing="0" w:line="360" w:lineRule="auto"/>
      </w:pPr>
      <w:r>
        <w:t>Заповнити анкету для аспірантів щодо роботи з наукометричними базами даних і науковими соціальними мережами у системі СПДН ЧДТУ.</w:t>
      </w:r>
    </w:p>
    <w:p w:rsidR="00D64B3E" w:rsidRDefault="00D64B3E" w:rsidP="00D64B3E">
      <w:pPr>
        <w:pStyle w:val="p1"/>
        <w:numPr>
          <w:ilvl w:val="0"/>
          <w:numId w:val="19"/>
        </w:numPr>
        <w:spacing w:before="0" w:beforeAutospacing="0" w:after="0" w:afterAutospacing="0" w:line="360" w:lineRule="auto"/>
      </w:pPr>
      <w:r>
        <w:t>Відвідати офіційні сайти Державної служби статистики України, Національного банку України, Міжнародного валютного фонду, Національної бібліотеки України імені В. І. Вернадського та наукової бібліотеки ЧДТУ. Ознайомитися з їх структурою, інформаційними ресурсами та можливостями пошуку даних.</w:t>
      </w:r>
    </w:p>
    <w:p w:rsidR="00D64B3E" w:rsidRDefault="00D64B3E" w:rsidP="00D64B3E">
      <w:pPr>
        <w:pStyle w:val="p1"/>
        <w:numPr>
          <w:ilvl w:val="0"/>
          <w:numId w:val="19"/>
        </w:numPr>
        <w:spacing w:before="0" w:beforeAutospacing="0" w:after="0" w:afterAutospacing="0" w:line="360" w:lineRule="auto"/>
      </w:pPr>
      <w:r>
        <w:t>Здійснити пошук 3</w:t>
      </w:r>
      <w:r>
        <w:rPr>
          <w:lang w:val="uk-UA"/>
        </w:rPr>
        <w:t>-</w:t>
      </w:r>
      <w:r>
        <w:t>5 наукових першоджерел за темою власного дослідження на сайтах НБУВ, бібліотеки ЧДТУ та у базах даних провідних видавництв (Elsevier, Springer, Wiley, Thomson Reuters).</w:t>
      </w:r>
    </w:p>
    <w:p w:rsidR="00D64B3E" w:rsidRDefault="00D64B3E" w:rsidP="00D64B3E">
      <w:pPr>
        <w:pStyle w:val="p1"/>
        <w:numPr>
          <w:ilvl w:val="0"/>
          <w:numId w:val="19"/>
        </w:numPr>
        <w:spacing w:before="0" w:beforeAutospacing="0" w:after="0" w:afterAutospacing="0" w:line="360" w:lineRule="auto"/>
      </w:pPr>
      <w:r>
        <w:t>Знайти перелік фахових наукових видань України, у яких друкуються результати дисертаційних досліджень, а також список журналів, що індексуються у міжнародних базах Scopus та Web of Science.</w:t>
      </w:r>
    </w:p>
    <w:p w:rsidR="00D64B3E" w:rsidRDefault="00D64B3E" w:rsidP="00D64B3E">
      <w:pPr>
        <w:pStyle w:val="p1"/>
        <w:numPr>
          <w:ilvl w:val="0"/>
          <w:numId w:val="19"/>
        </w:numPr>
        <w:spacing w:before="0" w:beforeAutospacing="0" w:after="0" w:afterAutospacing="0" w:line="360" w:lineRule="auto"/>
      </w:pPr>
      <w:r>
        <w:t>Ознайомитися з функціоналом наукометричних систем Scopus, Web of Science, Google Scholar та Index Copernicus. Знайти інформацію про відомого науковця за напрямом власних досліджень і порівняти його показники цитованості та h-index у різних базах.</w:t>
      </w:r>
    </w:p>
    <w:p w:rsidR="00D64B3E" w:rsidRDefault="00D64B3E" w:rsidP="00D64B3E">
      <w:pPr>
        <w:pStyle w:val="p1"/>
        <w:numPr>
          <w:ilvl w:val="0"/>
          <w:numId w:val="19"/>
        </w:numPr>
        <w:spacing w:before="0" w:beforeAutospacing="0" w:after="0" w:afterAutospacing="0" w:line="360" w:lineRule="auto"/>
      </w:pPr>
      <w:r>
        <w:t>Ознайомитися з міжнародними дослідницькими мережами (ORCID, Publons, ResearchGate, Academia.edu, LinkedIn, Facebook) і знайти колег або науковців за тематикою власної роботи.</w:t>
      </w:r>
    </w:p>
    <w:p w:rsidR="00D64B3E" w:rsidRDefault="00D64B3E" w:rsidP="00D64B3E">
      <w:pPr>
        <w:pStyle w:val="p1"/>
        <w:numPr>
          <w:ilvl w:val="0"/>
          <w:numId w:val="19"/>
        </w:numPr>
        <w:spacing w:before="0" w:beforeAutospacing="0" w:after="0" w:afterAutospacing="0" w:line="360" w:lineRule="auto"/>
      </w:pPr>
      <w:r>
        <w:lastRenderedPageBreak/>
        <w:t>Зареєструватися або оновити особисті профілі у системах ORCID, Publons, Scopus, Web of Science та Google Scholar, використовуючи корпоративну електронну пошту ЧДТУ.</w:t>
      </w:r>
    </w:p>
    <w:p w:rsidR="00D64B3E" w:rsidRDefault="00D64B3E" w:rsidP="00D64B3E">
      <w:pPr>
        <w:pStyle w:val="p1"/>
        <w:numPr>
          <w:ilvl w:val="0"/>
          <w:numId w:val="19"/>
        </w:numPr>
        <w:spacing w:before="0" w:beforeAutospacing="0" w:after="0" w:afterAutospacing="0" w:line="360" w:lineRule="auto"/>
      </w:pPr>
      <w:r>
        <w:t>Зробити скріншоти сторінок із підтвердженням реєстрації у кожній системі.</w:t>
      </w:r>
    </w:p>
    <w:p w:rsidR="002A5E2C" w:rsidRPr="00D64B3E" w:rsidRDefault="00D64B3E" w:rsidP="00D64B3E">
      <w:pPr>
        <w:pStyle w:val="p1"/>
        <w:numPr>
          <w:ilvl w:val="0"/>
          <w:numId w:val="19"/>
        </w:numPr>
        <w:spacing w:before="0" w:beforeAutospacing="0" w:after="0" w:afterAutospacing="0" w:line="360" w:lineRule="auto"/>
      </w:pPr>
      <w:r>
        <w:t>Оформити звіт про виконання лабораторної роботи відповідно до вимог: титульний аркуш, мета, завдання, опис етапів роботи, таблиці результатів, скріншоти та висновки.</w:t>
      </w:r>
    </w:p>
    <w:p w:rsidR="00D64B3E" w:rsidRPr="00D64B3E" w:rsidRDefault="00D64B3E" w:rsidP="00D64B3E">
      <w:pPr>
        <w:pStyle w:val="p1"/>
        <w:spacing w:before="0" w:beforeAutospacing="0" w:after="0" w:afterAutospacing="0" w:line="360" w:lineRule="auto"/>
        <w:ind w:left="363"/>
      </w:pPr>
    </w:p>
    <w:p w:rsidR="002A5E2C" w:rsidRPr="002A5E2C" w:rsidRDefault="002A5E2C" w:rsidP="002A5E2C">
      <w:pPr>
        <w:pStyle w:val="ListParagraph"/>
        <w:numPr>
          <w:ilvl w:val="0"/>
          <w:numId w:val="1"/>
        </w:numPr>
        <w:tabs>
          <w:tab w:val="left" w:pos="1276"/>
        </w:tabs>
        <w:spacing w:line="360" w:lineRule="auto"/>
        <w:jc w:val="both"/>
        <w:rPr>
          <w:i/>
          <w:iCs/>
          <w:lang w:val="uk-UA"/>
        </w:rPr>
      </w:pPr>
      <w:r w:rsidRPr="002A5E2C">
        <w:rPr>
          <w:b/>
          <w:i/>
          <w:iCs/>
          <w:lang w:val="uk-UA"/>
        </w:rPr>
        <w:t>План виконання</w:t>
      </w:r>
    </w:p>
    <w:p w:rsidR="00725E5E" w:rsidRDefault="00725E5E" w:rsidP="002A5E2C">
      <w:pPr>
        <w:pStyle w:val="p1"/>
        <w:numPr>
          <w:ilvl w:val="0"/>
          <w:numId w:val="15"/>
        </w:numPr>
        <w:spacing w:before="0" w:beforeAutospacing="0" w:after="0" w:afterAutospacing="0" w:line="360" w:lineRule="auto"/>
        <w:ind w:hanging="357"/>
      </w:pPr>
      <w:r>
        <w:t xml:space="preserve">Ознайомитись із теоретичним матеріалом лекції № </w:t>
      </w:r>
      <w:r>
        <w:rPr>
          <w:lang w:val="uk-UA"/>
        </w:rPr>
        <w:t>2</w:t>
      </w:r>
      <w:r>
        <w:t xml:space="preserve"> на тему</w:t>
      </w:r>
      <w:r>
        <w:rPr>
          <w:lang w:val="uk-UA"/>
        </w:rPr>
        <w:t xml:space="preserve"> </w:t>
      </w:r>
      <w:r>
        <w:t>«Спеціалізовані бази даних у науковій діяльності».</w:t>
      </w:r>
    </w:p>
    <w:p w:rsidR="00725E5E" w:rsidRDefault="00725E5E" w:rsidP="002A5E2C">
      <w:pPr>
        <w:pStyle w:val="p1"/>
        <w:numPr>
          <w:ilvl w:val="0"/>
          <w:numId w:val="15"/>
        </w:numPr>
        <w:spacing w:before="0" w:beforeAutospacing="0" w:after="0" w:afterAutospacing="0" w:line="360" w:lineRule="auto"/>
        <w:ind w:hanging="357"/>
      </w:pPr>
      <w:r>
        <w:t>Відкрити та дослідити офіційні сайти:</w:t>
      </w:r>
      <w:r>
        <w:rPr>
          <w:lang w:val="uk-UA"/>
        </w:rPr>
        <w:tab/>
      </w:r>
    </w:p>
    <w:p w:rsidR="00725E5E" w:rsidRDefault="00725E5E" w:rsidP="002A5E2C">
      <w:pPr>
        <w:pStyle w:val="p1"/>
        <w:numPr>
          <w:ilvl w:val="1"/>
          <w:numId w:val="16"/>
        </w:numPr>
        <w:spacing w:before="0" w:beforeAutospacing="0" w:after="0" w:afterAutospacing="0" w:line="360" w:lineRule="auto"/>
        <w:ind w:hanging="357"/>
      </w:pPr>
      <w:r>
        <w:t xml:space="preserve">Держстат України </w:t>
      </w:r>
      <w:r w:rsidR="00D64B3E">
        <w:rPr>
          <w:lang w:val="uk-UA"/>
        </w:rPr>
        <w:t>-</w:t>
      </w:r>
      <w:r>
        <w:t xml:space="preserve"> </w:t>
      </w:r>
      <w:hyperlink r:id="rId5" w:history="1">
        <w:r>
          <w:rPr>
            <w:rStyle w:val="Hyperlink"/>
            <w:rFonts w:eastAsiaTheme="majorEastAsia"/>
          </w:rPr>
          <w:t>ukrstat.gov.ua</w:t>
        </w:r>
      </w:hyperlink>
      <w:r w:rsidR="002A5E2C">
        <w:t>:</w:t>
      </w:r>
    </w:p>
    <w:p w:rsidR="0047121C" w:rsidRDefault="002A5E2C" w:rsidP="002A5E2C">
      <w:pPr>
        <w:pStyle w:val="p1"/>
        <w:spacing w:before="0" w:beforeAutospacing="0" w:after="0" w:afterAutospacing="0" w:line="360" w:lineRule="auto"/>
        <w:jc w:val="center"/>
        <w:rPr>
          <w:lang w:val="uk-UA"/>
        </w:rPr>
      </w:pPr>
      <w:r>
        <w:rPr>
          <w:noProof/>
          <w14:ligatures w14:val="standardContextual"/>
        </w:rPr>
        <w:drawing>
          <wp:inline distT="0" distB="0" distL="0" distR="0">
            <wp:extent cx="3401916" cy="1819910"/>
            <wp:effectExtent l="0" t="0" r="1905" b="0"/>
            <wp:docPr id="1821617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17502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896" cy="185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1C" w:rsidRPr="0047121C" w:rsidRDefault="0047121C" w:rsidP="0047121C">
      <w:pPr>
        <w:pStyle w:val="p1"/>
        <w:spacing w:before="0" w:beforeAutospacing="0" w:after="0" w:afterAutospacing="0" w:line="360" w:lineRule="auto"/>
        <w:rPr>
          <w:lang w:val="uk-UA"/>
        </w:rPr>
      </w:pPr>
    </w:p>
    <w:p w:rsidR="00725E5E" w:rsidRDefault="00725E5E" w:rsidP="002A5E2C">
      <w:pPr>
        <w:pStyle w:val="p1"/>
        <w:numPr>
          <w:ilvl w:val="1"/>
          <w:numId w:val="16"/>
        </w:numPr>
        <w:spacing w:before="0" w:beforeAutospacing="0" w:after="0" w:afterAutospacing="0" w:line="360" w:lineRule="auto"/>
        <w:ind w:hanging="357"/>
      </w:pPr>
      <w:r>
        <w:t xml:space="preserve">НБУ </w:t>
      </w:r>
      <w:r w:rsidR="00D64B3E">
        <w:rPr>
          <w:lang w:val="uk-UA"/>
        </w:rPr>
        <w:t>-</w:t>
      </w:r>
      <w:r>
        <w:t xml:space="preserve"> </w:t>
      </w:r>
      <w:hyperlink r:id="rId7" w:history="1">
        <w:r>
          <w:rPr>
            <w:rStyle w:val="Hyperlink"/>
            <w:rFonts w:eastAsiaTheme="majorEastAsia"/>
          </w:rPr>
          <w:t>bank.gov.ua</w:t>
        </w:r>
      </w:hyperlink>
      <w:r w:rsidR="002A5E2C">
        <w:t>:</w:t>
      </w:r>
    </w:p>
    <w:p w:rsidR="0047121C" w:rsidRDefault="002A5E2C" w:rsidP="0047121C">
      <w:pPr>
        <w:pStyle w:val="p1"/>
        <w:spacing w:before="0" w:beforeAutospacing="0" w:after="0" w:afterAutospacing="0" w:line="360" w:lineRule="auto"/>
        <w:jc w:val="center"/>
        <w:rPr>
          <w:lang w:val="uk-UA"/>
        </w:rPr>
      </w:pPr>
      <w:r>
        <w:rPr>
          <w:noProof/>
          <w14:ligatures w14:val="standardContextual"/>
        </w:rPr>
        <w:drawing>
          <wp:inline distT="0" distB="0" distL="0" distR="0">
            <wp:extent cx="3794301" cy="2065283"/>
            <wp:effectExtent l="0" t="0" r="3175" b="5080"/>
            <wp:docPr id="1145581847" name="Picture 2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81847" name="Picture 2" descr="A screenshot of a web pag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878" cy="211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1C" w:rsidRPr="0047121C" w:rsidRDefault="0047121C" w:rsidP="0047121C">
      <w:pPr>
        <w:spacing w:after="160" w:line="278" w:lineRule="auto"/>
        <w:rPr>
          <w:lang w:val="uk-UA" w:eastAsia="en-GB"/>
        </w:rPr>
      </w:pPr>
      <w:r>
        <w:rPr>
          <w:lang w:val="uk-UA"/>
        </w:rPr>
        <w:br w:type="page"/>
      </w:r>
    </w:p>
    <w:p w:rsidR="00725E5E" w:rsidRDefault="00725E5E" w:rsidP="002A5E2C">
      <w:pPr>
        <w:pStyle w:val="p1"/>
        <w:numPr>
          <w:ilvl w:val="1"/>
          <w:numId w:val="16"/>
        </w:numPr>
        <w:spacing w:before="0" w:beforeAutospacing="0" w:after="0" w:afterAutospacing="0" w:line="360" w:lineRule="auto"/>
        <w:ind w:hanging="357"/>
      </w:pPr>
      <w:r>
        <w:lastRenderedPageBreak/>
        <w:t xml:space="preserve">МВФ </w:t>
      </w:r>
      <w:r w:rsidR="00D64B3E">
        <w:rPr>
          <w:lang w:val="uk-UA"/>
        </w:rPr>
        <w:t>-</w:t>
      </w:r>
      <w:r>
        <w:t xml:space="preserve"> </w:t>
      </w:r>
      <w:hyperlink r:id="rId9" w:history="1">
        <w:r>
          <w:rPr>
            <w:rStyle w:val="Hyperlink"/>
            <w:rFonts w:eastAsiaTheme="majorEastAsia"/>
          </w:rPr>
          <w:t>imf.org</w:t>
        </w:r>
      </w:hyperlink>
      <w:r>
        <w:t xml:space="preserve"> (знайти показники Population та GDP)</w:t>
      </w:r>
      <w:r w:rsidR="002A5E2C">
        <w:t>:</w:t>
      </w:r>
    </w:p>
    <w:p w:rsidR="0047121C" w:rsidRDefault="002A5E2C" w:rsidP="002A5E2C">
      <w:pPr>
        <w:pStyle w:val="p1"/>
        <w:spacing w:before="0" w:beforeAutospacing="0" w:after="0" w:afterAutospacing="0" w:line="360" w:lineRule="auto"/>
        <w:jc w:val="center"/>
        <w:rPr>
          <w:lang w:val="uk-UA"/>
        </w:rPr>
      </w:pPr>
      <w:r>
        <w:rPr>
          <w:noProof/>
          <w14:ligatures w14:val="standardContextual"/>
        </w:rPr>
        <w:drawing>
          <wp:inline distT="0" distB="0" distL="0" distR="0">
            <wp:extent cx="3898039" cy="2207172"/>
            <wp:effectExtent l="0" t="0" r="1270" b="3175"/>
            <wp:docPr id="203413970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39707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351" cy="229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1C" w:rsidRPr="0047121C" w:rsidRDefault="0047121C" w:rsidP="0047121C">
      <w:pPr>
        <w:pStyle w:val="p1"/>
        <w:spacing w:before="0" w:beforeAutospacing="0" w:after="0" w:afterAutospacing="0" w:line="360" w:lineRule="auto"/>
        <w:rPr>
          <w:lang w:val="uk-UA"/>
        </w:rPr>
      </w:pPr>
    </w:p>
    <w:p w:rsidR="00725E5E" w:rsidRDefault="00725E5E" w:rsidP="002A5E2C">
      <w:pPr>
        <w:pStyle w:val="p1"/>
        <w:numPr>
          <w:ilvl w:val="1"/>
          <w:numId w:val="16"/>
        </w:numPr>
        <w:spacing w:before="0" w:beforeAutospacing="0" w:after="0" w:afterAutospacing="0" w:line="360" w:lineRule="auto"/>
        <w:ind w:hanging="357"/>
      </w:pPr>
      <w:r>
        <w:t xml:space="preserve">Національна бібліотека ім. В. І. Вернадського </w:t>
      </w:r>
      <w:r w:rsidR="00D64B3E">
        <w:rPr>
          <w:lang w:val="uk-UA"/>
        </w:rPr>
        <w:t>-</w:t>
      </w:r>
      <w:r>
        <w:t xml:space="preserve"> </w:t>
      </w:r>
      <w:hyperlink r:id="rId11" w:history="1">
        <w:r>
          <w:rPr>
            <w:rStyle w:val="Hyperlink"/>
            <w:rFonts w:eastAsiaTheme="majorEastAsia"/>
          </w:rPr>
          <w:t>nbuv.gov.ua</w:t>
        </w:r>
      </w:hyperlink>
      <w:r w:rsidR="002A5E2C">
        <w:t>:</w:t>
      </w:r>
    </w:p>
    <w:p w:rsidR="00C054D1" w:rsidRPr="0047121C" w:rsidRDefault="002A5E2C" w:rsidP="0047121C">
      <w:pPr>
        <w:pStyle w:val="p1"/>
        <w:spacing w:before="0" w:beforeAutospacing="0" w:after="0" w:afterAutospacing="0" w:line="360" w:lineRule="auto"/>
        <w:jc w:val="center"/>
        <w:rPr>
          <w:lang w:val="uk-UA"/>
        </w:rPr>
      </w:pPr>
      <w:r>
        <w:rPr>
          <w:noProof/>
          <w14:ligatures w14:val="standardContextual"/>
        </w:rPr>
        <w:drawing>
          <wp:inline distT="0" distB="0" distL="0" distR="0">
            <wp:extent cx="3872329" cy="2207173"/>
            <wp:effectExtent l="0" t="0" r="1270" b="3175"/>
            <wp:docPr id="189712638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26382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9" cy="230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2C" w:rsidRPr="0047121C" w:rsidRDefault="002A5E2C" w:rsidP="0047121C">
      <w:pPr>
        <w:pStyle w:val="p1"/>
        <w:spacing w:before="0" w:beforeAutospacing="0" w:after="0" w:afterAutospacing="0" w:line="360" w:lineRule="auto"/>
        <w:rPr>
          <w:lang w:val="uk-UA"/>
        </w:rPr>
      </w:pPr>
    </w:p>
    <w:p w:rsidR="00725E5E" w:rsidRDefault="00725E5E" w:rsidP="002A5E2C">
      <w:pPr>
        <w:pStyle w:val="p1"/>
        <w:numPr>
          <w:ilvl w:val="1"/>
          <w:numId w:val="16"/>
        </w:numPr>
        <w:spacing w:before="0" w:beforeAutospacing="0" w:after="0" w:afterAutospacing="0" w:line="360" w:lineRule="auto"/>
        <w:ind w:hanging="357"/>
      </w:pPr>
      <w:r>
        <w:t xml:space="preserve">Бібліотека ЧДТУ </w:t>
      </w:r>
      <w:r w:rsidR="00D64B3E">
        <w:rPr>
          <w:lang w:val="uk-UA"/>
        </w:rPr>
        <w:t>-</w:t>
      </w:r>
      <w:r>
        <w:t xml:space="preserve"> </w:t>
      </w:r>
      <w:hyperlink r:id="rId13" w:history="1">
        <w:r>
          <w:rPr>
            <w:rStyle w:val="Hyperlink"/>
            <w:rFonts w:eastAsiaTheme="majorEastAsia"/>
          </w:rPr>
          <w:t>lib.chdtu.edu.ua</w:t>
        </w:r>
      </w:hyperlink>
      <w:r w:rsidR="002A5E2C">
        <w:t>:</w:t>
      </w:r>
    </w:p>
    <w:p w:rsidR="0047121C" w:rsidRDefault="002A5E2C" w:rsidP="002A5E2C">
      <w:pPr>
        <w:pStyle w:val="p1"/>
        <w:spacing w:before="0" w:beforeAutospacing="0" w:after="0" w:afterAutospacing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134121" cy="2270235"/>
            <wp:effectExtent l="0" t="0" r="6350" b="3175"/>
            <wp:docPr id="118754464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44648" name="Picture 6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823" cy="23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2C" w:rsidRPr="0047121C" w:rsidRDefault="0047121C" w:rsidP="0047121C">
      <w:pPr>
        <w:spacing w:after="160" w:line="278" w:lineRule="auto"/>
        <w:rPr>
          <w:lang w:val="uk-UA" w:eastAsia="en-GB"/>
        </w:rPr>
      </w:pPr>
      <w:r>
        <w:br w:type="page"/>
      </w:r>
    </w:p>
    <w:p w:rsidR="00725E5E" w:rsidRDefault="00725E5E" w:rsidP="00725E5E">
      <w:pPr>
        <w:pStyle w:val="p1"/>
        <w:numPr>
          <w:ilvl w:val="0"/>
          <w:numId w:val="15"/>
        </w:numPr>
        <w:spacing w:line="360" w:lineRule="auto"/>
      </w:pPr>
      <w:r>
        <w:lastRenderedPageBreak/>
        <w:t>Знайти 3</w:t>
      </w:r>
      <w:r w:rsidR="00D64B3E">
        <w:rPr>
          <w:lang w:val="uk-UA"/>
        </w:rPr>
        <w:t>-</w:t>
      </w:r>
      <w:r>
        <w:t>5 наукових джерел із теми власного дослідження на сайтах НБУВ, бібліотеки ЧДТУ та видавництв Thomson Reuters, Elsevier, Springer, Wiley. Зберегти посилання у власній пошуковій системі Google CSE</w:t>
      </w:r>
      <w:r w:rsidR="00C054D1">
        <w:t>:</w:t>
      </w:r>
    </w:p>
    <w:p w:rsidR="00C054D1" w:rsidRDefault="00C054D1" w:rsidP="00C054D1">
      <w:pPr>
        <w:pStyle w:val="p1"/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236239" cy="935167"/>
            <wp:effectExtent l="0" t="0" r="0" b="5080"/>
            <wp:docPr id="1262063921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63921" name="Picture 7" descr="A screenshot of a pho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108" cy="94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4D1" w:rsidRDefault="00C054D1" w:rsidP="00C054D1">
      <w:pPr>
        <w:pStyle w:val="p1"/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178894" cy="2250830"/>
            <wp:effectExtent l="0" t="0" r="0" b="0"/>
            <wp:docPr id="678251109" name="Picture 9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51109" name="Picture 9" descr="A screenshot of a web pag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893" cy="229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4D1" w:rsidRPr="00C054D1" w:rsidRDefault="00C054D1" w:rsidP="00C054D1">
      <w:pPr>
        <w:spacing w:after="160" w:line="278" w:lineRule="auto"/>
        <w:rPr>
          <w:lang w:val="en-US" w:eastAsia="en-GB"/>
        </w:rPr>
      </w:pPr>
      <w:r>
        <w:br w:type="page"/>
      </w:r>
    </w:p>
    <w:p w:rsidR="00725E5E" w:rsidRDefault="00725E5E" w:rsidP="00725E5E">
      <w:pPr>
        <w:pStyle w:val="p1"/>
        <w:numPr>
          <w:ilvl w:val="0"/>
          <w:numId w:val="15"/>
        </w:numPr>
        <w:spacing w:line="360" w:lineRule="auto"/>
      </w:pPr>
      <w:r>
        <w:lastRenderedPageBreak/>
        <w:t>Знайти перелік фахових наукових видань України, у яких друкують результати дисертацій, та перелік журналів, що індексуються у Scopus і Web of Science</w:t>
      </w:r>
      <w:r w:rsidR="00C054D1">
        <w:t>:</w:t>
      </w:r>
    </w:p>
    <w:p w:rsidR="00C054D1" w:rsidRDefault="00C054D1" w:rsidP="00C054D1">
      <w:pPr>
        <w:pStyle w:val="p1"/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3956685" cy="2029985"/>
            <wp:effectExtent l="0" t="0" r="0" b="2540"/>
            <wp:docPr id="161645884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58847" name="Picture 10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849" cy="206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5E" w:rsidRPr="00C054D1" w:rsidRDefault="00725E5E" w:rsidP="00725E5E">
      <w:pPr>
        <w:pStyle w:val="p1"/>
        <w:numPr>
          <w:ilvl w:val="0"/>
          <w:numId w:val="15"/>
        </w:numPr>
        <w:spacing w:line="360" w:lineRule="auto"/>
      </w:pPr>
      <w:r>
        <w:t>Перейти на сайти Scopus, Web of Science, Google Scholar, Index Copernicus. Знайти відомого науковця за своєю тематикою, зафіксувати показники цитованості та h-index</w:t>
      </w:r>
      <w:r w:rsidR="00C054D1">
        <w:rPr>
          <w:lang w:val="en-US"/>
        </w:rPr>
        <w:t>:</w:t>
      </w:r>
    </w:p>
    <w:p w:rsidR="00C054D1" w:rsidRDefault="00C054D1" w:rsidP="00C054D1">
      <w:pPr>
        <w:pStyle w:val="p1"/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3931523" cy="2610035"/>
            <wp:effectExtent l="0" t="0" r="5715" b="6350"/>
            <wp:docPr id="80495654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56547" name="Picture 1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381" cy="26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D76" w:rsidRDefault="00725E5E" w:rsidP="00BF0D76">
      <w:pPr>
        <w:pStyle w:val="p1"/>
        <w:numPr>
          <w:ilvl w:val="0"/>
          <w:numId w:val="15"/>
        </w:numPr>
        <w:spacing w:line="360" w:lineRule="auto"/>
        <w:rPr>
          <w:lang w:val="uk-UA"/>
        </w:rPr>
      </w:pPr>
      <w:r>
        <w:t>Ознайомитися з дослідницькими мережами: Facebook, LinkedIn, Academia.edu, ResearchGate, Publons, ORCID. Знайти знайомих або колег, що мають профілі дослідників.</w:t>
      </w:r>
    </w:p>
    <w:p w:rsidR="00725E5E" w:rsidRPr="00BF0D76" w:rsidRDefault="00BF0D76" w:rsidP="00BF0D76">
      <w:pPr>
        <w:spacing w:after="160" w:line="278" w:lineRule="auto"/>
        <w:rPr>
          <w:lang w:val="uk-UA" w:eastAsia="en-GB"/>
        </w:rPr>
      </w:pPr>
      <w:r>
        <w:rPr>
          <w:lang w:val="uk-UA"/>
        </w:rPr>
        <w:br w:type="page"/>
      </w:r>
    </w:p>
    <w:p w:rsidR="002A5E2C" w:rsidRDefault="00725E5E" w:rsidP="002A5E2C">
      <w:pPr>
        <w:pStyle w:val="p1"/>
        <w:numPr>
          <w:ilvl w:val="0"/>
          <w:numId w:val="15"/>
        </w:numPr>
        <w:spacing w:line="360" w:lineRule="auto"/>
      </w:pPr>
      <w:r>
        <w:lastRenderedPageBreak/>
        <w:t>Зареєструватися (або оновити профіль) у системах ORCID, Publons, Scopus, Web of Science, Google Scholar, використовуючи корпоративну пошту ЧДТУ</w:t>
      </w:r>
      <w:r w:rsidR="00673D89">
        <w:t>:</w:t>
      </w:r>
    </w:p>
    <w:p w:rsidR="00673D89" w:rsidRDefault="00673D89" w:rsidP="00673D89">
      <w:pPr>
        <w:pStyle w:val="p1"/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290196" cy="1713390"/>
            <wp:effectExtent l="0" t="0" r="5715" b="1270"/>
            <wp:docPr id="66612548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25489" name="Picture 12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966" cy="175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89" w:rsidRDefault="00D64B3E" w:rsidP="00673D89">
      <w:pPr>
        <w:pStyle w:val="p1"/>
        <w:spacing w:line="360" w:lineRule="auto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228822" cy="1804727"/>
            <wp:effectExtent l="0" t="0" r="3810" b="0"/>
            <wp:docPr id="139059025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90252" name="Picture 15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29" cy="181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D89">
        <w:rPr>
          <w:noProof/>
          <w:lang w:val="en-US"/>
          <w14:ligatures w14:val="standardContextual"/>
        </w:rPr>
        <w:drawing>
          <wp:inline distT="0" distB="0" distL="0" distR="0">
            <wp:extent cx="4932608" cy="2353705"/>
            <wp:effectExtent l="0" t="0" r="0" b="0"/>
            <wp:docPr id="12102628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6282" name="Picture 13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240" cy="23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89" w:rsidRDefault="00D64B3E" w:rsidP="00D64B3E">
      <w:pPr>
        <w:pStyle w:val="p1"/>
        <w:spacing w:line="360" w:lineRule="auto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273177" cy="1803043"/>
            <wp:effectExtent l="0" t="0" r="0" b="635"/>
            <wp:docPr id="146939816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98166" name="Picture 16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506" cy="181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3E" w:rsidRPr="00673D89" w:rsidRDefault="00D64B3E" w:rsidP="00D64B3E">
      <w:pPr>
        <w:pStyle w:val="p1"/>
        <w:spacing w:line="360" w:lineRule="auto"/>
        <w:rPr>
          <w:lang w:val="en-US"/>
        </w:rPr>
      </w:pPr>
    </w:p>
    <w:p w:rsidR="00D64B3E" w:rsidRPr="00D64B3E" w:rsidRDefault="00C8002E" w:rsidP="00D64B3E">
      <w:pPr>
        <w:pStyle w:val="p1"/>
        <w:numPr>
          <w:ilvl w:val="0"/>
          <w:numId w:val="1"/>
        </w:numPr>
        <w:spacing w:line="360" w:lineRule="auto"/>
      </w:pPr>
      <w:r w:rsidRPr="009368A6">
        <w:rPr>
          <w:b/>
          <w:bCs/>
          <w:i/>
        </w:rPr>
        <w:t>Висновки</w:t>
      </w:r>
      <w:r w:rsidR="00D64B3E">
        <w:rPr>
          <w:b/>
          <w:bCs/>
          <w:lang w:val="en-US"/>
        </w:rPr>
        <w:t>.</w:t>
      </w:r>
    </w:p>
    <w:p w:rsidR="00D64B3E" w:rsidRDefault="009368A6" w:rsidP="00D64B3E">
      <w:pPr>
        <w:pStyle w:val="p1"/>
        <w:spacing w:line="360" w:lineRule="auto"/>
        <w:jc w:val="both"/>
      </w:pPr>
      <w:r w:rsidRPr="009368A6">
        <w:t xml:space="preserve"> </w:t>
      </w:r>
      <w:r w:rsidR="00D64B3E">
        <w:tab/>
        <w:t>У ході виконання лабораторної роботи №2 було проведено ознайомлення з основними спеціалізованими базами даних, що використовуються у науковій діяльності. Вивчено структуру та інформаційні ресурси офіційних сайтів Державної служби статистики України, Національного банку України, Міжнародного валютного фонду, Національної бібліотеки України імені В. І. Вернадського та наукової бібліотеки ЧДТУ.</w:t>
      </w:r>
      <w:r w:rsidR="00D64B3E">
        <w:rPr>
          <w:lang w:val="uk-UA"/>
        </w:rPr>
        <w:t xml:space="preserve"> </w:t>
      </w:r>
      <w:r w:rsidR="00D64B3E">
        <w:t>Проведено пошук наукових першоджерел за темою «Machine Learning in Cybersecurity» у вітчизняних і міжнародних бібліотечно-наукометричних ресурсах, зокрема у виданнях Elsevier, Springer, Wiley та Thomson Reuters. Отримано практичні навички використання наукометричних систем Scopus, Web of Science, Google Scholar та Index Copernicus для аналізу публікацій і визначення показників цитованості науковців.</w:t>
      </w:r>
    </w:p>
    <w:p w:rsidR="00D64B3E" w:rsidRDefault="00D64B3E" w:rsidP="00D64B3E">
      <w:pPr>
        <w:pStyle w:val="p1"/>
        <w:spacing w:line="360" w:lineRule="auto"/>
        <w:ind w:firstLine="720"/>
        <w:jc w:val="both"/>
      </w:pPr>
      <w:r>
        <w:t>Також здійснено реєстрацію та оновлення особистих профілів у міжнародних наукових мережах ORCID, Publons, ResearchGate, Academia.edu та LinkedIn. Проведено порівняння наукометричних показників дослідників у різних базах даних, що дозволило оцінити переваги та особливості кожної системи.</w:t>
      </w:r>
    </w:p>
    <w:p w:rsidR="00C8002E" w:rsidRPr="00D64B3E" w:rsidRDefault="00D64B3E" w:rsidP="00D64B3E">
      <w:pPr>
        <w:pStyle w:val="p1"/>
        <w:spacing w:line="360" w:lineRule="auto"/>
        <w:ind w:firstLine="720"/>
        <w:jc w:val="both"/>
      </w:pPr>
      <w:r>
        <w:t>У результаті виконання роботи набуті навички пошуку, аналізу та систематизації наукової інформації, створення та підтримки власних наукових профілів у міжнародних базах, що є необхідною складовою сучасної наукової діяльності аспіранта.</w:t>
      </w:r>
    </w:p>
    <w:sectPr w:rsidR="00C8002E" w:rsidRPr="00D64B3E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2356"/>
    <w:multiLevelType w:val="multilevel"/>
    <w:tmpl w:val="999ED3D0"/>
    <w:lvl w:ilvl="0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2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653DDA"/>
    <w:multiLevelType w:val="multilevel"/>
    <w:tmpl w:val="B6AED6D8"/>
    <w:lvl w:ilvl="0">
      <w:numFmt w:val="bullet"/>
      <w:lvlText w:val="–"/>
      <w:lvlJc w:val="left"/>
      <w:pPr>
        <w:ind w:left="1077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6" w15:restartNumberingAfterBreak="0">
    <w:nsid w:val="2B0D55DD"/>
    <w:multiLevelType w:val="hybridMultilevel"/>
    <w:tmpl w:val="11B82E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D688894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51A93"/>
    <w:multiLevelType w:val="hybridMultilevel"/>
    <w:tmpl w:val="848437C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C37520"/>
    <w:multiLevelType w:val="hybridMultilevel"/>
    <w:tmpl w:val="5B2E6CE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650F01"/>
    <w:multiLevelType w:val="hybridMultilevel"/>
    <w:tmpl w:val="8E3867B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5E570A91"/>
    <w:multiLevelType w:val="multilevel"/>
    <w:tmpl w:val="F60E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AD467C"/>
    <w:multiLevelType w:val="multilevel"/>
    <w:tmpl w:val="EEF6F71E"/>
    <w:lvl w:ilvl="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16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AF6A1D"/>
    <w:multiLevelType w:val="hybridMultilevel"/>
    <w:tmpl w:val="2E921D4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93362585">
    <w:abstractNumId w:val="12"/>
  </w:num>
  <w:num w:numId="2" w16cid:durableId="1562406540">
    <w:abstractNumId w:val="9"/>
  </w:num>
  <w:num w:numId="3" w16cid:durableId="718096523">
    <w:abstractNumId w:val="18"/>
  </w:num>
  <w:num w:numId="4" w16cid:durableId="17048782">
    <w:abstractNumId w:val="4"/>
  </w:num>
  <w:num w:numId="5" w16cid:durableId="1798141542">
    <w:abstractNumId w:val="0"/>
  </w:num>
  <w:num w:numId="6" w16cid:durableId="1150367456">
    <w:abstractNumId w:val="16"/>
  </w:num>
  <w:num w:numId="7" w16cid:durableId="845634757">
    <w:abstractNumId w:val="2"/>
  </w:num>
  <w:num w:numId="8" w16cid:durableId="1245263617">
    <w:abstractNumId w:val="7"/>
  </w:num>
  <w:num w:numId="9" w16cid:durableId="2023239016">
    <w:abstractNumId w:val="3"/>
  </w:num>
  <w:num w:numId="10" w16cid:durableId="151485683">
    <w:abstractNumId w:val="17"/>
  </w:num>
  <w:num w:numId="11" w16cid:durableId="1855027343">
    <w:abstractNumId w:val="14"/>
  </w:num>
  <w:num w:numId="12" w16cid:durableId="775444331">
    <w:abstractNumId w:val="10"/>
  </w:num>
  <w:num w:numId="13" w16cid:durableId="1268006013">
    <w:abstractNumId w:val="13"/>
  </w:num>
  <w:num w:numId="14" w16cid:durableId="962662295">
    <w:abstractNumId w:val="8"/>
  </w:num>
  <w:num w:numId="15" w16cid:durableId="1882476193">
    <w:abstractNumId w:val="6"/>
  </w:num>
  <w:num w:numId="16" w16cid:durableId="786779805">
    <w:abstractNumId w:val="11"/>
  </w:num>
  <w:num w:numId="17" w16cid:durableId="920139139">
    <w:abstractNumId w:val="1"/>
  </w:num>
  <w:num w:numId="18" w16cid:durableId="550116502">
    <w:abstractNumId w:val="5"/>
  </w:num>
  <w:num w:numId="19" w16cid:durableId="14924791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2A5E2C"/>
    <w:rsid w:val="0037446F"/>
    <w:rsid w:val="003B01B0"/>
    <w:rsid w:val="0047121C"/>
    <w:rsid w:val="00642CCB"/>
    <w:rsid w:val="00667E83"/>
    <w:rsid w:val="00673D89"/>
    <w:rsid w:val="00725E5E"/>
    <w:rsid w:val="00820EEA"/>
    <w:rsid w:val="008C4F98"/>
    <w:rsid w:val="009368A6"/>
    <w:rsid w:val="009B125E"/>
    <w:rsid w:val="00A052C6"/>
    <w:rsid w:val="00A13767"/>
    <w:rsid w:val="00A64FC9"/>
    <w:rsid w:val="00BF0D76"/>
    <w:rsid w:val="00C054D1"/>
    <w:rsid w:val="00C8002E"/>
    <w:rsid w:val="00D26B92"/>
    <w:rsid w:val="00D64B3E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A1FF6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character" w:customStyle="1" w:styleId="s1">
    <w:name w:val="s1"/>
    <w:basedOn w:val="DefaultParagraphFont"/>
    <w:rsid w:val="00725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chdtu.edu.ua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://www.bank.gov.ua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www.nbuv.gov.ua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www.ukrstat.gov.ua" TargetMode="Externa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www.imf.or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13</cp:revision>
  <dcterms:created xsi:type="dcterms:W3CDTF">2025-10-14T12:11:00Z</dcterms:created>
  <dcterms:modified xsi:type="dcterms:W3CDTF">2025-10-24T06:27:00Z</dcterms:modified>
</cp:coreProperties>
</file>