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831" w:rsidRPr="004E42E7" w:rsidRDefault="00346658" w:rsidP="00F4114C">
      <w:pPr>
        <w:pStyle w:val="NormalParagraph"/>
      </w:pPr>
      <w:r>
        <w:rPr>
          <w:noProof/>
          <w:lang w:val="fr-FR" w:eastAsia="zh-CN"/>
        </w:rPr>
        <w:pict>
          <v:shapetype id="_x0000_t202" coordsize="21600,21600" o:spt="202" path="m,l,21600r21600,l21600,xe">
            <v:stroke joinstyle="miter"/>
            <v:path gradientshapeok="t" o:connecttype="rect"/>
          </v:shapetype>
          <v:shape id="_x0000_s1049" type="#_x0000_t202" style="position:absolute;margin-left:-1.25pt;margin-top:-5.75pt;width:540pt;height:637.5pt;z-index:251657728;mso-wrap-edited:f" wrapcoords="-30 0 -30 21549 21600 21549 21600 0 -30 0" stroked="f">
            <v:textbox style="mso-next-textbox:#_x0000_s1049">
              <w:txbxContent>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28"/>
                    <w:gridCol w:w="1260"/>
                    <w:gridCol w:w="3783"/>
                    <w:gridCol w:w="3784"/>
                  </w:tblGrid>
                  <w:tr w:rsidR="004C7831" w:rsidRPr="00AE42A5" w:rsidTr="00355742">
                    <w:trPr>
                      <w:cantSplit/>
                    </w:trPr>
                    <w:tc>
                      <w:tcPr>
                        <w:tcW w:w="2988" w:type="dxa"/>
                        <w:gridSpan w:val="2"/>
                        <w:tcBorders>
                          <w:top w:val="single" w:sz="4" w:space="0" w:color="auto"/>
                          <w:bottom w:val="single" w:sz="4" w:space="0" w:color="auto"/>
                          <w:right w:val="single" w:sz="4" w:space="0" w:color="auto"/>
                        </w:tcBorders>
                      </w:tcPr>
                      <w:p w:rsidR="004C7831" w:rsidRDefault="00A478ED" w:rsidP="004C7831">
                        <w:pPr>
                          <w:tabs>
                            <w:tab w:val="left" w:pos="3690"/>
                          </w:tabs>
                          <w:jc w:val="center"/>
                        </w:pPr>
                        <w:r>
                          <w:rPr>
                            <w:noProof/>
                            <w:lang w:val="en-US" w:eastAsia="ko-KR" w:bidi="ar-SA"/>
                          </w:rPr>
                          <w:drawing>
                            <wp:inline distT="0" distB="0" distL="0" distR="0">
                              <wp:extent cx="1275715" cy="1265555"/>
                              <wp:effectExtent l="19050" t="0" r="635" b="0"/>
                              <wp:docPr id="1" name="Picture 1" descr="gsma_logo_colour_rgb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a_logo_colour_rgb_sm"/>
                                      <pic:cNvPicPr>
                                        <a:picLocks noChangeAspect="1" noChangeArrowheads="1"/>
                                      </pic:cNvPicPr>
                                    </pic:nvPicPr>
                                    <pic:blipFill>
                                      <a:blip r:embed="rId13"/>
                                      <a:srcRect/>
                                      <a:stretch>
                                        <a:fillRect/>
                                      </a:stretch>
                                    </pic:blipFill>
                                    <pic:spPr bwMode="auto">
                                      <a:xfrm>
                                        <a:off x="0" y="0"/>
                                        <a:ext cx="1275715" cy="1265555"/>
                                      </a:xfrm>
                                      <a:prstGeom prst="rect">
                                        <a:avLst/>
                                      </a:prstGeom>
                                      <a:noFill/>
                                      <a:ln w="9525">
                                        <a:noFill/>
                                        <a:miter lim="800000"/>
                                        <a:headEnd/>
                                        <a:tailEnd/>
                                      </a:ln>
                                    </pic:spPr>
                                  </pic:pic>
                                </a:graphicData>
                              </a:graphic>
                            </wp:inline>
                          </w:drawing>
                        </w:r>
                      </w:p>
                    </w:tc>
                    <w:tc>
                      <w:tcPr>
                        <w:tcW w:w="7567" w:type="dxa"/>
                        <w:gridSpan w:val="2"/>
                        <w:tcBorders>
                          <w:left w:val="single" w:sz="4" w:space="0" w:color="auto"/>
                        </w:tcBorders>
                      </w:tcPr>
                      <w:p w:rsidR="004C7831" w:rsidRPr="00945D18" w:rsidRDefault="004C7831" w:rsidP="0000708B">
                        <w:pPr>
                          <w:pStyle w:val="CSDocNo"/>
                          <w:jc w:val="center"/>
                          <w:rPr>
                            <w:rFonts w:eastAsiaTheme="minorEastAsia" w:hint="eastAsia"/>
                            <w:sz w:val="36"/>
                            <w:szCs w:val="36"/>
                            <w:lang w:val="fr-CA" w:eastAsia="ko-KR"/>
                          </w:rPr>
                        </w:pPr>
                        <w:r>
                          <w:rPr>
                            <w:sz w:val="36"/>
                            <w:szCs w:val="36"/>
                            <w:lang w:val="fr-CA"/>
                          </w:rPr>
                          <w:t xml:space="preserve">RCSJTA TT </w:t>
                        </w:r>
                        <w:r w:rsidR="002C6DE9">
                          <w:rPr>
                            <w:sz w:val="36"/>
                            <w:szCs w:val="36"/>
                            <w:lang w:val="fr-CA"/>
                          </w:rPr>
                          <w:t xml:space="preserve">BB </w:t>
                        </w:r>
                        <w:r w:rsidRPr="00AE42A5">
                          <w:rPr>
                            <w:sz w:val="36"/>
                            <w:szCs w:val="36"/>
                            <w:lang w:val="fr-CA"/>
                          </w:rPr>
                          <w:t>CR_</w:t>
                        </w:r>
                        <w:r w:rsidR="00522841">
                          <w:rPr>
                            <w:sz w:val="36"/>
                            <w:szCs w:val="36"/>
                            <w:lang w:val="fr-CA"/>
                          </w:rPr>
                          <w:t>0</w:t>
                        </w:r>
                        <w:r w:rsidR="00945D18">
                          <w:rPr>
                            <w:rFonts w:eastAsiaTheme="minorEastAsia" w:hint="eastAsia"/>
                            <w:sz w:val="36"/>
                            <w:szCs w:val="36"/>
                            <w:lang w:val="fr-CA" w:eastAsia="ko-KR"/>
                          </w:rPr>
                          <w:t>30</w:t>
                        </w:r>
                        <w:bookmarkStart w:id="0" w:name="_GoBack"/>
                        <w:bookmarkEnd w:id="0"/>
                      </w:p>
                      <w:p w:rsidR="004C7831" w:rsidRDefault="004C7831" w:rsidP="004C7831">
                        <w:pPr>
                          <w:pStyle w:val="CSDocTitle"/>
                          <w:spacing w:before="0" w:after="0"/>
                          <w:ind w:left="0"/>
                          <w:jc w:val="center"/>
                          <w:rPr>
                            <w:lang w:val="fr-CA"/>
                          </w:rPr>
                        </w:pPr>
                      </w:p>
                      <w:p w:rsidR="002C6DE9" w:rsidRPr="00AE42A5" w:rsidRDefault="00522841" w:rsidP="004C7831">
                        <w:pPr>
                          <w:pStyle w:val="CSDocTitle"/>
                          <w:spacing w:before="0" w:after="0"/>
                          <w:ind w:left="0"/>
                          <w:jc w:val="center"/>
                          <w:rPr>
                            <w:lang w:val="fr-CA"/>
                          </w:rPr>
                        </w:pPr>
                        <w:r>
                          <w:rPr>
                            <w:lang w:val="fr-CA"/>
                          </w:rPr>
                          <w:t>Video Share API</w:t>
                        </w:r>
                      </w:p>
                      <w:p w:rsidR="004C7831" w:rsidRPr="00AE42A5" w:rsidRDefault="004C7831" w:rsidP="004C7831">
                        <w:pPr>
                          <w:pStyle w:val="CSDocTitle"/>
                          <w:spacing w:before="0" w:after="0"/>
                          <w:ind w:left="0"/>
                          <w:jc w:val="center"/>
                          <w:rPr>
                            <w:lang w:val="fr-CA"/>
                          </w:rP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4C7831" w:rsidRDefault="004C7831" w:rsidP="004C7831">
                        <w:pPr>
                          <w:pStyle w:val="CSTableTitle"/>
                        </w:pPr>
                        <w:r>
                          <w:t>Meeting Information</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tcBorders>
                        <w:vAlign w:val="center"/>
                      </w:tcPr>
                      <w:p w:rsidR="004C7831" w:rsidRDefault="004C7831" w:rsidP="004C7831">
                        <w:pPr>
                          <w:pStyle w:val="CSFieldName"/>
                          <w:jc w:val="center"/>
                        </w:pPr>
                        <w:r>
                          <w:t>Meeting Name and Number</w:t>
                        </w:r>
                      </w:p>
                    </w:tc>
                    <w:tc>
                      <w:tcPr>
                        <w:tcW w:w="7567" w:type="dxa"/>
                        <w:gridSpan w:val="2"/>
                        <w:tcBorders>
                          <w:top w:val="single" w:sz="6" w:space="0" w:color="auto"/>
                        </w:tcBorders>
                        <w:vAlign w:val="center"/>
                      </w:tcPr>
                      <w:p w:rsidR="004C7831"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vAlign w:val="center"/>
                      </w:tcPr>
                      <w:p w:rsidR="004C7831" w:rsidRDefault="004C7831" w:rsidP="004C7831">
                        <w:pPr>
                          <w:pStyle w:val="CSFieldName"/>
                          <w:jc w:val="center"/>
                        </w:pPr>
                        <w:r w:rsidRPr="00BC1F38">
                          <w:t>Meeting</w:t>
                        </w:r>
                        <w:r>
                          <w:t xml:space="preserve"> Date</w:t>
                        </w:r>
                      </w:p>
                    </w:tc>
                    <w:tc>
                      <w:tcPr>
                        <w:tcW w:w="7567" w:type="dxa"/>
                        <w:gridSpan w:val="2"/>
                        <w:vAlign w:val="center"/>
                      </w:tcPr>
                      <w:p w:rsidR="004C7831"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bottom w:val="single" w:sz="6" w:space="0" w:color="auto"/>
                        </w:tcBorders>
                        <w:vAlign w:val="center"/>
                      </w:tcPr>
                      <w:p w:rsidR="004C7831" w:rsidRDefault="004C7831" w:rsidP="004C7831">
                        <w:pPr>
                          <w:pStyle w:val="CSFieldName"/>
                          <w:jc w:val="center"/>
                        </w:pPr>
                        <w:r w:rsidRPr="00BC1F38">
                          <w:t>Meeting</w:t>
                        </w:r>
                        <w:r>
                          <w:t xml:space="preserve"> Location</w:t>
                        </w:r>
                      </w:p>
                    </w:tc>
                    <w:tc>
                      <w:tcPr>
                        <w:tcW w:w="7567" w:type="dxa"/>
                        <w:gridSpan w:val="2"/>
                        <w:tcBorders>
                          <w:bottom w:val="single" w:sz="6" w:space="0" w:color="auto"/>
                        </w:tcBorders>
                        <w:vAlign w:val="center"/>
                      </w:tcPr>
                      <w:p w:rsidR="004C7831" w:rsidRDefault="004C7831" w:rsidP="004C7831">
                        <w:pPr>
                          <w:pStyle w:val="CSFieldInfo"/>
                          <w:jc w:val="center"/>
                        </w:pPr>
                        <w:r>
                          <w:t>Conference Call</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4C7831" w:rsidRDefault="004C7831" w:rsidP="004C7831">
                        <w:pPr>
                          <w:pStyle w:val="CSTableTitle"/>
                        </w:pPr>
                        <w:r>
                          <w:t>Document Information</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tcBorders>
                        <w:vAlign w:val="center"/>
                      </w:tcPr>
                      <w:p w:rsidR="004C7831" w:rsidRPr="00B56578" w:rsidRDefault="004C7831" w:rsidP="004C7831">
                        <w:pPr>
                          <w:pStyle w:val="CSFieldName"/>
                          <w:jc w:val="center"/>
                        </w:pPr>
                        <w:r w:rsidRPr="00B56578">
                          <w:t>Document Author(s)</w:t>
                        </w:r>
                      </w:p>
                    </w:tc>
                    <w:tc>
                      <w:tcPr>
                        <w:tcW w:w="7567" w:type="dxa"/>
                        <w:gridSpan w:val="2"/>
                        <w:tcBorders>
                          <w:top w:val="single" w:sz="6" w:space="0" w:color="auto"/>
                        </w:tcBorders>
                        <w:vAlign w:val="center"/>
                      </w:tcPr>
                      <w:p w:rsidR="004C7831" w:rsidRPr="001C0FBA" w:rsidRDefault="00522841" w:rsidP="004C7831">
                        <w:pPr>
                          <w:pStyle w:val="CSFieldInfo"/>
                          <w:jc w:val="center"/>
                        </w:pPr>
                        <w:r>
                          <w:t>Heri Parid Pardian, Samsung</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bottom w:val="single" w:sz="4" w:space="0" w:color="auto"/>
                        </w:tcBorders>
                        <w:vAlign w:val="center"/>
                      </w:tcPr>
                      <w:p w:rsidR="004C7831" w:rsidRPr="00B56578" w:rsidRDefault="004C7831" w:rsidP="004C7831">
                        <w:pPr>
                          <w:pStyle w:val="CSFieldName"/>
                          <w:jc w:val="center"/>
                        </w:pPr>
                        <w:r w:rsidRPr="00B56578">
                          <w:t>Document Creation Date</w:t>
                        </w:r>
                      </w:p>
                    </w:tc>
                    <w:tc>
                      <w:tcPr>
                        <w:tcW w:w="7567" w:type="dxa"/>
                        <w:gridSpan w:val="2"/>
                        <w:vAlign w:val="center"/>
                      </w:tcPr>
                      <w:p w:rsidR="004C7831" w:rsidRPr="001C0FBA" w:rsidRDefault="00996EE5" w:rsidP="004C7831">
                        <w:pPr>
                          <w:pStyle w:val="CSFieldInfo"/>
                          <w:jc w:val="center"/>
                        </w:pPr>
                        <w:r>
                          <w:t>June 10</w:t>
                        </w:r>
                        <w:r w:rsidRPr="00996EE5">
                          <w:rPr>
                            <w:vertAlign w:val="superscript"/>
                          </w:rPr>
                          <w:t>th</w:t>
                        </w:r>
                        <w:r>
                          <w:t xml:space="preserve"> 2014</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4" w:space="0" w:color="auto"/>
                          <w:bottom w:val="nil"/>
                        </w:tcBorders>
                        <w:vAlign w:val="center"/>
                      </w:tcPr>
                      <w:p w:rsidR="004C7831" w:rsidRDefault="004C7831" w:rsidP="004C7831">
                        <w:pPr>
                          <w:pStyle w:val="CSFieldName"/>
                          <w:jc w:val="center"/>
                        </w:pPr>
                      </w:p>
                    </w:tc>
                    <w:tc>
                      <w:tcPr>
                        <w:tcW w:w="3783" w:type="dxa"/>
                        <w:tcBorders>
                          <w:right w:val="single" w:sz="4" w:space="0" w:color="auto"/>
                        </w:tcBorders>
                        <w:vAlign w:val="center"/>
                      </w:tcPr>
                      <w:p w:rsidR="004C7831" w:rsidRPr="001C0FBA" w:rsidRDefault="004C7831" w:rsidP="004C7831">
                        <w:pPr>
                          <w:pStyle w:val="CSFieldInfo"/>
                          <w:jc w:val="center"/>
                        </w:pPr>
                        <w:r w:rsidRPr="001C0FBA">
                          <w:t>Approval</w:t>
                        </w:r>
                      </w:p>
                    </w:tc>
                    <w:tc>
                      <w:tcPr>
                        <w:tcW w:w="3784" w:type="dxa"/>
                        <w:tcBorders>
                          <w:left w:val="single" w:sz="4" w:space="0" w:color="auto"/>
                        </w:tcBorders>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nil"/>
                        </w:tcBorders>
                        <w:vAlign w:val="center"/>
                      </w:tcPr>
                      <w:p w:rsidR="004C7831" w:rsidRDefault="004C7831" w:rsidP="004C7831">
                        <w:pPr>
                          <w:pStyle w:val="CSFieldName"/>
                          <w:jc w:val="center"/>
                        </w:pPr>
                        <w:r>
                          <w:t xml:space="preserve">This document is for: </w:t>
                        </w:r>
                        <w:r>
                          <w:rPr>
                            <w:i/>
                          </w:rPr>
                          <w:t>(mark X as appropriate)</w:t>
                        </w:r>
                      </w:p>
                    </w:tc>
                    <w:tc>
                      <w:tcPr>
                        <w:tcW w:w="3783" w:type="dxa"/>
                        <w:tcBorders>
                          <w:right w:val="single" w:sz="4" w:space="0" w:color="auto"/>
                        </w:tcBorders>
                        <w:vAlign w:val="center"/>
                      </w:tcPr>
                      <w:p w:rsidR="004C7831" w:rsidRPr="001C0FBA" w:rsidRDefault="004C7831" w:rsidP="004C7831">
                        <w:pPr>
                          <w:pStyle w:val="CSFieldInfo"/>
                          <w:jc w:val="center"/>
                        </w:pPr>
                        <w:r w:rsidRPr="001C0FBA">
                          <w:t>Discussion</w:t>
                        </w:r>
                      </w:p>
                    </w:tc>
                    <w:tc>
                      <w:tcPr>
                        <w:tcW w:w="3784" w:type="dxa"/>
                        <w:tcBorders>
                          <w:left w:val="single" w:sz="4" w:space="0" w:color="auto"/>
                        </w:tcBorders>
                        <w:vAlign w:val="center"/>
                      </w:tcPr>
                      <w:p w:rsidR="004C7831"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single" w:sz="6" w:space="0" w:color="auto"/>
                        </w:tcBorders>
                        <w:vAlign w:val="center"/>
                      </w:tcPr>
                      <w:p w:rsidR="004C7831" w:rsidRDefault="004C7831" w:rsidP="004C7831">
                        <w:pPr>
                          <w:pStyle w:val="CSFieldName"/>
                          <w:jc w:val="center"/>
                        </w:pPr>
                      </w:p>
                    </w:tc>
                    <w:tc>
                      <w:tcPr>
                        <w:tcW w:w="3783" w:type="dxa"/>
                        <w:tcBorders>
                          <w:right w:val="single" w:sz="4" w:space="0" w:color="auto"/>
                        </w:tcBorders>
                        <w:vAlign w:val="center"/>
                      </w:tcPr>
                      <w:p w:rsidR="004C7831" w:rsidRPr="001C0FBA" w:rsidRDefault="004C7831" w:rsidP="004C7831">
                        <w:pPr>
                          <w:pStyle w:val="CSFieldInfo"/>
                          <w:jc w:val="center"/>
                        </w:pPr>
                        <w:r w:rsidRPr="001C0FBA">
                          <w:t>Information only</w:t>
                        </w:r>
                      </w:p>
                    </w:tc>
                    <w:tc>
                      <w:tcPr>
                        <w:tcW w:w="3784" w:type="dxa"/>
                        <w:tcBorders>
                          <w:left w:val="single" w:sz="4" w:space="0" w:color="auto"/>
                        </w:tcBorders>
                        <w:vAlign w:val="center"/>
                      </w:tcPr>
                      <w:p w:rsidR="004C7831"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6771" w:type="dxa"/>
                        <w:gridSpan w:val="3"/>
                        <w:tcBorders>
                          <w:top w:val="single" w:sz="6" w:space="0" w:color="auto"/>
                          <w:bottom w:val="single" w:sz="6" w:space="0" w:color="auto"/>
                        </w:tcBorders>
                        <w:shd w:val="clear" w:color="auto" w:fill="E0E0E0"/>
                        <w:vAlign w:val="center"/>
                      </w:tcPr>
                      <w:p w:rsidR="004C7831" w:rsidRDefault="004C7831" w:rsidP="004C7831">
                        <w:pPr>
                          <w:pStyle w:val="CSTableTitle"/>
                        </w:pPr>
                        <w:r>
                          <w:t xml:space="preserve">Security Classification – Non Confidential / Confidential GSMA Material </w:t>
                        </w:r>
                        <w:r w:rsidRPr="00CA60EC">
                          <w:rPr>
                            <w:i w:val="0"/>
                            <w:sz w:val="20"/>
                            <w:szCs w:val="20"/>
                          </w:rPr>
                          <w:t>(Delete as appropriate and delete the rows below that do not apply)</w:t>
                        </w:r>
                      </w:p>
                    </w:tc>
                    <w:tc>
                      <w:tcPr>
                        <w:tcW w:w="3784" w:type="dxa"/>
                        <w:tcBorders>
                          <w:top w:val="single" w:sz="6" w:space="0" w:color="auto"/>
                          <w:bottom w:val="single" w:sz="6" w:space="0" w:color="auto"/>
                        </w:tcBorders>
                        <w:shd w:val="clear" w:color="auto" w:fill="E0E0E0"/>
                        <w:vAlign w:val="center"/>
                      </w:tcPr>
                      <w:p w:rsidR="004C7831" w:rsidRDefault="004C7831" w:rsidP="004C7831">
                        <w:pPr>
                          <w:pStyle w:val="CSTableTitle"/>
                        </w:pPr>
                        <w:r w:rsidRPr="00BC1F38">
                          <w:t>Can be distributed to:</w:t>
                        </w:r>
                        <w:r w:rsidRPr="00BC1F38">
                          <w:rPr>
                            <w:sz w:val="20"/>
                            <w:szCs w:val="20"/>
                          </w:rPr>
                          <w:t xml:space="preserve"> </w:t>
                        </w:r>
                        <w:r w:rsidRPr="00BC1F38">
                          <w:rPr>
                            <w:i w:val="0"/>
                            <w:sz w:val="20"/>
                            <w:szCs w:val="20"/>
                          </w:rPr>
                          <w:t>(mark X as appropriate or specify group</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Non Confidential</w:t>
                        </w:r>
                      </w:p>
                    </w:tc>
                    <w:tc>
                      <w:tcPr>
                        <w:tcW w:w="3783" w:type="dxa"/>
                        <w:vAlign w:val="center"/>
                      </w:tcPr>
                      <w:p w:rsidR="004C7831" w:rsidRPr="001C0FBA" w:rsidRDefault="004C7831" w:rsidP="004C7831">
                        <w:pPr>
                          <w:pStyle w:val="CSFieldInfo"/>
                          <w:jc w:val="center"/>
                          <w:rPr>
                            <w:sz w:val="18"/>
                          </w:rPr>
                        </w:pPr>
                        <w:r w:rsidRPr="001C0FBA">
                          <w:rPr>
                            <w:sz w:val="18"/>
                          </w:rPr>
                          <w:t>Public</w:t>
                        </w:r>
                      </w:p>
                    </w:tc>
                    <w:tc>
                      <w:tcPr>
                        <w:tcW w:w="3784" w:type="dxa"/>
                        <w:vAlign w:val="center"/>
                      </w:tcPr>
                      <w:p w:rsidR="004C7831" w:rsidRPr="001C0FBA" w:rsidRDefault="004C7831" w:rsidP="004C7831">
                        <w:pPr>
                          <w:pStyle w:val="CSFieldInfo"/>
                          <w:jc w:val="cente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Default="004C7831" w:rsidP="004C7831">
                        <w:pPr>
                          <w:pStyle w:val="CSFieldInfo"/>
                          <w:jc w:val="center"/>
                        </w:pPr>
                        <w:r>
                          <w:t>Project Team or Group</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Default="004C7831" w:rsidP="004C7831">
                        <w:pPr>
                          <w:pStyle w:val="CSFieldInfo"/>
                          <w:jc w:val="center"/>
                          <w:rPr>
                            <w:sz w:val="18"/>
                          </w:rPr>
                        </w:pPr>
                        <w:r>
                          <w:rPr>
                            <w:color w:val="000000"/>
                          </w:rPr>
                          <w:t>GSMA HQ Staff</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Pr="00AF7A6F" w:rsidRDefault="004C7831" w:rsidP="004C7831">
                        <w:pPr>
                          <w:pStyle w:val="CSFieldInfo"/>
                          <w:jc w:val="center"/>
                          <w:rPr>
                            <w:rFonts w:ascii="u" w:hAnsi="u"/>
                            <w:sz w:val="18"/>
                          </w:rPr>
                        </w:pPr>
                        <w:r>
                          <w:rPr>
                            <w:color w:val="000000"/>
                          </w:rPr>
                          <w:t>GSMA Full Members</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single" w:sz="6" w:space="0" w:color="auto"/>
                          <w:left w:val="single" w:sz="6" w:space="0" w:color="auto"/>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Default="004C7831" w:rsidP="004C7831">
                        <w:pPr>
                          <w:pStyle w:val="CSFieldInfo"/>
                          <w:jc w:val="center"/>
                          <w:rPr>
                            <w:sz w:val="18"/>
                          </w:rPr>
                        </w:pPr>
                        <w:r>
                          <w:t>GSMA Associate Members</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2988" w:type="dxa"/>
                        <w:gridSpan w:val="2"/>
                        <w:tcBorders>
                          <w:top w:val="nil"/>
                          <w:bottom w:val="single" w:sz="6" w:space="0" w:color="auto"/>
                        </w:tcBorders>
                        <w:vAlign w:val="center"/>
                      </w:tcPr>
                      <w:p w:rsidR="004C7831" w:rsidRDefault="004C7831" w:rsidP="004C7831">
                        <w:pPr>
                          <w:pStyle w:val="CSFieldName"/>
                          <w:jc w:val="center"/>
                        </w:pPr>
                        <w:r>
                          <w:t>Confidential</w:t>
                        </w:r>
                      </w:p>
                    </w:tc>
                    <w:tc>
                      <w:tcPr>
                        <w:tcW w:w="3783" w:type="dxa"/>
                        <w:vAlign w:val="center"/>
                      </w:tcPr>
                      <w:p w:rsidR="004C7831" w:rsidRDefault="004C7831" w:rsidP="004C7831">
                        <w:pPr>
                          <w:pStyle w:val="CSFieldInfo"/>
                          <w:jc w:val="center"/>
                        </w:pPr>
                        <w:r>
                          <w:t>GSMA Rapporteur Members</w:t>
                        </w:r>
                      </w:p>
                    </w:tc>
                    <w:tc>
                      <w:tcPr>
                        <w:tcW w:w="3784" w:type="dxa"/>
                        <w:vAlign w:val="center"/>
                      </w:tcPr>
                      <w:p w:rsidR="004C7831" w:rsidRDefault="004C7831" w:rsidP="004C7831">
                        <w:pPr>
                          <w:pStyle w:val="CSFieldInfo"/>
                          <w:jc w:val="center"/>
                        </w:pPr>
                        <w:r>
                          <w:t>X</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shd w:val="clear" w:color="auto" w:fill="E6E6E6"/>
                        <w:vAlign w:val="center"/>
                      </w:tcPr>
                      <w:p w:rsidR="004C7831" w:rsidRDefault="004C7831" w:rsidP="004C7831">
                        <w:pPr>
                          <w:pStyle w:val="CSTableTitle"/>
                        </w:pPr>
                        <w:r>
                          <w:t>Document Summary</w:t>
                        </w: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6" w:space="0" w:color="auto"/>
                          <w:bottom w:val="single" w:sz="6" w:space="0" w:color="auto"/>
                        </w:tcBorders>
                      </w:tcPr>
                      <w:p w:rsidR="004C7831" w:rsidRDefault="00996EE5" w:rsidP="004C7831">
                        <w:pPr>
                          <w:pStyle w:val="CSFieldInfo"/>
                          <w:spacing w:before="0" w:after="0"/>
                          <w:jc w:val="center"/>
                        </w:pPr>
                        <w:r>
                          <w:t>Video Share API proposal for hiding complexity to render video stream</w:t>
                        </w:r>
                      </w:p>
                      <w:p w:rsidR="004C7831" w:rsidRPr="0024511B" w:rsidRDefault="004C7831" w:rsidP="004C7831">
                        <w:pPr>
                          <w:pStyle w:val="CSFieldInfo"/>
                          <w:spacing w:before="0" w:after="0"/>
                          <w:jc w:val="center"/>
                          <w:rPr>
                            <w:color w:val="FF0000"/>
                          </w:rPr>
                        </w:pPr>
                      </w:p>
                    </w:tc>
                  </w:tr>
                  <w:tr w:rsidR="004C7831" w:rsidTr="00355742">
                    <w:tblPrEx>
                      <w:tblBorders>
                        <w:insideH w:val="single" w:sz="6" w:space="0" w:color="auto"/>
                        <w:insideV w:val="single" w:sz="6" w:space="0" w:color="auto"/>
                      </w:tblBorders>
                      <w:tblLook w:val="01E0" w:firstRow="1" w:lastRow="1" w:firstColumn="1" w:lastColumn="1" w:noHBand="0" w:noVBand="0"/>
                    </w:tblPrEx>
                    <w:trPr>
                      <w:cantSplit/>
                    </w:trPr>
                    <w:tc>
                      <w:tcPr>
                        <w:tcW w:w="10555"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rsidR="004C7831" w:rsidRDefault="004C7831" w:rsidP="004C7831">
                        <w:pPr>
                          <w:pStyle w:val="CSTableTitle"/>
                        </w:pPr>
                        <w:r>
                          <w:t>Document History</w:t>
                        </w:r>
                      </w:p>
                    </w:tc>
                  </w:tr>
                  <w:tr w:rsidR="004C7831"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vAlign w:val="center"/>
                      </w:tcPr>
                      <w:p w:rsidR="004C7831" w:rsidRDefault="004C7831" w:rsidP="004C7831">
                        <w:pPr>
                          <w:pStyle w:val="CSFieldName"/>
                          <w:jc w:val="center"/>
                        </w:pPr>
                        <w:r>
                          <w:t>Date</w:t>
                        </w:r>
                      </w:p>
                    </w:tc>
                    <w:tc>
                      <w:tcPr>
                        <w:tcW w:w="1260" w:type="dxa"/>
                        <w:tcBorders>
                          <w:top w:val="single" w:sz="4" w:space="0" w:color="auto"/>
                          <w:bottom w:val="single" w:sz="4" w:space="0" w:color="auto"/>
                        </w:tcBorders>
                        <w:vAlign w:val="center"/>
                      </w:tcPr>
                      <w:p w:rsidR="004C7831" w:rsidRDefault="004C7831" w:rsidP="004C7831">
                        <w:pPr>
                          <w:pStyle w:val="CSFieldName"/>
                          <w:jc w:val="center"/>
                        </w:pPr>
                        <w:r>
                          <w:t>Version</w:t>
                        </w:r>
                      </w:p>
                    </w:tc>
                    <w:tc>
                      <w:tcPr>
                        <w:tcW w:w="7567" w:type="dxa"/>
                        <w:gridSpan w:val="2"/>
                        <w:tcBorders>
                          <w:top w:val="single" w:sz="4" w:space="0" w:color="auto"/>
                          <w:bottom w:val="single" w:sz="4" w:space="0" w:color="auto"/>
                        </w:tcBorders>
                        <w:vAlign w:val="center"/>
                      </w:tcPr>
                      <w:p w:rsidR="004C7831" w:rsidRDefault="004C7831" w:rsidP="004C7831">
                        <w:pPr>
                          <w:pStyle w:val="CSFieldName"/>
                          <w:jc w:val="center"/>
                        </w:pPr>
                        <w:r>
                          <w:t>Author / Comments and for updates description of changes</w:t>
                        </w:r>
                      </w:p>
                    </w:tc>
                  </w:tr>
                  <w:tr w:rsidR="0000708B"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00708B" w:rsidRDefault="00996EE5" w:rsidP="0096140D">
                        <w:pPr>
                          <w:pStyle w:val="CSFieldInfo"/>
                          <w:jc w:val="center"/>
                        </w:pPr>
                        <w:r>
                          <w:t>06/10/2014</w:t>
                        </w:r>
                      </w:p>
                    </w:tc>
                    <w:tc>
                      <w:tcPr>
                        <w:tcW w:w="1260" w:type="dxa"/>
                        <w:tcBorders>
                          <w:top w:val="single" w:sz="4" w:space="0" w:color="auto"/>
                          <w:bottom w:val="single" w:sz="4" w:space="0" w:color="auto"/>
                        </w:tcBorders>
                      </w:tcPr>
                      <w:p w:rsidR="0000708B" w:rsidRDefault="00996EE5" w:rsidP="0096140D">
                        <w:pPr>
                          <w:pStyle w:val="CSFieldInfo"/>
                          <w:jc w:val="center"/>
                        </w:pPr>
                        <w:r>
                          <w:t>0.1</w:t>
                        </w:r>
                      </w:p>
                    </w:tc>
                    <w:tc>
                      <w:tcPr>
                        <w:tcW w:w="7567" w:type="dxa"/>
                        <w:gridSpan w:val="2"/>
                        <w:tcBorders>
                          <w:top w:val="single" w:sz="4" w:space="0" w:color="auto"/>
                          <w:bottom w:val="single" w:sz="4" w:space="0" w:color="auto"/>
                        </w:tcBorders>
                      </w:tcPr>
                      <w:p w:rsidR="0000708B" w:rsidRDefault="00996EE5" w:rsidP="0096140D">
                        <w:pPr>
                          <w:pStyle w:val="CSFieldInfo"/>
                          <w:jc w:val="center"/>
                        </w:pPr>
                        <w:r>
                          <w:t>Initial doucment</w:t>
                        </w:r>
                      </w:p>
                    </w:tc>
                  </w:tr>
                  <w:tr w:rsidR="0000708B"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00708B" w:rsidRDefault="0000708B" w:rsidP="00F86F1D">
                        <w:pPr>
                          <w:pStyle w:val="CSFieldInfo"/>
                          <w:jc w:val="center"/>
                        </w:pPr>
                      </w:p>
                    </w:tc>
                    <w:tc>
                      <w:tcPr>
                        <w:tcW w:w="1260" w:type="dxa"/>
                        <w:tcBorders>
                          <w:top w:val="single" w:sz="4" w:space="0" w:color="auto"/>
                          <w:bottom w:val="single" w:sz="4" w:space="0" w:color="auto"/>
                        </w:tcBorders>
                      </w:tcPr>
                      <w:p w:rsidR="0000708B" w:rsidRDefault="0000708B" w:rsidP="004C7831">
                        <w:pPr>
                          <w:pStyle w:val="CSFieldInfo"/>
                          <w:jc w:val="center"/>
                        </w:pPr>
                      </w:p>
                    </w:tc>
                    <w:tc>
                      <w:tcPr>
                        <w:tcW w:w="7567" w:type="dxa"/>
                        <w:gridSpan w:val="2"/>
                        <w:tcBorders>
                          <w:top w:val="single" w:sz="4" w:space="0" w:color="auto"/>
                          <w:bottom w:val="single" w:sz="4" w:space="0" w:color="auto"/>
                        </w:tcBorders>
                      </w:tcPr>
                      <w:p w:rsidR="0000708B" w:rsidRDefault="0000708B" w:rsidP="004C7831">
                        <w:pPr>
                          <w:pStyle w:val="CSFieldInfo"/>
                          <w:jc w:val="center"/>
                        </w:pPr>
                      </w:p>
                    </w:tc>
                  </w:tr>
                  <w:tr w:rsidR="0000708B"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00708B" w:rsidRDefault="0000708B" w:rsidP="004C7831">
                        <w:pPr>
                          <w:pStyle w:val="CSFieldInfo"/>
                          <w:jc w:val="center"/>
                        </w:pPr>
                      </w:p>
                    </w:tc>
                    <w:tc>
                      <w:tcPr>
                        <w:tcW w:w="1260" w:type="dxa"/>
                        <w:tcBorders>
                          <w:top w:val="single" w:sz="4" w:space="0" w:color="auto"/>
                          <w:bottom w:val="single" w:sz="4" w:space="0" w:color="auto"/>
                        </w:tcBorders>
                      </w:tcPr>
                      <w:p w:rsidR="0000708B" w:rsidRDefault="0000708B" w:rsidP="004C7831">
                        <w:pPr>
                          <w:pStyle w:val="CSFieldInfo"/>
                          <w:jc w:val="center"/>
                        </w:pPr>
                      </w:p>
                    </w:tc>
                    <w:tc>
                      <w:tcPr>
                        <w:tcW w:w="7567" w:type="dxa"/>
                        <w:gridSpan w:val="2"/>
                        <w:tcBorders>
                          <w:top w:val="single" w:sz="4" w:space="0" w:color="auto"/>
                          <w:bottom w:val="single" w:sz="4" w:space="0" w:color="auto"/>
                        </w:tcBorders>
                      </w:tcPr>
                      <w:p w:rsidR="0000708B" w:rsidRDefault="0000708B" w:rsidP="004C7831">
                        <w:pPr>
                          <w:pStyle w:val="CSFieldInfo"/>
                          <w:jc w:val="center"/>
                        </w:pPr>
                      </w:p>
                    </w:tc>
                  </w:tr>
                  <w:tr w:rsidR="0000708B" w:rsidTr="00355742">
                    <w:tblPrEx>
                      <w:tblBorders>
                        <w:insideH w:val="single" w:sz="4" w:space="0" w:color="auto"/>
                        <w:insideV w:val="single" w:sz="4" w:space="0" w:color="auto"/>
                      </w:tblBorders>
                    </w:tblPrEx>
                    <w:trPr>
                      <w:cantSplit/>
                    </w:trPr>
                    <w:tc>
                      <w:tcPr>
                        <w:tcW w:w="1728" w:type="dxa"/>
                        <w:tcBorders>
                          <w:top w:val="single" w:sz="4" w:space="0" w:color="auto"/>
                          <w:bottom w:val="single" w:sz="4" w:space="0" w:color="auto"/>
                        </w:tcBorders>
                      </w:tcPr>
                      <w:p w:rsidR="0000708B" w:rsidRDefault="0000708B" w:rsidP="004C7831">
                        <w:pPr>
                          <w:pStyle w:val="CSFieldInfo"/>
                          <w:jc w:val="center"/>
                        </w:pPr>
                      </w:p>
                    </w:tc>
                    <w:tc>
                      <w:tcPr>
                        <w:tcW w:w="1260" w:type="dxa"/>
                        <w:tcBorders>
                          <w:top w:val="single" w:sz="4" w:space="0" w:color="auto"/>
                          <w:bottom w:val="single" w:sz="4" w:space="0" w:color="auto"/>
                        </w:tcBorders>
                      </w:tcPr>
                      <w:p w:rsidR="0000708B" w:rsidRDefault="0000708B" w:rsidP="004C7831">
                        <w:pPr>
                          <w:pStyle w:val="CSFieldInfo"/>
                          <w:jc w:val="center"/>
                        </w:pPr>
                      </w:p>
                    </w:tc>
                    <w:tc>
                      <w:tcPr>
                        <w:tcW w:w="7567" w:type="dxa"/>
                        <w:gridSpan w:val="2"/>
                        <w:tcBorders>
                          <w:top w:val="single" w:sz="4" w:space="0" w:color="auto"/>
                          <w:bottom w:val="single" w:sz="4" w:space="0" w:color="auto"/>
                        </w:tcBorders>
                      </w:tcPr>
                      <w:p w:rsidR="0000708B" w:rsidRDefault="0000708B" w:rsidP="004C7831">
                        <w:pPr>
                          <w:pStyle w:val="CSFieldInfo"/>
                          <w:jc w:val="center"/>
                        </w:pPr>
                      </w:p>
                    </w:tc>
                  </w:tr>
                </w:tbl>
                <w:p w:rsidR="004C7831" w:rsidRDefault="004C7831" w:rsidP="004C7831">
                  <w:pPr>
                    <w:pStyle w:val="CSLegalTxt"/>
                    <w:jc w:val="center"/>
                  </w:pPr>
                </w:p>
                <w:p w:rsidR="004C7831" w:rsidRDefault="004C7831" w:rsidP="004C7831">
                  <w:pPr>
                    <w:pStyle w:val="CSLegalTxt"/>
                    <w:jc w:val="center"/>
                  </w:pPr>
                  <w:r>
                    <w:t xml:space="preserve">© GSMA 2010. </w:t>
                  </w:r>
                  <w:r w:rsidRPr="00C83C55">
                    <w:t>The GSM Association (“Association”) makes no representation, warranty or undertaking (express or implied) with respect to and does not accept any responsibility for, and disclaims liability for the accuracy or completeness or timeliness of the information contained in this document. The information contained in this document may be subject to change without prior notice</w:t>
                  </w:r>
                  <w:r>
                    <w:t xml:space="preserve">. This document has been classified according to the </w:t>
                  </w:r>
                  <w:r w:rsidRPr="005A22F4">
                    <w:t xml:space="preserve">GSMA </w:t>
                  </w:r>
                  <w:hyperlink r:id="rId14" w:history="1">
                    <w:r w:rsidRPr="005A22F4">
                      <w:t>Document Confidentiality Policy</w:t>
                    </w:r>
                  </w:hyperlink>
                  <w:r>
                    <w:t xml:space="preserve">. GSMA meetings are conducted in full compliance with the GSMA </w:t>
                  </w:r>
                  <w:hyperlink r:id="rId15" w:history="1">
                    <w:r w:rsidRPr="005A22F4">
                      <w:t>Antitrust Policy</w:t>
                    </w:r>
                  </w:hyperlink>
                  <w:r>
                    <w:t>.</w:t>
                  </w:r>
                </w:p>
              </w:txbxContent>
            </v:textbox>
            <w10:wrap type="tight"/>
          </v:shape>
        </w:pict>
      </w:r>
      <w:r w:rsidR="004C7831">
        <w:rPr>
          <w:rFonts w:cs="Arial"/>
        </w:rPr>
        <w:br w:type="page"/>
      </w:r>
    </w:p>
    <w:p w:rsidR="004C7831" w:rsidRPr="004E42E7" w:rsidRDefault="004C7831" w:rsidP="004C7831">
      <w:pPr>
        <w:pStyle w:val="aa"/>
        <w:rPr>
          <w:rFonts w:cs="Arial"/>
        </w:rPr>
      </w:pP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1388"/>
        <w:gridCol w:w="426"/>
        <w:gridCol w:w="3864"/>
        <w:gridCol w:w="375"/>
      </w:tblGrid>
      <w:tr w:rsidR="004C7831" w:rsidRPr="004E42E7" w:rsidTr="00355742">
        <w:trPr>
          <w:trHeight w:val="570"/>
        </w:trPr>
        <w:tc>
          <w:tcPr>
            <w:tcW w:w="9309" w:type="dxa"/>
            <w:gridSpan w:val="5"/>
            <w:tcBorders>
              <w:bottom w:val="single" w:sz="4" w:space="0" w:color="auto"/>
            </w:tcBorders>
            <w:shd w:val="clear" w:color="auto" w:fill="E6E6E6"/>
            <w:vAlign w:val="center"/>
          </w:tcPr>
          <w:p w:rsidR="004C7831" w:rsidRPr="004E42E7" w:rsidRDefault="004C7831" w:rsidP="00355742">
            <w:pPr>
              <w:pStyle w:val="Titlelabel"/>
              <w:rPr>
                <w:lang w:val="en-GB"/>
              </w:rPr>
            </w:pPr>
            <w:r w:rsidRPr="004E42E7">
              <w:rPr>
                <w:lang w:val="en-GB"/>
              </w:rPr>
              <w:t>RCC TF Change Request Form</w:t>
            </w:r>
          </w:p>
        </w:tc>
      </w:tr>
      <w:tr w:rsidR="004C7831" w:rsidRPr="004E42E7" w:rsidTr="00355742">
        <w:trPr>
          <w:trHeight w:val="570"/>
        </w:trPr>
        <w:tc>
          <w:tcPr>
            <w:tcW w:w="3256" w:type="dxa"/>
            <w:tcBorders>
              <w:bottom w:val="single" w:sz="4" w:space="0" w:color="auto"/>
            </w:tcBorders>
            <w:vAlign w:val="center"/>
          </w:tcPr>
          <w:p w:rsidR="004C7831" w:rsidRPr="0034657C" w:rsidRDefault="004C7831" w:rsidP="00355742">
            <w:pPr>
              <w:pStyle w:val="TabletextBOLD0"/>
              <w:framePr w:hSpace="0" w:wrap="auto" w:hAnchor="text" w:yAlign="inline"/>
            </w:pPr>
            <w:r w:rsidRPr="0034657C">
              <w:t>Title:</w:t>
            </w:r>
          </w:p>
        </w:tc>
        <w:tc>
          <w:tcPr>
            <w:tcW w:w="6053" w:type="dxa"/>
            <w:gridSpan w:val="4"/>
            <w:tcBorders>
              <w:bottom w:val="single" w:sz="4" w:space="0" w:color="auto"/>
            </w:tcBorders>
            <w:vAlign w:val="center"/>
          </w:tcPr>
          <w:p w:rsidR="004C7831" w:rsidRPr="004E42E7" w:rsidRDefault="0069651D" w:rsidP="002C6DE9">
            <w:pPr>
              <w:pStyle w:val="a6"/>
              <w:jc w:val="left"/>
              <w:rPr>
                <w:b w:val="0"/>
                <w:sz w:val="20"/>
              </w:rPr>
            </w:pPr>
            <w:r>
              <w:rPr>
                <w:b w:val="0"/>
                <w:sz w:val="20"/>
              </w:rPr>
              <w:t>4.4.8 Video Share API</w:t>
            </w:r>
          </w:p>
        </w:tc>
      </w:tr>
      <w:tr w:rsidR="004C7831" w:rsidRPr="004E42E7" w:rsidTr="00355742">
        <w:trPr>
          <w:trHeight w:val="401"/>
        </w:trPr>
        <w:tc>
          <w:tcPr>
            <w:tcW w:w="3256" w:type="dxa"/>
            <w:tcBorders>
              <w:bottom w:val="single" w:sz="4" w:space="0" w:color="auto"/>
            </w:tcBorders>
            <w:vAlign w:val="center"/>
          </w:tcPr>
          <w:p w:rsidR="004C7831" w:rsidRPr="0034657C" w:rsidRDefault="004C7831" w:rsidP="00355742">
            <w:pPr>
              <w:pStyle w:val="TabletextBOLD0"/>
              <w:framePr w:hSpace="0" w:wrap="auto" w:hAnchor="text" w:yAlign="inline"/>
            </w:pPr>
            <w:r w:rsidRPr="0034657C">
              <w:t>Type of Change Request: Mark the appropriate box by “X”</w:t>
            </w:r>
          </w:p>
        </w:tc>
        <w:tc>
          <w:tcPr>
            <w:tcW w:w="1388" w:type="dxa"/>
            <w:tcBorders>
              <w:bottom w:val="single" w:sz="4" w:space="0" w:color="auto"/>
            </w:tcBorders>
            <w:vAlign w:val="center"/>
          </w:tcPr>
          <w:p w:rsidR="004C7831" w:rsidRPr="0034657C" w:rsidRDefault="004C7831" w:rsidP="00355742">
            <w:pPr>
              <w:pStyle w:val="TabletextBOLD0"/>
              <w:framePr w:hSpace="0" w:wrap="auto" w:hAnchor="text" w:yAlign="inline"/>
            </w:pPr>
            <w:r w:rsidRPr="0034657C">
              <w:t>New Feature</w:t>
            </w:r>
          </w:p>
        </w:tc>
        <w:tc>
          <w:tcPr>
            <w:tcW w:w="426" w:type="dxa"/>
            <w:tcBorders>
              <w:bottom w:val="single" w:sz="4" w:space="0" w:color="auto"/>
            </w:tcBorders>
            <w:vAlign w:val="center"/>
          </w:tcPr>
          <w:p w:rsidR="004C7831" w:rsidRPr="0034657C" w:rsidRDefault="004C7831" w:rsidP="00355742">
            <w:pPr>
              <w:pStyle w:val="TabletextBOLD0"/>
              <w:framePr w:hSpace="0" w:wrap="auto" w:hAnchor="text" w:yAlign="inline"/>
            </w:pPr>
          </w:p>
        </w:tc>
        <w:tc>
          <w:tcPr>
            <w:tcW w:w="3864" w:type="dxa"/>
            <w:tcBorders>
              <w:bottom w:val="single" w:sz="4" w:space="0" w:color="auto"/>
            </w:tcBorders>
            <w:vAlign w:val="center"/>
          </w:tcPr>
          <w:p w:rsidR="004C7831" w:rsidRPr="0034657C" w:rsidRDefault="004C7831" w:rsidP="00355742">
            <w:pPr>
              <w:pStyle w:val="TabletextBOLD0"/>
              <w:framePr w:hSpace="0" w:wrap="auto" w:hAnchor="text" w:yAlign="inline"/>
            </w:pPr>
            <w:r w:rsidRPr="0034657C">
              <w:t xml:space="preserve"> Major</w:t>
            </w:r>
          </w:p>
          <w:tbl>
            <w:tblPr>
              <w:tblpPr w:leftFromText="180" w:rightFromText="180" w:vertAnchor="text" w:horzAnchor="margin" w:tblpXSpec="center" w:tblpY="-2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
            </w:tblGrid>
            <w:tr w:rsidR="004C7831" w:rsidRPr="004E42E7" w:rsidTr="00355742">
              <w:trPr>
                <w:trHeight w:val="699"/>
              </w:trPr>
              <w:tc>
                <w:tcPr>
                  <w:tcW w:w="964" w:type="dxa"/>
                  <w:shd w:val="clear" w:color="auto" w:fill="auto"/>
                </w:tcPr>
                <w:p w:rsidR="004C7831" w:rsidRPr="004E42E7" w:rsidRDefault="004C7831" w:rsidP="00355742">
                  <w:pPr>
                    <w:pStyle w:val="a6"/>
                    <w:ind w:left="-113"/>
                    <w:rPr>
                      <w:b w:val="0"/>
                      <w:sz w:val="20"/>
                    </w:rPr>
                  </w:pPr>
                  <w:r w:rsidRPr="004E42E7">
                    <w:t>X</w:t>
                  </w:r>
                </w:p>
              </w:tc>
            </w:tr>
          </w:tbl>
          <w:p w:rsidR="004C7831" w:rsidRPr="0034657C" w:rsidRDefault="004C7831" w:rsidP="00355742">
            <w:pPr>
              <w:pStyle w:val="TabletextBOLD0"/>
              <w:framePr w:hSpace="0" w:wrap="auto" w:hAnchor="text" w:yAlign="inline"/>
            </w:pPr>
          </w:p>
          <w:p w:rsidR="004C7831" w:rsidRPr="0034657C" w:rsidRDefault="004C7831" w:rsidP="00355742">
            <w:pPr>
              <w:pStyle w:val="TabletextBOLD0"/>
              <w:framePr w:hSpace="0" w:wrap="auto" w:hAnchor="text" w:yAlign="inline"/>
            </w:pPr>
            <w:r w:rsidRPr="0034657C">
              <w:t>Change                                  Errata</w:t>
            </w:r>
          </w:p>
        </w:tc>
        <w:tc>
          <w:tcPr>
            <w:tcW w:w="375" w:type="dxa"/>
            <w:tcBorders>
              <w:bottom w:val="single" w:sz="4" w:space="0" w:color="auto"/>
            </w:tcBorders>
            <w:vAlign w:val="center"/>
          </w:tcPr>
          <w:p w:rsidR="004C7831" w:rsidRPr="0034657C" w:rsidRDefault="004C7831" w:rsidP="00355742">
            <w:pPr>
              <w:pStyle w:val="TabletextBOLD0"/>
              <w:framePr w:hSpace="0" w:wrap="auto" w:hAnchor="text" w:yAlign="inline"/>
            </w:pPr>
          </w:p>
        </w:tc>
      </w:tr>
      <w:tr w:rsidR="004C7831" w:rsidRPr="004E42E7" w:rsidTr="00355742">
        <w:trPr>
          <w:trHeight w:val="577"/>
        </w:trPr>
        <w:tc>
          <w:tcPr>
            <w:tcW w:w="3256" w:type="dxa"/>
            <w:vAlign w:val="center"/>
          </w:tcPr>
          <w:p w:rsidR="004C7831" w:rsidRPr="0034657C" w:rsidRDefault="004C7831" w:rsidP="00355742">
            <w:pPr>
              <w:pStyle w:val="TabletextBOLD0"/>
              <w:framePr w:hSpace="0" w:wrap="auto" w:hAnchor="text" w:yAlign="inline"/>
            </w:pPr>
            <w:r w:rsidRPr="0034657C">
              <w:t>Targeted Document</w:t>
            </w:r>
          </w:p>
        </w:tc>
        <w:tc>
          <w:tcPr>
            <w:tcW w:w="6053" w:type="dxa"/>
            <w:gridSpan w:val="4"/>
            <w:vAlign w:val="center"/>
          </w:tcPr>
          <w:p w:rsidR="004C7831" w:rsidRPr="004E42E7" w:rsidRDefault="004C7831" w:rsidP="00355742">
            <w:pPr>
              <w:rPr>
                <w:sz w:val="20"/>
              </w:rPr>
            </w:pPr>
            <w:r w:rsidRPr="00AE42A5">
              <w:rPr>
                <w:sz w:val="20"/>
              </w:rPr>
              <w:t>joyn Terminal API Specification</w:t>
            </w:r>
          </w:p>
        </w:tc>
      </w:tr>
      <w:tr w:rsidR="004C7831" w:rsidRPr="004E42E7" w:rsidTr="00355742">
        <w:trPr>
          <w:trHeight w:val="820"/>
        </w:trPr>
        <w:tc>
          <w:tcPr>
            <w:tcW w:w="3256" w:type="dxa"/>
            <w:vAlign w:val="center"/>
          </w:tcPr>
          <w:p w:rsidR="004C7831" w:rsidRPr="0034657C" w:rsidRDefault="004C7831" w:rsidP="00355742">
            <w:pPr>
              <w:pStyle w:val="TabletextBOLD0"/>
              <w:framePr w:hSpace="0" w:wrap="auto" w:hAnchor="text" w:yAlign="inline"/>
            </w:pPr>
            <w:r w:rsidRPr="0034657C">
              <w:t>Impact on Other Official Documents:</w:t>
            </w:r>
          </w:p>
        </w:tc>
        <w:tc>
          <w:tcPr>
            <w:tcW w:w="6053" w:type="dxa"/>
            <w:gridSpan w:val="4"/>
            <w:vAlign w:val="center"/>
          </w:tcPr>
          <w:p w:rsidR="004C7831" w:rsidRPr="004E42E7" w:rsidRDefault="004C7831" w:rsidP="00355742">
            <w:pPr>
              <w:rPr>
                <w:sz w:val="20"/>
              </w:rPr>
            </w:pPr>
            <w:r w:rsidRPr="004E42E7">
              <w:rPr>
                <w:sz w:val="20"/>
              </w:rPr>
              <w:t>None</w:t>
            </w:r>
          </w:p>
          <w:p w:rsidR="004C7831" w:rsidRPr="004E42E7" w:rsidRDefault="004C7831" w:rsidP="00355742">
            <w:pPr>
              <w:rPr>
                <w:sz w:val="20"/>
              </w:rPr>
            </w:pPr>
          </w:p>
        </w:tc>
      </w:tr>
    </w:tbl>
    <w:p w:rsidR="004C7831" w:rsidRDefault="004C7831" w:rsidP="004C7831"/>
    <w:p w:rsidR="004C7831" w:rsidRDefault="004C7831" w:rsidP="004C7831">
      <w:pPr>
        <w:pStyle w:val="aa"/>
        <w:rPr>
          <w:sz w:val="22"/>
          <w:lang w:eastAsia="ar-SA"/>
        </w:rPr>
      </w:pPr>
      <w:r>
        <w:rPr>
          <w:sz w:val="22"/>
          <w:lang w:eastAsia="ar-SA"/>
        </w:rPr>
        <w:t>======================= Summary of Changes =============================</w:t>
      </w:r>
    </w:p>
    <w:p w:rsidR="004C7831" w:rsidRDefault="004C7831" w:rsidP="004C7831">
      <w:pPr>
        <w:pStyle w:val="aa"/>
        <w:spacing w:after="100" w:afterAutospacing="1"/>
        <w:rPr>
          <w:sz w:val="22"/>
          <w:lang w:val="fr-FR" w:eastAsia="ar-SA"/>
        </w:rPr>
      </w:pPr>
    </w:p>
    <w:p w:rsidR="002C6DE9" w:rsidRPr="002C6DE9" w:rsidRDefault="001259C8" w:rsidP="00A4373B">
      <w:pPr>
        <w:rPr>
          <w:lang w:val="fr-FR" w:eastAsia="ar-SA"/>
        </w:rPr>
      </w:pPr>
      <w:r w:rsidRPr="001259C8">
        <w:rPr>
          <w:lang w:val="fr-FR" w:eastAsia="ar-SA"/>
        </w:rPr>
        <w:t>06/10/2014</w:t>
      </w:r>
      <w:r w:rsidR="002C6DE9" w:rsidRPr="001259C8">
        <w:rPr>
          <w:lang w:val="fr-FR" w:eastAsia="ar-SA"/>
        </w:rPr>
        <w:t xml:space="preserve"> – </w:t>
      </w:r>
      <w:r w:rsidRPr="001259C8">
        <w:rPr>
          <w:lang w:val="fr-FR" w:eastAsia="ar-SA"/>
        </w:rPr>
        <w:t>Samsung</w:t>
      </w:r>
      <w:r w:rsidR="002C6DE9" w:rsidRPr="001259C8">
        <w:rPr>
          <w:lang w:val="fr-FR" w:eastAsia="ar-SA"/>
        </w:rPr>
        <w:t xml:space="preserve"> : </w:t>
      </w:r>
      <w:r>
        <w:rPr>
          <w:lang w:val="fr-FR" w:eastAsia="ar-SA"/>
        </w:rPr>
        <w:t>propose simplicity for Video Share API</w:t>
      </w:r>
    </w:p>
    <w:p w:rsidR="004C7831" w:rsidRPr="004C7831" w:rsidRDefault="004C7831" w:rsidP="004C7831">
      <w:pPr>
        <w:pStyle w:val="aa"/>
        <w:spacing w:after="100" w:afterAutospacing="1"/>
        <w:rPr>
          <w:sz w:val="22"/>
          <w:lang w:val="fr-FR" w:eastAsia="ar-SA"/>
        </w:rPr>
      </w:pPr>
    </w:p>
    <w:p w:rsidR="004C7831" w:rsidRDefault="004C7831" w:rsidP="004C7831">
      <w:pPr>
        <w:pStyle w:val="aa"/>
        <w:rPr>
          <w:sz w:val="22"/>
          <w:lang w:eastAsia="ar-SA"/>
        </w:rPr>
      </w:pPr>
      <w:r>
        <w:rPr>
          <w:sz w:val="22"/>
          <w:lang w:eastAsia="ar-SA"/>
        </w:rPr>
        <w:t>======================= End of Summary =================================</w:t>
      </w:r>
    </w:p>
    <w:p w:rsidR="004C7831" w:rsidRDefault="004C7831" w:rsidP="004C7831"/>
    <w:p w:rsidR="004C7831" w:rsidRDefault="004C7831" w:rsidP="004C7831">
      <w:pPr>
        <w:rPr>
          <w:vanish/>
        </w:rPr>
      </w:pPr>
    </w:p>
    <w:p w:rsidR="004C7831" w:rsidRDefault="004C7831" w:rsidP="004C7831">
      <w:pPr>
        <w:pStyle w:val="aa"/>
        <w:rPr>
          <w:sz w:val="22"/>
          <w:lang w:eastAsia="ar-SA"/>
        </w:rPr>
      </w:pPr>
      <w:r>
        <w:rPr>
          <w:sz w:val="22"/>
          <w:lang w:eastAsia="ar-SA"/>
        </w:rPr>
        <w:t>======================= 1</w:t>
      </w:r>
      <w:r w:rsidRPr="00AE42A5">
        <w:rPr>
          <w:sz w:val="22"/>
          <w:vertAlign w:val="superscript"/>
          <w:lang w:eastAsia="ar-SA"/>
        </w:rPr>
        <w:t>st</w:t>
      </w:r>
      <w:r>
        <w:rPr>
          <w:sz w:val="22"/>
          <w:lang w:eastAsia="ar-SA"/>
        </w:rPr>
        <w:t xml:space="preserve"> Change ==================================</w:t>
      </w:r>
    </w:p>
    <w:p w:rsidR="001359F1" w:rsidRDefault="001359F1" w:rsidP="001359F1">
      <w:pPr>
        <w:rPr>
          <w:rFonts w:cs="Arial"/>
          <w:lang w:eastAsia="en-GB" w:bidi="ar-SA"/>
        </w:rPr>
      </w:pPr>
    </w:p>
    <w:p w:rsidR="001359F1" w:rsidRDefault="003519A9" w:rsidP="001359F1">
      <w:pPr>
        <w:pStyle w:val="1"/>
        <w:numPr>
          <w:ilvl w:val="0"/>
          <w:numId w:val="17"/>
        </w:numPr>
      </w:pPr>
      <w:bookmarkStart w:id="1" w:name="_Toc375229875"/>
      <w:r>
        <w:t>Video Share</w:t>
      </w:r>
      <w:r w:rsidR="001359F1">
        <w:t xml:space="preserve"> API</w:t>
      </w:r>
      <w:bookmarkEnd w:id="1"/>
    </w:p>
    <w:p w:rsidR="001359F1" w:rsidRDefault="000F473C" w:rsidP="001359F1">
      <w:pPr>
        <w:pStyle w:val="2"/>
        <w:numPr>
          <w:ilvl w:val="1"/>
          <w:numId w:val="17"/>
        </w:numPr>
      </w:pPr>
      <w:bookmarkStart w:id="2" w:name="_Toc351497313"/>
      <w:bookmarkEnd w:id="2"/>
      <w:r>
        <w:t>Background</w:t>
      </w:r>
    </w:p>
    <w:p w:rsidR="000F473C" w:rsidRPr="000F473C" w:rsidRDefault="000F473C" w:rsidP="000F473C">
      <w:pPr>
        <w:pStyle w:val="NormalParagraph"/>
        <w:rPr>
          <w:rFonts w:cs="Arial"/>
        </w:rPr>
      </w:pPr>
      <w:r w:rsidRPr="000F473C">
        <w:rPr>
          <w:rFonts w:cs="Arial"/>
        </w:rPr>
        <w:t>GSMA API provides Video Share API for 3rd party developers which let 3rd party developers handle video stream to be rendered by 3rd party apps using 3rd party codec. The API is not relatively easy to be used by common 3rd party developers, 3rd party developers must consider about rendering video stream to be able to be played into video canvas.</w:t>
      </w:r>
    </w:p>
    <w:p w:rsidR="000F473C" w:rsidRPr="000F473C" w:rsidRDefault="000F473C" w:rsidP="000F473C">
      <w:pPr>
        <w:pStyle w:val="NormalParagraph"/>
        <w:rPr>
          <w:rFonts w:cs="Arial"/>
        </w:rPr>
      </w:pPr>
      <w:r w:rsidRPr="000F473C">
        <w:rPr>
          <w:rFonts w:cs="Arial"/>
        </w:rPr>
        <w:t>This document propose the Video Share API which hiding the complexity especially when 3rd party developers handle video stream. This API proposal offers simplicity for 3rd party developers, so that 3rd party developers don’t have to worry about the complexity of handling encoding/decoding video stream. 3rd party developers just need to attach Android Surface to the API and let core side to do so.</w:t>
      </w:r>
    </w:p>
    <w:p w:rsidR="001359F1" w:rsidRDefault="000F473C" w:rsidP="000F473C">
      <w:pPr>
        <w:pStyle w:val="NormalParagraph"/>
        <w:rPr>
          <w:rFonts w:cs="Arial"/>
        </w:rPr>
      </w:pPr>
      <w:r w:rsidRPr="000F473C">
        <w:rPr>
          <w:rFonts w:cs="Arial"/>
        </w:rPr>
        <w:t>This API proposal exposes all functionality related to sharing live video stream via the Video Share Service. It covers all of the existing GSMA API Video Sharing API</w:t>
      </w:r>
      <w:r w:rsidR="002A51B2">
        <w:rPr>
          <w:rFonts w:cs="Arial"/>
        </w:rPr>
        <w:t xml:space="preserve"> usecases</w:t>
      </w:r>
      <w:r w:rsidRPr="000F473C">
        <w:rPr>
          <w:rFonts w:cs="Arial"/>
        </w:rPr>
        <w:t>.</w:t>
      </w:r>
    </w:p>
    <w:p w:rsidR="001359F1" w:rsidRDefault="000F473C" w:rsidP="001359F1">
      <w:pPr>
        <w:pStyle w:val="2"/>
        <w:numPr>
          <w:ilvl w:val="1"/>
          <w:numId w:val="17"/>
        </w:numPr>
      </w:pPr>
      <w:r>
        <w:rPr>
          <w:rFonts w:eastAsia="Calibri"/>
          <w:lang w:bidi="ar-SA"/>
        </w:rPr>
        <w:t>Video Share API proposal calling flow</w:t>
      </w:r>
    </w:p>
    <w:p w:rsidR="001359F1" w:rsidRDefault="001359F1" w:rsidP="001359F1">
      <w:pPr>
        <w:rPr>
          <w:rFonts w:cs="Arial"/>
          <w:lang w:eastAsia="en-GB" w:bidi="ar-SA"/>
        </w:rPr>
      </w:pPr>
      <w:r>
        <w:rPr>
          <w:rFonts w:cs="Arial"/>
          <w:lang w:eastAsia="en-GB" w:bidi="ar-SA"/>
        </w:rPr>
        <w:t xml:space="preserve">The </w:t>
      </w:r>
      <w:r w:rsidR="00493685">
        <w:rPr>
          <w:rFonts w:cs="Arial"/>
          <w:lang w:eastAsia="en-GB" w:bidi="ar-SA"/>
        </w:rPr>
        <w:t>Video Share API proposal</w:t>
      </w:r>
      <w:r>
        <w:rPr>
          <w:rFonts w:cs="Arial"/>
          <w:lang w:eastAsia="en-GB" w:bidi="ar-SA"/>
        </w:rPr>
        <w:t xml:space="preserve"> service provides the API through which the user can </w:t>
      </w:r>
      <w:r w:rsidR="00493685">
        <w:rPr>
          <w:rFonts w:cs="Arial"/>
          <w:lang w:eastAsia="en-GB" w:bidi="ar-SA"/>
        </w:rPr>
        <w:t>share or and receive the video stream. The following figures in this section contains basic call flows of the Video Share API.</w:t>
      </w:r>
    </w:p>
    <w:p w:rsidR="001359F1" w:rsidRDefault="00493685" w:rsidP="001359F1">
      <w:pPr>
        <w:rPr>
          <w:lang w:eastAsia="en-GB" w:bidi="ar-SA"/>
        </w:rPr>
      </w:pPr>
      <w:r>
        <w:rPr>
          <w:lang w:eastAsia="en-GB" w:bidi="ar-SA"/>
        </w:rPr>
        <w:t>Figure 1</w:t>
      </w:r>
      <w:r w:rsidR="001359F1">
        <w:rPr>
          <w:color w:val="0000FF"/>
          <w:lang w:eastAsia="en-GB" w:bidi="ar-SA"/>
        </w:rPr>
        <w:t xml:space="preserve"> </w:t>
      </w:r>
      <w:r w:rsidR="001359F1">
        <w:rPr>
          <w:lang w:eastAsia="en-GB" w:bidi="ar-SA"/>
        </w:rPr>
        <w:t xml:space="preserve">is an example that shows </w:t>
      </w:r>
      <w:r>
        <w:rPr>
          <w:lang w:eastAsia="en-GB" w:bidi="ar-SA"/>
        </w:rPr>
        <w:t>how to share video</w:t>
      </w:r>
      <w:r w:rsidR="0073459B">
        <w:rPr>
          <w:lang w:eastAsia="en-GB" w:bidi="ar-SA"/>
        </w:rPr>
        <w:t xml:space="preserve"> (outgoing share)</w:t>
      </w:r>
      <w:r w:rsidR="001359F1">
        <w:rPr>
          <w:lang w:eastAsia="en-GB" w:bidi="ar-SA"/>
        </w:rPr>
        <w:t>.</w:t>
      </w:r>
    </w:p>
    <w:p w:rsidR="001359F1" w:rsidRDefault="001869E6" w:rsidP="001359F1">
      <w:pPr>
        <w:keepNext/>
        <w:autoSpaceDE w:val="0"/>
        <w:autoSpaceDN w:val="0"/>
        <w:adjustRightInd w:val="0"/>
        <w:spacing w:before="0" w:line="276" w:lineRule="auto"/>
        <w:jc w:val="center"/>
        <w:rPr>
          <w:rFonts w:cs="Arial"/>
          <w:sz w:val="20"/>
        </w:rPr>
      </w:pPr>
      <w:r>
        <w:rPr>
          <w:rFonts w:cs="Arial"/>
          <w:noProof/>
          <w:sz w:val="20"/>
          <w:lang w:val="en-US" w:eastAsia="ko-KR" w:bidi="ar-SA"/>
        </w:rPr>
        <w:lastRenderedPageBreak/>
        <w:drawing>
          <wp:inline distT="0" distB="0" distL="0" distR="0">
            <wp:extent cx="5725160" cy="4476750"/>
            <wp:effectExtent l="19050" t="0" r="8890" b="0"/>
            <wp:docPr id="2" name="Picture 1" descr="C:\Users\SRIN\Desktop\Outgo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Desktop\Outgoing.jpg"/>
                    <pic:cNvPicPr>
                      <a:picLocks noChangeAspect="1" noChangeArrowheads="1"/>
                    </pic:cNvPicPr>
                  </pic:nvPicPr>
                  <pic:blipFill>
                    <a:blip r:embed="rId16" cstate="print"/>
                    <a:srcRect/>
                    <a:stretch>
                      <a:fillRect/>
                    </a:stretch>
                  </pic:blipFill>
                  <pic:spPr bwMode="auto">
                    <a:xfrm>
                      <a:off x="0" y="0"/>
                      <a:ext cx="5725160" cy="4476750"/>
                    </a:xfrm>
                    <a:prstGeom prst="rect">
                      <a:avLst/>
                    </a:prstGeom>
                    <a:noFill/>
                    <a:ln w="9525">
                      <a:noFill/>
                      <a:miter lim="800000"/>
                      <a:headEnd/>
                      <a:tailEnd/>
                    </a:ln>
                  </pic:spPr>
                </pic:pic>
              </a:graphicData>
            </a:graphic>
          </wp:inline>
        </w:drawing>
      </w:r>
    </w:p>
    <w:p w:rsidR="001359F1" w:rsidRDefault="001359F1" w:rsidP="001359F1">
      <w:pPr>
        <w:pStyle w:val="Figurecaption"/>
        <w:numPr>
          <w:ilvl w:val="0"/>
          <w:numId w:val="23"/>
        </w:numPr>
        <w:rPr>
          <w:rFonts w:ascii="NimbusRomNo9L-Regu" w:eastAsia="Calibri" w:hAnsi="NimbusRomNo9L-Regu" w:cs="NimbusRomNo9L-Regu"/>
          <w:color w:val="000000"/>
        </w:rPr>
      </w:pPr>
      <w:r>
        <w:rPr>
          <w:lang w:val="en-GB"/>
        </w:rPr>
        <w:t xml:space="preserve">: </w:t>
      </w:r>
      <w:r w:rsidR="0073459B">
        <w:rPr>
          <w:lang w:val="en-GB"/>
        </w:rPr>
        <w:t>Share</w:t>
      </w:r>
      <w:r>
        <w:rPr>
          <w:lang w:val="en-GB"/>
        </w:rPr>
        <w:t xml:space="preserve"> the </w:t>
      </w:r>
      <w:r w:rsidR="0073459B">
        <w:rPr>
          <w:lang w:val="en-GB"/>
        </w:rPr>
        <w:t>video stream to a certain contact</w:t>
      </w:r>
    </w:p>
    <w:p w:rsidR="001359F1" w:rsidRDefault="001359F1" w:rsidP="001359F1">
      <w:pPr>
        <w:pStyle w:val="a0"/>
        <w:numPr>
          <w:ilvl w:val="0"/>
          <w:numId w:val="32"/>
        </w:numPr>
      </w:pPr>
      <w:r>
        <w:t xml:space="preserve">The RCS client instantiates a </w:t>
      </w:r>
      <w:r w:rsidR="00E02877">
        <w:t>listener</w:t>
      </w:r>
      <w:r>
        <w:t xml:space="preserve"> instance of the</w:t>
      </w:r>
      <w:r w:rsidR="00E02877">
        <w:t xml:space="preserve"> OutgoingVIdeoSharingListener</w:t>
      </w:r>
      <w:r>
        <w:t xml:space="preserve">. At this time, it also specifies </w:t>
      </w:r>
      <w:r w:rsidR="00E02877">
        <w:t>a contact to share video stream with</w:t>
      </w:r>
      <w:r>
        <w:t>.</w:t>
      </w:r>
    </w:p>
    <w:p w:rsidR="005746D8" w:rsidRDefault="005746D8" w:rsidP="001359F1">
      <w:pPr>
        <w:pStyle w:val="a0"/>
        <w:numPr>
          <w:ilvl w:val="0"/>
          <w:numId w:val="32"/>
        </w:numPr>
      </w:pPr>
      <w:r>
        <w:t>The RCS client in</w:t>
      </w:r>
      <w:r w:rsidR="001D6421">
        <w:t>s</w:t>
      </w:r>
      <w:r>
        <w:t>tantiates a service instance of the VideoSharingService.</w:t>
      </w:r>
    </w:p>
    <w:p w:rsidR="001359F1" w:rsidRDefault="001359F1" w:rsidP="001359F1">
      <w:pPr>
        <w:pStyle w:val="a0"/>
        <w:numPr>
          <w:ilvl w:val="0"/>
          <w:numId w:val="32"/>
        </w:numPr>
      </w:pPr>
      <w:r>
        <w:t xml:space="preserve">The RCS client establishes a connection with the </w:t>
      </w:r>
      <w:r w:rsidR="005746D8">
        <w:t>instance of VideoSharing</w:t>
      </w:r>
      <w:r>
        <w:t xml:space="preserve">Service. </w:t>
      </w:r>
    </w:p>
    <w:p w:rsidR="001359F1" w:rsidRDefault="001359F1" w:rsidP="001359F1">
      <w:pPr>
        <w:pStyle w:val="a0"/>
        <w:numPr>
          <w:ilvl w:val="0"/>
          <w:numId w:val="32"/>
        </w:numPr>
      </w:pPr>
      <w:r>
        <w:t xml:space="preserve">The RCS client </w:t>
      </w:r>
      <w:r w:rsidR="005746D8">
        <w:t>share</w:t>
      </w:r>
      <w:r w:rsidR="003925E8">
        <w:t>s</w:t>
      </w:r>
      <w:r w:rsidR="005746D8">
        <w:t xml:space="preserve"> a video stream with given contact and the instance of OutgoingVideoSharingListener</w:t>
      </w:r>
      <w:r w:rsidR="008E52B1">
        <w:t xml:space="preserve">. It will return instance of </w:t>
      </w:r>
      <w:r w:rsidR="003925E8">
        <w:t>OutgoingVideoSharing and send the invitation to a given contact.</w:t>
      </w:r>
    </w:p>
    <w:p w:rsidR="001359F1" w:rsidRDefault="003925E8" w:rsidP="001359F1">
      <w:pPr>
        <w:pStyle w:val="a0"/>
        <w:numPr>
          <w:ilvl w:val="0"/>
          <w:numId w:val="32"/>
        </w:numPr>
      </w:pPr>
      <w:r>
        <w:t>When the invititation is accepted by remote end, the listener function (onSharingStarted</w:t>
      </w:r>
      <w:r w:rsidR="00DC481C">
        <w:t xml:space="preserve"> step 8</w:t>
      </w:r>
      <w:r>
        <w:t>) is invoked to inform the RCS client that sharing session has been established. The onSharingStarted provides an instance of VideoRenderer which will be used to attach/detach Android Surface instance.</w:t>
      </w:r>
    </w:p>
    <w:p w:rsidR="001359F1" w:rsidRDefault="003925E8" w:rsidP="001359F1">
      <w:pPr>
        <w:pStyle w:val="a0"/>
        <w:numPr>
          <w:ilvl w:val="0"/>
          <w:numId w:val="32"/>
        </w:numPr>
      </w:pPr>
      <w:r>
        <w:t xml:space="preserve">As depicted in Figure 1 step 9, The RCS client attaches Surface instance to be </w:t>
      </w:r>
      <w:r w:rsidR="00DC481C">
        <w:t>used</w:t>
      </w:r>
      <w:r>
        <w:t xml:space="preserve"> by JoynPlatform</w:t>
      </w:r>
      <w:r w:rsidR="00DC481C">
        <w:t>, JoynPlatform will render the video stream to the underlying Surface</w:t>
      </w:r>
      <w:r w:rsidR="001359F1">
        <w:t>.</w:t>
      </w:r>
    </w:p>
    <w:p w:rsidR="00DC481C" w:rsidRDefault="00DC481C" w:rsidP="001359F1">
      <w:pPr>
        <w:pStyle w:val="a0"/>
        <w:numPr>
          <w:ilvl w:val="0"/>
          <w:numId w:val="32"/>
        </w:numPr>
      </w:pPr>
      <w:r>
        <w:t>While video share session is in progress, The RCS client can update the orientation of camera, and let JoynFlatform inform the other end by calling updateOrientation as depicted on step 11.</w:t>
      </w:r>
    </w:p>
    <w:p w:rsidR="001359F1" w:rsidRDefault="001359F1" w:rsidP="001359F1">
      <w:pPr>
        <w:pStyle w:val="a0"/>
        <w:numPr>
          <w:ilvl w:val="0"/>
          <w:numId w:val="32"/>
        </w:numPr>
      </w:pPr>
      <w:r>
        <w:t>Finally, the RCS client</w:t>
      </w:r>
      <w:r w:rsidR="00DC481C">
        <w:t xml:space="preserve"> terminates the video sharing session by calling abortSharing method and </w:t>
      </w:r>
      <w:r>
        <w:t xml:space="preserve">disconnects from the </w:t>
      </w:r>
      <w:r w:rsidR="00DC481C">
        <w:t>VideoSharingS</w:t>
      </w:r>
      <w:r>
        <w:t xml:space="preserve">ervice. At this time, the </w:t>
      </w:r>
      <w:r w:rsidR="00DC481C">
        <w:t>VideoSharingService</w:t>
      </w:r>
      <w:r>
        <w:t xml:space="preserve"> discards all listeners associated with this client.</w:t>
      </w:r>
    </w:p>
    <w:p w:rsidR="00973E96" w:rsidRDefault="00973E96" w:rsidP="00973E96">
      <w:pPr>
        <w:pStyle w:val="a0"/>
        <w:numPr>
          <w:ilvl w:val="0"/>
          <w:numId w:val="0"/>
        </w:numPr>
        <w:ind w:left="340"/>
      </w:pPr>
    </w:p>
    <w:p w:rsidR="00973E96" w:rsidRDefault="00973E96" w:rsidP="00973E96">
      <w:pPr>
        <w:pStyle w:val="a0"/>
        <w:numPr>
          <w:ilvl w:val="0"/>
          <w:numId w:val="0"/>
        </w:numPr>
        <w:ind w:left="340"/>
      </w:pPr>
      <w:r>
        <w:t>The incoming video sharing flows is shown at the following Figure 2.</w:t>
      </w:r>
    </w:p>
    <w:p w:rsidR="00973E96" w:rsidRDefault="00973E96" w:rsidP="00973E96">
      <w:pPr>
        <w:pStyle w:val="a0"/>
        <w:numPr>
          <w:ilvl w:val="0"/>
          <w:numId w:val="0"/>
        </w:numPr>
        <w:ind w:left="340"/>
        <w:rPr>
          <w:noProof/>
          <w:lang w:val="en-US" w:eastAsia="en-US" w:bidi="ar-SA"/>
        </w:rPr>
      </w:pPr>
    </w:p>
    <w:p w:rsidR="00973E96" w:rsidRDefault="001869E6" w:rsidP="00973E96">
      <w:pPr>
        <w:pStyle w:val="a0"/>
        <w:keepNext/>
        <w:numPr>
          <w:ilvl w:val="0"/>
          <w:numId w:val="0"/>
        </w:numPr>
        <w:ind w:left="340"/>
      </w:pPr>
      <w:r>
        <w:rPr>
          <w:noProof/>
          <w:lang w:val="en-US" w:eastAsia="ko-KR" w:bidi="ar-SA"/>
        </w:rPr>
        <w:lastRenderedPageBreak/>
        <w:drawing>
          <wp:inline distT="0" distB="0" distL="0" distR="0">
            <wp:extent cx="5732780" cy="5780405"/>
            <wp:effectExtent l="19050" t="0" r="1270" b="0"/>
            <wp:docPr id="3" name="Picture 2" descr="C:\Users\SRIN\Desktop\Incoming V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Desktop\Incoming VSH.jpg"/>
                    <pic:cNvPicPr>
                      <a:picLocks noChangeAspect="1" noChangeArrowheads="1"/>
                    </pic:cNvPicPr>
                  </pic:nvPicPr>
                  <pic:blipFill>
                    <a:blip r:embed="rId17" cstate="print"/>
                    <a:srcRect/>
                    <a:stretch>
                      <a:fillRect/>
                    </a:stretch>
                  </pic:blipFill>
                  <pic:spPr bwMode="auto">
                    <a:xfrm>
                      <a:off x="0" y="0"/>
                      <a:ext cx="5732780" cy="5780405"/>
                    </a:xfrm>
                    <a:prstGeom prst="rect">
                      <a:avLst/>
                    </a:prstGeom>
                    <a:noFill/>
                    <a:ln w="9525">
                      <a:noFill/>
                      <a:miter lim="800000"/>
                      <a:headEnd/>
                      <a:tailEnd/>
                    </a:ln>
                  </pic:spPr>
                </pic:pic>
              </a:graphicData>
            </a:graphic>
          </wp:inline>
        </w:drawing>
      </w:r>
    </w:p>
    <w:p w:rsidR="00973E96" w:rsidRDefault="00973E96" w:rsidP="00973E96">
      <w:pPr>
        <w:pStyle w:val="af2"/>
        <w:jc w:val="center"/>
      </w:pPr>
      <w:r>
        <w:t>Figure 2: Get share video stream for a certain contact.</w:t>
      </w:r>
    </w:p>
    <w:p w:rsidR="00973E96" w:rsidRDefault="00973E96" w:rsidP="00973E96">
      <w:pPr>
        <w:pStyle w:val="a0"/>
        <w:numPr>
          <w:ilvl w:val="0"/>
          <w:numId w:val="53"/>
        </w:numPr>
      </w:pPr>
      <w:r>
        <w:t xml:space="preserve">The RCS client instantiates a listener instance of the </w:t>
      </w:r>
      <w:r w:rsidR="00151304">
        <w:t>IncomingVi</w:t>
      </w:r>
      <w:r>
        <w:t xml:space="preserve">deoSharingListener. </w:t>
      </w:r>
    </w:p>
    <w:p w:rsidR="00973E96" w:rsidRDefault="00973E96" w:rsidP="00973E96">
      <w:pPr>
        <w:pStyle w:val="a0"/>
        <w:numPr>
          <w:ilvl w:val="0"/>
          <w:numId w:val="32"/>
        </w:numPr>
      </w:pPr>
      <w:r>
        <w:t>The RCS client in</w:t>
      </w:r>
      <w:r w:rsidR="00151304">
        <w:t>s</w:t>
      </w:r>
      <w:r>
        <w:t>tantiates a service instance of the VideoSharingService.</w:t>
      </w:r>
    </w:p>
    <w:p w:rsidR="00973E96" w:rsidRDefault="00973E96" w:rsidP="00973E96">
      <w:pPr>
        <w:pStyle w:val="a0"/>
        <w:numPr>
          <w:ilvl w:val="0"/>
          <w:numId w:val="32"/>
        </w:numPr>
      </w:pPr>
      <w:r>
        <w:t xml:space="preserve">The RCS client establishes a connection with the instance of VideoSharingService. </w:t>
      </w:r>
    </w:p>
    <w:p w:rsidR="00C01F25" w:rsidRDefault="00C01F25" w:rsidP="00973E96">
      <w:pPr>
        <w:pStyle w:val="a0"/>
        <w:numPr>
          <w:ilvl w:val="0"/>
          <w:numId w:val="32"/>
        </w:numPr>
      </w:pPr>
      <w:r>
        <w:t>The RCS client instantiates an instance of the Android Broadcast Receiver with a specific intent filter to get Invitation event from remote end.</w:t>
      </w:r>
    </w:p>
    <w:p w:rsidR="00E324B3" w:rsidRDefault="00E324B3" w:rsidP="00973E96">
      <w:pPr>
        <w:pStyle w:val="a0"/>
        <w:numPr>
          <w:ilvl w:val="0"/>
          <w:numId w:val="32"/>
        </w:numPr>
      </w:pPr>
      <w:r>
        <w:t>When JoynPlatfom receives an invitation from the remote end, it will notify the RCS client’s broadcast receiver that the new invitation for sharing video is waiting for the confirmation, whether it will be accepte</w:t>
      </w:r>
      <w:r w:rsidR="00D648A7">
        <w:t>d or rejected by the RCS client</w:t>
      </w:r>
      <w:r>
        <w:t>.</w:t>
      </w:r>
    </w:p>
    <w:p w:rsidR="00973E96" w:rsidRDefault="00973E96" w:rsidP="00973E96">
      <w:pPr>
        <w:pStyle w:val="a0"/>
        <w:numPr>
          <w:ilvl w:val="0"/>
          <w:numId w:val="32"/>
        </w:numPr>
      </w:pPr>
      <w:r>
        <w:t xml:space="preserve">The RCS client </w:t>
      </w:r>
      <w:r w:rsidR="00E324B3">
        <w:t xml:space="preserve">accepts the invitation by calling </w:t>
      </w:r>
      <w:r w:rsidR="0030519E">
        <w:t>acceptInvitation method</w:t>
      </w:r>
      <w:r>
        <w:t>.</w:t>
      </w:r>
    </w:p>
    <w:p w:rsidR="00973E96" w:rsidRDefault="00973E96" w:rsidP="00973E96">
      <w:pPr>
        <w:pStyle w:val="a0"/>
        <w:numPr>
          <w:ilvl w:val="0"/>
          <w:numId w:val="32"/>
        </w:numPr>
      </w:pPr>
      <w:r>
        <w:t xml:space="preserve">When the invititation is accepted by </w:t>
      </w:r>
      <w:r w:rsidR="0030519E">
        <w:t>the RCS client</w:t>
      </w:r>
      <w:r>
        <w:t>, the listener function (onSharingStarted</w:t>
      </w:r>
      <w:r w:rsidR="0030519E">
        <w:t xml:space="preserve"> step 12</w:t>
      </w:r>
      <w:r>
        <w:t xml:space="preserve">) is invoked </w:t>
      </w:r>
      <w:r w:rsidR="0030519E">
        <w:t xml:space="preserve">by JoynPlatform </w:t>
      </w:r>
      <w:r>
        <w:t>to inform the RCS client that sharing session has been established. The onSharingStarted provides an instance of VideoRenderer which will be used to attach/detach Android Surface instance.</w:t>
      </w:r>
    </w:p>
    <w:p w:rsidR="00973E96" w:rsidRDefault="005C2C88" w:rsidP="00973E96">
      <w:pPr>
        <w:pStyle w:val="a0"/>
        <w:numPr>
          <w:ilvl w:val="0"/>
          <w:numId w:val="32"/>
        </w:numPr>
      </w:pPr>
      <w:r>
        <w:lastRenderedPageBreak/>
        <w:t>As depicted in Figure 2 step 13</w:t>
      </w:r>
      <w:r w:rsidR="00973E96">
        <w:t>, The RCS client attaches Surface instance to be used by JoynPlatform, JoynPlatform will render the video stream to the underlying Surface.</w:t>
      </w:r>
    </w:p>
    <w:p w:rsidR="00973E96" w:rsidRDefault="00973E96" w:rsidP="00973E96">
      <w:pPr>
        <w:pStyle w:val="a0"/>
        <w:numPr>
          <w:ilvl w:val="0"/>
          <w:numId w:val="32"/>
        </w:numPr>
      </w:pPr>
      <w:r>
        <w:t xml:space="preserve">While video share session is in progress, The RCS client can </w:t>
      </w:r>
      <w:r w:rsidR="005C2C88">
        <w:t>receive</w:t>
      </w:r>
      <w:r>
        <w:t xml:space="preserve"> the orientation </w:t>
      </w:r>
      <w:r w:rsidR="005C2C88">
        <w:t>event update which performed by remote end as depicted on step 15</w:t>
      </w:r>
      <w:r>
        <w:t>.</w:t>
      </w:r>
    </w:p>
    <w:p w:rsidR="00973E96" w:rsidRDefault="00973E96" w:rsidP="00973E96">
      <w:pPr>
        <w:pStyle w:val="a0"/>
        <w:numPr>
          <w:ilvl w:val="0"/>
          <w:numId w:val="32"/>
        </w:numPr>
      </w:pPr>
      <w:r>
        <w:t>Finally, the RCS client terminates the video sharing session by calling abortSharing method and disconnects from the VideoSharingService. At this time, the VideoSharingService discards all listeners associated with this client.</w:t>
      </w:r>
    </w:p>
    <w:p w:rsidR="00973E96" w:rsidRPr="00973E96" w:rsidRDefault="00973E96" w:rsidP="00973E96"/>
    <w:p w:rsidR="00D623E6" w:rsidRDefault="00D623E6" w:rsidP="00D623E6">
      <w:pPr>
        <w:pStyle w:val="2"/>
        <w:numPr>
          <w:ilvl w:val="1"/>
          <w:numId w:val="17"/>
        </w:numPr>
      </w:pPr>
      <w:r>
        <w:rPr>
          <w:rFonts w:eastAsia="Calibri"/>
          <w:lang w:bidi="ar-SA"/>
        </w:rPr>
        <w:t>API List</w:t>
      </w:r>
    </w:p>
    <w:p w:rsidR="001359F1" w:rsidRDefault="001359F1" w:rsidP="001359F1">
      <w:pPr>
        <w:pStyle w:val="4"/>
        <w:numPr>
          <w:ilvl w:val="3"/>
          <w:numId w:val="17"/>
        </w:numPr>
        <w:rPr>
          <w:lang w:bidi="ar-SA"/>
        </w:rPr>
      </w:pPr>
      <w:r>
        <w:rPr>
          <w:lang w:bidi="ar-SA"/>
        </w:rPr>
        <w:t>Package</w:t>
      </w:r>
    </w:p>
    <w:p w:rsidR="001359F1" w:rsidRDefault="001359F1" w:rsidP="001359F1">
      <w:pPr>
        <w:rPr>
          <w:rFonts w:cs="Arial"/>
          <w:b/>
        </w:rPr>
      </w:pPr>
      <w:r>
        <w:rPr>
          <w:rFonts w:cs="Arial"/>
        </w:rPr>
        <w:t xml:space="preserve">Package name </w:t>
      </w:r>
      <w:r>
        <w:rPr>
          <w:rFonts w:cs="Arial"/>
          <w:b/>
        </w:rPr>
        <w:t>com.gsma.services.rcs.</w:t>
      </w:r>
      <w:r w:rsidR="00085ABB">
        <w:rPr>
          <w:rFonts w:cs="Arial"/>
          <w:b/>
        </w:rPr>
        <w:t>vsh</w:t>
      </w:r>
    </w:p>
    <w:p w:rsidR="001359F1" w:rsidRDefault="001359F1" w:rsidP="001359F1">
      <w:pPr>
        <w:pStyle w:val="4"/>
        <w:numPr>
          <w:ilvl w:val="3"/>
          <w:numId w:val="17"/>
        </w:numPr>
        <w:rPr>
          <w:lang w:bidi="ar-SA"/>
        </w:rPr>
      </w:pPr>
      <w:r>
        <w:rPr>
          <w:lang w:bidi="ar-SA"/>
        </w:rPr>
        <w:t>Methods and Callbacks</w:t>
      </w:r>
    </w:p>
    <w:p w:rsidR="001359F1" w:rsidRDefault="001359F1" w:rsidP="001359F1">
      <w:pPr>
        <w:rPr>
          <w:rFonts w:cs="Arial"/>
          <w:lang w:eastAsia="en-US"/>
        </w:rPr>
      </w:pPr>
      <w:r>
        <w:rPr>
          <w:rFonts w:cs="Arial"/>
          <w:lang w:eastAsia="en-US"/>
        </w:rPr>
        <w:t xml:space="preserve">Class </w:t>
      </w:r>
      <w:r w:rsidR="00B55097">
        <w:rPr>
          <w:rFonts w:cs="Arial"/>
          <w:b/>
          <w:lang w:eastAsia="en-US"/>
        </w:rPr>
        <w:t>VideoSharing</w:t>
      </w:r>
      <w:r>
        <w:rPr>
          <w:rFonts w:cs="Arial"/>
          <w:b/>
          <w:lang w:eastAsia="en-US"/>
        </w:rPr>
        <w:t>Service</w:t>
      </w:r>
      <w:r>
        <w:rPr>
          <w:rFonts w:cs="Arial"/>
          <w:lang w:eastAsia="en-US"/>
        </w:rPr>
        <w:t>:</w:t>
      </w:r>
    </w:p>
    <w:p w:rsidR="001359F1" w:rsidRDefault="00B55097" w:rsidP="001359F1">
      <w:pPr>
        <w:pStyle w:val="ListContinue1"/>
        <w:ind w:left="0"/>
        <w:rPr>
          <w:rFonts w:cs="Arial"/>
        </w:rPr>
      </w:pPr>
      <w:r w:rsidRPr="00B55097">
        <w:rPr>
          <w:rFonts w:cs="Arial"/>
        </w:rPr>
        <w:t>This class offers the main entry point to share a live video during a CS call, when the call hangs up the sharing is automatically stopped. Only one application may initiate and/or accept video sharing</w:t>
      </w:r>
      <w:r w:rsidR="001359F1">
        <w:rPr>
          <w:rFonts w:cs="Arial"/>
        </w:rPr>
        <w:t>.</w:t>
      </w:r>
    </w:p>
    <w:p w:rsidR="001359F1" w:rsidRDefault="001359F1" w:rsidP="001359F1">
      <w:pPr>
        <w:pStyle w:val="ListBullet1"/>
        <w:numPr>
          <w:ilvl w:val="0"/>
          <w:numId w:val="29"/>
        </w:numPr>
      </w:pPr>
      <w:r>
        <w:t>Method: connects to the API.</w:t>
      </w:r>
    </w:p>
    <w:p w:rsidR="001359F1" w:rsidRDefault="001359F1" w:rsidP="001359F1">
      <w:pPr>
        <w:pStyle w:val="ASN1Code"/>
        <w:ind w:left="680"/>
        <w:rPr>
          <w:rFonts w:cs="Courier New"/>
        </w:rPr>
      </w:pPr>
      <w:r>
        <w:rPr>
          <w:rFonts w:cs="Courier New"/>
        </w:rPr>
        <w:t>void connect()</w:t>
      </w:r>
    </w:p>
    <w:p w:rsidR="001359F1" w:rsidRDefault="001359F1" w:rsidP="001359F1">
      <w:pPr>
        <w:pStyle w:val="ASN1Code"/>
        <w:ind w:left="680"/>
        <w:rPr>
          <w:rFonts w:cs="Courier New"/>
          <w:szCs w:val="20"/>
        </w:rPr>
      </w:pPr>
    </w:p>
    <w:p w:rsidR="001359F1" w:rsidRDefault="001359F1" w:rsidP="001359F1">
      <w:pPr>
        <w:pStyle w:val="ListBullet1"/>
        <w:numPr>
          <w:ilvl w:val="0"/>
          <w:numId w:val="29"/>
        </w:numPr>
      </w:pPr>
      <w:r>
        <w:t>Method: disconnects from the API.</w:t>
      </w:r>
    </w:p>
    <w:p w:rsidR="001359F1" w:rsidRDefault="001359F1" w:rsidP="001359F1">
      <w:pPr>
        <w:pStyle w:val="ASN1Code"/>
        <w:ind w:left="680"/>
        <w:rPr>
          <w:rFonts w:cs="Courier New"/>
        </w:rPr>
      </w:pPr>
      <w:r>
        <w:rPr>
          <w:rFonts w:cs="Courier New"/>
        </w:rPr>
        <w:t>void disconnect()</w:t>
      </w:r>
    </w:p>
    <w:p w:rsidR="001359F1" w:rsidRDefault="001359F1" w:rsidP="001359F1">
      <w:pPr>
        <w:pStyle w:val="ASN1Code"/>
        <w:ind w:left="680"/>
        <w:rPr>
          <w:rFonts w:cs="Courier New"/>
          <w:szCs w:val="20"/>
        </w:rPr>
      </w:pPr>
    </w:p>
    <w:p w:rsidR="001359F1" w:rsidRDefault="001359F1" w:rsidP="001359F1">
      <w:pPr>
        <w:pStyle w:val="ListBullet1"/>
        <w:numPr>
          <w:ilvl w:val="0"/>
          <w:numId w:val="29"/>
        </w:numPr>
      </w:pPr>
      <w:r>
        <w:t xml:space="preserve">Method: </w:t>
      </w:r>
      <w:r w:rsidR="00E8015F">
        <w:t>s</w:t>
      </w:r>
      <w:r w:rsidR="00E8015F" w:rsidRPr="00E8015F">
        <w:t>tarts outgoing sharing live video share with a contact</w:t>
      </w:r>
      <w:r>
        <w:t>.</w:t>
      </w:r>
      <w:r w:rsidR="00596669">
        <w:t xml:space="preserve"> The parameter contact supports the following formats: MSISDN in national or international format, SIP address, SIP-URI or Tel-URI.</w:t>
      </w:r>
    </w:p>
    <w:p w:rsidR="001359F1" w:rsidRDefault="00596669" w:rsidP="001359F1">
      <w:pPr>
        <w:pStyle w:val="ASN1Code"/>
        <w:ind w:left="680"/>
        <w:rPr>
          <w:rFonts w:cs="Courier New"/>
        </w:rPr>
      </w:pPr>
      <w:r w:rsidRPr="00596669">
        <w:rPr>
          <w:rFonts w:cs="Courier New"/>
        </w:rPr>
        <w:t>OutgoingVideoSharing shareVideo(String contact, OutgoingVideoSharingListener listener) throws JoynServiceException, JoynContactFormatException</w:t>
      </w:r>
    </w:p>
    <w:p w:rsidR="001359F1" w:rsidRDefault="001359F1" w:rsidP="001359F1">
      <w:pPr>
        <w:pStyle w:val="ASN1Code"/>
        <w:ind w:left="680"/>
        <w:rPr>
          <w:rFonts w:cs="Courier New"/>
          <w:szCs w:val="20"/>
        </w:rPr>
      </w:pPr>
    </w:p>
    <w:p w:rsidR="001359F1" w:rsidRDefault="001359F1" w:rsidP="001359F1">
      <w:pPr>
        <w:pStyle w:val="ListBullet1"/>
        <w:numPr>
          <w:ilvl w:val="0"/>
          <w:numId w:val="29"/>
        </w:numPr>
      </w:pPr>
      <w:r>
        <w:t xml:space="preserve">Method: </w:t>
      </w:r>
      <w:r w:rsidR="00596669" w:rsidRPr="00596669">
        <w:t>Starts incoming live video share with a given sharingId from the invitation event.</w:t>
      </w:r>
    </w:p>
    <w:p w:rsidR="001359F1" w:rsidRDefault="00596669" w:rsidP="001359F1">
      <w:pPr>
        <w:pStyle w:val="ASN1Code"/>
        <w:ind w:left="680"/>
        <w:rPr>
          <w:rFonts w:cs="Courier New"/>
        </w:rPr>
      </w:pPr>
      <w:r w:rsidRPr="00596669">
        <w:rPr>
          <w:rFonts w:cs="Courier New"/>
        </w:rPr>
        <w:t>IncomingVideoSharing getIncomingVideoSharing(String sharingId) throws JoynServiceException</w:t>
      </w:r>
    </w:p>
    <w:p w:rsidR="001359F1" w:rsidRDefault="001359F1" w:rsidP="001359F1">
      <w:pPr>
        <w:pStyle w:val="ASN1Code"/>
        <w:ind w:left="680"/>
        <w:rPr>
          <w:rFonts w:cs="Courier New"/>
          <w:szCs w:val="20"/>
        </w:rPr>
      </w:pPr>
    </w:p>
    <w:p w:rsidR="001359F1" w:rsidRDefault="001359F1" w:rsidP="001359F1">
      <w:pPr>
        <w:pStyle w:val="ListBullet1"/>
        <w:numPr>
          <w:ilvl w:val="0"/>
          <w:numId w:val="29"/>
        </w:numPr>
      </w:pPr>
      <w:r>
        <w:t xml:space="preserve">Method: </w:t>
      </w:r>
      <w:r w:rsidR="00596669">
        <w:t>return</w:t>
      </w:r>
      <w:r w:rsidR="00596669" w:rsidRPr="00596669">
        <w:t>s an active outgoing live video share</w:t>
      </w:r>
    </w:p>
    <w:p w:rsidR="001359F1" w:rsidRDefault="00596669" w:rsidP="001359F1">
      <w:pPr>
        <w:pStyle w:val="ASN1Code"/>
        <w:ind w:left="680"/>
        <w:rPr>
          <w:rFonts w:cs="Courier New"/>
        </w:rPr>
      </w:pPr>
      <w:r w:rsidRPr="00596669">
        <w:rPr>
          <w:rFonts w:cs="Courier New"/>
        </w:rPr>
        <w:t>OutgoingVideoSharing</w:t>
      </w:r>
      <w:r>
        <w:rPr>
          <w:rFonts w:cs="Courier New"/>
        </w:rPr>
        <w:t xml:space="preserve"> </w:t>
      </w:r>
      <w:r w:rsidRPr="00596669">
        <w:rPr>
          <w:rFonts w:cs="Courier New"/>
        </w:rPr>
        <w:t>getOutgoingActiveVideoSharing(OutgoingActiveVideoSharingListener listener) throws JoynServiceException</w:t>
      </w:r>
    </w:p>
    <w:p w:rsidR="001359F1" w:rsidRDefault="001359F1" w:rsidP="001359F1">
      <w:pPr>
        <w:pStyle w:val="ASN1Code"/>
        <w:ind w:left="680"/>
        <w:rPr>
          <w:rFonts w:cs="Courier New"/>
          <w:szCs w:val="20"/>
        </w:rPr>
      </w:pPr>
    </w:p>
    <w:p w:rsidR="001359F1" w:rsidRDefault="001359F1" w:rsidP="001359F1">
      <w:pPr>
        <w:pStyle w:val="ListBullet1"/>
        <w:numPr>
          <w:ilvl w:val="0"/>
          <w:numId w:val="29"/>
        </w:numPr>
      </w:pPr>
      <w:r>
        <w:t xml:space="preserve">Method: </w:t>
      </w:r>
      <w:r w:rsidR="001077C8">
        <w:t>return</w:t>
      </w:r>
      <w:r w:rsidR="001077C8" w:rsidRPr="00596669">
        <w:t xml:space="preserve">s an active </w:t>
      </w:r>
      <w:r w:rsidR="001077C8">
        <w:t>incoming</w:t>
      </w:r>
      <w:r w:rsidR="001077C8" w:rsidRPr="00596669">
        <w:t xml:space="preserve"> live video share</w:t>
      </w:r>
      <w:r w:rsidR="001077C8">
        <w:t>.</w:t>
      </w:r>
    </w:p>
    <w:p w:rsidR="001359F1" w:rsidRDefault="001077C8" w:rsidP="001359F1">
      <w:pPr>
        <w:pStyle w:val="ASN1Code"/>
        <w:ind w:left="680"/>
        <w:rPr>
          <w:rFonts w:cs="Courier New"/>
        </w:rPr>
      </w:pPr>
      <w:r w:rsidRPr="001077C8">
        <w:rPr>
          <w:rFonts w:cs="Courier New"/>
        </w:rPr>
        <w:lastRenderedPageBreak/>
        <w:t>IncomingVideoSharing getIncomingActiveVideoSharing(IncomingActiveVideoSharingListener listener) throws JoynServiceException</w:t>
      </w:r>
    </w:p>
    <w:p w:rsidR="001359F1" w:rsidRDefault="001359F1" w:rsidP="001359F1">
      <w:pPr>
        <w:pStyle w:val="ASN1Code"/>
        <w:ind w:left="680"/>
        <w:rPr>
          <w:rFonts w:cs="Courier New"/>
          <w:szCs w:val="20"/>
        </w:rPr>
      </w:pPr>
    </w:p>
    <w:p w:rsidR="001359F1" w:rsidRDefault="001359F1" w:rsidP="001359F1">
      <w:pPr>
        <w:pStyle w:val="ListBullet1"/>
        <w:numPr>
          <w:ilvl w:val="0"/>
          <w:numId w:val="29"/>
        </w:numPr>
      </w:pPr>
      <w:r>
        <w:t xml:space="preserve">Method: </w:t>
      </w:r>
      <w:r w:rsidR="001077C8">
        <w:t>returns</w:t>
      </w:r>
      <w:r w:rsidR="001077C8" w:rsidRPr="001077C8">
        <w:t xml:space="preserve"> the configuration of video sharing service</w:t>
      </w:r>
      <w:r>
        <w:t>.</w:t>
      </w:r>
    </w:p>
    <w:p w:rsidR="001359F1" w:rsidRDefault="00545FD7" w:rsidP="001359F1">
      <w:pPr>
        <w:pStyle w:val="ASN1Code"/>
        <w:ind w:left="680"/>
        <w:rPr>
          <w:rFonts w:cs="Courier New"/>
        </w:rPr>
      </w:pPr>
      <w:r w:rsidRPr="00545FD7">
        <w:rPr>
          <w:rFonts w:cs="Courier New"/>
        </w:rPr>
        <w:t>VideoSharingServiceConfiguration getConfiguration() throws JoynServiceException</w:t>
      </w:r>
    </w:p>
    <w:p w:rsidR="001359F1" w:rsidRDefault="001359F1" w:rsidP="001359F1">
      <w:pPr>
        <w:pStyle w:val="ASN1Code"/>
        <w:ind w:left="680"/>
        <w:rPr>
          <w:rFonts w:cs="Courier New"/>
          <w:szCs w:val="20"/>
        </w:rPr>
      </w:pPr>
    </w:p>
    <w:p w:rsidR="001359F1" w:rsidRDefault="001359F1" w:rsidP="001359F1">
      <w:pPr>
        <w:rPr>
          <w:rFonts w:cs="Arial"/>
          <w:lang w:eastAsia="en-US"/>
        </w:rPr>
      </w:pPr>
      <w:r>
        <w:rPr>
          <w:rFonts w:cs="Arial"/>
          <w:lang w:eastAsia="en-US"/>
        </w:rPr>
        <w:t xml:space="preserve">Class </w:t>
      </w:r>
      <w:r w:rsidR="004406BB" w:rsidRPr="004406BB">
        <w:rPr>
          <w:rFonts w:cs="Arial"/>
          <w:b/>
          <w:lang w:eastAsia="en-US"/>
        </w:rPr>
        <w:t>VideoSharingListener</w:t>
      </w:r>
      <w:r>
        <w:rPr>
          <w:rFonts w:cs="Arial"/>
          <w:lang w:eastAsia="en-US"/>
        </w:rPr>
        <w:t>:</w:t>
      </w:r>
    </w:p>
    <w:p w:rsidR="001359F1" w:rsidRDefault="004406BB" w:rsidP="001359F1">
      <w:pPr>
        <w:pStyle w:val="ListContinue1"/>
        <w:ind w:left="0"/>
        <w:rPr>
          <w:rFonts w:cs="Arial"/>
        </w:rPr>
      </w:pPr>
      <w:r w:rsidRPr="004406BB">
        <w:rPr>
          <w:rFonts w:cs="Arial"/>
        </w:rPr>
        <w:t>This is a base class for listening to the incoming/outgoing video sharing event.</w:t>
      </w:r>
    </w:p>
    <w:p w:rsidR="001359F1" w:rsidRDefault="001359F1" w:rsidP="001359F1">
      <w:pPr>
        <w:pStyle w:val="ListBullet1"/>
        <w:numPr>
          <w:ilvl w:val="0"/>
          <w:numId w:val="29"/>
        </w:numPr>
        <w:rPr>
          <w:b/>
          <w:bCs/>
          <w:lang w:eastAsia="en-US"/>
        </w:rPr>
      </w:pPr>
      <w:r>
        <w:rPr>
          <w:bCs/>
          <w:lang w:eastAsia="en-US"/>
        </w:rPr>
        <w:t xml:space="preserve">Method: </w:t>
      </w:r>
      <w:r w:rsidR="004406BB">
        <w:rPr>
          <w:bCs/>
          <w:lang w:eastAsia="en-US"/>
        </w:rPr>
        <w:t>c</w:t>
      </w:r>
      <w:r w:rsidR="004406BB" w:rsidRPr="004406BB">
        <w:rPr>
          <w:bCs/>
          <w:lang w:eastAsia="en-US"/>
        </w:rPr>
        <w:t>allback called when the sharing has been aborted or terminated</w:t>
      </w:r>
      <w:r>
        <w:t>.</w:t>
      </w:r>
    </w:p>
    <w:p w:rsidR="001359F1" w:rsidRDefault="001359F1" w:rsidP="001359F1">
      <w:pPr>
        <w:pStyle w:val="ASN1Code"/>
        <w:ind w:left="680"/>
        <w:rPr>
          <w:rFonts w:cs="Courier New"/>
        </w:rPr>
      </w:pPr>
      <w:r>
        <w:rPr>
          <w:rFonts w:cs="Courier New"/>
        </w:rPr>
        <w:t xml:space="preserve">void </w:t>
      </w:r>
      <w:r w:rsidR="004406BB" w:rsidRPr="004406BB">
        <w:rPr>
          <w:rFonts w:cs="Courier New"/>
        </w:rPr>
        <w:t>onSharingAborted</w:t>
      </w:r>
      <w:r>
        <w:rPr>
          <w:rFonts w:cs="Courier New"/>
        </w:rPr>
        <w:t>()</w:t>
      </w:r>
    </w:p>
    <w:p w:rsidR="004406BB" w:rsidRDefault="004406BB" w:rsidP="001359F1">
      <w:pPr>
        <w:pStyle w:val="ASN1Code"/>
        <w:ind w:left="680"/>
        <w:rPr>
          <w:rFonts w:cs="Courier New"/>
        </w:rPr>
      </w:pPr>
    </w:p>
    <w:p w:rsidR="004406BB" w:rsidRPr="004406BB" w:rsidRDefault="004406BB" w:rsidP="004406BB">
      <w:pPr>
        <w:pStyle w:val="ListBullet1"/>
        <w:numPr>
          <w:ilvl w:val="0"/>
          <w:numId w:val="29"/>
        </w:numPr>
        <w:rPr>
          <w:b/>
          <w:bCs/>
          <w:lang w:eastAsia="en-US"/>
        </w:rPr>
      </w:pPr>
      <w:r w:rsidRPr="004406BB">
        <w:rPr>
          <w:bCs/>
          <w:lang w:eastAsia="en-US"/>
        </w:rPr>
        <w:t>Method: callback called when the sharing has failed</w:t>
      </w:r>
      <w:r>
        <w:t>. The available value are:</w:t>
      </w:r>
      <w:r w:rsidRPr="004406BB">
        <w:t xml:space="preserve"> </w:t>
      </w:r>
      <w:r>
        <w:br/>
      </w:r>
      <w:r w:rsidRPr="004406BB">
        <w:rPr>
          <w:sz w:val="20"/>
          <w:szCs w:val="20"/>
        </w:rPr>
        <w:t>0 – Sharing failed</w:t>
      </w:r>
      <w:r w:rsidRPr="004406BB">
        <w:rPr>
          <w:sz w:val="20"/>
          <w:szCs w:val="20"/>
        </w:rPr>
        <w:br/>
        <w:t>1 – Invitation declined</w:t>
      </w:r>
    </w:p>
    <w:p w:rsidR="004406BB" w:rsidRDefault="004406BB" w:rsidP="004406BB">
      <w:pPr>
        <w:pStyle w:val="ASN1Code"/>
        <w:ind w:left="680"/>
        <w:rPr>
          <w:rFonts w:cs="Courier New"/>
        </w:rPr>
      </w:pPr>
      <w:r>
        <w:rPr>
          <w:rFonts w:cs="Courier New"/>
        </w:rPr>
        <w:t xml:space="preserve">void </w:t>
      </w:r>
      <w:r w:rsidRPr="004406BB">
        <w:rPr>
          <w:rFonts w:cs="Courier New"/>
        </w:rPr>
        <w:t>onSharingError(int error)</w:t>
      </w:r>
    </w:p>
    <w:p w:rsidR="004406BB" w:rsidRDefault="004406BB" w:rsidP="001359F1">
      <w:pPr>
        <w:pStyle w:val="ASN1Code"/>
        <w:ind w:left="680"/>
        <w:rPr>
          <w:rFonts w:cs="Courier New"/>
        </w:rPr>
      </w:pPr>
    </w:p>
    <w:p w:rsidR="001359F1" w:rsidRDefault="001359F1" w:rsidP="001359F1">
      <w:pPr>
        <w:rPr>
          <w:rFonts w:cs="Arial"/>
          <w:lang w:eastAsia="en-US"/>
        </w:rPr>
      </w:pPr>
      <w:r>
        <w:rPr>
          <w:rFonts w:cs="Arial"/>
          <w:lang w:eastAsia="en-US"/>
        </w:rPr>
        <w:t xml:space="preserve">Class </w:t>
      </w:r>
      <w:r w:rsidR="002D6C63" w:rsidRPr="002D6C63">
        <w:rPr>
          <w:rFonts w:cs="Arial"/>
          <w:b/>
          <w:lang w:eastAsia="en-US"/>
        </w:rPr>
        <w:t>OutgoingVideoSharingListener</w:t>
      </w:r>
      <w:r>
        <w:rPr>
          <w:rFonts w:cs="Arial"/>
          <w:lang w:eastAsia="en-US"/>
        </w:rPr>
        <w:t>:</w:t>
      </w:r>
    </w:p>
    <w:p w:rsidR="001359F1" w:rsidRDefault="002D6C63" w:rsidP="001359F1">
      <w:pPr>
        <w:pStyle w:val="ListContinue1"/>
        <w:ind w:left="0"/>
        <w:rPr>
          <w:rFonts w:cs="Arial"/>
        </w:rPr>
      </w:pPr>
      <w:r w:rsidRPr="002D6C63">
        <w:rPr>
          <w:rFonts w:cs="Arial"/>
        </w:rPr>
        <w:t xml:space="preserve">This class which extends </w:t>
      </w:r>
      <w:r w:rsidRPr="007A0F14">
        <w:rPr>
          <w:rFonts w:ascii="Courier New" w:hAnsi="Courier New" w:cs="Courier New"/>
          <w:sz w:val="24"/>
          <w:szCs w:val="24"/>
        </w:rPr>
        <w:t>VideoSharingListener</w:t>
      </w:r>
      <w:r w:rsidRPr="002D6C63">
        <w:rPr>
          <w:rFonts w:cs="Arial"/>
        </w:rPr>
        <w:t xml:space="preserve"> is used to listen to the outgoing video sharing event</w:t>
      </w:r>
      <w:r w:rsidR="001359F1">
        <w:rPr>
          <w:rFonts w:cs="Arial"/>
        </w:rPr>
        <w:t>.</w:t>
      </w:r>
    </w:p>
    <w:p w:rsidR="001359F1" w:rsidRDefault="001359F1" w:rsidP="001359F1">
      <w:pPr>
        <w:pStyle w:val="ListBullet1"/>
        <w:numPr>
          <w:ilvl w:val="0"/>
          <w:numId w:val="29"/>
        </w:numPr>
        <w:rPr>
          <w:bCs/>
          <w:lang w:eastAsia="en-US"/>
        </w:rPr>
      </w:pPr>
      <w:r>
        <w:rPr>
          <w:bCs/>
          <w:lang w:eastAsia="en-US"/>
        </w:rPr>
        <w:t xml:space="preserve">Method: </w:t>
      </w:r>
      <w:r w:rsidR="002D6C63">
        <w:rPr>
          <w:bCs/>
          <w:lang w:eastAsia="en-US"/>
        </w:rPr>
        <w:t>c</w:t>
      </w:r>
      <w:r w:rsidR="002D6C63" w:rsidRPr="002D6C63">
        <w:rPr>
          <w:bCs/>
          <w:lang w:eastAsia="en-US"/>
        </w:rPr>
        <w:t>allback called when the sharing has been established</w:t>
      </w:r>
      <w:r w:rsidR="002D6C63">
        <w:rPr>
          <w:bCs/>
          <w:lang w:eastAsia="en-US"/>
        </w:rPr>
        <w:t>.</w:t>
      </w:r>
    </w:p>
    <w:p w:rsidR="001359F1" w:rsidRDefault="002D6C63" w:rsidP="001359F1">
      <w:pPr>
        <w:pStyle w:val="ASN1Code"/>
        <w:ind w:left="680"/>
        <w:rPr>
          <w:rFonts w:cs="Courier New"/>
        </w:rPr>
      </w:pPr>
      <w:r w:rsidRPr="002D6C63">
        <w:rPr>
          <w:rFonts w:cs="Courier New"/>
        </w:rPr>
        <w:t>void onSharingStarted(Video</w:t>
      </w:r>
      <w:r w:rsidR="00E70E13">
        <w:rPr>
          <w:rFonts w:cs="Courier New"/>
        </w:rPr>
        <w:t>Player</w:t>
      </w:r>
      <w:r w:rsidRPr="002D6C63">
        <w:rPr>
          <w:rFonts w:cs="Courier New"/>
        </w:rPr>
        <w:t xml:space="preserve"> </w:t>
      </w:r>
      <w:r w:rsidR="00E70E13">
        <w:rPr>
          <w:rFonts w:cs="Courier New"/>
        </w:rPr>
        <w:t>player</w:t>
      </w:r>
      <w:r w:rsidRPr="002D6C63">
        <w:rPr>
          <w:rFonts w:cs="Courier New"/>
        </w:rPr>
        <w:t>)</w:t>
      </w:r>
    </w:p>
    <w:p w:rsidR="001359F1" w:rsidRDefault="001359F1" w:rsidP="001359F1">
      <w:pPr>
        <w:pStyle w:val="ASN1Code"/>
        <w:ind w:left="680"/>
        <w:rPr>
          <w:rFonts w:cs="Courier New"/>
          <w:szCs w:val="20"/>
        </w:rPr>
      </w:pPr>
    </w:p>
    <w:p w:rsidR="00E82A23" w:rsidRDefault="00E82A23" w:rsidP="00E82A23">
      <w:pPr>
        <w:rPr>
          <w:rFonts w:cs="Arial"/>
          <w:lang w:eastAsia="en-US"/>
        </w:rPr>
      </w:pPr>
      <w:r>
        <w:rPr>
          <w:rFonts w:cs="Arial"/>
          <w:lang w:eastAsia="en-US"/>
        </w:rPr>
        <w:t xml:space="preserve">Class </w:t>
      </w:r>
      <w:r w:rsidR="00E26C61">
        <w:rPr>
          <w:rFonts w:cs="Arial"/>
          <w:b/>
          <w:lang w:eastAsia="en-US"/>
        </w:rPr>
        <w:t>Incoming</w:t>
      </w:r>
      <w:r w:rsidRPr="002D6C63">
        <w:rPr>
          <w:rFonts w:cs="Arial"/>
          <w:b/>
          <w:lang w:eastAsia="en-US"/>
        </w:rPr>
        <w:t>VideoSharingListener</w:t>
      </w:r>
      <w:r>
        <w:rPr>
          <w:rFonts w:cs="Arial"/>
          <w:lang w:eastAsia="en-US"/>
        </w:rPr>
        <w:t>:</w:t>
      </w:r>
    </w:p>
    <w:p w:rsidR="00E82A23" w:rsidRDefault="00E82A23" w:rsidP="00E82A23">
      <w:pPr>
        <w:pStyle w:val="ListContinue1"/>
        <w:ind w:left="0"/>
        <w:rPr>
          <w:rFonts w:cs="Arial"/>
        </w:rPr>
      </w:pPr>
      <w:r w:rsidRPr="002D6C63">
        <w:rPr>
          <w:rFonts w:cs="Arial"/>
        </w:rPr>
        <w:t xml:space="preserve">This class which extends </w:t>
      </w:r>
      <w:r w:rsidRPr="007A0F14">
        <w:rPr>
          <w:rFonts w:ascii="Courier New" w:hAnsi="Courier New" w:cs="Courier New"/>
          <w:sz w:val="24"/>
          <w:szCs w:val="24"/>
        </w:rPr>
        <w:t>VideoSharingListener</w:t>
      </w:r>
      <w:r w:rsidRPr="002D6C63">
        <w:rPr>
          <w:rFonts w:cs="Arial"/>
        </w:rPr>
        <w:t xml:space="preserve"> is used to listen to the </w:t>
      </w:r>
      <w:r w:rsidR="00761B2A">
        <w:rPr>
          <w:rFonts w:cs="Arial"/>
        </w:rPr>
        <w:t>incoming</w:t>
      </w:r>
      <w:r w:rsidRPr="002D6C63">
        <w:rPr>
          <w:rFonts w:cs="Arial"/>
        </w:rPr>
        <w:t xml:space="preserve"> video sharing event</w:t>
      </w:r>
      <w:r>
        <w:rPr>
          <w:rFonts w:cs="Arial"/>
        </w:rPr>
        <w:t>.</w:t>
      </w:r>
    </w:p>
    <w:p w:rsidR="00E82A23" w:rsidRDefault="00E82A23" w:rsidP="00E82A23">
      <w:pPr>
        <w:pStyle w:val="ListBullet1"/>
        <w:numPr>
          <w:ilvl w:val="0"/>
          <w:numId w:val="29"/>
        </w:numPr>
        <w:rPr>
          <w:bCs/>
          <w:lang w:eastAsia="en-US"/>
        </w:rPr>
      </w:pPr>
      <w:r>
        <w:rPr>
          <w:bCs/>
          <w:lang w:eastAsia="en-US"/>
        </w:rPr>
        <w:t>Method: c</w:t>
      </w:r>
      <w:r w:rsidRPr="002D6C63">
        <w:rPr>
          <w:bCs/>
          <w:lang w:eastAsia="en-US"/>
        </w:rPr>
        <w:t>allback called when the sharing has been established</w:t>
      </w:r>
      <w:r>
        <w:rPr>
          <w:bCs/>
          <w:lang w:eastAsia="en-US"/>
        </w:rPr>
        <w:t>.</w:t>
      </w:r>
    </w:p>
    <w:p w:rsidR="00E82A23" w:rsidRDefault="00E82A23" w:rsidP="00E82A23">
      <w:pPr>
        <w:pStyle w:val="ASN1Code"/>
        <w:ind w:left="680"/>
        <w:rPr>
          <w:rFonts w:cs="Courier New"/>
        </w:rPr>
      </w:pPr>
      <w:r w:rsidRPr="002D6C63">
        <w:rPr>
          <w:rFonts w:cs="Courier New"/>
        </w:rPr>
        <w:t>void onSharingStarted(Video</w:t>
      </w:r>
      <w:r w:rsidR="006921E5">
        <w:rPr>
          <w:rFonts w:cs="Courier New"/>
        </w:rPr>
        <w:t>Player</w:t>
      </w:r>
      <w:r w:rsidRPr="002D6C63">
        <w:rPr>
          <w:rFonts w:cs="Courier New"/>
        </w:rPr>
        <w:t xml:space="preserve"> </w:t>
      </w:r>
      <w:r w:rsidR="006921E5">
        <w:rPr>
          <w:rFonts w:cs="Courier New"/>
        </w:rPr>
        <w:t>player</w:t>
      </w:r>
      <w:r w:rsidRPr="002D6C63">
        <w:rPr>
          <w:rFonts w:cs="Courier New"/>
        </w:rPr>
        <w:t>)</w:t>
      </w:r>
    </w:p>
    <w:p w:rsidR="00577C51" w:rsidRDefault="00577C51" w:rsidP="00E82A23">
      <w:pPr>
        <w:pStyle w:val="ASN1Code"/>
        <w:ind w:left="680"/>
        <w:rPr>
          <w:rFonts w:cs="Courier New"/>
        </w:rPr>
      </w:pPr>
    </w:p>
    <w:p w:rsidR="00577C51" w:rsidRDefault="00577C51" w:rsidP="00577C51">
      <w:pPr>
        <w:pStyle w:val="ListBullet1"/>
        <w:numPr>
          <w:ilvl w:val="0"/>
          <w:numId w:val="29"/>
        </w:numPr>
        <w:rPr>
          <w:bCs/>
          <w:lang w:eastAsia="en-US"/>
        </w:rPr>
      </w:pPr>
      <w:r>
        <w:rPr>
          <w:bCs/>
          <w:lang w:eastAsia="en-US"/>
        </w:rPr>
        <w:t>Method: c</w:t>
      </w:r>
      <w:r w:rsidRPr="002D6C63">
        <w:rPr>
          <w:bCs/>
          <w:lang w:eastAsia="en-US"/>
        </w:rPr>
        <w:t xml:space="preserve">allback called when </w:t>
      </w:r>
      <w:r>
        <w:rPr>
          <w:bCs/>
          <w:lang w:eastAsia="en-US"/>
        </w:rPr>
        <w:t>user changed the camera orientation.</w:t>
      </w:r>
    </w:p>
    <w:p w:rsidR="00577C51" w:rsidRDefault="00577C51" w:rsidP="00577C51">
      <w:pPr>
        <w:pStyle w:val="ASN1Code"/>
        <w:ind w:left="680"/>
        <w:rPr>
          <w:rFonts w:cs="Courier New"/>
        </w:rPr>
      </w:pPr>
      <w:r w:rsidRPr="00577C51">
        <w:rPr>
          <w:rFonts w:cs="Courier New"/>
        </w:rPr>
        <w:t>void on</w:t>
      </w:r>
      <w:r w:rsidR="006921E5">
        <w:rPr>
          <w:rFonts w:cs="Courier New"/>
        </w:rPr>
        <w:t>Camera</w:t>
      </w:r>
      <w:r w:rsidRPr="00577C51">
        <w:rPr>
          <w:rFonts w:cs="Courier New"/>
        </w:rPr>
        <w:t>Changed(VideoDescriptor descriptor)</w:t>
      </w:r>
    </w:p>
    <w:p w:rsidR="00577C51" w:rsidRDefault="00577C51" w:rsidP="00E82A23">
      <w:pPr>
        <w:pStyle w:val="ASN1Code"/>
        <w:ind w:left="680"/>
        <w:rPr>
          <w:rFonts w:cs="Courier New"/>
        </w:rPr>
      </w:pPr>
    </w:p>
    <w:p w:rsidR="00510923" w:rsidRDefault="00510923" w:rsidP="00510923">
      <w:pPr>
        <w:rPr>
          <w:rFonts w:cs="Arial"/>
          <w:lang w:eastAsia="en-US"/>
        </w:rPr>
      </w:pPr>
      <w:bookmarkStart w:id="3" w:name="_Toc368471112"/>
      <w:bookmarkStart w:id="4" w:name="_Toc368471113"/>
      <w:bookmarkStart w:id="5" w:name="_Toc368471114"/>
      <w:bookmarkStart w:id="6" w:name="_Toc368471115"/>
      <w:bookmarkStart w:id="7" w:name="_Toc368471116"/>
      <w:bookmarkStart w:id="8" w:name="_Toc368471117"/>
      <w:bookmarkStart w:id="9" w:name="_Toc368471118"/>
      <w:bookmarkStart w:id="10" w:name="_Toc368471119"/>
      <w:bookmarkStart w:id="11" w:name="_Toc368471120"/>
      <w:bookmarkStart w:id="12" w:name="_Toc368471121"/>
      <w:bookmarkEnd w:id="3"/>
      <w:bookmarkEnd w:id="4"/>
      <w:bookmarkEnd w:id="5"/>
      <w:bookmarkEnd w:id="6"/>
      <w:bookmarkEnd w:id="7"/>
      <w:bookmarkEnd w:id="8"/>
      <w:bookmarkEnd w:id="9"/>
      <w:bookmarkEnd w:id="10"/>
      <w:bookmarkEnd w:id="11"/>
      <w:bookmarkEnd w:id="12"/>
      <w:r>
        <w:rPr>
          <w:rFonts w:cs="Arial"/>
          <w:lang w:eastAsia="en-US"/>
        </w:rPr>
        <w:t xml:space="preserve">Class </w:t>
      </w:r>
      <w:r w:rsidRPr="00510923">
        <w:rPr>
          <w:rFonts w:cs="Arial"/>
          <w:b/>
          <w:lang w:eastAsia="en-US"/>
        </w:rPr>
        <w:t>OutgoingActiveVideoSharingListener</w:t>
      </w:r>
      <w:r>
        <w:rPr>
          <w:rFonts w:cs="Arial"/>
          <w:lang w:eastAsia="en-US"/>
        </w:rPr>
        <w:t>:</w:t>
      </w:r>
    </w:p>
    <w:p w:rsidR="00510923" w:rsidRDefault="00510923" w:rsidP="00510923">
      <w:pPr>
        <w:pStyle w:val="ListContinue1"/>
        <w:ind w:left="0"/>
        <w:rPr>
          <w:rFonts w:cs="Arial"/>
        </w:rPr>
      </w:pPr>
      <w:r w:rsidRPr="00510923">
        <w:rPr>
          <w:rFonts w:cs="Arial"/>
        </w:rPr>
        <w:t xml:space="preserve">This class which extends </w:t>
      </w:r>
      <w:r w:rsidRPr="007A0F14">
        <w:rPr>
          <w:rFonts w:ascii="Courier New" w:hAnsi="Courier New" w:cs="Courier New"/>
          <w:sz w:val="24"/>
          <w:szCs w:val="24"/>
        </w:rPr>
        <w:t>VideoSharingListener</w:t>
      </w:r>
      <w:r w:rsidRPr="00510923">
        <w:rPr>
          <w:rFonts w:cs="Arial"/>
        </w:rPr>
        <w:t xml:space="preserve"> is used to listen to an active outgoing video sharing event</w:t>
      </w:r>
      <w:r>
        <w:rPr>
          <w:rFonts w:cs="Arial"/>
        </w:rPr>
        <w:t>.</w:t>
      </w:r>
    </w:p>
    <w:p w:rsidR="00510923" w:rsidRDefault="00510923" w:rsidP="00510923">
      <w:pPr>
        <w:pStyle w:val="ListBullet1"/>
        <w:numPr>
          <w:ilvl w:val="0"/>
          <w:numId w:val="29"/>
        </w:numPr>
        <w:rPr>
          <w:bCs/>
          <w:lang w:eastAsia="en-US"/>
        </w:rPr>
      </w:pPr>
      <w:r>
        <w:rPr>
          <w:bCs/>
          <w:lang w:eastAsia="en-US"/>
        </w:rPr>
        <w:t>Method: h</w:t>
      </w:r>
      <w:r w:rsidRPr="00510923">
        <w:rPr>
          <w:bCs/>
          <w:lang w:eastAsia="en-US"/>
        </w:rPr>
        <w:t xml:space="preserve">andles video </w:t>
      </w:r>
      <w:r w:rsidR="00DE288D">
        <w:rPr>
          <w:bCs/>
          <w:lang w:eastAsia="en-US"/>
        </w:rPr>
        <w:t>player</w:t>
      </w:r>
      <w:r w:rsidRPr="00510923">
        <w:rPr>
          <w:bCs/>
          <w:lang w:eastAsia="en-US"/>
        </w:rPr>
        <w:t xml:space="preserve"> while video sharing is in progress</w:t>
      </w:r>
      <w:r>
        <w:rPr>
          <w:bCs/>
          <w:lang w:eastAsia="en-US"/>
        </w:rPr>
        <w:t>.</w:t>
      </w:r>
    </w:p>
    <w:p w:rsidR="00510923" w:rsidRDefault="00DE288D" w:rsidP="00510923">
      <w:pPr>
        <w:pStyle w:val="ASN1Code"/>
        <w:ind w:left="680"/>
        <w:rPr>
          <w:rFonts w:cs="Courier New"/>
        </w:rPr>
      </w:pPr>
      <w:r>
        <w:rPr>
          <w:rFonts w:cs="Courier New"/>
        </w:rPr>
        <w:t>void handleVideoPlayer</w:t>
      </w:r>
      <w:r w:rsidR="00510923" w:rsidRPr="00510923">
        <w:rPr>
          <w:rFonts w:cs="Courier New"/>
        </w:rPr>
        <w:t>(Video</w:t>
      </w:r>
      <w:r>
        <w:rPr>
          <w:rFonts w:cs="Courier New"/>
        </w:rPr>
        <w:t>Player</w:t>
      </w:r>
      <w:r w:rsidR="00510923" w:rsidRPr="00510923">
        <w:rPr>
          <w:rFonts w:cs="Courier New"/>
        </w:rPr>
        <w:t xml:space="preserve"> </w:t>
      </w:r>
      <w:r>
        <w:rPr>
          <w:rFonts w:cs="Courier New"/>
        </w:rPr>
        <w:t>player</w:t>
      </w:r>
      <w:r w:rsidR="00510923" w:rsidRPr="00510923">
        <w:rPr>
          <w:rFonts w:cs="Courier New"/>
        </w:rPr>
        <w:t>)</w:t>
      </w:r>
    </w:p>
    <w:p w:rsidR="00510923" w:rsidRDefault="00510923" w:rsidP="00510923">
      <w:pPr>
        <w:pStyle w:val="ASN1Code"/>
        <w:ind w:left="680"/>
        <w:rPr>
          <w:rFonts w:cs="Courier New"/>
        </w:rPr>
      </w:pPr>
    </w:p>
    <w:p w:rsidR="00E46C6E" w:rsidRDefault="00E46C6E" w:rsidP="00E46C6E">
      <w:pPr>
        <w:rPr>
          <w:rFonts w:cs="Arial"/>
          <w:lang w:eastAsia="en-US"/>
        </w:rPr>
      </w:pPr>
      <w:r>
        <w:rPr>
          <w:rFonts w:cs="Arial"/>
          <w:lang w:eastAsia="en-US"/>
        </w:rPr>
        <w:t xml:space="preserve">Class </w:t>
      </w:r>
      <w:r>
        <w:rPr>
          <w:rFonts w:cs="Arial"/>
          <w:b/>
          <w:lang w:eastAsia="en-US"/>
        </w:rPr>
        <w:t>Incoming</w:t>
      </w:r>
      <w:r w:rsidRPr="00510923">
        <w:rPr>
          <w:rFonts w:cs="Arial"/>
          <w:b/>
          <w:lang w:eastAsia="en-US"/>
        </w:rPr>
        <w:t>ActiveVideoSharingListener</w:t>
      </w:r>
      <w:r>
        <w:rPr>
          <w:rFonts w:cs="Arial"/>
          <w:lang w:eastAsia="en-US"/>
        </w:rPr>
        <w:t>:</w:t>
      </w:r>
    </w:p>
    <w:p w:rsidR="00E46C6E" w:rsidRDefault="00E46C6E" w:rsidP="00E46C6E">
      <w:pPr>
        <w:pStyle w:val="ListContinue1"/>
        <w:ind w:left="0"/>
        <w:rPr>
          <w:rFonts w:cs="Arial"/>
        </w:rPr>
      </w:pPr>
      <w:r w:rsidRPr="00510923">
        <w:rPr>
          <w:rFonts w:cs="Arial"/>
        </w:rPr>
        <w:lastRenderedPageBreak/>
        <w:t xml:space="preserve">This class which extends </w:t>
      </w:r>
      <w:r w:rsidRPr="007A0F14">
        <w:rPr>
          <w:rFonts w:ascii="Courier New" w:hAnsi="Courier New" w:cs="Courier New"/>
          <w:sz w:val="24"/>
          <w:szCs w:val="24"/>
        </w:rPr>
        <w:t>VideoSharingListener</w:t>
      </w:r>
      <w:r w:rsidRPr="00510923">
        <w:rPr>
          <w:rFonts w:cs="Arial"/>
        </w:rPr>
        <w:t xml:space="preserve"> is used to listen to an active </w:t>
      </w:r>
      <w:r>
        <w:rPr>
          <w:rFonts w:cs="Arial"/>
        </w:rPr>
        <w:t>incoming</w:t>
      </w:r>
      <w:r w:rsidRPr="00510923">
        <w:rPr>
          <w:rFonts w:cs="Arial"/>
        </w:rPr>
        <w:t xml:space="preserve"> video sharing event</w:t>
      </w:r>
      <w:r>
        <w:rPr>
          <w:rFonts w:cs="Arial"/>
        </w:rPr>
        <w:t>.</w:t>
      </w:r>
    </w:p>
    <w:p w:rsidR="00E46C6E" w:rsidRDefault="00E46C6E" w:rsidP="00E46C6E">
      <w:pPr>
        <w:pStyle w:val="ListBullet1"/>
        <w:numPr>
          <w:ilvl w:val="0"/>
          <w:numId w:val="29"/>
        </w:numPr>
        <w:rPr>
          <w:bCs/>
          <w:lang w:eastAsia="en-US"/>
        </w:rPr>
      </w:pPr>
      <w:r>
        <w:rPr>
          <w:bCs/>
          <w:lang w:eastAsia="en-US"/>
        </w:rPr>
        <w:t>Method: h</w:t>
      </w:r>
      <w:r w:rsidRPr="00510923">
        <w:rPr>
          <w:bCs/>
          <w:lang w:eastAsia="en-US"/>
        </w:rPr>
        <w:t xml:space="preserve">andles video </w:t>
      </w:r>
      <w:r w:rsidR="00DE288D">
        <w:rPr>
          <w:bCs/>
          <w:lang w:eastAsia="en-US"/>
        </w:rPr>
        <w:t>player</w:t>
      </w:r>
      <w:r w:rsidRPr="00510923">
        <w:rPr>
          <w:bCs/>
          <w:lang w:eastAsia="en-US"/>
        </w:rPr>
        <w:t xml:space="preserve"> while video sharing is in progress</w:t>
      </w:r>
      <w:r>
        <w:rPr>
          <w:bCs/>
          <w:lang w:eastAsia="en-US"/>
        </w:rPr>
        <w:t>.</w:t>
      </w:r>
    </w:p>
    <w:p w:rsidR="00E46C6E" w:rsidRDefault="00E46C6E" w:rsidP="00E46C6E">
      <w:pPr>
        <w:pStyle w:val="ASN1Code"/>
        <w:ind w:left="680"/>
        <w:rPr>
          <w:rFonts w:cs="Courier New"/>
        </w:rPr>
      </w:pPr>
      <w:r w:rsidRPr="00510923">
        <w:rPr>
          <w:rFonts w:cs="Courier New"/>
        </w:rPr>
        <w:t>void handleVideo</w:t>
      </w:r>
      <w:r w:rsidR="00DE288D">
        <w:rPr>
          <w:rFonts w:cs="Courier New"/>
        </w:rPr>
        <w:t>Player</w:t>
      </w:r>
      <w:r w:rsidRPr="00510923">
        <w:rPr>
          <w:rFonts w:cs="Courier New"/>
        </w:rPr>
        <w:t>(Video</w:t>
      </w:r>
      <w:r w:rsidR="00DE288D">
        <w:rPr>
          <w:rFonts w:cs="Courier New"/>
        </w:rPr>
        <w:t>Player</w:t>
      </w:r>
      <w:r w:rsidRPr="00510923">
        <w:rPr>
          <w:rFonts w:cs="Courier New"/>
        </w:rPr>
        <w:t xml:space="preserve"> </w:t>
      </w:r>
      <w:r w:rsidR="00DE288D">
        <w:rPr>
          <w:rFonts w:cs="Courier New"/>
        </w:rPr>
        <w:t>player</w:t>
      </w:r>
      <w:r>
        <w:rPr>
          <w:rFonts w:cs="Courier New"/>
        </w:rPr>
        <w:t>, VideoDescriptor descriptor</w:t>
      </w:r>
      <w:r w:rsidRPr="00510923">
        <w:rPr>
          <w:rFonts w:cs="Courier New"/>
        </w:rPr>
        <w:t>)</w:t>
      </w:r>
    </w:p>
    <w:p w:rsidR="00EE520D" w:rsidRDefault="00EE520D" w:rsidP="00E46C6E">
      <w:pPr>
        <w:pStyle w:val="ASN1Code"/>
        <w:ind w:left="680"/>
        <w:rPr>
          <w:rFonts w:cs="Courier New"/>
        </w:rPr>
      </w:pPr>
    </w:p>
    <w:p w:rsidR="00EE520D" w:rsidRDefault="00EE520D" w:rsidP="00EE520D">
      <w:pPr>
        <w:pStyle w:val="ListBullet1"/>
        <w:numPr>
          <w:ilvl w:val="0"/>
          <w:numId w:val="29"/>
        </w:numPr>
        <w:rPr>
          <w:bCs/>
          <w:lang w:eastAsia="en-US"/>
        </w:rPr>
      </w:pPr>
      <w:r>
        <w:rPr>
          <w:bCs/>
          <w:lang w:eastAsia="en-US"/>
        </w:rPr>
        <w:t>Method: c</w:t>
      </w:r>
      <w:r w:rsidRPr="002D6C63">
        <w:rPr>
          <w:bCs/>
          <w:lang w:eastAsia="en-US"/>
        </w:rPr>
        <w:t xml:space="preserve">allback called when </w:t>
      </w:r>
      <w:r>
        <w:rPr>
          <w:bCs/>
          <w:lang w:eastAsia="en-US"/>
        </w:rPr>
        <w:t>user changed the camera orientation.</w:t>
      </w:r>
    </w:p>
    <w:p w:rsidR="00EE520D" w:rsidRDefault="00EE520D" w:rsidP="00EE520D">
      <w:pPr>
        <w:pStyle w:val="ASN1Code"/>
        <w:ind w:left="680"/>
        <w:rPr>
          <w:rFonts w:cs="Courier New"/>
        </w:rPr>
      </w:pPr>
      <w:r w:rsidRPr="00577C51">
        <w:rPr>
          <w:rFonts w:cs="Courier New"/>
        </w:rPr>
        <w:t>void on</w:t>
      </w:r>
      <w:r w:rsidR="00DE288D">
        <w:rPr>
          <w:rFonts w:cs="Courier New"/>
        </w:rPr>
        <w:t>Camera</w:t>
      </w:r>
      <w:r w:rsidRPr="00577C51">
        <w:rPr>
          <w:rFonts w:cs="Courier New"/>
        </w:rPr>
        <w:t>Changed(VideoDescriptor descriptor)</w:t>
      </w:r>
    </w:p>
    <w:p w:rsidR="00EE520D" w:rsidRDefault="00EE520D" w:rsidP="00E46C6E">
      <w:pPr>
        <w:pStyle w:val="ASN1Code"/>
        <w:ind w:left="680"/>
        <w:rPr>
          <w:rFonts w:cs="Courier New"/>
        </w:rPr>
      </w:pPr>
    </w:p>
    <w:p w:rsidR="0055392C" w:rsidRDefault="0055392C" w:rsidP="0055392C">
      <w:pPr>
        <w:rPr>
          <w:rFonts w:cs="Arial"/>
          <w:lang w:eastAsia="en-US"/>
        </w:rPr>
      </w:pPr>
      <w:r>
        <w:rPr>
          <w:rFonts w:cs="Arial"/>
          <w:lang w:eastAsia="en-US"/>
        </w:rPr>
        <w:t xml:space="preserve">Class </w:t>
      </w:r>
      <w:r w:rsidRPr="00510923">
        <w:rPr>
          <w:rFonts w:cs="Arial"/>
          <w:b/>
          <w:lang w:eastAsia="en-US"/>
        </w:rPr>
        <w:t>VideoSharing</w:t>
      </w:r>
      <w:r>
        <w:rPr>
          <w:rFonts w:cs="Arial"/>
          <w:lang w:eastAsia="en-US"/>
        </w:rPr>
        <w:t>:</w:t>
      </w:r>
    </w:p>
    <w:p w:rsidR="007514FA" w:rsidRDefault="0055392C" w:rsidP="0055392C">
      <w:pPr>
        <w:pStyle w:val="ListContinue1"/>
        <w:ind w:left="0"/>
        <w:rPr>
          <w:rFonts w:cs="Arial"/>
        </w:rPr>
      </w:pPr>
      <w:r w:rsidRPr="00510923">
        <w:rPr>
          <w:rFonts w:cs="Arial"/>
        </w:rPr>
        <w:t xml:space="preserve">This class </w:t>
      </w:r>
      <w:r>
        <w:rPr>
          <w:rFonts w:cs="Arial"/>
        </w:rPr>
        <w:t>r</w:t>
      </w:r>
      <w:r w:rsidRPr="0055392C">
        <w:rPr>
          <w:rFonts w:cs="Arial"/>
        </w:rPr>
        <w:t>epresents video sharing session</w:t>
      </w:r>
      <w:r>
        <w:rPr>
          <w:rFonts w:cs="Arial"/>
        </w:rPr>
        <w:t>.</w:t>
      </w:r>
    </w:p>
    <w:p w:rsidR="0055392C" w:rsidRDefault="0055392C" w:rsidP="0055392C">
      <w:pPr>
        <w:pStyle w:val="ListBullet1"/>
        <w:numPr>
          <w:ilvl w:val="0"/>
          <w:numId w:val="29"/>
        </w:numPr>
        <w:rPr>
          <w:bCs/>
          <w:lang w:eastAsia="en-US"/>
        </w:rPr>
      </w:pPr>
      <w:r>
        <w:rPr>
          <w:bCs/>
          <w:lang w:eastAsia="en-US"/>
        </w:rPr>
        <w:t>Method: r</w:t>
      </w:r>
      <w:r w:rsidRPr="0055392C">
        <w:rPr>
          <w:bCs/>
          <w:lang w:eastAsia="en-US"/>
        </w:rPr>
        <w:t>eturns the sharing ID of the video sharing</w:t>
      </w:r>
      <w:r>
        <w:rPr>
          <w:bCs/>
          <w:lang w:eastAsia="en-US"/>
        </w:rPr>
        <w:t>.</w:t>
      </w:r>
    </w:p>
    <w:p w:rsidR="0055392C" w:rsidRDefault="0055392C" w:rsidP="0055392C">
      <w:pPr>
        <w:pStyle w:val="ASN1Code"/>
        <w:ind w:left="680"/>
        <w:rPr>
          <w:rFonts w:cs="Courier New"/>
        </w:rPr>
      </w:pPr>
      <w:r w:rsidRPr="0055392C">
        <w:rPr>
          <w:rFonts w:cs="Courier New"/>
        </w:rPr>
        <w:t>String getSharingId() throws JoynServiceException</w:t>
      </w:r>
    </w:p>
    <w:p w:rsidR="0055392C" w:rsidRDefault="0055392C" w:rsidP="0055392C">
      <w:pPr>
        <w:pStyle w:val="ASN1Code"/>
        <w:ind w:left="680"/>
        <w:rPr>
          <w:rFonts w:cs="Courier New"/>
        </w:rPr>
      </w:pPr>
    </w:p>
    <w:p w:rsidR="0055392C" w:rsidRDefault="0055392C" w:rsidP="0055392C">
      <w:pPr>
        <w:pStyle w:val="ListBullet1"/>
        <w:numPr>
          <w:ilvl w:val="0"/>
          <w:numId w:val="29"/>
        </w:numPr>
        <w:rPr>
          <w:bCs/>
          <w:lang w:eastAsia="en-US"/>
        </w:rPr>
      </w:pPr>
      <w:r>
        <w:rPr>
          <w:bCs/>
          <w:lang w:eastAsia="en-US"/>
        </w:rPr>
        <w:t xml:space="preserve">Method: </w:t>
      </w:r>
      <w:r w:rsidR="00127C3B">
        <w:rPr>
          <w:bCs/>
          <w:lang w:eastAsia="en-US"/>
        </w:rPr>
        <w:t>r</w:t>
      </w:r>
      <w:r w:rsidR="00127C3B" w:rsidRPr="00127C3B">
        <w:rPr>
          <w:bCs/>
          <w:lang w:eastAsia="en-US"/>
        </w:rPr>
        <w:t>eturns the remote contact</w:t>
      </w:r>
      <w:r>
        <w:rPr>
          <w:bCs/>
          <w:lang w:eastAsia="en-US"/>
        </w:rPr>
        <w:t>.</w:t>
      </w:r>
    </w:p>
    <w:p w:rsidR="0055392C" w:rsidRDefault="00127C3B" w:rsidP="0055392C">
      <w:pPr>
        <w:pStyle w:val="ASN1Code"/>
        <w:ind w:left="680"/>
        <w:rPr>
          <w:rFonts w:cs="Courier New"/>
        </w:rPr>
      </w:pPr>
      <w:r w:rsidRPr="00127C3B">
        <w:rPr>
          <w:rFonts w:cs="Courier New"/>
        </w:rPr>
        <w:t>String getRemoteContact() throws JoynServiceException</w:t>
      </w:r>
    </w:p>
    <w:p w:rsidR="00C63347" w:rsidRDefault="00C63347" w:rsidP="0055392C">
      <w:pPr>
        <w:pStyle w:val="ASN1Code"/>
        <w:ind w:left="680"/>
        <w:rPr>
          <w:rFonts w:cs="Courier New"/>
        </w:rPr>
      </w:pPr>
    </w:p>
    <w:p w:rsidR="00C63347" w:rsidRDefault="00C63347" w:rsidP="00C63347">
      <w:pPr>
        <w:pStyle w:val="ListBullet1"/>
        <w:numPr>
          <w:ilvl w:val="0"/>
          <w:numId w:val="29"/>
        </w:numPr>
        <w:rPr>
          <w:bCs/>
          <w:lang w:eastAsia="en-US"/>
        </w:rPr>
      </w:pPr>
      <w:r>
        <w:rPr>
          <w:bCs/>
          <w:lang w:eastAsia="en-US"/>
        </w:rPr>
        <w:t>Method: r</w:t>
      </w:r>
      <w:r w:rsidRPr="00127C3B">
        <w:rPr>
          <w:bCs/>
          <w:lang w:eastAsia="en-US"/>
        </w:rPr>
        <w:t>eturns</w:t>
      </w:r>
      <w:r w:rsidRPr="00C63347">
        <w:t xml:space="preserve"> </w:t>
      </w:r>
      <w:r w:rsidRPr="00C63347">
        <w:rPr>
          <w:bCs/>
          <w:lang w:eastAsia="en-US"/>
        </w:rPr>
        <w:t>the state of the sharing</w:t>
      </w:r>
      <w:r>
        <w:rPr>
          <w:bCs/>
          <w:lang w:eastAsia="en-US"/>
        </w:rPr>
        <w:t>.</w:t>
      </w:r>
      <w:r w:rsidR="00427770">
        <w:rPr>
          <w:bCs/>
          <w:lang w:eastAsia="en-US"/>
        </w:rPr>
        <w:t xml:space="preserve"> </w:t>
      </w:r>
      <w:r w:rsidR="00427770">
        <w:t>The available value are:</w:t>
      </w:r>
      <w:r w:rsidR="00427770" w:rsidRPr="004406BB">
        <w:t xml:space="preserve"> </w:t>
      </w:r>
      <w:r w:rsidR="00427770">
        <w:br/>
      </w:r>
      <w:r w:rsidR="00427770">
        <w:rPr>
          <w:sz w:val="20"/>
          <w:szCs w:val="20"/>
        </w:rPr>
        <w:t>INVITED</w:t>
      </w:r>
      <w:r w:rsidR="0006776D">
        <w:rPr>
          <w:rFonts w:eastAsiaTheme="minorEastAsia" w:hint="eastAsia"/>
          <w:sz w:val="20"/>
          <w:szCs w:val="20"/>
          <w:lang w:eastAsia="ko-KR"/>
        </w:rPr>
        <w:t xml:space="preserve">, </w:t>
      </w:r>
      <w:r w:rsidR="00427770" w:rsidRPr="004406BB">
        <w:rPr>
          <w:sz w:val="20"/>
          <w:szCs w:val="20"/>
        </w:rPr>
        <w:t>I</w:t>
      </w:r>
      <w:r w:rsidR="00427770">
        <w:rPr>
          <w:sz w:val="20"/>
          <w:szCs w:val="20"/>
        </w:rPr>
        <w:t>NITIATED</w:t>
      </w:r>
      <w:r w:rsidR="0006776D">
        <w:rPr>
          <w:rFonts w:eastAsiaTheme="minorEastAsia" w:hint="eastAsia"/>
          <w:sz w:val="20"/>
          <w:szCs w:val="20"/>
          <w:lang w:eastAsia="ko-KR"/>
        </w:rPr>
        <w:t>,</w:t>
      </w:r>
      <w:r w:rsidR="00427770" w:rsidRPr="004406BB">
        <w:rPr>
          <w:sz w:val="20"/>
          <w:szCs w:val="20"/>
        </w:rPr>
        <w:t xml:space="preserve"> </w:t>
      </w:r>
      <w:r w:rsidR="00427770">
        <w:rPr>
          <w:sz w:val="20"/>
          <w:szCs w:val="20"/>
        </w:rPr>
        <w:t>STARTED</w:t>
      </w:r>
      <w:r w:rsidR="0006776D">
        <w:rPr>
          <w:rFonts w:eastAsiaTheme="minorEastAsia" w:hint="eastAsia"/>
          <w:sz w:val="20"/>
          <w:szCs w:val="20"/>
          <w:lang w:eastAsia="ko-KR"/>
        </w:rPr>
        <w:t>,</w:t>
      </w:r>
      <w:r w:rsidR="00427770" w:rsidRPr="004406BB">
        <w:rPr>
          <w:sz w:val="20"/>
          <w:szCs w:val="20"/>
        </w:rPr>
        <w:t xml:space="preserve"> </w:t>
      </w:r>
      <w:r w:rsidR="0006776D">
        <w:rPr>
          <w:sz w:val="20"/>
          <w:szCs w:val="20"/>
        </w:rPr>
        <w:t>TERMINATED</w:t>
      </w:r>
      <w:r w:rsidR="0006776D">
        <w:rPr>
          <w:rFonts w:eastAsiaTheme="minorEastAsia" w:hint="eastAsia"/>
          <w:sz w:val="20"/>
          <w:szCs w:val="20"/>
          <w:lang w:eastAsia="ko-KR"/>
        </w:rPr>
        <w:t>,</w:t>
      </w:r>
      <w:r w:rsidR="0006776D">
        <w:rPr>
          <w:sz w:val="20"/>
          <w:szCs w:val="20"/>
        </w:rPr>
        <w:t xml:space="preserve"> </w:t>
      </w:r>
      <w:r w:rsidR="00427770">
        <w:rPr>
          <w:sz w:val="20"/>
          <w:szCs w:val="20"/>
        </w:rPr>
        <w:t>ABORTED</w:t>
      </w:r>
      <w:r w:rsidR="0006776D">
        <w:rPr>
          <w:rFonts w:eastAsiaTheme="minorEastAsia" w:hint="eastAsia"/>
          <w:sz w:val="20"/>
          <w:szCs w:val="20"/>
          <w:lang w:eastAsia="ko-KR"/>
        </w:rPr>
        <w:t xml:space="preserve">, and </w:t>
      </w:r>
      <w:r w:rsidR="00427770">
        <w:rPr>
          <w:sz w:val="20"/>
          <w:szCs w:val="20"/>
        </w:rPr>
        <w:t>FAILED</w:t>
      </w:r>
    </w:p>
    <w:p w:rsidR="00C63347" w:rsidRDefault="00C63347" w:rsidP="00C63347">
      <w:pPr>
        <w:pStyle w:val="ASN1Code"/>
        <w:ind w:left="680"/>
        <w:rPr>
          <w:rFonts w:cs="Courier New"/>
        </w:rPr>
      </w:pPr>
      <w:r w:rsidRPr="00C63347">
        <w:rPr>
          <w:rFonts w:cs="Courier New"/>
        </w:rPr>
        <w:t>int getState() throws JoynServiceException</w:t>
      </w:r>
    </w:p>
    <w:p w:rsidR="00651651" w:rsidRDefault="00651651" w:rsidP="00C63347">
      <w:pPr>
        <w:pStyle w:val="ASN1Code"/>
        <w:ind w:left="680"/>
        <w:rPr>
          <w:rFonts w:cs="Courier New"/>
        </w:rPr>
      </w:pPr>
    </w:p>
    <w:p w:rsidR="00651651" w:rsidRDefault="00651651" w:rsidP="00651651">
      <w:pPr>
        <w:pStyle w:val="ListBullet1"/>
        <w:numPr>
          <w:ilvl w:val="0"/>
          <w:numId w:val="29"/>
        </w:numPr>
        <w:rPr>
          <w:bCs/>
          <w:lang w:eastAsia="en-US"/>
        </w:rPr>
      </w:pPr>
      <w:r>
        <w:rPr>
          <w:bCs/>
          <w:lang w:eastAsia="en-US"/>
        </w:rPr>
        <w:t>Method: a</w:t>
      </w:r>
      <w:r w:rsidRPr="00651651">
        <w:rPr>
          <w:bCs/>
          <w:lang w:eastAsia="en-US"/>
        </w:rPr>
        <w:t>borts the sharing</w:t>
      </w:r>
      <w:r>
        <w:rPr>
          <w:bCs/>
          <w:lang w:eastAsia="en-US"/>
        </w:rPr>
        <w:t>.</w:t>
      </w:r>
    </w:p>
    <w:p w:rsidR="00651651" w:rsidRDefault="00651651" w:rsidP="00651651">
      <w:pPr>
        <w:pStyle w:val="ASN1Code"/>
        <w:ind w:left="680"/>
        <w:rPr>
          <w:rFonts w:cs="Courier New"/>
        </w:rPr>
      </w:pPr>
      <w:r w:rsidRPr="00651651">
        <w:rPr>
          <w:rFonts w:cs="Courier New"/>
        </w:rPr>
        <w:t>void abortSharing() throws JoynServiceException</w:t>
      </w:r>
    </w:p>
    <w:p w:rsidR="00C63347" w:rsidRDefault="00C63347" w:rsidP="0055392C">
      <w:pPr>
        <w:pStyle w:val="ASN1Code"/>
        <w:ind w:left="680"/>
        <w:rPr>
          <w:rFonts w:cs="Courier New"/>
        </w:rPr>
      </w:pPr>
    </w:p>
    <w:p w:rsidR="007A0F14" w:rsidRDefault="007A0F14" w:rsidP="007A0F14">
      <w:pPr>
        <w:rPr>
          <w:rFonts w:cs="Arial"/>
          <w:lang w:eastAsia="en-US"/>
        </w:rPr>
      </w:pPr>
      <w:r>
        <w:rPr>
          <w:rFonts w:cs="Arial"/>
          <w:lang w:eastAsia="en-US"/>
        </w:rPr>
        <w:t xml:space="preserve">Class </w:t>
      </w:r>
      <w:r>
        <w:rPr>
          <w:rFonts w:cs="Arial"/>
          <w:b/>
          <w:lang w:eastAsia="en-US"/>
        </w:rPr>
        <w:t>OutgoingV</w:t>
      </w:r>
      <w:r w:rsidRPr="00510923">
        <w:rPr>
          <w:rFonts w:cs="Arial"/>
          <w:b/>
          <w:lang w:eastAsia="en-US"/>
        </w:rPr>
        <w:t>ideoSharing</w:t>
      </w:r>
      <w:r>
        <w:rPr>
          <w:rFonts w:cs="Arial"/>
          <w:lang w:eastAsia="en-US"/>
        </w:rPr>
        <w:t>:</w:t>
      </w:r>
    </w:p>
    <w:p w:rsidR="007A0F14" w:rsidRDefault="007A0F14" w:rsidP="007A0F14">
      <w:pPr>
        <w:pStyle w:val="ListContinue1"/>
        <w:ind w:left="0"/>
        <w:rPr>
          <w:rFonts w:cs="Arial"/>
        </w:rPr>
      </w:pPr>
      <w:r w:rsidRPr="007A0F14">
        <w:rPr>
          <w:rFonts w:cs="Arial"/>
        </w:rPr>
        <w:t xml:space="preserve">Class which extends </w:t>
      </w:r>
      <w:r w:rsidRPr="007A0F14">
        <w:rPr>
          <w:rFonts w:ascii="Courier New" w:hAnsi="Courier New" w:cs="Courier New"/>
          <w:sz w:val="24"/>
          <w:szCs w:val="24"/>
        </w:rPr>
        <w:t>VideoSharing</w:t>
      </w:r>
      <w:r w:rsidRPr="007A0F14">
        <w:rPr>
          <w:rFonts w:cs="Arial"/>
        </w:rPr>
        <w:t xml:space="preserve"> represents outgoing video sharing session.</w:t>
      </w:r>
    </w:p>
    <w:p w:rsidR="007A0F14" w:rsidRDefault="007A0F14" w:rsidP="007A0F14">
      <w:pPr>
        <w:pStyle w:val="ListBullet1"/>
        <w:numPr>
          <w:ilvl w:val="0"/>
          <w:numId w:val="29"/>
        </w:numPr>
        <w:rPr>
          <w:bCs/>
          <w:lang w:eastAsia="en-US"/>
        </w:rPr>
      </w:pPr>
      <w:r>
        <w:rPr>
          <w:bCs/>
          <w:lang w:eastAsia="en-US"/>
        </w:rPr>
        <w:t>Method: u</w:t>
      </w:r>
      <w:r w:rsidRPr="007A0F14">
        <w:rPr>
          <w:bCs/>
          <w:lang w:eastAsia="en-US"/>
        </w:rPr>
        <w:t>pdates the orientation of video</w:t>
      </w:r>
      <w:r>
        <w:rPr>
          <w:bCs/>
          <w:lang w:eastAsia="en-US"/>
        </w:rPr>
        <w:t>.</w:t>
      </w:r>
      <w:r w:rsidR="003E0C2D">
        <w:rPr>
          <w:bCs/>
          <w:lang w:eastAsia="en-US"/>
        </w:rPr>
        <w:t xml:space="preserve"> The available parameter orientation are:</w:t>
      </w:r>
    </w:p>
    <w:p w:rsidR="003E0C2D" w:rsidRDefault="003E0C2D" w:rsidP="003E0C2D">
      <w:pPr>
        <w:pStyle w:val="ListBullet1"/>
        <w:numPr>
          <w:ilvl w:val="0"/>
          <w:numId w:val="0"/>
        </w:numPr>
        <w:ind w:left="680"/>
        <w:rPr>
          <w:bCs/>
          <w:lang w:eastAsia="en-US"/>
        </w:rPr>
      </w:pPr>
      <w:r>
        <w:rPr>
          <w:sz w:val="20"/>
          <w:szCs w:val="20"/>
        </w:rPr>
        <w:t>1</w:t>
      </w:r>
      <w:r w:rsidRPr="004406BB">
        <w:rPr>
          <w:sz w:val="20"/>
          <w:szCs w:val="20"/>
        </w:rPr>
        <w:t xml:space="preserve"> – </w:t>
      </w:r>
      <w:r>
        <w:rPr>
          <w:sz w:val="20"/>
          <w:szCs w:val="20"/>
        </w:rPr>
        <w:t>LANDSCAPE</w:t>
      </w:r>
      <w:r>
        <w:rPr>
          <w:sz w:val="20"/>
          <w:szCs w:val="20"/>
        </w:rPr>
        <w:br/>
        <w:t>2</w:t>
      </w:r>
      <w:r w:rsidRPr="004406BB">
        <w:rPr>
          <w:sz w:val="20"/>
          <w:szCs w:val="20"/>
        </w:rPr>
        <w:t xml:space="preserve"> – </w:t>
      </w:r>
      <w:r>
        <w:rPr>
          <w:sz w:val="20"/>
          <w:szCs w:val="20"/>
        </w:rPr>
        <w:t>PORTRAIT</w:t>
      </w:r>
    </w:p>
    <w:p w:rsidR="007A0F14" w:rsidRDefault="007A0F14" w:rsidP="007A0F14">
      <w:pPr>
        <w:pStyle w:val="ASN1Code"/>
        <w:ind w:left="680"/>
        <w:rPr>
          <w:rFonts w:cs="Courier New"/>
        </w:rPr>
      </w:pPr>
      <w:r w:rsidRPr="007A0F14">
        <w:rPr>
          <w:rFonts w:cs="Courier New"/>
        </w:rPr>
        <w:t xml:space="preserve">void updateOrientation(int orientation) throws JoynServiceException </w:t>
      </w:r>
    </w:p>
    <w:p w:rsidR="007A0F14" w:rsidRDefault="00EE0D19" w:rsidP="00EE0D19">
      <w:pPr>
        <w:pStyle w:val="ASN1Code"/>
        <w:tabs>
          <w:tab w:val="left" w:pos="3945"/>
        </w:tabs>
        <w:ind w:left="680"/>
        <w:rPr>
          <w:rFonts w:cs="Courier New"/>
        </w:rPr>
      </w:pPr>
      <w:r>
        <w:rPr>
          <w:rFonts w:cs="Courier New"/>
        </w:rPr>
        <w:tab/>
      </w:r>
    </w:p>
    <w:p w:rsidR="007A0F14" w:rsidRDefault="007A0F14" w:rsidP="007A0F14">
      <w:pPr>
        <w:pStyle w:val="ListBullet1"/>
        <w:numPr>
          <w:ilvl w:val="0"/>
          <w:numId w:val="29"/>
        </w:numPr>
        <w:rPr>
          <w:bCs/>
          <w:lang w:eastAsia="en-US"/>
        </w:rPr>
      </w:pPr>
      <w:r>
        <w:rPr>
          <w:bCs/>
          <w:lang w:eastAsia="en-US"/>
        </w:rPr>
        <w:t>Method: toggles the source of camera.</w:t>
      </w:r>
    </w:p>
    <w:p w:rsidR="007A0F14" w:rsidRDefault="007A0F14" w:rsidP="007A0F14">
      <w:pPr>
        <w:pStyle w:val="ASN1Code"/>
        <w:ind w:left="680"/>
        <w:rPr>
          <w:rFonts w:cs="Courier New"/>
        </w:rPr>
      </w:pPr>
      <w:r w:rsidRPr="007A0F14">
        <w:rPr>
          <w:rFonts w:cs="Courier New"/>
        </w:rPr>
        <w:t>void switchCamera() throws JoynServiceException</w:t>
      </w:r>
    </w:p>
    <w:p w:rsidR="00EE0D19" w:rsidRDefault="00EE0D19" w:rsidP="007A0F14">
      <w:pPr>
        <w:pStyle w:val="ASN1Code"/>
        <w:ind w:left="680"/>
        <w:rPr>
          <w:rFonts w:cs="Courier New"/>
        </w:rPr>
      </w:pPr>
    </w:p>
    <w:p w:rsidR="00EE0D19" w:rsidRDefault="00EE0D19" w:rsidP="00EE0D19">
      <w:pPr>
        <w:rPr>
          <w:rFonts w:cs="Arial"/>
          <w:lang w:eastAsia="en-US"/>
        </w:rPr>
      </w:pPr>
      <w:r>
        <w:rPr>
          <w:rFonts w:cs="Arial"/>
          <w:lang w:eastAsia="en-US"/>
        </w:rPr>
        <w:t xml:space="preserve">Class </w:t>
      </w:r>
      <w:r>
        <w:rPr>
          <w:rFonts w:cs="Arial"/>
          <w:b/>
          <w:lang w:eastAsia="en-US"/>
        </w:rPr>
        <w:t>IncomingV</w:t>
      </w:r>
      <w:r w:rsidRPr="00510923">
        <w:rPr>
          <w:rFonts w:cs="Arial"/>
          <w:b/>
          <w:lang w:eastAsia="en-US"/>
        </w:rPr>
        <w:t>ideoSharing</w:t>
      </w:r>
      <w:r>
        <w:rPr>
          <w:rFonts w:cs="Arial"/>
          <w:lang w:eastAsia="en-US"/>
        </w:rPr>
        <w:t>:</w:t>
      </w:r>
    </w:p>
    <w:p w:rsidR="00EE0D19" w:rsidRDefault="00EE0D19" w:rsidP="00EE0D19">
      <w:pPr>
        <w:pStyle w:val="ListContinue1"/>
        <w:ind w:left="0"/>
        <w:rPr>
          <w:rFonts w:cs="Arial"/>
        </w:rPr>
      </w:pPr>
      <w:r w:rsidRPr="007A0F14">
        <w:rPr>
          <w:rFonts w:cs="Arial"/>
        </w:rPr>
        <w:t xml:space="preserve">Class which extends </w:t>
      </w:r>
      <w:r w:rsidRPr="007A0F14">
        <w:rPr>
          <w:rFonts w:ascii="Courier New" w:hAnsi="Courier New" w:cs="Courier New"/>
          <w:sz w:val="24"/>
          <w:szCs w:val="24"/>
        </w:rPr>
        <w:t>VideoSharing</w:t>
      </w:r>
      <w:r w:rsidRPr="007A0F14">
        <w:rPr>
          <w:rFonts w:cs="Arial"/>
        </w:rPr>
        <w:t xml:space="preserve"> represents </w:t>
      </w:r>
      <w:r>
        <w:rPr>
          <w:rFonts w:cs="Arial"/>
        </w:rPr>
        <w:t>incoming</w:t>
      </w:r>
      <w:r w:rsidRPr="007A0F14">
        <w:rPr>
          <w:rFonts w:cs="Arial"/>
        </w:rPr>
        <w:t xml:space="preserve"> video sharing session.</w:t>
      </w:r>
    </w:p>
    <w:p w:rsidR="00EE0D19" w:rsidRDefault="00EE0D19" w:rsidP="00EE0D19">
      <w:pPr>
        <w:pStyle w:val="ListBullet1"/>
        <w:numPr>
          <w:ilvl w:val="0"/>
          <w:numId w:val="29"/>
        </w:numPr>
        <w:rPr>
          <w:bCs/>
          <w:lang w:eastAsia="en-US"/>
        </w:rPr>
      </w:pPr>
      <w:r>
        <w:rPr>
          <w:bCs/>
          <w:lang w:eastAsia="en-US"/>
        </w:rPr>
        <w:t xml:space="preserve">Method: </w:t>
      </w:r>
      <w:r w:rsidR="00DB480C">
        <w:rPr>
          <w:bCs/>
          <w:lang w:eastAsia="en-US"/>
        </w:rPr>
        <w:t>a</w:t>
      </w:r>
      <w:r w:rsidR="00DB480C" w:rsidRPr="00DB480C">
        <w:rPr>
          <w:bCs/>
          <w:lang w:eastAsia="en-US"/>
        </w:rPr>
        <w:t>ccepts an incoming video sharing invitation</w:t>
      </w:r>
      <w:r>
        <w:rPr>
          <w:bCs/>
          <w:lang w:eastAsia="en-US"/>
        </w:rPr>
        <w:t>.</w:t>
      </w:r>
    </w:p>
    <w:p w:rsidR="00EE0D19" w:rsidRDefault="00DB480C" w:rsidP="00EE0D19">
      <w:pPr>
        <w:pStyle w:val="ASN1Code"/>
        <w:ind w:left="680"/>
        <w:rPr>
          <w:rFonts w:cs="Courier New"/>
        </w:rPr>
      </w:pPr>
      <w:r w:rsidRPr="00DB480C">
        <w:rPr>
          <w:rFonts w:cs="Courier New"/>
        </w:rPr>
        <w:t>void acceptInvitation(IncomingVideoSharingListener listener) throws JoynServiceException</w:t>
      </w:r>
      <w:r w:rsidR="00EE0D19" w:rsidRPr="007A0F14">
        <w:rPr>
          <w:rFonts w:cs="Courier New"/>
        </w:rPr>
        <w:t xml:space="preserve"> </w:t>
      </w:r>
    </w:p>
    <w:p w:rsidR="00EE0D19" w:rsidRDefault="00EE0D19" w:rsidP="00EE0D19">
      <w:pPr>
        <w:pStyle w:val="ASN1Code"/>
        <w:tabs>
          <w:tab w:val="left" w:pos="3945"/>
        </w:tabs>
        <w:ind w:left="680"/>
        <w:rPr>
          <w:rFonts w:cs="Courier New"/>
        </w:rPr>
      </w:pPr>
      <w:r>
        <w:rPr>
          <w:rFonts w:cs="Courier New"/>
        </w:rPr>
        <w:tab/>
      </w:r>
    </w:p>
    <w:p w:rsidR="00EE0D19" w:rsidRDefault="00EE0D19" w:rsidP="00EE0D19">
      <w:pPr>
        <w:pStyle w:val="ListBullet1"/>
        <w:numPr>
          <w:ilvl w:val="0"/>
          <w:numId w:val="29"/>
        </w:numPr>
        <w:rPr>
          <w:bCs/>
          <w:lang w:eastAsia="en-US"/>
        </w:rPr>
      </w:pPr>
      <w:r>
        <w:rPr>
          <w:bCs/>
          <w:lang w:eastAsia="en-US"/>
        </w:rPr>
        <w:lastRenderedPageBreak/>
        <w:t xml:space="preserve">Method: </w:t>
      </w:r>
      <w:r w:rsidR="00DB480C">
        <w:rPr>
          <w:bCs/>
          <w:lang w:eastAsia="en-US"/>
        </w:rPr>
        <w:t>r</w:t>
      </w:r>
      <w:r w:rsidR="00DB480C" w:rsidRPr="00DB480C">
        <w:rPr>
          <w:bCs/>
          <w:lang w:eastAsia="en-US"/>
        </w:rPr>
        <w:t>ejects an incoming video sharing invitation.</w:t>
      </w:r>
    </w:p>
    <w:p w:rsidR="00EE0D19" w:rsidRDefault="00DB480C" w:rsidP="00EE0D19">
      <w:pPr>
        <w:pStyle w:val="ASN1Code"/>
        <w:ind w:left="680"/>
        <w:rPr>
          <w:rFonts w:cs="Courier New"/>
        </w:rPr>
      </w:pPr>
      <w:r w:rsidRPr="00DB480C">
        <w:rPr>
          <w:rFonts w:cs="Courier New"/>
        </w:rPr>
        <w:t>void rejectInvitation() throws JoynServiceException</w:t>
      </w:r>
    </w:p>
    <w:p w:rsidR="00EE0D19" w:rsidRDefault="00EE0D19" w:rsidP="007A0F14">
      <w:pPr>
        <w:pStyle w:val="ASN1Code"/>
        <w:ind w:left="680"/>
        <w:rPr>
          <w:rFonts w:cs="Courier New"/>
        </w:rPr>
      </w:pPr>
    </w:p>
    <w:p w:rsidR="00AB567E" w:rsidRDefault="00AB567E" w:rsidP="00AB567E">
      <w:pPr>
        <w:rPr>
          <w:rFonts w:cs="Arial"/>
          <w:lang w:eastAsia="en-US"/>
        </w:rPr>
      </w:pPr>
      <w:r>
        <w:rPr>
          <w:rFonts w:cs="Arial"/>
          <w:lang w:eastAsia="en-US"/>
        </w:rPr>
        <w:t xml:space="preserve">Class </w:t>
      </w:r>
      <w:r w:rsidRPr="00AB567E">
        <w:rPr>
          <w:rFonts w:cs="Arial"/>
          <w:b/>
          <w:lang w:eastAsia="en-US"/>
        </w:rPr>
        <w:t>Video</w:t>
      </w:r>
      <w:r w:rsidR="00DE288D">
        <w:rPr>
          <w:rFonts w:cs="Arial"/>
          <w:b/>
          <w:lang w:eastAsia="en-US"/>
        </w:rPr>
        <w:t>Player</w:t>
      </w:r>
      <w:r>
        <w:rPr>
          <w:rFonts w:cs="Arial"/>
          <w:lang w:eastAsia="en-US"/>
        </w:rPr>
        <w:t>:</w:t>
      </w:r>
    </w:p>
    <w:p w:rsidR="00AB567E" w:rsidRDefault="00AB567E" w:rsidP="00AB567E">
      <w:pPr>
        <w:pStyle w:val="ListContinue1"/>
        <w:ind w:left="0"/>
        <w:rPr>
          <w:rFonts w:cs="Arial"/>
        </w:rPr>
      </w:pPr>
      <w:r w:rsidRPr="00296057">
        <w:t xml:space="preserve">Media for processing video stream to Android </w:t>
      </w:r>
      <w:r w:rsidRPr="00AB567E">
        <w:rPr>
          <w:rFonts w:ascii="Courier New" w:hAnsi="Courier New" w:cs="Courier New"/>
          <w:sz w:val="24"/>
          <w:szCs w:val="24"/>
        </w:rPr>
        <w:t>Surface</w:t>
      </w:r>
      <w:r w:rsidRPr="007A0F14">
        <w:rPr>
          <w:rFonts w:cs="Arial"/>
        </w:rPr>
        <w:t>.</w:t>
      </w:r>
    </w:p>
    <w:p w:rsidR="00AB567E" w:rsidRDefault="00AB567E" w:rsidP="00AB567E">
      <w:pPr>
        <w:pStyle w:val="ListBullet1"/>
        <w:numPr>
          <w:ilvl w:val="0"/>
          <w:numId w:val="29"/>
        </w:numPr>
        <w:rPr>
          <w:bCs/>
          <w:lang w:eastAsia="en-US"/>
        </w:rPr>
      </w:pPr>
      <w:r>
        <w:rPr>
          <w:bCs/>
          <w:lang w:eastAsia="en-US"/>
        </w:rPr>
        <w:t xml:space="preserve">Method: </w:t>
      </w:r>
      <w:r w:rsidR="00147B62">
        <w:rPr>
          <w:bCs/>
          <w:lang w:eastAsia="en-US"/>
        </w:rPr>
        <w:t>a</w:t>
      </w:r>
      <w:r w:rsidR="00147B62" w:rsidRPr="00147B62">
        <w:rPr>
          <w:bCs/>
          <w:lang w:eastAsia="en-US"/>
        </w:rPr>
        <w:t>ttaches video surface to be proceed by core implementation</w:t>
      </w:r>
      <w:r w:rsidR="00147B62">
        <w:rPr>
          <w:bCs/>
          <w:lang w:eastAsia="en-US"/>
        </w:rPr>
        <w:t>.</w:t>
      </w:r>
    </w:p>
    <w:p w:rsidR="00AB567E" w:rsidRDefault="00147B62" w:rsidP="00AB567E">
      <w:pPr>
        <w:pStyle w:val="ASN1Code"/>
        <w:ind w:left="680"/>
        <w:rPr>
          <w:rFonts w:cs="Courier New"/>
        </w:rPr>
      </w:pPr>
      <w:r w:rsidRPr="00147B62">
        <w:rPr>
          <w:rFonts w:cs="Courier New"/>
        </w:rPr>
        <w:t>void attachSurface(Surface surface, VideoDescriptor</w:t>
      </w:r>
      <w:r w:rsidR="00331266">
        <w:rPr>
          <w:rFonts w:cs="Courier New"/>
        </w:rPr>
        <w:t xml:space="preserve"> descriptor</w:t>
      </w:r>
      <w:r w:rsidRPr="00147B62">
        <w:rPr>
          <w:rFonts w:cs="Courier New"/>
        </w:rPr>
        <w:t>) throws JoynServiceException</w:t>
      </w:r>
      <w:r w:rsidR="00AB567E" w:rsidRPr="007A0F14">
        <w:rPr>
          <w:rFonts w:cs="Courier New"/>
        </w:rPr>
        <w:t xml:space="preserve"> </w:t>
      </w:r>
    </w:p>
    <w:p w:rsidR="00AB567E" w:rsidRDefault="00AB567E" w:rsidP="00AB567E">
      <w:pPr>
        <w:pStyle w:val="ASN1Code"/>
        <w:tabs>
          <w:tab w:val="left" w:pos="3945"/>
        </w:tabs>
        <w:ind w:left="680"/>
        <w:rPr>
          <w:rFonts w:cs="Courier New"/>
        </w:rPr>
      </w:pPr>
      <w:r>
        <w:rPr>
          <w:rFonts w:cs="Courier New"/>
        </w:rPr>
        <w:tab/>
      </w:r>
    </w:p>
    <w:p w:rsidR="00AB567E" w:rsidRDefault="00AB567E" w:rsidP="00AB567E">
      <w:pPr>
        <w:pStyle w:val="ListBullet1"/>
        <w:numPr>
          <w:ilvl w:val="0"/>
          <w:numId w:val="29"/>
        </w:numPr>
        <w:rPr>
          <w:bCs/>
          <w:lang w:eastAsia="en-US"/>
        </w:rPr>
      </w:pPr>
      <w:r>
        <w:rPr>
          <w:bCs/>
          <w:lang w:eastAsia="en-US"/>
        </w:rPr>
        <w:t xml:space="preserve">Method: </w:t>
      </w:r>
      <w:r w:rsidR="00147B62">
        <w:rPr>
          <w:bCs/>
          <w:lang w:eastAsia="en-US"/>
        </w:rPr>
        <w:t>d</w:t>
      </w:r>
      <w:r w:rsidR="00147B62" w:rsidRPr="00147B62">
        <w:rPr>
          <w:bCs/>
          <w:lang w:eastAsia="en-US"/>
        </w:rPr>
        <w:t>etaches video surface from core implementation</w:t>
      </w:r>
      <w:r w:rsidRPr="00DB480C">
        <w:rPr>
          <w:bCs/>
          <w:lang w:eastAsia="en-US"/>
        </w:rPr>
        <w:t>.</w:t>
      </w:r>
    </w:p>
    <w:p w:rsidR="00AB567E" w:rsidRDefault="00147B62" w:rsidP="00AB567E">
      <w:pPr>
        <w:pStyle w:val="ASN1Code"/>
        <w:ind w:left="680"/>
        <w:rPr>
          <w:rFonts w:cs="Courier New"/>
        </w:rPr>
      </w:pPr>
      <w:r w:rsidRPr="00147B62">
        <w:rPr>
          <w:rFonts w:cs="Courier New"/>
        </w:rPr>
        <w:t>void detachSurface() throws JoynServiceException</w:t>
      </w:r>
    </w:p>
    <w:p w:rsidR="00AB567E" w:rsidRDefault="00AB567E" w:rsidP="007A0F14">
      <w:pPr>
        <w:pStyle w:val="ASN1Code"/>
        <w:ind w:left="680"/>
        <w:rPr>
          <w:rFonts w:cs="Courier New"/>
        </w:rPr>
      </w:pPr>
    </w:p>
    <w:p w:rsidR="00DE5968" w:rsidRDefault="00DE5968" w:rsidP="00DE5968">
      <w:pPr>
        <w:rPr>
          <w:rFonts w:cs="Arial"/>
          <w:lang w:eastAsia="en-US"/>
        </w:rPr>
      </w:pPr>
      <w:r>
        <w:rPr>
          <w:rFonts w:cs="Arial"/>
          <w:lang w:eastAsia="en-US"/>
        </w:rPr>
        <w:t xml:space="preserve">Class </w:t>
      </w:r>
      <w:r w:rsidRPr="00DE5968">
        <w:rPr>
          <w:rFonts w:cs="Arial"/>
          <w:b/>
          <w:lang w:eastAsia="en-US"/>
        </w:rPr>
        <w:t>VideoDescriptor</w:t>
      </w:r>
      <w:r>
        <w:rPr>
          <w:rFonts w:cs="Arial"/>
          <w:lang w:eastAsia="en-US"/>
        </w:rPr>
        <w:t>:</w:t>
      </w:r>
    </w:p>
    <w:p w:rsidR="00DE5968" w:rsidRDefault="00DE5968" w:rsidP="00DE5968">
      <w:pPr>
        <w:pStyle w:val="ListContinue1"/>
        <w:ind w:left="0"/>
        <w:rPr>
          <w:rFonts w:cs="Arial"/>
        </w:rPr>
      </w:pPr>
      <w:r>
        <w:t>Class r</w:t>
      </w:r>
      <w:r w:rsidRPr="00DE5968">
        <w:t>epresents an object for video share parameters</w:t>
      </w:r>
      <w:r>
        <w:t>.</w:t>
      </w:r>
    </w:p>
    <w:p w:rsidR="00DE5968" w:rsidRDefault="00DE5968" w:rsidP="00DE5968">
      <w:pPr>
        <w:pStyle w:val="ListBullet1"/>
        <w:numPr>
          <w:ilvl w:val="0"/>
          <w:numId w:val="29"/>
        </w:numPr>
        <w:rPr>
          <w:bCs/>
          <w:lang w:eastAsia="en-US"/>
        </w:rPr>
      </w:pPr>
      <w:r>
        <w:rPr>
          <w:bCs/>
          <w:lang w:eastAsia="en-US"/>
        </w:rPr>
        <w:t xml:space="preserve">Method: </w:t>
      </w:r>
      <w:r w:rsidR="00F41DD2">
        <w:rPr>
          <w:bCs/>
          <w:lang w:eastAsia="en-US"/>
        </w:rPr>
        <w:t>returns</w:t>
      </w:r>
      <w:r w:rsidR="00E14F9D" w:rsidRPr="00E14F9D">
        <w:rPr>
          <w:bCs/>
          <w:lang w:eastAsia="en-US"/>
        </w:rPr>
        <w:t xml:space="preserve"> the orientation of the video stream</w:t>
      </w:r>
      <w:r w:rsidR="00E14F9D">
        <w:rPr>
          <w:bCs/>
          <w:lang w:eastAsia="en-US"/>
        </w:rPr>
        <w:t>.</w:t>
      </w:r>
    </w:p>
    <w:p w:rsidR="00DE5968" w:rsidRDefault="00E14F9D" w:rsidP="00DE5968">
      <w:pPr>
        <w:pStyle w:val="ASN1Code"/>
        <w:ind w:left="680"/>
        <w:rPr>
          <w:rFonts w:cs="Courier New"/>
        </w:rPr>
      </w:pPr>
      <w:r w:rsidRPr="00E14F9D">
        <w:rPr>
          <w:rFonts w:cs="Courier New"/>
        </w:rPr>
        <w:t>int getOrientation()</w:t>
      </w:r>
      <w:r w:rsidR="00DE5968" w:rsidRPr="007A0F14">
        <w:rPr>
          <w:rFonts w:cs="Courier New"/>
        </w:rPr>
        <w:t xml:space="preserve"> </w:t>
      </w:r>
    </w:p>
    <w:p w:rsidR="00DE5968" w:rsidRDefault="00DE5968" w:rsidP="00DE5968">
      <w:pPr>
        <w:pStyle w:val="ASN1Code"/>
        <w:tabs>
          <w:tab w:val="left" w:pos="3945"/>
        </w:tabs>
        <w:ind w:left="680"/>
        <w:rPr>
          <w:rFonts w:cs="Courier New"/>
        </w:rPr>
      </w:pPr>
      <w:r>
        <w:rPr>
          <w:rFonts w:cs="Courier New"/>
        </w:rPr>
        <w:tab/>
      </w:r>
    </w:p>
    <w:p w:rsidR="00DE5968" w:rsidRDefault="00DE5968" w:rsidP="00DE5968">
      <w:pPr>
        <w:pStyle w:val="ListBullet1"/>
        <w:numPr>
          <w:ilvl w:val="0"/>
          <w:numId w:val="29"/>
        </w:numPr>
        <w:rPr>
          <w:bCs/>
          <w:lang w:eastAsia="en-US"/>
        </w:rPr>
      </w:pPr>
      <w:r>
        <w:rPr>
          <w:bCs/>
          <w:lang w:eastAsia="en-US"/>
        </w:rPr>
        <w:t xml:space="preserve">Method: </w:t>
      </w:r>
      <w:r w:rsidR="00F41DD2">
        <w:rPr>
          <w:rFonts w:cs="Arial"/>
          <w:lang w:bidi="bn-BD"/>
        </w:rPr>
        <w:t>returns</w:t>
      </w:r>
      <w:r w:rsidR="00F41DD2" w:rsidRPr="00197E3E">
        <w:rPr>
          <w:rFonts w:cs="Arial"/>
          <w:lang w:bidi="bn-BD"/>
        </w:rPr>
        <w:t xml:space="preserve"> </w:t>
      </w:r>
      <w:r w:rsidR="00FC214F">
        <w:rPr>
          <w:rFonts w:cs="Arial"/>
          <w:lang w:bidi="bn-BD"/>
        </w:rPr>
        <w:t xml:space="preserve">the </w:t>
      </w:r>
      <w:r w:rsidR="00F41DD2" w:rsidRPr="00197E3E">
        <w:rPr>
          <w:rFonts w:cs="Arial"/>
          <w:lang w:bidi="bn-BD"/>
        </w:rPr>
        <w:t>width of video frame</w:t>
      </w:r>
      <w:r w:rsidR="00F41DD2">
        <w:rPr>
          <w:rFonts w:cs="Arial"/>
          <w:lang w:bidi="bn-BD"/>
        </w:rPr>
        <w:t>.</w:t>
      </w:r>
    </w:p>
    <w:p w:rsidR="00DE5968" w:rsidRDefault="00A560B1" w:rsidP="00DE5968">
      <w:pPr>
        <w:pStyle w:val="ASN1Code"/>
        <w:ind w:left="680"/>
        <w:rPr>
          <w:rFonts w:cs="Courier New"/>
        </w:rPr>
      </w:pPr>
      <w:r w:rsidRPr="00A560B1">
        <w:rPr>
          <w:rFonts w:cs="Courier New"/>
        </w:rPr>
        <w:t>int getWidth()</w:t>
      </w:r>
    </w:p>
    <w:p w:rsidR="001C323F" w:rsidRDefault="001C323F" w:rsidP="00DE5968">
      <w:pPr>
        <w:pStyle w:val="ASN1Code"/>
        <w:ind w:left="680"/>
        <w:rPr>
          <w:rFonts w:cs="Courier New"/>
        </w:rPr>
      </w:pPr>
    </w:p>
    <w:p w:rsidR="001C323F" w:rsidRDefault="001C323F" w:rsidP="001C323F">
      <w:pPr>
        <w:pStyle w:val="ListBullet1"/>
        <w:numPr>
          <w:ilvl w:val="0"/>
          <w:numId w:val="29"/>
        </w:numPr>
        <w:rPr>
          <w:bCs/>
          <w:lang w:eastAsia="en-US"/>
        </w:rPr>
      </w:pPr>
      <w:r>
        <w:rPr>
          <w:bCs/>
          <w:lang w:eastAsia="en-US"/>
        </w:rPr>
        <w:t xml:space="preserve">Method: </w:t>
      </w:r>
      <w:r>
        <w:rPr>
          <w:rFonts w:cs="Arial"/>
          <w:lang w:bidi="bn-BD"/>
        </w:rPr>
        <w:t>returns</w:t>
      </w:r>
      <w:r w:rsidRPr="00197E3E">
        <w:rPr>
          <w:rFonts w:cs="Arial"/>
          <w:lang w:bidi="bn-BD"/>
        </w:rPr>
        <w:t xml:space="preserve"> </w:t>
      </w:r>
      <w:r w:rsidR="00FC214F">
        <w:rPr>
          <w:rFonts w:cs="Arial"/>
          <w:lang w:bidi="bn-BD"/>
        </w:rPr>
        <w:t>the height</w:t>
      </w:r>
      <w:r w:rsidRPr="00197E3E">
        <w:rPr>
          <w:rFonts w:cs="Arial"/>
          <w:lang w:bidi="bn-BD"/>
        </w:rPr>
        <w:t xml:space="preserve"> of video frame</w:t>
      </w:r>
      <w:r>
        <w:rPr>
          <w:rFonts w:cs="Arial"/>
          <w:lang w:bidi="bn-BD"/>
        </w:rPr>
        <w:t>.</w:t>
      </w:r>
    </w:p>
    <w:p w:rsidR="001C323F" w:rsidRDefault="001C323F" w:rsidP="001C323F">
      <w:pPr>
        <w:pStyle w:val="ASN1Code"/>
        <w:ind w:left="680"/>
        <w:rPr>
          <w:rFonts w:cs="Courier New"/>
        </w:rPr>
      </w:pPr>
      <w:r w:rsidRPr="00A560B1">
        <w:rPr>
          <w:rFonts w:cs="Courier New"/>
        </w:rPr>
        <w:t>int get</w:t>
      </w:r>
      <w:r w:rsidR="00FC214F">
        <w:rPr>
          <w:rFonts w:cs="Courier New"/>
        </w:rPr>
        <w:t>Height</w:t>
      </w:r>
      <w:r w:rsidRPr="00A560B1">
        <w:rPr>
          <w:rFonts w:cs="Courier New"/>
        </w:rPr>
        <w:t>()</w:t>
      </w:r>
    </w:p>
    <w:p w:rsidR="00DE5968" w:rsidRDefault="00DE5968" w:rsidP="00DE5968">
      <w:pPr>
        <w:pStyle w:val="ASN1Code"/>
        <w:ind w:left="680"/>
        <w:rPr>
          <w:rFonts w:cs="Courier New"/>
        </w:rPr>
      </w:pPr>
    </w:p>
    <w:p w:rsidR="00933C3A" w:rsidRDefault="00933C3A" w:rsidP="00933C3A">
      <w:pPr>
        <w:rPr>
          <w:rFonts w:cs="Arial"/>
          <w:lang w:eastAsia="en-US"/>
        </w:rPr>
      </w:pPr>
      <w:r>
        <w:rPr>
          <w:rFonts w:cs="Arial"/>
          <w:lang w:eastAsia="en-US"/>
        </w:rPr>
        <w:t xml:space="preserve">Class </w:t>
      </w:r>
      <w:r w:rsidRPr="00933C3A">
        <w:rPr>
          <w:rFonts w:cs="Arial"/>
          <w:b/>
          <w:lang w:eastAsia="en-US"/>
        </w:rPr>
        <w:t>VideoSharingServiceConfiguratio</w:t>
      </w:r>
      <w:r>
        <w:rPr>
          <w:rFonts w:cs="Arial"/>
          <w:b/>
          <w:lang w:eastAsia="en-US"/>
        </w:rPr>
        <w:t>n</w:t>
      </w:r>
      <w:r>
        <w:rPr>
          <w:rFonts w:cs="Arial"/>
          <w:lang w:eastAsia="en-US"/>
        </w:rPr>
        <w:t>:</w:t>
      </w:r>
    </w:p>
    <w:p w:rsidR="00933C3A" w:rsidRDefault="00933C3A" w:rsidP="00933C3A">
      <w:pPr>
        <w:pStyle w:val="ListContinue1"/>
        <w:ind w:left="0"/>
        <w:rPr>
          <w:rFonts w:cs="Arial"/>
        </w:rPr>
      </w:pPr>
      <w:r>
        <w:t>Class r</w:t>
      </w:r>
      <w:r w:rsidRPr="00DE5968">
        <w:t xml:space="preserve">epresents </w:t>
      </w:r>
      <w:r>
        <w:t>v</w:t>
      </w:r>
      <w:r w:rsidRPr="00E946D7">
        <w:t>ideo sharing service configuration</w:t>
      </w:r>
      <w:r>
        <w:t>.</w:t>
      </w:r>
    </w:p>
    <w:p w:rsidR="00933C3A" w:rsidRDefault="00933C3A" w:rsidP="00933C3A">
      <w:pPr>
        <w:pStyle w:val="ListBullet1"/>
        <w:numPr>
          <w:ilvl w:val="0"/>
          <w:numId w:val="29"/>
        </w:numPr>
        <w:rPr>
          <w:bCs/>
          <w:lang w:eastAsia="en-US"/>
        </w:rPr>
      </w:pPr>
      <w:r>
        <w:rPr>
          <w:bCs/>
          <w:lang w:eastAsia="en-US"/>
        </w:rPr>
        <w:t xml:space="preserve">Method: </w:t>
      </w:r>
      <w:r w:rsidR="008B62A2">
        <w:rPr>
          <w:bCs/>
          <w:lang w:eastAsia="en-US"/>
        </w:rPr>
        <w:t>r</w:t>
      </w:r>
      <w:r w:rsidR="008B62A2" w:rsidRPr="008B62A2">
        <w:rPr>
          <w:bCs/>
          <w:lang w:eastAsia="en-US"/>
        </w:rPr>
        <w:t>eturns the maximum authorized duration of the video sharing</w:t>
      </w:r>
      <w:r>
        <w:rPr>
          <w:bCs/>
          <w:lang w:eastAsia="en-US"/>
        </w:rPr>
        <w:t>.</w:t>
      </w:r>
    </w:p>
    <w:p w:rsidR="00933C3A" w:rsidRDefault="008B62A2" w:rsidP="00933C3A">
      <w:pPr>
        <w:pStyle w:val="ASN1Code"/>
        <w:ind w:left="680"/>
        <w:rPr>
          <w:rFonts w:cs="Courier New"/>
        </w:rPr>
      </w:pPr>
      <w:r w:rsidRPr="008B62A2">
        <w:rPr>
          <w:rFonts w:cs="Courier New"/>
        </w:rPr>
        <w:t>long getMaxTime()</w:t>
      </w:r>
      <w:r w:rsidR="00933C3A" w:rsidRPr="007A0F14">
        <w:rPr>
          <w:rFonts w:cs="Courier New"/>
        </w:rPr>
        <w:t xml:space="preserve"> </w:t>
      </w:r>
    </w:p>
    <w:p w:rsidR="00933C3A" w:rsidRDefault="00933C3A" w:rsidP="00DE5968">
      <w:pPr>
        <w:pStyle w:val="ASN1Code"/>
        <w:ind w:left="680"/>
        <w:rPr>
          <w:rFonts w:cs="Courier New"/>
        </w:rPr>
      </w:pPr>
    </w:p>
    <w:p w:rsidR="00474708" w:rsidRDefault="00474708" w:rsidP="00474708">
      <w:pPr>
        <w:pStyle w:val="4"/>
        <w:numPr>
          <w:ilvl w:val="3"/>
          <w:numId w:val="17"/>
        </w:numPr>
        <w:rPr>
          <w:lang w:bidi="ar-SA"/>
        </w:rPr>
      </w:pPr>
      <w:r>
        <w:rPr>
          <w:lang w:bidi="ar-SA"/>
        </w:rPr>
        <w:t>Intent</w:t>
      </w:r>
    </w:p>
    <w:p w:rsidR="00474708" w:rsidRDefault="00AB037C" w:rsidP="00474708">
      <w:pPr>
        <w:rPr>
          <w:rFonts w:cs="Arial"/>
          <w:b/>
        </w:rPr>
      </w:pPr>
      <w:r>
        <w:rPr>
          <w:rFonts w:cs="Arial"/>
        </w:rPr>
        <w:t>The following intent is used by 3</w:t>
      </w:r>
      <w:r w:rsidRPr="00AB037C">
        <w:rPr>
          <w:rFonts w:cs="Arial"/>
          <w:vertAlign w:val="superscript"/>
        </w:rPr>
        <w:t>rd</w:t>
      </w:r>
      <w:r>
        <w:rPr>
          <w:rFonts w:cs="Arial"/>
        </w:rPr>
        <w:t xml:space="preserve"> party application for receiving an incoming invitation.</w:t>
      </w:r>
    </w:p>
    <w:p w:rsidR="007324B0" w:rsidRDefault="007324B0" w:rsidP="007324B0">
      <w:bookmarkStart w:id="13" w:name="_Toc377151072"/>
      <w:r w:rsidRPr="004E77DC">
        <w:rPr>
          <w:b/>
        </w:rPr>
        <w:t>Action</w:t>
      </w:r>
      <w:r w:rsidRPr="00462DC0">
        <w:t>:</w:t>
      </w:r>
      <w:bookmarkEnd w:id="13"/>
      <w:r w:rsidRPr="00462DC0">
        <w:t xml:space="preserve"> </w:t>
      </w:r>
    </w:p>
    <w:p w:rsidR="007324B0" w:rsidRDefault="007324B0" w:rsidP="006443C6">
      <w:pPr>
        <w:pStyle w:val="ASN1Code"/>
        <w:ind w:firstLine="720"/>
        <w:rPr>
          <w:rFonts w:ascii="Consolas" w:hAnsi="Consolas"/>
        </w:rPr>
      </w:pPr>
      <w:r w:rsidRPr="007324B0">
        <w:rPr>
          <w:rFonts w:cs="Courier New"/>
        </w:rPr>
        <w:t>com.gsma.services.rcs.vsh.action.NEW_VIDEO_SHARING</w:t>
      </w:r>
    </w:p>
    <w:p w:rsidR="007324B0" w:rsidRPr="00462DC0" w:rsidRDefault="007324B0" w:rsidP="007324B0">
      <w:pPr>
        <w:rPr>
          <w:rFonts w:ascii="Consolas" w:hAnsi="Consolas"/>
          <w:b/>
          <w:sz w:val="20"/>
        </w:rPr>
      </w:pPr>
      <w:bookmarkStart w:id="14" w:name="_Toc377114074"/>
      <w:bookmarkStart w:id="15" w:name="_Toc377151074"/>
      <w:r w:rsidRPr="004E77DC">
        <w:rPr>
          <w:b/>
        </w:rPr>
        <w:t>Extra</w:t>
      </w:r>
      <w:r w:rsidRPr="00462DC0">
        <w:rPr>
          <w:rFonts w:ascii="Consolas" w:hAnsi="Consolas"/>
          <w:b/>
          <w:sz w:val="20"/>
        </w:rPr>
        <w:t>:</w:t>
      </w:r>
      <w:bookmarkEnd w:id="14"/>
      <w:bookmarkEnd w:id="15"/>
    </w:p>
    <w:p w:rsidR="007324B0" w:rsidRDefault="007324B0" w:rsidP="007324B0">
      <w:pPr>
        <w:pStyle w:val="ASN1Code"/>
        <w:ind w:left="680"/>
        <w:rPr>
          <w:rFonts w:ascii="Consolas" w:hAnsi="Consolas"/>
          <w:b/>
        </w:rPr>
      </w:pPr>
      <w:r w:rsidRPr="007324B0">
        <w:rPr>
          <w:rFonts w:cs="Courier New"/>
        </w:rPr>
        <w:t>contact</w:t>
      </w:r>
      <w:r>
        <w:rPr>
          <w:rFonts w:ascii="Consolas" w:hAnsi="Consolas"/>
        </w:rPr>
        <w:t xml:space="preserve"> (</w:t>
      </w:r>
      <w:r w:rsidRPr="007324B0">
        <w:rPr>
          <w:rFonts w:cs="Courier New"/>
        </w:rPr>
        <w:t>String</w:t>
      </w:r>
      <w:r>
        <w:rPr>
          <w:rFonts w:ascii="Consolas" w:hAnsi="Consolas"/>
        </w:rPr>
        <w:t>)</w:t>
      </w:r>
      <w:r>
        <w:rPr>
          <w:rFonts w:ascii="Consolas" w:hAnsi="Consolas"/>
          <w:b/>
        </w:rPr>
        <w:t xml:space="preserve"> </w:t>
      </w:r>
      <w:r>
        <w:rPr>
          <w:rFonts w:ascii="Consolas" w:hAnsi="Consolas"/>
        </w:rPr>
        <w:t>-</w:t>
      </w:r>
      <w:r>
        <w:rPr>
          <w:rFonts w:ascii="Consolas" w:hAnsi="Consolas"/>
          <w:b/>
        </w:rPr>
        <w:t xml:space="preserve"> </w:t>
      </w:r>
      <w:r w:rsidRPr="00E52428">
        <w:rPr>
          <w:rFonts w:ascii="Arial" w:hAnsi="Arial" w:cs="Arial"/>
          <w:sz w:val="22"/>
          <w:lang w:bidi="bn-BD"/>
        </w:rPr>
        <w:t>MSISDN of the contact sending invitation</w:t>
      </w:r>
      <w:r>
        <w:rPr>
          <w:rFonts w:asciiTheme="minorHAnsi" w:hAnsiTheme="minorHAnsi" w:cs="Arial"/>
          <w:lang w:bidi="bn-BD"/>
        </w:rPr>
        <w:t>.</w:t>
      </w:r>
      <w:r>
        <w:rPr>
          <w:rFonts w:ascii="Consolas" w:hAnsi="Consolas"/>
          <w:b/>
        </w:rPr>
        <w:t xml:space="preserve"> </w:t>
      </w:r>
    </w:p>
    <w:p w:rsidR="007324B0" w:rsidRPr="005A106D" w:rsidRDefault="007324B0" w:rsidP="007324B0">
      <w:pPr>
        <w:pStyle w:val="ASN1Code"/>
        <w:ind w:left="680"/>
        <w:rPr>
          <w:rFonts w:asciiTheme="minorHAnsi" w:hAnsiTheme="minorHAnsi" w:cs="Arial"/>
          <w:lang w:bidi="bn-BD"/>
        </w:rPr>
      </w:pPr>
      <w:r w:rsidRPr="007324B0">
        <w:rPr>
          <w:rFonts w:cs="Courier New"/>
        </w:rPr>
        <w:t>contactDisplayname</w:t>
      </w:r>
      <w:r w:rsidRPr="005A106D">
        <w:rPr>
          <w:rFonts w:ascii="Consolas" w:hAnsi="Consolas"/>
        </w:rPr>
        <w:t xml:space="preserve"> (</w:t>
      </w:r>
      <w:r w:rsidRPr="007324B0">
        <w:rPr>
          <w:rFonts w:cs="Courier New"/>
        </w:rPr>
        <w:t>String</w:t>
      </w:r>
      <w:r w:rsidRPr="005A106D">
        <w:rPr>
          <w:rFonts w:ascii="Consolas" w:hAnsi="Consolas"/>
        </w:rPr>
        <w:t xml:space="preserve">) - </w:t>
      </w:r>
      <w:r w:rsidRPr="00E52428">
        <w:rPr>
          <w:rFonts w:ascii="Arial" w:hAnsi="Arial" w:cs="Arial"/>
          <w:sz w:val="22"/>
          <w:lang w:bidi="bn-BD"/>
        </w:rPr>
        <w:t>display name of the contact sending the invitation</w:t>
      </w:r>
    </w:p>
    <w:p w:rsidR="007324B0" w:rsidRPr="00462DC0" w:rsidRDefault="007324B0" w:rsidP="007324B0">
      <w:pPr>
        <w:pStyle w:val="ASN1Code"/>
        <w:ind w:left="680"/>
        <w:rPr>
          <w:rFonts w:ascii="Consolas" w:hAnsi="Consolas"/>
          <w:b/>
        </w:rPr>
      </w:pPr>
      <w:r w:rsidRPr="007324B0">
        <w:rPr>
          <w:rFonts w:cs="Courier New"/>
        </w:rPr>
        <w:t>sharingId</w:t>
      </w:r>
      <w:r>
        <w:rPr>
          <w:rFonts w:ascii="Consolas" w:hAnsi="Consolas"/>
        </w:rPr>
        <w:t xml:space="preserve"> (</w:t>
      </w:r>
      <w:r w:rsidRPr="007324B0">
        <w:rPr>
          <w:rFonts w:cs="Courier New"/>
        </w:rPr>
        <w:t>long</w:t>
      </w:r>
      <w:r>
        <w:rPr>
          <w:rFonts w:ascii="Consolas" w:hAnsi="Consolas"/>
        </w:rPr>
        <w:t xml:space="preserve">) </w:t>
      </w:r>
      <w:r w:rsidR="00746D0B">
        <w:rPr>
          <w:rFonts w:ascii="Consolas" w:hAnsi="Consolas"/>
        </w:rPr>
        <w:t>–</w:t>
      </w:r>
      <w:r>
        <w:rPr>
          <w:rFonts w:ascii="Consolas" w:hAnsi="Consolas"/>
        </w:rPr>
        <w:t xml:space="preserve"> </w:t>
      </w:r>
      <w:r w:rsidR="00746D0B">
        <w:rPr>
          <w:rFonts w:ascii="Arial" w:hAnsi="Arial" w:cs="Arial"/>
          <w:sz w:val="22"/>
          <w:lang w:bidi="bn-BD"/>
        </w:rPr>
        <w:t>The identity of incoming video sharing session</w:t>
      </w:r>
      <w:r>
        <w:rPr>
          <w:rFonts w:asciiTheme="minorHAnsi" w:hAnsiTheme="minorHAnsi" w:cs="Arial"/>
          <w:lang w:bidi="bn-BD"/>
        </w:rPr>
        <w:t>.</w:t>
      </w:r>
      <w:r>
        <w:rPr>
          <w:rFonts w:ascii="Consolas" w:hAnsi="Consolas"/>
          <w:b/>
        </w:rPr>
        <w:t xml:space="preserve"> </w:t>
      </w:r>
    </w:p>
    <w:p w:rsidR="004C7831" w:rsidRDefault="004C7831" w:rsidP="001359F1">
      <w:pPr>
        <w:rPr>
          <w:rFonts w:cs="Arial"/>
          <w:lang w:eastAsia="en-US"/>
        </w:rPr>
      </w:pPr>
    </w:p>
    <w:p w:rsidR="004C7831" w:rsidRDefault="004C7831" w:rsidP="004C7831">
      <w:pPr>
        <w:pStyle w:val="aa"/>
        <w:rPr>
          <w:sz w:val="22"/>
          <w:lang w:eastAsia="ar-SA"/>
        </w:rPr>
      </w:pPr>
      <w:r>
        <w:rPr>
          <w:sz w:val="22"/>
          <w:lang w:eastAsia="ar-SA"/>
        </w:rPr>
        <w:t>======================= End of changes================================</w:t>
      </w:r>
    </w:p>
    <w:p w:rsidR="004C7831" w:rsidRDefault="004C7831" w:rsidP="001359F1">
      <w:pPr>
        <w:rPr>
          <w:rFonts w:cs="Arial"/>
          <w:lang w:eastAsia="en-US"/>
        </w:rPr>
      </w:pPr>
    </w:p>
    <w:sectPr w:rsidR="004C7831" w:rsidSect="00036138">
      <w:headerReference w:type="even" r:id="rId18"/>
      <w:pgSz w:w="11906" w:h="16838" w:code="9"/>
      <w:pgMar w:top="1440" w:right="1440" w:bottom="1440" w:left="1440" w:header="709" w:footer="709"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658" w:rsidRDefault="00346658">
      <w:pPr>
        <w:spacing w:before="0"/>
      </w:pPr>
      <w:r>
        <w:separator/>
      </w:r>
    </w:p>
    <w:p w:rsidR="00346658" w:rsidRDefault="00346658"/>
  </w:endnote>
  <w:endnote w:type="continuationSeparator" w:id="0">
    <w:p w:rsidR="00346658" w:rsidRDefault="00346658">
      <w:pPr>
        <w:spacing w:before="0"/>
      </w:pPr>
      <w:r>
        <w:continuationSeparator/>
      </w:r>
    </w:p>
    <w:p w:rsidR="00346658" w:rsidRDefault="00346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u">
    <w:altName w:val="Times New Roman"/>
    <w:panose1 w:val="00000000000000000000"/>
    <w:charset w:val="00"/>
    <w:family w:val="roman"/>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658" w:rsidRDefault="00346658" w:rsidP="009527C9">
      <w:pPr>
        <w:spacing w:before="0"/>
      </w:pPr>
      <w:r>
        <w:separator/>
      </w:r>
    </w:p>
  </w:footnote>
  <w:footnote w:type="continuationSeparator" w:id="0">
    <w:p w:rsidR="00346658" w:rsidRDefault="00346658" w:rsidP="009527C9">
      <w:pPr>
        <w:spacing w:before="0"/>
      </w:pPr>
      <w:r>
        <w:continuationSeparator/>
      </w:r>
    </w:p>
  </w:footnote>
  <w:footnote w:type="continuationNotice" w:id="1">
    <w:p w:rsidR="00346658" w:rsidRDefault="00346658">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A2A" w:rsidRDefault="00191A2A" w:rsidP="00427F8A">
    <w:pPr>
      <w:pStyle w:val="NormalParagraph"/>
    </w:pPr>
  </w:p>
  <w:p w:rsidR="00191A2A" w:rsidRDefault="00191A2A" w:rsidP="00427F8A">
    <w:pPr>
      <w:pStyle w:val="NormalParagrap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nsid w:val="FFFFFF88"/>
    <w:multiLevelType w:val="singleLevel"/>
    <w:tmpl w:val="2FCE7B0A"/>
    <w:lvl w:ilvl="0">
      <w:start w:val="1"/>
      <w:numFmt w:val="decimal"/>
      <w:lvlText w:val="%1."/>
      <w:lvlJc w:val="left"/>
      <w:pPr>
        <w:tabs>
          <w:tab w:val="num" w:pos="360"/>
        </w:tabs>
        <w:ind w:left="360" w:hanging="360"/>
      </w:pPr>
    </w:lvl>
  </w:abstractNum>
  <w:abstractNum w:abstractNumId="2">
    <w:nsid w:val="FFFFFF89"/>
    <w:multiLevelType w:val="singleLevel"/>
    <w:tmpl w:val="44AE393E"/>
    <w:lvl w:ilvl="0">
      <w:start w:val="1"/>
      <w:numFmt w:val="bullet"/>
      <w:pStyle w:val="a"/>
      <w:lvlText w:val=""/>
      <w:lvlJc w:val="left"/>
      <w:pPr>
        <w:tabs>
          <w:tab w:val="num" w:pos="360"/>
        </w:tabs>
        <w:ind w:left="360" w:hanging="360"/>
      </w:pPr>
      <w:rPr>
        <w:rFonts w:ascii="Symbol" w:hAnsi="Symbol" w:hint="default"/>
      </w:rPr>
    </w:lvl>
  </w:abstractNum>
  <w:abstractNum w:abstractNumId="3">
    <w:nsid w:val="0D9A7288"/>
    <w:multiLevelType w:val="hybridMultilevel"/>
    <w:tmpl w:val="7422C94A"/>
    <w:lvl w:ilvl="0" w:tplc="8E7487E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F990824"/>
    <w:multiLevelType w:val="hybridMultilevel"/>
    <w:tmpl w:val="540CDF62"/>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cs="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cs="Courier New" w:hint="default"/>
      </w:rPr>
    </w:lvl>
    <w:lvl w:ilvl="8" w:tplc="08090005">
      <w:start w:val="1"/>
      <w:numFmt w:val="bullet"/>
      <w:lvlText w:val=""/>
      <w:lvlJc w:val="left"/>
      <w:pPr>
        <w:ind w:left="7189" w:hanging="360"/>
      </w:pPr>
      <w:rPr>
        <w:rFonts w:ascii="Wingdings" w:hAnsi="Wingdings" w:hint="default"/>
      </w:rPr>
    </w:lvl>
  </w:abstractNum>
  <w:abstractNum w:abstractNumId="5">
    <w:nsid w:val="109F5E45"/>
    <w:multiLevelType w:val="multilevel"/>
    <w:tmpl w:val="78A61140"/>
    <w:numStyleLink w:val="ListBullets"/>
  </w:abstractNum>
  <w:abstractNum w:abstractNumId="6">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230A6D94"/>
    <w:multiLevelType w:val="multilevel"/>
    <w:tmpl w:val="7B2CD562"/>
    <w:styleLink w:val="ListNumbers"/>
    <w:lvl w:ilvl="0">
      <w:start w:val="1"/>
      <w:numFmt w:val="decimal"/>
      <w:pStyle w:val="a0"/>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8">
    <w:nsid w:val="2E5E1086"/>
    <w:multiLevelType w:val="multilevel"/>
    <w:tmpl w:val="8C0C4AFC"/>
    <w:lvl w:ilvl="0">
      <w:start w:val="1"/>
      <w:numFmt w:val="decimal"/>
      <w:pStyle w:val="1"/>
      <w:lvlText w:val="%1"/>
      <w:lvlJc w:val="left"/>
      <w:pPr>
        <w:tabs>
          <w:tab w:val="num" w:pos="431"/>
        </w:tabs>
        <w:ind w:left="431" w:hanging="431"/>
      </w:pPr>
      <w:rPr>
        <w:rFonts w:hint="default"/>
        <w:b/>
        <w:i w:val="0"/>
        <w:color w:val="auto"/>
        <w:sz w:val="28"/>
      </w:rPr>
    </w:lvl>
    <w:lvl w:ilvl="1">
      <w:start w:val="1"/>
      <w:numFmt w:val="decimal"/>
      <w:pStyle w:val="2"/>
      <w:lvlText w:val="%1.%2"/>
      <w:lvlJc w:val="left"/>
      <w:pPr>
        <w:tabs>
          <w:tab w:val="num" w:pos="624"/>
        </w:tabs>
        <w:ind w:left="624" w:hanging="624"/>
      </w:pPr>
      <w:rPr>
        <w:rFonts w:hint="default"/>
        <w:b/>
        <w:i w:val="0"/>
        <w:color w:val="auto"/>
        <w:sz w:val="24"/>
      </w:rPr>
    </w:lvl>
    <w:lvl w:ilvl="2">
      <w:start w:val="1"/>
      <w:numFmt w:val="decimal"/>
      <w:pStyle w:val="3"/>
      <w:lvlText w:val="%1.%2.%3"/>
      <w:lvlJc w:val="left"/>
      <w:pPr>
        <w:tabs>
          <w:tab w:val="num" w:pos="851"/>
        </w:tabs>
        <w:ind w:left="851" w:hanging="851"/>
      </w:pPr>
      <w:rPr>
        <w:rFonts w:hint="default"/>
        <w:b/>
        <w:i w:val="0"/>
        <w:color w:val="auto"/>
        <w:sz w:val="22"/>
      </w:rPr>
    </w:lvl>
    <w:lvl w:ilvl="3">
      <w:start w:val="1"/>
      <w:numFmt w:val="decimal"/>
      <w:pStyle w:val="4"/>
      <w:lvlText w:val="%1.%2.%3.%4"/>
      <w:lvlJc w:val="left"/>
      <w:pPr>
        <w:tabs>
          <w:tab w:val="num" w:pos="1077"/>
        </w:tabs>
        <w:ind w:left="1077" w:hanging="1077"/>
      </w:pPr>
      <w:rPr>
        <w:rFonts w:ascii="Arial Bold" w:hAnsi="Arial Bold" w:hint="default"/>
        <w:b/>
        <w:i w:val="0"/>
        <w:color w:val="auto"/>
        <w:sz w:val="22"/>
      </w:rPr>
    </w:lvl>
    <w:lvl w:ilvl="4">
      <w:start w:val="1"/>
      <w:numFmt w:val="decimal"/>
      <w:pStyle w:val="5"/>
      <w:lvlText w:val="%1.%2.%3.%4.%5"/>
      <w:lvlJc w:val="left"/>
      <w:pPr>
        <w:tabs>
          <w:tab w:val="num" w:pos="1304"/>
        </w:tabs>
        <w:ind w:left="1304" w:hanging="130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5">
      <w:start w:val="1"/>
      <w:numFmt w:val="decimal"/>
      <w:pStyle w:val="6"/>
      <w:lvlText w:val="%1.%2.%3.%4.%5.%6"/>
      <w:lvlJc w:val="left"/>
      <w:pPr>
        <w:tabs>
          <w:tab w:val="num" w:pos="1531"/>
        </w:tabs>
        <w:ind w:left="1531" w:hanging="1531"/>
      </w:pPr>
      <w:rPr>
        <w:rFonts w:hint="default"/>
        <w:b/>
        <w:i w:val="0"/>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8">
      <w:start w:val="1"/>
      <w:numFmt w:val="decimal"/>
      <w:pStyle w:val="9"/>
      <w:suff w:val="space"/>
      <w:lvlText w:val="%1.%2.%3.%4.%5.%6.%7.%8.%9"/>
      <w:lvlJc w:val="left"/>
      <w:pPr>
        <w:ind w:left="1531" w:hanging="153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abstractNum>
  <w:abstractNum w:abstractNumId="9">
    <w:nsid w:val="3759173F"/>
    <w:multiLevelType w:val="hybridMultilevel"/>
    <w:tmpl w:val="1C008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D2616C1"/>
    <w:multiLevelType w:val="hybridMultilevel"/>
    <w:tmpl w:val="5426B834"/>
    <w:lvl w:ilvl="0" w:tplc="964A07D4">
      <w:numFmt w:val="bullet"/>
      <w:lvlText w:val="-"/>
      <w:lvlJc w:val="left"/>
      <w:pPr>
        <w:ind w:left="720" w:hanging="360"/>
      </w:pPr>
      <w:rPr>
        <w:rFonts w:ascii="Consolas" w:eastAsia="SimSu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16AFF"/>
    <w:multiLevelType w:val="hybridMultilevel"/>
    <w:tmpl w:val="E93C20C6"/>
    <w:lvl w:ilvl="0" w:tplc="841238DA">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FA4878"/>
    <w:multiLevelType w:val="multilevel"/>
    <w:tmpl w:val="7B2CD562"/>
    <w:numStyleLink w:val="ListNumbers"/>
  </w:abstractNum>
  <w:abstractNum w:abstractNumId="15">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outline w:val="0"/>
        <w:shadow w:val="0"/>
        <w:emboss w:val="0"/>
        <w:imprint w:val="0"/>
        <w:vanish w:val="0"/>
        <w:color w:val="auto"/>
        <w:sz w:val="28"/>
        <w:vertAlign w:val="base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abstractNum>
  <w:abstractNum w:abstractNumId="16">
    <w:nsid w:val="4EDB714B"/>
    <w:multiLevelType w:val="hybridMultilevel"/>
    <w:tmpl w:val="4E34AFC2"/>
    <w:lvl w:ilvl="0" w:tplc="08090001">
      <w:start w:val="1"/>
      <w:numFmt w:val="bullet"/>
      <w:lvlText w:val=""/>
      <w:lvlJc w:val="left"/>
      <w:pPr>
        <w:ind w:left="1151" w:hanging="360"/>
      </w:pPr>
      <w:rPr>
        <w:rFonts w:ascii="Symbol" w:hAnsi="Symbol" w:hint="default"/>
      </w:rPr>
    </w:lvl>
    <w:lvl w:ilvl="1" w:tplc="08090003">
      <w:start w:val="1"/>
      <w:numFmt w:val="bullet"/>
      <w:lvlText w:val="o"/>
      <w:lvlJc w:val="left"/>
      <w:pPr>
        <w:ind w:left="1871" w:hanging="360"/>
      </w:pPr>
      <w:rPr>
        <w:rFonts w:ascii="Courier New" w:hAnsi="Courier New" w:cs="Courier New" w:hint="default"/>
      </w:rPr>
    </w:lvl>
    <w:lvl w:ilvl="2" w:tplc="08090005">
      <w:start w:val="1"/>
      <w:numFmt w:val="bullet"/>
      <w:lvlText w:val=""/>
      <w:lvlJc w:val="left"/>
      <w:pPr>
        <w:ind w:left="2591" w:hanging="360"/>
      </w:pPr>
      <w:rPr>
        <w:rFonts w:ascii="Wingdings" w:hAnsi="Wingdings" w:hint="default"/>
      </w:rPr>
    </w:lvl>
    <w:lvl w:ilvl="3" w:tplc="08090001">
      <w:start w:val="1"/>
      <w:numFmt w:val="bullet"/>
      <w:lvlText w:val=""/>
      <w:lvlJc w:val="left"/>
      <w:pPr>
        <w:ind w:left="3311" w:hanging="360"/>
      </w:pPr>
      <w:rPr>
        <w:rFonts w:ascii="Symbol" w:hAnsi="Symbol" w:hint="default"/>
      </w:rPr>
    </w:lvl>
    <w:lvl w:ilvl="4" w:tplc="08090003">
      <w:start w:val="1"/>
      <w:numFmt w:val="bullet"/>
      <w:lvlText w:val="o"/>
      <w:lvlJc w:val="left"/>
      <w:pPr>
        <w:ind w:left="4031" w:hanging="360"/>
      </w:pPr>
      <w:rPr>
        <w:rFonts w:ascii="Courier New" w:hAnsi="Courier New" w:cs="Courier New" w:hint="default"/>
      </w:rPr>
    </w:lvl>
    <w:lvl w:ilvl="5" w:tplc="08090005">
      <w:start w:val="1"/>
      <w:numFmt w:val="bullet"/>
      <w:lvlText w:val=""/>
      <w:lvlJc w:val="left"/>
      <w:pPr>
        <w:ind w:left="4751" w:hanging="360"/>
      </w:pPr>
      <w:rPr>
        <w:rFonts w:ascii="Wingdings" w:hAnsi="Wingdings" w:hint="default"/>
      </w:rPr>
    </w:lvl>
    <w:lvl w:ilvl="6" w:tplc="08090001">
      <w:start w:val="1"/>
      <w:numFmt w:val="bullet"/>
      <w:lvlText w:val=""/>
      <w:lvlJc w:val="left"/>
      <w:pPr>
        <w:ind w:left="5471" w:hanging="360"/>
      </w:pPr>
      <w:rPr>
        <w:rFonts w:ascii="Symbol" w:hAnsi="Symbol" w:hint="default"/>
      </w:rPr>
    </w:lvl>
    <w:lvl w:ilvl="7" w:tplc="08090003">
      <w:start w:val="1"/>
      <w:numFmt w:val="bullet"/>
      <w:lvlText w:val="o"/>
      <w:lvlJc w:val="left"/>
      <w:pPr>
        <w:ind w:left="6191" w:hanging="360"/>
      </w:pPr>
      <w:rPr>
        <w:rFonts w:ascii="Courier New" w:hAnsi="Courier New" w:cs="Courier New" w:hint="default"/>
      </w:rPr>
    </w:lvl>
    <w:lvl w:ilvl="8" w:tplc="08090005">
      <w:start w:val="1"/>
      <w:numFmt w:val="bullet"/>
      <w:lvlText w:val=""/>
      <w:lvlJc w:val="left"/>
      <w:pPr>
        <w:ind w:left="6911" w:hanging="360"/>
      </w:pPr>
      <w:rPr>
        <w:rFonts w:ascii="Wingdings" w:hAnsi="Wingdings" w:hint="default"/>
      </w:rPr>
    </w:lvl>
  </w:abstractNum>
  <w:abstractNum w:abstractNumId="17">
    <w:nsid w:val="50DB1EF6"/>
    <w:multiLevelType w:val="hybridMultilevel"/>
    <w:tmpl w:val="0986DB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20"/>
      <w:lvlText w:val=""/>
      <w:lvlJc w:val="left"/>
      <w:pPr>
        <w:ind w:left="1020" w:hanging="340"/>
      </w:pPr>
      <w:rPr>
        <w:rFonts w:ascii="Symbol" w:hAnsi="Symbol" w:hint="default"/>
      </w:rPr>
    </w:lvl>
    <w:lvl w:ilvl="2">
      <w:start w:val="1"/>
      <w:numFmt w:val="bullet"/>
      <w:pStyle w:val="30"/>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19">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62F81D53"/>
    <w:multiLevelType w:val="hybridMultilevel"/>
    <w:tmpl w:val="5AF286C8"/>
    <w:lvl w:ilvl="0" w:tplc="841238DA">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5EC6CB4"/>
    <w:multiLevelType w:val="hybridMultilevel"/>
    <w:tmpl w:val="0C06A29E"/>
    <w:lvl w:ilvl="0" w:tplc="3E408404">
      <w:start w:val="20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8554DB4"/>
    <w:multiLevelType w:val="hybridMultilevel"/>
    <w:tmpl w:val="103AC34A"/>
    <w:lvl w:ilvl="0" w:tplc="610C9D16">
      <w:start w:val="1"/>
      <w:numFmt w:val="decimal"/>
      <w:pStyle w:val="a1"/>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69633BB8"/>
    <w:multiLevelType w:val="hybridMultilevel"/>
    <w:tmpl w:val="FC5E47B8"/>
    <w:lvl w:ilvl="0" w:tplc="BA4A4870">
      <w:start w:val="1"/>
      <w:numFmt w:val="decimal"/>
      <w:pStyle w:val="21"/>
      <w:lvlText w:val="%1."/>
      <w:legacy w:legacy="1" w:legacySpace="360" w:legacyIndent="283"/>
      <w:lvlJc w:val="left"/>
      <w:pPr>
        <w:ind w:left="2160" w:hanging="283"/>
      </w:pPr>
    </w:lvl>
    <w:lvl w:ilvl="1" w:tplc="04090003" w:tentative="1">
      <w:start w:val="1"/>
      <w:numFmt w:val="bullet"/>
      <w:lvlText w:val="o"/>
      <w:lvlJc w:val="left"/>
      <w:pPr>
        <w:tabs>
          <w:tab w:val="num" w:pos="2957"/>
        </w:tabs>
        <w:ind w:left="2957" w:hanging="360"/>
      </w:pPr>
      <w:rPr>
        <w:rFonts w:ascii="Courier New" w:hAnsi="Courier New" w:hint="default"/>
      </w:rPr>
    </w:lvl>
    <w:lvl w:ilvl="2" w:tplc="04090005">
      <w:start w:val="1"/>
      <w:numFmt w:val="bullet"/>
      <w:lvlText w:val=""/>
      <w:lvlJc w:val="left"/>
      <w:pPr>
        <w:tabs>
          <w:tab w:val="num" w:pos="3677"/>
        </w:tabs>
        <w:ind w:left="3677" w:hanging="360"/>
      </w:pPr>
      <w:rPr>
        <w:rFonts w:ascii="Wingdings" w:hAnsi="Wingdings" w:hint="default"/>
      </w:rPr>
    </w:lvl>
    <w:lvl w:ilvl="3" w:tplc="04090001" w:tentative="1">
      <w:start w:val="1"/>
      <w:numFmt w:val="bullet"/>
      <w:lvlText w:val=""/>
      <w:lvlJc w:val="left"/>
      <w:pPr>
        <w:tabs>
          <w:tab w:val="num" w:pos="4397"/>
        </w:tabs>
        <w:ind w:left="4397" w:hanging="360"/>
      </w:pPr>
      <w:rPr>
        <w:rFonts w:ascii="Symbol" w:hAnsi="Symbol" w:hint="default"/>
      </w:rPr>
    </w:lvl>
    <w:lvl w:ilvl="4" w:tplc="04090003" w:tentative="1">
      <w:start w:val="1"/>
      <w:numFmt w:val="bullet"/>
      <w:lvlText w:val="o"/>
      <w:lvlJc w:val="left"/>
      <w:pPr>
        <w:tabs>
          <w:tab w:val="num" w:pos="5117"/>
        </w:tabs>
        <w:ind w:left="5117" w:hanging="360"/>
      </w:pPr>
      <w:rPr>
        <w:rFonts w:ascii="Courier New" w:hAnsi="Courier New" w:hint="default"/>
      </w:rPr>
    </w:lvl>
    <w:lvl w:ilvl="5" w:tplc="04090005" w:tentative="1">
      <w:start w:val="1"/>
      <w:numFmt w:val="bullet"/>
      <w:lvlText w:val=""/>
      <w:lvlJc w:val="left"/>
      <w:pPr>
        <w:tabs>
          <w:tab w:val="num" w:pos="5837"/>
        </w:tabs>
        <w:ind w:left="5837" w:hanging="360"/>
      </w:pPr>
      <w:rPr>
        <w:rFonts w:ascii="Wingdings" w:hAnsi="Wingdings" w:hint="default"/>
      </w:rPr>
    </w:lvl>
    <w:lvl w:ilvl="6" w:tplc="04090001" w:tentative="1">
      <w:start w:val="1"/>
      <w:numFmt w:val="bullet"/>
      <w:lvlText w:val=""/>
      <w:lvlJc w:val="left"/>
      <w:pPr>
        <w:tabs>
          <w:tab w:val="num" w:pos="6557"/>
        </w:tabs>
        <w:ind w:left="6557" w:hanging="360"/>
      </w:pPr>
      <w:rPr>
        <w:rFonts w:ascii="Symbol" w:hAnsi="Symbol" w:hint="default"/>
      </w:rPr>
    </w:lvl>
    <w:lvl w:ilvl="7" w:tplc="04090003" w:tentative="1">
      <w:start w:val="1"/>
      <w:numFmt w:val="bullet"/>
      <w:lvlText w:val="o"/>
      <w:lvlJc w:val="left"/>
      <w:pPr>
        <w:tabs>
          <w:tab w:val="num" w:pos="7277"/>
        </w:tabs>
        <w:ind w:left="7277" w:hanging="360"/>
      </w:pPr>
      <w:rPr>
        <w:rFonts w:ascii="Courier New" w:hAnsi="Courier New" w:hint="default"/>
      </w:rPr>
    </w:lvl>
    <w:lvl w:ilvl="8" w:tplc="04090005" w:tentative="1">
      <w:start w:val="1"/>
      <w:numFmt w:val="bullet"/>
      <w:lvlText w:val=""/>
      <w:lvlJc w:val="left"/>
      <w:pPr>
        <w:tabs>
          <w:tab w:val="num" w:pos="7997"/>
        </w:tabs>
        <w:ind w:left="7997" w:hanging="360"/>
      </w:pPr>
      <w:rPr>
        <w:rFonts w:ascii="Wingdings" w:hAnsi="Wingdings" w:hint="default"/>
      </w:rPr>
    </w:lvl>
  </w:abstractNum>
  <w:abstractNum w:abstractNumId="26">
    <w:nsid w:val="69B9321C"/>
    <w:multiLevelType w:val="hybridMultilevel"/>
    <w:tmpl w:val="4AD43ED6"/>
    <w:lvl w:ilvl="0" w:tplc="841238DA">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4C61F19"/>
    <w:multiLevelType w:val="hybridMultilevel"/>
    <w:tmpl w:val="F7A4E72E"/>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start w:val="1"/>
      <w:numFmt w:val="bullet"/>
      <w:lvlText w:val="o"/>
      <w:lvlJc w:val="left"/>
      <w:pPr>
        <w:ind w:left="3949" w:hanging="360"/>
      </w:pPr>
      <w:rPr>
        <w:rFonts w:ascii="Courier New" w:hAnsi="Courier New" w:cs="Courier New" w:hint="default"/>
      </w:rPr>
    </w:lvl>
    <w:lvl w:ilvl="5" w:tplc="08090005">
      <w:start w:val="1"/>
      <w:numFmt w:val="bullet"/>
      <w:lvlText w:val=""/>
      <w:lvlJc w:val="left"/>
      <w:pPr>
        <w:ind w:left="4669" w:hanging="360"/>
      </w:pPr>
      <w:rPr>
        <w:rFonts w:ascii="Wingdings" w:hAnsi="Wingdings" w:hint="default"/>
      </w:rPr>
    </w:lvl>
    <w:lvl w:ilvl="6" w:tplc="08090001">
      <w:start w:val="1"/>
      <w:numFmt w:val="bullet"/>
      <w:lvlText w:val=""/>
      <w:lvlJc w:val="left"/>
      <w:pPr>
        <w:ind w:left="5389" w:hanging="360"/>
      </w:pPr>
      <w:rPr>
        <w:rFonts w:ascii="Symbol" w:hAnsi="Symbol" w:hint="default"/>
      </w:rPr>
    </w:lvl>
    <w:lvl w:ilvl="7" w:tplc="08090003">
      <w:start w:val="1"/>
      <w:numFmt w:val="bullet"/>
      <w:lvlText w:val="o"/>
      <w:lvlJc w:val="left"/>
      <w:pPr>
        <w:ind w:left="6109" w:hanging="360"/>
      </w:pPr>
      <w:rPr>
        <w:rFonts w:ascii="Courier New" w:hAnsi="Courier New" w:cs="Courier New" w:hint="default"/>
      </w:rPr>
    </w:lvl>
    <w:lvl w:ilvl="8" w:tplc="08090005">
      <w:start w:val="1"/>
      <w:numFmt w:val="bullet"/>
      <w:lvlText w:val=""/>
      <w:lvlJc w:val="left"/>
      <w:pPr>
        <w:ind w:left="6829" w:hanging="360"/>
      </w:pPr>
      <w:rPr>
        <w:rFonts w:ascii="Wingdings" w:hAnsi="Wingdings" w:hint="default"/>
      </w:rPr>
    </w:lvl>
  </w:abstractNum>
  <w:abstractNum w:abstractNumId="28">
    <w:nsid w:val="767A094F"/>
    <w:multiLevelType w:val="hybridMultilevel"/>
    <w:tmpl w:val="84C03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E776DA3"/>
    <w:multiLevelType w:val="hybridMultilevel"/>
    <w:tmpl w:val="B736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6"/>
  </w:num>
  <w:num w:numId="4">
    <w:abstractNumId w:val="2"/>
  </w:num>
  <w:num w:numId="5">
    <w:abstractNumId w:val="10"/>
  </w:num>
  <w:num w:numId="6">
    <w:abstractNumId w:val="0"/>
  </w:num>
  <w:num w:numId="7">
    <w:abstractNumId w:val="13"/>
  </w:num>
  <w:num w:numId="8">
    <w:abstractNumId w:val="20"/>
  </w:num>
  <w:num w:numId="9">
    <w:abstractNumId w:val="18"/>
  </w:num>
  <w:num w:numId="10">
    <w:abstractNumId w:val="7"/>
  </w:num>
  <w:num w:numId="11">
    <w:abstractNumId w:val="5"/>
  </w:num>
  <w:num w:numId="12">
    <w:abstractNumId w:val="14"/>
  </w:num>
  <w:num w:numId="13">
    <w:abstractNumId w:val="21"/>
  </w:num>
  <w:num w:numId="14">
    <w:abstractNumId w:val="19"/>
  </w:num>
  <w:num w:numId="15">
    <w:abstractNumId w:val="15"/>
  </w:num>
  <w:num w:numId="16">
    <w:abstractNumId w:val="15"/>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4"/>
  </w:num>
  <w:num w:numId="42">
    <w:abstractNumId w:val="17"/>
  </w:num>
  <w:num w:numId="43">
    <w:abstractNumId w:val="23"/>
  </w:num>
  <w:num w:numId="44">
    <w:abstractNumId w:val="1"/>
  </w:num>
  <w:num w:numId="45">
    <w:abstractNumId w:val="9"/>
  </w:num>
  <w:num w:numId="46">
    <w:abstractNumId w:val="28"/>
  </w:num>
  <w:num w:numId="47">
    <w:abstractNumId w:val="25"/>
  </w:num>
  <w:num w:numId="48">
    <w:abstractNumId w:val="29"/>
  </w:num>
  <w:num w:numId="49">
    <w:abstractNumId w:val="22"/>
  </w:num>
  <w:num w:numId="50">
    <w:abstractNumId w:val="26"/>
  </w:num>
  <w:num w:numId="51">
    <w:abstractNumId w:val="12"/>
  </w:num>
  <w:num w:numId="52">
    <w:abstractNumId w:val="11"/>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hideSpellingErrors/>
  <w:hideGrammaticalError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NormalParagraph"/>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2"/>
  </w:compat>
  <w:rsids>
    <w:rsidRoot w:val="00131BC4"/>
    <w:rsid w:val="00002803"/>
    <w:rsid w:val="0000708B"/>
    <w:rsid w:val="0001024B"/>
    <w:rsid w:val="00013710"/>
    <w:rsid w:val="00020B9C"/>
    <w:rsid w:val="00030647"/>
    <w:rsid w:val="00036138"/>
    <w:rsid w:val="00041759"/>
    <w:rsid w:val="00046D01"/>
    <w:rsid w:val="00052FE2"/>
    <w:rsid w:val="00062FF0"/>
    <w:rsid w:val="000665BF"/>
    <w:rsid w:val="0006776D"/>
    <w:rsid w:val="000713B1"/>
    <w:rsid w:val="000774DD"/>
    <w:rsid w:val="00085ABB"/>
    <w:rsid w:val="000965D2"/>
    <w:rsid w:val="000A0FB0"/>
    <w:rsid w:val="000A6FAB"/>
    <w:rsid w:val="000B02F8"/>
    <w:rsid w:val="000D20CB"/>
    <w:rsid w:val="000D23EB"/>
    <w:rsid w:val="000E2366"/>
    <w:rsid w:val="000E6BB7"/>
    <w:rsid w:val="000F473C"/>
    <w:rsid w:val="000F6A30"/>
    <w:rsid w:val="000F6B8B"/>
    <w:rsid w:val="0010050B"/>
    <w:rsid w:val="001010C7"/>
    <w:rsid w:val="001077C8"/>
    <w:rsid w:val="001259C8"/>
    <w:rsid w:val="00125D93"/>
    <w:rsid w:val="00127C3B"/>
    <w:rsid w:val="00131BC4"/>
    <w:rsid w:val="001359F1"/>
    <w:rsid w:val="00141190"/>
    <w:rsid w:val="001455A2"/>
    <w:rsid w:val="00147B62"/>
    <w:rsid w:val="00151304"/>
    <w:rsid w:val="0016234C"/>
    <w:rsid w:val="00165872"/>
    <w:rsid w:val="00166B35"/>
    <w:rsid w:val="0017332D"/>
    <w:rsid w:val="00176186"/>
    <w:rsid w:val="0018002B"/>
    <w:rsid w:val="001869E6"/>
    <w:rsid w:val="00191A2A"/>
    <w:rsid w:val="001932FA"/>
    <w:rsid w:val="001B185C"/>
    <w:rsid w:val="001B7C0D"/>
    <w:rsid w:val="001C323F"/>
    <w:rsid w:val="001D4300"/>
    <w:rsid w:val="001D6421"/>
    <w:rsid w:val="001F08AC"/>
    <w:rsid w:val="001F2D3A"/>
    <w:rsid w:val="002021EA"/>
    <w:rsid w:val="00202265"/>
    <w:rsid w:val="0020256B"/>
    <w:rsid w:val="00207D34"/>
    <w:rsid w:val="002111D3"/>
    <w:rsid w:val="00216C1D"/>
    <w:rsid w:val="002200A1"/>
    <w:rsid w:val="0022220E"/>
    <w:rsid w:val="0023227F"/>
    <w:rsid w:val="002358ED"/>
    <w:rsid w:val="00243CE1"/>
    <w:rsid w:val="00254E4D"/>
    <w:rsid w:val="00256F18"/>
    <w:rsid w:val="002766F0"/>
    <w:rsid w:val="00283857"/>
    <w:rsid w:val="002859F6"/>
    <w:rsid w:val="002873C5"/>
    <w:rsid w:val="00291E52"/>
    <w:rsid w:val="00294E91"/>
    <w:rsid w:val="00294F1F"/>
    <w:rsid w:val="002A51B2"/>
    <w:rsid w:val="002A7CAD"/>
    <w:rsid w:val="002A7CE1"/>
    <w:rsid w:val="002B3803"/>
    <w:rsid w:val="002C2394"/>
    <w:rsid w:val="002C6DE9"/>
    <w:rsid w:val="002D6C63"/>
    <w:rsid w:val="002E3F6B"/>
    <w:rsid w:val="0030519E"/>
    <w:rsid w:val="0033053E"/>
    <w:rsid w:val="00331266"/>
    <w:rsid w:val="00331905"/>
    <w:rsid w:val="00346658"/>
    <w:rsid w:val="003519A9"/>
    <w:rsid w:val="003549D3"/>
    <w:rsid w:val="00355742"/>
    <w:rsid w:val="00360ED9"/>
    <w:rsid w:val="00361471"/>
    <w:rsid w:val="00373FBC"/>
    <w:rsid w:val="0037530E"/>
    <w:rsid w:val="00376BF3"/>
    <w:rsid w:val="00383ADA"/>
    <w:rsid w:val="003925E8"/>
    <w:rsid w:val="00397B86"/>
    <w:rsid w:val="003A0DA5"/>
    <w:rsid w:val="003A3B36"/>
    <w:rsid w:val="003A7D25"/>
    <w:rsid w:val="003B5F78"/>
    <w:rsid w:val="003C1E83"/>
    <w:rsid w:val="003D0069"/>
    <w:rsid w:val="003D0CD1"/>
    <w:rsid w:val="003D4034"/>
    <w:rsid w:val="003D6D8E"/>
    <w:rsid w:val="003E0C2D"/>
    <w:rsid w:val="003F4CB2"/>
    <w:rsid w:val="003F4D31"/>
    <w:rsid w:val="00406873"/>
    <w:rsid w:val="00417276"/>
    <w:rsid w:val="00420297"/>
    <w:rsid w:val="00427770"/>
    <w:rsid w:val="00427F8A"/>
    <w:rsid w:val="00435D1E"/>
    <w:rsid w:val="004406BB"/>
    <w:rsid w:val="0044325C"/>
    <w:rsid w:val="00445147"/>
    <w:rsid w:val="00446532"/>
    <w:rsid w:val="00454DDF"/>
    <w:rsid w:val="004676C8"/>
    <w:rsid w:val="00474708"/>
    <w:rsid w:val="00476E46"/>
    <w:rsid w:val="00481653"/>
    <w:rsid w:val="00493685"/>
    <w:rsid w:val="004A0EF5"/>
    <w:rsid w:val="004B1958"/>
    <w:rsid w:val="004B7801"/>
    <w:rsid w:val="004B7A1F"/>
    <w:rsid w:val="004C114A"/>
    <w:rsid w:val="004C7831"/>
    <w:rsid w:val="004C7CD5"/>
    <w:rsid w:val="004D04BE"/>
    <w:rsid w:val="004D4025"/>
    <w:rsid w:val="004E1480"/>
    <w:rsid w:val="004E4AB0"/>
    <w:rsid w:val="004F4891"/>
    <w:rsid w:val="00504394"/>
    <w:rsid w:val="00510923"/>
    <w:rsid w:val="00511DAC"/>
    <w:rsid w:val="00513384"/>
    <w:rsid w:val="005149D1"/>
    <w:rsid w:val="00515A23"/>
    <w:rsid w:val="00522841"/>
    <w:rsid w:val="00525783"/>
    <w:rsid w:val="00542D36"/>
    <w:rsid w:val="00545FD7"/>
    <w:rsid w:val="00551AB7"/>
    <w:rsid w:val="00553839"/>
    <w:rsid w:val="0055392C"/>
    <w:rsid w:val="00554E35"/>
    <w:rsid w:val="005746D8"/>
    <w:rsid w:val="005769CB"/>
    <w:rsid w:val="00577C51"/>
    <w:rsid w:val="005840AA"/>
    <w:rsid w:val="00584B29"/>
    <w:rsid w:val="00585714"/>
    <w:rsid w:val="005942AF"/>
    <w:rsid w:val="00596669"/>
    <w:rsid w:val="0059701B"/>
    <w:rsid w:val="0059773C"/>
    <w:rsid w:val="005A1013"/>
    <w:rsid w:val="005A675F"/>
    <w:rsid w:val="005B0278"/>
    <w:rsid w:val="005C2C88"/>
    <w:rsid w:val="005C35E5"/>
    <w:rsid w:val="00602891"/>
    <w:rsid w:val="00606293"/>
    <w:rsid w:val="006221CA"/>
    <w:rsid w:val="00633202"/>
    <w:rsid w:val="00640911"/>
    <w:rsid w:val="00642A24"/>
    <w:rsid w:val="00642D43"/>
    <w:rsid w:val="006443C6"/>
    <w:rsid w:val="006514C8"/>
    <w:rsid w:val="00651651"/>
    <w:rsid w:val="006618AE"/>
    <w:rsid w:val="00666EEC"/>
    <w:rsid w:val="00675A79"/>
    <w:rsid w:val="006860DB"/>
    <w:rsid w:val="006921E5"/>
    <w:rsid w:val="00693EF1"/>
    <w:rsid w:val="0069651D"/>
    <w:rsid w:val="006A01A9"/>
    <w:rsid w:val="006A3A08"/>
    <w:rsid w:val="006A451E"/>
    <w:rsid w:val="006A68F8"/>
    <w:rsid w:val="006C3E00"/>
    <w:rsid w:val="006D6380"/>
    <w:rsid w:val="006D67B8"/>
    <w:rsid w:val="006E00A2"/>
    <w:rsid w:val="006E027C"/>
    <w:rsid w:val="006E03E2"/>
    <w:rsid w:val="006E46F5"/>
    <w:rsid w:val="006E5FA5"/>
    <w:rsid w:val="00712E45"/>
    <w:rsid w:val="00717A4D"/>
    <w:rsid w:val="007250EE"/>
    <w:rsid w:val="007261E1"/>
    <w:rsid w:val="00726CF1"/>
    <w:rsid w:val="007324B0"/>
    <w:rsid w:val="0073459B"/>
    <w:rsid w:val="00746D0B"/>
    <w:rsid w:val="007514FA"/>
    <w:rsid w:val="0075475C"/>
    <w:rsid w:val="0075588E"/>
    <w:rsid w:val="00761B2A"/>
    <w:rsid w:val="007745AC"/>
    <w:rsid w:val="00797566"/>
    <w:rsid w:val="007A0F14"/>
    <w:rsid w:val="007A33BA"/>
    <w:rsid w:val="007A4853"/>
    <w:rsid w:val="007B31FE"/>
    <w:rsid w:val="007C6FE3"/>
    <w:rsid w:val="007D7F75"/>
    <w:rsid w:val="007E15B4"/>
    <w:rsid w:val="007E1BAD"/>
    <w:rsid w:val="00811EAB"/>
    <w:rsid w:val="0081640A"/>
    <w:rsid w:val="00817A76"/>
    <w:rsid w:val="00824D1D"/>
    <w:rsid w:val="00831655"/>
    <w:rsid w:val="008418DE"/>
    <w:rsid w:val="008519C7"/>
    <w:rsid w:val="00854B5B"/>
    <w:rsid w:val="00871A1B"/>
    <w:rsid w:val="0087227F"/>
    <w:rsid w:val="00873AD5"/>
    <w:rsid w:val="00873CB5"/>
    <w:rsid w:val="00875B0B"/>
    <w:rsid w:val="008B2D84"/>
    <w:rsid w:val="008B62A2"/>
    <w:rsid w:val="008B643F"/>
    <w:rsid w:val="008C2C00"/>
    <w:rsid w:val="008C4D92"/>
    <w:rsid w:val="008C4F3B"/>
    <w:rsid w:val="008E52B1"/>
    <w:rsid w:val="008F37CC"/>
    <w:rsid w:val="00904AC6"/>
    <w:rsid w:val="00925B3D"/>
    <w:rsid w:val="00932B61"/>
    <w:rsid w:val="0093339D"/>
    <w:rsid w:val="00933C3A"/>
    <w:rsid w:val="00934134"/>
    <w:rsid w:val="00944378"/>
    <w:rsid w:val="00945D18"/>
    <w:rsid w:val="009527C9"/>
    <w:rsid w:val="00955DF7"/>
    <w:rsid w:val="00960027"/>
    <w:rsid w:val="0096140D"/>
    <w:rsid w:val="0096422A"/>
    <w:rsid w:val="00970FE4"/>
    <w:rsid w:val="00973E96"/>
    <w:rsid w:val="00982C92"/>
    <w:rsid w:val="0098351C"/>
    <w:rsid w:val="009968FB"/>
    <w:rsid w:val="00996EE5"/>
    <w:rsid w:val="009A49F6"/>
    <w:rsid w:val="009E2799"/>
    <w:rsid w:val="009F0192"/>
    <w:rsid w:val="00A01934"/>
    <w:rsid w:val="00A315A9"/>
    <w:rsid w:val="00A4373B"/>
    <w:rsid w:val="00A45929"/>
    <w:rsid w:val="00A46CD6"/>
    <w:rsid w:val="00A478ED"/>
    <w:rsid w:val="00A47AAA"/>
    <w:rsid w:val="00A50E7A"/>
    <w:rsid w:val="00A5511C"/>
    <w:rsid w:val="00A560B1"/>
    <w:rsid w:val="00A66939"/>
    <w:rsid w:val="00A71E77"/>
    <w:rsid w:val="00A777F1"/>
    <w:rsid w:val="00A80CFA"/>
    <w:rsid w:val="00A91734"/>
    <w:rsid w:val="00A92F14"/>
    <w:rsid w:val="00A95E1E"/>
    <w:rsid w:val="00A95FF2"/>
    <w:rsid w:val="00AA4C56"/>
    <w:rsid w:val="00AB037C"/>
    <w:rsid w:val="00AB567E"/>
    <w:rsid w:val="00AB695F"/>
    <w:rsid w:val="00AC2FCC"/>
    <w:rsid w:val="00AD7636"/>
    <w:rsid w:val="00AF4FB4"/>
    <w:rsid w:val="00B17532"/>
    <w:rsid w:val="00B22FE8"/>
    <w:rsid w:val="00B3576F"/>
    <w:rsid w:val="00B43548"/>
    <w:rsid w:val="00B54120"/>
    <w:rsid w:val="00B55097"/>
    <w:rsid w:val="00B609CC"/>
    <w:rsid w:val="00B63751"/>
    <w:rsid w:val="00B65662"/>
    <w:rsid w:val="00B673FE"/>
    <w:rsid w:val="00B82FEE"/>
    <w:rsid w:val="00B8382B"/>
    <w:rsid w:val="00B842A9"/>
    <w:rsid w:val="00BA1AA9"/>
    <w:rsid w:val="00BA40F5"/>
    <w:rsid w:val="00BA69CD"/>
    <w:rsid w:val="00BB12B8"/>
    <w:rsid w:val="00BB5F46"/>
    <w:rsid w:val="00BC0319"/>
    <w:rsid w:val="00BC701B"/>
    <w:rsid w:val="00BD2E87"/>
    <w:rsid w:val="00C01F25"/>
    <w:rsid w:val="00C13327"/>
    <w:rsid w:val="00C13782"/>
    <w:rsid w:val="00C213B4"/>
    <w:rsid w:val="00C226EC"/>
    <w:rsid w:val="00C25B51"/>
    <w:rsid w:val="00C25E2B"/>
    <w:rsid w:val="00C30152"/>
    <w:rsid w:val="00C41AE0"/>
    <w:rsid w:val="00C43311"/>
    <w:rsid w:val="00C455AF"/>
    <w:rsid w:val="00C55AD6"/>
    <w:rsid w:val="00C6177A"/>
    <w:rsid w:val="00C63347"/>
    <w:rsid w:val="00C82208"/>
    <w:rsid w:val="00C83C23"/>
    <w:rsid w:val="00C917DF"/>
    <w:rsid w:val="00C93769"/>
    <w:rsid w:val="00CA563E"/>
    <w:rsid w:val="00CB219E"/>
    <w:rsid w:val="00CB4912"/>
    <w:rsid w:val="00CE1C2A"/>
    <w:rsid w:val="00CF52C6"/>
    <w:rsid w:val="00CF59A2"/>
    <w:rsid w:val="00D068D0"/>
    <w:rsid w:val="00D32793"/>
    <w:rsid w:val="00D34853"/>
    <w:rsid w:val="00D406CB"/>
    <w:rsid w:val="00D430E2"/>
    <w:rsid w:val="00D43E66"/>
    <w:rsid w:val="00D454D3"/>
    <w:rsid w:val="00D46CC0"/>
    <w:rsid w:val="00D55883"/>
    <w:rsid w:val="00D623E6"/>
    <w:rsid w:val="00D63E3D"/>
    <w:rsid w:val="00D648A7"/>
    <w:rsid w:val="00D64A0E"/>
    <w:rsid w:val="00D7048E"/>
    <w:rsid w:val="00D75061"/>
    <w:rsid w:val="00D77C8B"/>
    <w:rsid w:val="00D84468"/>
    <w:rsid w:val="00DA7467"/>
    <w:rsid w:val="00DB480C"/>
    <w:rsid w:val="00DB7D7E"/>
    <w:rsid w:val="00DC481C"/>
    <w:rsid w:val="00DD465A"/>
    <w:rsid w:val="00DD490F"/>
    <w:rsid w:val="00DE1719"/>
    <w:rsid w:val="00DE288D"/>
    <w:rsid w:val="00DE4AFE"/>
    <w:rsid w:val="00DE5968"/>
    <w:rsid w:val="00DF4F5F"/>
    <w:rsid w:val="00DF6CBC"/>
    <w:rsid w:val="00E02877"/>
    <w:rsid w:val="00E03B06"/>
    <w:rsid w:val="00E05CF6"/>
    <w:rsid w:val="00E114CC"/>
    <w:rsid w:val="00E14ABA"/>
    <w:rsid w:val="00E14F9D"/>
    <w:rsid w:val="00E16B4E"/>
    <w:rsid w:val="00E2234D"/>
    <w:rsid w:val="00E26C61"/>
    <w:rsid w:val="00E271D7"/>
    <w:rsid w:val="00E324B3"/>
    <w:rsid w:val="00E34134"/>
    <w:rsid w:val="00E36118"/>
    <w:rsid w:val="00E376E1"/>
    <w:rsid w:val="00E43CB5"/>
    <w:rsid w:val="00E468E7"/>
    <w:rsid w:val="00E46C6E"/>
    <w:rsid w:val="00E5129B"/>
    <w:rsid w:val="00E52428"/>
    <w:rsid w:val="00E60C57"/>
    <w:rsid w:val="00E6762F"/>
    <w:rsid w:val="00E70E13"/>
    <w:rsid w:val="00E72D86"/>
    <w:rsid w:val="00E7347D"/>
    <w:rsid w:val="00E7772A"/>
    <w:rsid w:val="00E77B57"/>
    <w:rsid w:val="00E800C2"/>
    <w:rsid w:val="00E8015F"/>
    <w:rsid w:val="00E82A23"/>
    <w:rsid w:val="00E922D6"/>
    <w:rsid w:val="00E97AEB"/>
    <w:rsid w:val="00EA2FF2"/>
    <w:rsid w:val="00EA332A"/>
    <w:rsid w:val="00EB30F1"/>
    <w:rsid w:val="00ED0002"/>
    <w:rsid w:val="00ED25F0"/>
    <w:rsid w:val="00EE0D19"/>
    <w:rsid w:val="00EE520D"/>
    <w:rsid w:val="00EE6C6A"/>
    <w:rsid w:val="00F07C20"/>
    <w:rsid w:val="00F07DC4"/>
    <w:rsid w:val="00F14715"/>
    <w:rsid w:val="00F20325"/>
    <w:rsid w:val="00F20E3B"/>
    <w:rsid w:val="00F23F19"/>
    <w:rsid w:val="00F30187"/>
    <w:rsid w:val="00F308D9"/>
    <w:rsid w:val="00F33D50"/>
    <w:rsid w:val="00F4114C"/>
    <w:rsid w:val="00F41DD2"/>
    <w:rsid w:val="00F45214"/>
    <w:rsid w:val="00F523CE"/>
    <w:rsid w:val="00F5449C"/>
    <w:rsid w:val="00F57E39"/>
    <w:rsid w:val="00F63C58"/>
    <w:rsid w:val="00F660CB"/>
    <w:rsid w:val="00F732F8"/>
    <w:rsid w:val="00F86362"/>
    <w:rsid w:val="00F86F1D"/>
    <w:rsid w:val="00FB18EF"/>
    <w:rsid w:val="00FB79E7"/>
    <w:rsid w:val="00FC214F"/>
    <w:rsid w:val="00FD6383"/>
    <w:rsid w:val="00FD64D8"/>
    <w:rsid w:val="00FD6F4F"/>
    <w:rsid w:val="00FE531D"/>
    <w:rsid w:val="00FF2F73"/>
    <w:rsid w:val="00FF4033"/>
    <w:rsid w:val="00FF5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2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7"/>
    <w:lsdException w:name="footer" w:uiPriority="0"/>
    <w:lsdException w:name="caption" w:uiPriority="35" w:qFormat="1"/>
    <w:lsdException w:name="List Number" w:uiPriority="6" w:qFormat="1"/>
    <w:lsdException w:name="List 2" w:uiPriority="0"/>
    <w:lsdException w:name="List Bullet 2" w:uiPriority="2" w:qFormat="1"/>
    <w:lsdException w:name="List Bullet 3" w:uiPriority="2" w:qFormat="1"/>
    <w:lsdException w:name="Title" w:semiHidden="0" w:uiPriority="0" w:unhideWhenUsed="0" w:qFormat="1"/>
    <w:lsdException w:name="Default Paragraph Font" w:uiPriority="1"/>
    <w:lsdException w:name="Body Text" w:uiPriority="19" w:qFormat="1"/>
    <w:lsdException w:name="List Continue 2" w:uiPriority="10"/>
    <w:lsdException w:name="List Continue 3" w:uiPriority="10"/>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a2">
    <w:name w:val="Normal"/>
    <w:uiPriority w:val="49"/>
    <w:qFormat/>
    <w:rsid w:val="00FB79E7"/>
    <w:pPr>
      <w:spacing w:before="120"/>
      <w:jc w:val="both"/>
    </w:pPr>
    <w:rPr>
      <w:rFonts w:ascii="Arial" w:eastAsia="SimSun" w:hAnsi="Arial"/>
      <w:sz w:val="22"/>
      <w:lang w:val="en-GB" w:eastAsia="zh-CN" w:bidi="bn-BD"/>
    </w:rPr>
  </w:style>
  <w:style w:type="paragraph" w:styleId="1">
    <w:name w:val="heading 1"/>
    <w:next w:val="NormalParagraph"/>
    <w:link w:val="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bidi="bn-BD"/>
    </w:rPr>
  </w:style>
  <w:style w:type="paragraph" w:styleId="2">
    <w:name w:val="heading 2"/>
    <w:basedOn w:val="1"/>
    <w:next w:val="NormalParagraph"/>
    <w:link w:val="2Char"/>
    <w:uiPriority w:val="1"/>
    <w:qFormat/>
    <w:rsid w:val="000D20CB"/>
    <w:pPr>
      <w:numPr>
        <w:ilvl w:val="1"/>
      </w:numPr>
      <w:spacing w:before="240"/>
      <w:outlineLvl w:val="1"/>
    </w:pPr>
    <w:rPr>
      <w:iCs/>
      <w:sz w:val="24"/>
      <w:szCs w:val="28"/>
    </w:rPr>
  </w:style>
  <w:style w:type="paragraph" w:styleId="3">
    <w:name w:val="heading 3"/>
    <w:basedOn w:val="2"/>
    <w:next w:val="NormalParagraph"/>
    <w:link w:val="3Char"/>
    <w:uiPriority w:val="1"/>
    <w:qFormat/>
    <w:rsid w:val="00585714"/>
    <w:pPr>
      <w:numPr>
        <w:ilvl w:val="2"/>
      </w:numPr>
      <w:outlineLvl w:val="2"/>
    </w:pPr>
    <w:rPr>
      <w:szCs w:val="26"/>
    </w:rPr>
  </w:style>
  <w:style w:type="paragraph" w:styleId="4">
    <w:name w:val="heading 4"/>
    <w:basedOn w:val="3"/>
    <w:next w:val="NormalParagraph"/>
    <w:link w:val="4Char"/>
    <w:uiPriority w:val="1"/>
    <w:qFormat/>
    <w:rsid w:val="000D20CB"/>
    <w:pPr>
      <w:numPr>
        <w:ilvl w:val="3"/>
      </w:numPr>
      <w:outlineLvl w:val="3"/>
    </w:pPr>
    <w:rPr>
      <w:rFonts w:ascii="Arial Bold" w:hAnsi="Arial Bold"/>
      <w:bCs w:val="0"/>
      <w:sz w:val="22"/>
      <w:szCs w:val="28"/>
    </w:rPr>
  </w:style>
  <w:style w:type="paragraph" w:styleId="5">
    <w:name w:val="heading 5"/>
    <w:basedOn w:val="4"/>
    <w:next w:val="NormalParagraph"/>
    <w:link w:val="5Char"/>
    <w:uiPriority w:val="1"/>
    <w:qFormat/>
    <w:rsid w:val="000D20CB"/>
    <w:pPr>
      <w:numPr>
        <w:ilvl w:val="4"/>
      </w:numPr>
      <w:outlineLvl w:val="4"/>
    </w:pPr>
    <w:rPr>
      <w:bCs/>
      <w:iCs w:val="0"/>
      <w:szCs w:val="26"/>
    </w:rPr>
  </w:style>
  <w:style w:type="paragraph" w:styleId="6">
    <w:name w:val="heading 6"/>
    <w:basedOn w:val="5"/>
    <w:next w:val="NormalParagraph"/>
    <w:link w:val="6Char"/>
    <w:uiPriority w:val="1"/>
    <w:qFormat/>
    <w:rsid w:val="000D20CB"/>
    <w:pPr>
      <w:numPr>
        <w:ilvl w:val="5"/>
      </w:numPr>
      <w:outlineLvl w:val="5"/>
    </w:pPr>
    <w:rPr>
      <w:bCs w:val="0"/>
      <w:szCs w:val="22"/>
    </w:rPr>
  </w:style>
  <w:style w:type="paragraph" w:styleId="7">
    <w:name w:val="heading 7"/>
    <w:basedOn w:val="a2"/>
    <w:next w:val="a2"/>
    <w:link w:val="7Char"/>
    <w:uiPriority w:val="1"/>
    <w:semiHidden/>
    <w:qFormat/>
    <w:rsid w:val="00944378"/>
    <w:pPr>
      <w:keepNext/>
      <w:keepLines/>
      <w:numPr>
        <w:ilvl w:val="6"/>
        <w:numId w:val="1"/>
      </w:numPr>
      <w:spacing w:after="140" w:line="260" w:lineRule="atLeast"/>
      <w:jc w:val="left"/>
      <w:outlineLvl w:val="6"/>
    </w:pPr>
    <w:rPr>
      <w:rFonts w:eastAsia="Times New Roman"/>
      <w:i/>
      <w:lang w:eastAsia="en-US"/>
    </w:rPr>
  </w:style>
  <w:style w:type="paragraph" w:styleId="8">
    <w:name w:val="heading 8"/>
    <w:basedOn w:val="a2"/>
    <w:next w:val="a2"/>
    <w:link w:val="8Char"/>
    <w:uiPriority w:val="1"/>
    <w:semiHidden/>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9">
    <w:name w:val="heading 9"/>
    <w:basedOn w:val="a2"/>
    <w:next w:val="a2"/>
    <w:link w:val="9Char"/>
    <w:uiPriority w:val="1"/>
    <w:semiHidden/>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link w:val="1"/>
    <w:uiPriority w:val="1"/>
    <w:rsid w:val="005A1013"/>
    <w:rPr>
      <w:rFonts w:ascii="Arial" w:eastAsia="Times New Roman" w:hAnsi="Arial" w:cs="Arial"/>
      <w:b/>
      <w:bCs/>
      <w:sz w:val="28"/>
      <w:szCs w:val="32"/>
      <w:lang w:eastAsia="en-US" w:bidi="bn-BD"/>
    </w:rPr>
  </w:style>
  <w:style w:type="character" w:customStyle="1" w:styleId="2Char">
    <w:name w:val="제목 2 Char"/>
    <w:link w:val="2"/>
    <w:uiPriority w:val="1"/>
    <w:rsid w:val="005A1013"/>
    <w:rPr>
      <w:rFonts w:ascii="Arial" w:eastAsia="Times New Roman" w:hAnsi="Arial" w:cs="Arial"/>
      <w:b/>
      <w:bCs/>
      <w:iCs/>
      <w:sz w:val="24"/>
      <w:szCs w:val="28"/>
      <w:lang w:eastAsia="en-US" w:bidi="bn-BD"/>
    </w:rPr>
  </w:style>
  <w:style w:type="character" w:customStyle="1" w:styleId="3Char">
    <w:name w:val="제목 3 Char"/>
    <w:link w:val="3"/>
    <w:uiPriority w:val="1"/>
    <w:rsid w:val="005A1013"/>
    <w:rPr>
      <w:rFonts w:ascii="Arial" w:eastAsia="Times New Roman" w:hAnsi="Arial" w:cs="Arial"/>
      <w:b/>
      <w:bCs/>
      <w:iCs/>
      <w:sz w:val="24"/>
      <w:szCs w:val="26"/>
      <w:lang w:eastAsia="en-US" w:bidi="bn-BD"/>
    </w:rPr>
  </w:style>
  <w:style w:type="character" w:customStyle="1" w:styleId="4Char">
    <w:name w:val="제목 4 Char"/>
    <w:link w:val="4"/>
    <w:uiPriority w:val="1"/>
    <w:rsid w:val="005A1013"/>
    <w:rPr>
      <w:rFonts w:ascii="Arial Bold" w:eastAsia="Times New Roman" w:hAnsi="Arial Bold" w:cs="Arial"/>
      <w:b/>
      <w:iCs/>
      <w:sz w:val="22"/>
      <w:szCs w:val="28"/>
      <w:lang w:eastAsia="en-US" w:bidi="bn-BD"/>
    </w:rPr>
  </w:style>
  <w:style w:type="character" w:customStyle="1" w:styleId="5Char">
    <w:name w:val="제목 5 Char"/>
    <w:link w:val="5"/>
    <w:uiPriority w:val="1"/>
    <w:rsid w:val="005A1013"/>
    <w:rPr>
      <w:rFonts w:ascii="Arial Bold" w:eastAsia="Times New Roman" w:hAnsi="Arial Bold" w:cs="Arial"/>
      <w:b/>
      <w:bCs/>
      <w:sz w:val="22"/>
      <w:szCs w:val="26"/>
      <w:lang w:val="en-US" w:eastAsia="en-US" w:bidi="bn-BD"/>
    </w:rPr>
  </w:style>
  <w:style w:type="character" w:customStyle="1" w:styleId="6Char">
    <w:name w:val="제목 6 Char"/>
    <w:link w:val="6"/>
    <w:uiPriority w:val="1"/>
    <w:rsid w:val="005A1013"/>
    <w:rPr>
      <w:rFonts w:ascii="Arial Bold" w:eastAsia="Times New Roman" w:hAnsi="Arial Bold" w:cs="Arial"/>
      <w:b/>
      <w:sz w:val="22"/>
      <w:szCs w:val="22"/>
      <w:lang w:val="en-US" w:eastAsia="en-US" w:bidi="bn-BD"/>
    </w:rPr>
  </w:style>
  <w:style w:type="character" w:customStyle="1" w:styleId="7Char">
    <w:name w:val="제목 7 Char"/>
    <w:link w:val="7"/>
    <w:uiPriority w:val="1"/>
    <w:semiHidden/>
    <w:rsid w:val="008B643F"/>
    <w:rPr>
      <w:rFonts w:ascii="Arial" w:eastAsia="Times New Roman" w:hAnsi="Arial"/>
      <w:i/>
      <w:sz w:val="22"/>
      <w:lang w:eastAsia="en-US" w:bidi="bn-BD"/>
    </w:rPr>
  </w:style>
  <w:style w:type="character" w:customStyle="1" w:styleId="8Char">
    <w:name w:val="제목 8 Char"/>
    <w:link w:val="8"/>
    <w:uiPriority w:val="1"/>
    <w:semiHidden/>
    <w:rsid w:val="008B643F"/>
    <w:rPr>
      <w:rFonts w:ascii="Arial" w:eastAsia="Times New Roman" w:hAnsi="Arial"/>
      <w:i/>
      <w:iCs/>
      <w:sz w:val="22"/>
      <w:lang w:val="en-US" w:eastAsia="en-US" w:bidi="bn-BD"/>
    </w:rPr>
  </w:style>
  <w:style w:type="character" w:customStyle="1" w:styleId="9Char">
    <w:name w:val="제목 9 Char"/>
    <w:link w:val="9"/>
    <w:uiPriority w:val="1"/>
    <w:semiHidden/>
    <w:rsid w:val="008B643F"/>
    <w:rPr>
      <w:rFonts w:ascii="Arial" w:eastAsia="Times New Roman" w:hAnsi="Arial" w:cs="Arial"/>
      <w:i/>
      <w:sz w:val="22"/>
      <w:szCs w:val="22"/>
      <w:lang w:val="fr-FR" w:eastAsia="en-US" w:bidi="bn-BD"/>
    </w:rPr>
  </w:style>
  <w:style w:type="paragraph" w:styleId="a6">
    <w:name w:val="Title"/>
    <w:basedOn w:val="a2"/>
    <w:link w:val="Char"/>
    <w:qFormat/>
    <w:rsid w:val="00FD64D8"/>
    <w:pPr>
      <w:spacing w:after="60"/>
      <w:jc w:val="right"/>
    </w:pPr>
    <w:rPr>
      <w:b/>
      <w:bCs/>
      <w:kern w:val="28"/>
      <w:sz w:val="32"/>
      <w:szCs w:val="32"/>
    </w:rPr>
  </w:style>
  <w:style w:type="character" w:customStyle="1" w:styleId="Char">
    <w:name w:val="제목 Char"/>
    <w:link w:val="a6"/>
    <w:rsid w:val="005A1013"/>
    <w:rPr>
      <w:rFonts w:ascii="Arial" w:eastAsia="SimSun" w:hAnsi="Arial"/>
      <w:b/>
      <w:bCs/>
      <w:kern w:val="28"/>
      <w:sz w:val="32"/>
      <w:szCs w:val="32"/>
      <w:lang w:eastAsia="zh-CN" w:bidi="bn-BD"/>
    </w:rPr>
  </w:style>
  <w:style w:type="paragraph" w:styleId="10">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22">
    <w:name w:val="toc 2"/>
    <w:basedOn w:val="10"/>
    <w:uiPriority w:val="39"/>
    <w:rsid w:val="00BB12B8"/>
    <w:pPr>
      <w:tabs>
        <w:tab w:val="clear" w:pos="397"/>
        <w:tab w:val="left" w:pos="993"/>
      </w:tabs>
      <w:spacing w:after="20"/>
      <w:ind w:left="992" w:hanging="595"/>
    </w:pPr>
    <w:rPr>
      <w:rFonts w:eastAsia="Times New Roman"/>
      <w:b w:val="0"/>
      <w:szCs w:val="24"/>
      <w:lang w:eastAsia="en-GB"/>
    </w:rPr>
  </w:style>
  <w:style w:type="paragraph" w:styleId="31">
    <w:name w:val="toc 3"/>
    <w:basedOn w:val="22"/>
    <w:uiPriority w:val="39"/>
    <w:rsid w:val="00383ADA"/>
    <w:pPr>
      <w:tabs>
        <w:tab w:val="clear" w:pos="993"/>
        <w:tab w:val="left" w:pos="1276"/>
      </w:tabs>
      <w:ind w:left="1248" w:hanging="851"/>
    </w:pPr>
  </w:style>
  <w:style w:type="paragraph" w:customStyle="1" w:styleId="ListBulletsub">
    <w:name w:val="List Bullet (sub)"/>
    <w:basedOn w:val="30"/>
    <w:link w:val="ListBulletsubChar"/>
    <w:uiPriority w:val="5"/>
    <w:qFormat/>
    <w:rsid w:val="00283857"/>
    <w:pPr>
      <w:numPr>
        <w:ilvl w:val="3"/>
      </w:numPr>
      <w:tabs>
        <w:tab w:val="clear" w:pos="1361"/>
        <w:tab w:val="left" w:pos="1701"/>
      </w:tabs>
    </w:pPr>
  </w:style>
  <w:style w:type="paragraph" w:styleId="a7">
    <w:name w:val="header"/>
    <w:basedOn w:val="NormalParagraph"/>
    <w:link w:val="Char0"/>
    <w:uiPriority w:val="99"/>
    <w:rsid w:val="00A95E1E"/>
    <w:pPr>
      <w:tabs>
        <w:tab w:val="right" w:pos="8931"/>
        <w:tab w:val="right" w:pos="13892"/>
      </w:tabs>
      <w:contextualSpacing/>
    </w:pPr>
    <w:rPr>
      <w:sz w:val="20"/>
    </w:rPr>
  </w:style>
  <w:style w:type="character" w:customStyle="1" w:styleId="Char0">
    <w:name w:val="머리글 Char"/>
    <w:link w:val="a7"/>
    <w:uiPriority w:val="99"/>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20">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a8">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30">
    <w:name w:val="List Bullet 3"/>
    <w:basedOn w:val="20"/>
    <w:uiPriority w:val="2"/>
    <w:qFormat/>
    <w:rsid w:val="003D0069"/>
    <w:pPr>
      <w:numPr>
        <w:ilvl w:val="2"/>
      </w:numPr>
      <w:tabs>
        <w:tab w:val="clear" w:pos="1021"/>
        <w:tab w:val="left" w:pos="1361"/>
      </w:tabs>
    </w:pPr>
  </w:style>
  <w:style w:type="paragraph" w:styleId="a9">
    <w:name w:val="Balloon Text"/>
    <w:basedOn w:val="a2"/>
    <w:link w:val="Char1"/>
    <w:uiPriority w:val="99"/>
    <w:semiHidden/>
    <w:unhideWhenUsed/>
    <w:rsid w:val="005A1013"/>
    <w:pPr>
      <w:spacing w:before="0"/>
    </w:pPr>
    <w:rPr>
      <w:rFonts w:ascii="Tahoma" w:hAnsi="Tahoma" w:cs="Tahoma"/>
      <w:sz w:val="16"/>
    </w:rPr>
  </w:style>
  <w:style w:type="paragraph" w:styleId="a0">
    <w:name w:val="List Number"/>
    <w:basedOn w:val="a2"/>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
    <w:name w:val="TOC Heading"/>
    <w:basedOn w:val="NormalParagraph"/>
    <w:next w:val="NormalParagraph"/>
    <w:uiPriority w:val="39"/>
    <w:qFormat/>
    <w:rsid w:val="00243CE1"/>
    <w:pPr>
      <w:keepNext/>
      <w:pageBreakBefore/>
    </w:pPr>
    <w:rPr>
      <w:b/>
      <w:sz w:val="28"/>
    </w:rPr>
  </w:style>
  <w:style w:type="paragraph" w:styleId="a1">
    <w:name w:val="List Paragraph"/>
    <w:basedOn w:val="a0"/>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lang w:bidi="ar-SA"/>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val="en-GB"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nhideWhenUsed/>
    <w:rsid w:val="00397B86"/>
    <w:pPr>
      <w:framePr w:hSpace="180" w:wrap="notBeside" w:hAnchor="margin" w:y="359"/>
      <w:ind w:left="560"/>
      <w:jc w:val="right"/>
    </w:pPr>
    <w:rPr>
      <w:rFonts w:ascii="Arial" w:eastAsia="Times New Roman" w:hAnsi="Arial"/>
      <w:b/>
      <w:sz w:val="32"/>
      <w:lang w:val="en-IE"/>
    </w:rPr>
  </w:style>
  <w:style w:type="character" w:customStyle="1" w:styleId="Char1">
    <w:name w:val="풍선 도움말 텍스트 Char"/>
    <w:link w:val="a9"/>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lang w:val="en-GB" w:eastAsia="en-GB"/>
    </w:rPr>
  </w:style>
  <w:style w:type="paragraph" w:customStyle="1" w:styleId="CSDocTitle">
    <w:name w:val="CS DocTitle"/>
    <w:unhideWhenUsed/>
    <w:rsid w:val="00397B86"/>
    <w:pPr>
      <w:spacing w:before="360" w:after="120"/>
      <w:ind w:left="284"/>
    </w:pPr>
    <w:rPr>
      <w:rFonts w:ascii="Arial" w:eastAsia="Times New Roman" w:hAnsi="Arial"/>
      <w:b/>
      <w:sz w:val="36"/>
      <w:lang w:val="en-IE"/>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val="en-GB"/>
    </w:rPr>
  </w:style>
  <w:style w:type="paragraph" w:customStyle="1" w:styleId="CSFieldName">
    <w:name w:val="CS FieldName"/>
    <w:unhideWhenUsed/>
    <w:rsid w:val="00397B86"/>
    <w:rPr>
      <w:rFonts w:ascii="Arial" w:eastAsia="Times New Roman" w:hAnsi="Arial" w:cs="Arial"/>
      <w:bCs/>
      <w:szCs w:val="22"/>
      <w:lang w:val="en-GB"/>
    </w:rPr>
  </w:style>
  <w:style w:type="paragraph" w:customStyle="1" w:styleId="CSLegalTxt">
    <w:name w:val="CS LegalTxt"/>
    <w:unhideWhenUsed/>
    <w:rsid w:val="00397B86"/>
    <w:pPr>
      <w:jc w:val="both"/>
    </w:pPr>
    <w:rPr>
      <w:rFonts w:ascii="Arial" w:eastAsia="Times New Roman" w:hAnsi="Arial" w:cs="Arial"/>
      <w:bCs/>
      <w:sz w:val="14"/>
      <w:szCs w:val="22"/>
      <w:lang w:val="en-GB"/>
    </w:rPr>
  </w:style>
  <w:style w:type="paragraph" w:customStyle="1" w:styleId="CSTableTitle">
    <w:name w:val="CS TableTitle"/>
    <w:next w:val="a2"/>
    <w:unhideWhenUsed/>
    <w:rsid w:val="00397B86"/>
    <w:pPr>
      <w:jc w:val="center"/>
    </w:pPr>
    <w:rPr>
      <w:rFonts w:ascii="Arial" w:eastAsia="Arial" w:hAnsi="Arial" w:cs="Arial"/>
      <w:b/>
      <w:i/>
      <w:snapToGrid w:val="0"/>
      <w:sz w:val="22"/>
      <w:szCs w:val="22"/>
      <w:lang w:val="en-GB"/>
    </w:rPr>
  </w:style>
  <w:style w:type="paragraph" w:customStyle="1" w:styleId="CSHeading">
    <w:name w:val="CS_Heading"/>
    <w:basedOn w:val="a2"/>
    <w:uiPriority w:val="29"/>
    <w:semiHidden/>
    <w:rsid w:val="00397B86"/>
    <w:pPr>
      <w:spacing w:line="360" w:lineRule="auto"/>
    </w:pPr>
    <w:rPr>
      <w:b/>
    </w:rPr>
  </w:style>
  <w:style w:type="paragraph" w:customStyle="1" w:styleId="CSLegal1">
    <w:name w:val="CS_Legal1"/>
    <w:basedOn w:val="a2"/>
    <w:uiPriority w:val="29"/>
    <w:semiHidden/>
    <w:rsid w:val="00397B86"/>
    <w:rPr>
      <w:b/>
      <w:bCs/>
      <w:i/>
      <w:iCs/>
      <w:sz w:val="20"/>
    </w:rPr>
  </w:style>
  <w:style w:type="paragraph" w:customStyle="1" w:styleId="CSLegal2">
    <w:name w:val="CS_Legal2"/>
    <w:basedOn w:val="a2"/>
    <w:uiPriority w:val="29"/>
    <w:semiHidden/>
    <w:rsid w:val="00397B86"/>
    <w:rPr>
      <w:rFonts w:eastAsia="Arial"/>
      <w:b/>
      <w:snapToGrid w:val="0"/>
      <w:sz w:val="14"/>
      <w:szCs w:val="22"/>
      <w:u w:val="single"/>
    </w:rPr>
  </w:style>
  <w:style w:type="paragraph" w:styleId="aa">
    <w:name w:val="footer"/>
    <w:basedOn w:val="NormalParagraph"/>
    <w:link w:val="Char2"/>
    <w:uiPriority w:val="24"/>
    <w:rsid w:val="00A95E1E"/>
    <w:pPr>
      <w:tabs>
        <w:tab w:val="right" w:pos="8930"/>
        <w:tab w:val="right" w:pos="13892"/>
      </w:tabs>
      <w:contextualSpacing/>
    </w:pPr>
    <w:rPr>
      <w:sz w:val="20"/>
    </w:rPr>
  </w:style>
  <w:style w:type="character" w:customStyle="1" w:styleId="Char2">
    <w:name w:val="바닥글 Char"/>
    <w:link w:val="aa"/>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ab">
    <w:name w:val="footnote text"/>
    <w:basedOn w:val="NormalParagraph"/>
    <w:link w:val="Char3"/>
    <w:uiPriority w:val="17"/>
    <w:rsid w:val="009527C9"/>
    <w:pPr>
      <w:spacing w:after="120"/>
    </w:pPr>
    <w:rPr>
      <w:sz w:val="20"/>
      <w:szCs w:val="25"/>
    </w:rPr>
  </w:style>
  <w:style w:type="character" w:customStyle="1" w:styleId="Char3">
    <w:name w:val="각주 텍스트 Char"/>
    <w:link w:val="ab"/>
    <w:uiPriority w:val="17"/>
    <w:rsid w:val="00283857"/>
    <w:rPr>
      <w:rFonts w:ascii="Arial" w:eastAsia="SimSun" w:hAnsi="Arial"/>
      <w:szCs w:val="25"/>
    </w:rPr>
  </w:style>
  <w:style w:type="character" w:styleId="ac">
    <w:name w:val="footnote reference"/>
    <w:uiPriority w:val="99"/>
    <w:semiHidden/>
    <w:unhideWhenUsed/>
    <w:rsid w:val="009527C9"/>
    <w:rPr>
      <w:vertAlign w:val="superscript"/>
    </w:rPr>
  </w:style>
  <w:style w:type="paragraph" w:styleId="a">
    <w:name w:val="List Bullet"/>
    <w:basedOn w:val="a2"/>
    <w:uiPriority w:val="99"/>
    <w:semiHidden/>
    <w:rsid w:val="003A7D25"/>
    <w:pPr>
      <w:numPr>
        <w:numId w:val="4"/>
      </w:numPr>
      <w:contextualSpacing/>
    </w:pPr>
  </w:style>
  <w:style w:type="paragraph" w:styleId="ad">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23">
    <w:name w:val="List Continue 2"/>
    <w:basedOn w:val="20"/>
    <w:uiPriority w:val="10"/>
    <w:rsid w:val="00871A1B"/>
    <w:pPr>
      <w:numPr>
        <w:ilvl w:val="0"/>
        <w:numId w:val="0"/>
      </w:numPr>
      <w:ind w:left="1021"/>
    </w:pPr>
  </w:style>
  <w:style w:type="paragraph" w:styleId="32">
    <w:name w:val="List Continue 3"/>
    <w:basedOn w:val="30"/>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40">
    <w:name w:val="toc 4"/>
    <w:basedOn w:val="31"/>
    <w:uiPriority w:val="39"/>
    <w:unhideWhenUsed/>
    <w:rsid w:val="00294E91"/>
    <w:pPr>
      <w:tabs>
        <w:tab w:val="clear" w:pos="1276"/>
        <w:tab w:val="left" w:pos="1701"/>
      </w:tabs>
      <w:ind w:left="1701" w:hanging="1275"/>
    </w:pPr>
  </w:style>
  <w:style w:type="paragraph" w:styleId="50">
    <w:name w:val="toc 5"/>
    <w:basedOn w:val="40"/>
    <w:uiPriority w:val="39"/>
    <w:unhideWhenUsed/>
    <w:rsid w:val="00294E91"/>
    <w:pPr>
      <w:tabs>
        <w:tab w:val="clear" w:pos="1701"/>
        <w:tab w:val="left" w:pos="2127"/>
      </w:tabs>
      <w:ind w:left="2127" w:hanging="1701"/>
    </w:pPr>
  </w:style>
  <w:style w:type="paragraph" w:styleId="60">
    <w:name w:val="toc 6"/>
    <w:basedOn w:val="50"/>
    <w:uiPriority w:val="39"/>
    <w:unhideWhenUsed/>
    <w:rsid w:val="00331905"/>
    <w:pPr>
      <w:tabs>
        <w:tab w:val="clear" w:pos="2127"/>
        <w:tab w:val="left" w:pos="2552"/>
      </w:tabs>
      <w:ind w:left="2552" w:hanging="2126"/>
    </w:pPr>
  </w:style>
  <w:style w:type="paragraph" w:styleId="90">
    <w:name w:val="toc 9"/>
    <w:basedOn w:val="a2"/>
    <w:next w:val="a2"/>
    <w:autoRedefine/>
    <w:uiPriority w:val="39"/>
    <w:semiHidden/>
    <w:unhideWhenUsed/>
    <w:rsid w:val="00AC2FCC"/>
    <w:pPr>
      <w:ind w:left="1760"/>
    </w:pPr>
  </w:style>
  <w:style w:type="character" w:styleId="ae">
    <w:name w:val="Placeholder Text"/>
    <w:basedOn w:val="a3"/>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val="en-GB"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a6"/>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styleId="af">
    <w:name w:val="FollowedHyperlink"/>
    <w:basedOn w:val="a3"/>
    <w:uiPriority w:val="99"/>
    <w:semiHidden/>
    <w:unhideWhenUsed/>
    <w:rsid w:val="001359F1"/>
    <w:rPr>
      <w:color w:val="800080"/>
      <w:u w:val="single"/>
    </w:rPr>
  </w:style>
  <w:style w:type="paragraph" w:styleId="af0">
    <w:name w:val="Normal (Web)"/>
    <w:basedOn w:val="a2"/>
    <w:uiPriority w:val="99"/>
    <w:semiHidden/>
    <w:unhideWhenUsed/>
    <w:rsid w:val="001359F1"/>
    <w:pPr>
      <w:spacing w:before="100" w:beforeAutospacing="1" w:after="100" w:afterAutospacing="1"/>
      <w:jc w:val="left"/>
    </w:pPr>
    <w:rPr>
      <w:rFonts w:ascii="Times New Roman" w:hAnsi="Times New Roman"/>
      <w:sz w:val="24"/>
      <w:szCs w:val="24"/>
      <w:lang w:val="en-US" w:eastAsia="ja-JP" w:bidi="ar-SA"/>
    </w:rPr>
  </w:style>
  <w:style w:type="paragraph" w:styleId="af1">
    <w:name w:val="annotation text"/>
    <w:basedOn w:val="a2"/>
    <w:link w:val="Char4"/>
    <w:uiPriority w:val="99"/>
    <w:semiHidden/>
    <w:unhideWhenUsed/>
    <w:rsid w:val="001359F1"/>
    <w:rPr>
      <w:sz w:val="20"/>
      <w:szCs w:val="25"/>
    </w:rPr>
  </w:style>
  <w:style w:type="character" w:customStyle="1" w:styleId="Char4">
    <w:name w:val="메모 텍스트 Char"/>
    <w:basedOn w:val="a3"/>
    <w:link w:val="af1"/>
    <w:uiPriority w:val="99"/>
    <w:semiHidden/>
    <w:rsid w:val="001359F1"/>
    <w:rPr>
      <w:rFonts w:ascii="Arial" w:eastAsia="SimSun" w:hAnsi="Arial"/>
      <w:szCs w:val="25"/>
      <w:lang w:eastAsia="zh-CN" w:bidi="bn-BD"/>
    </w:rPr>
  </w:style>
  <w:style w:type="paragraph" w:styleId="af2">
    <w:name w:val="caption"/>
    <w:basedOn w:val="a2"/>
    <w:next w:val="a2"/>
    <w:uiPriority w:val="35"/>
    <w:unhideWhenUsed/>
    <w:qFormat/>
    <w:rsid w:val="001359F1"/>
    <w:pPr>
      <w:spacing w:before="0" w:after="200"/>
    </w:pPr>
    <w:rPr>
      <w:b/>
      <w:bCs/>
      <w:szCs w:val="22"/>
    </w:rPr>
  </w:style>
  <w:style w:type="paragraph" w:styleId="af3">
    <w:name w:val="Body Text"/>
    <w:basedOn w:val="a2"/>
    <w:link w:val="Char5"/>
    <w:uiPriority w:val="19"/>
    <w:semiHidden/>
    <w:unhideWhenUsed/>
    <w:qFormat/>
    <w:rsid w:val="001359F1"/>
    <w:pPr>
      <w:suppressAutoHyphens/>
      <w:spacing w:before="0"/>
      <w:ind w:left="-720"/>
      <w:jc w:val="left"/>
    </w:pPr>
    <w:rPr>
      <w:rFonts w:ascii="Times New Roman" w:eastAsia="Times New Roman" w:hAnsi="Times New Roman"/>
      <w:sz w:val="24"/>
      <w:szCs w:val="24"/>
      <w:lang w:eastAsia="ar-SA" w:bidi="ar-SA"/>
    </w:rPr>
  </w:style>
  <w:style w:type="character" w:customStyle="1" w:styleId="Char5">
    <w:name w:val="본문 Char"/>
    <w:basedOn w:val="a3"/>
    <w:link w:val="af3"/>
    <w:uiPriority w:val="19"/>
    <w:semiHidden/>
    <w:rsid w:val="001359F1"/>
    <w:rPr>
      <w:rFonts w:ascii="Times New Roman" w:eastAsia="Times New Roman" w:hAnsi="Times New Roman"/>
      <w:sz w:val="24"/>
      <w:szCs w:val="24"/>
      <w:lang w:eastAsia="ar-SA"/>
    </w:rPr>
  </w:style>
  <w:style w:type="paragraph" w:styleId="af4">
    <w:name w:val="annotation subject"/>
    <w:basedOn w:val="af1"/>
    <w:next w:val="af1"/>
    <w:link w:val="Char6"/>
    <w:uiPriority w:val="99"/>
    <w:semiHidden/>
    <w:unhideWhenUsed/>
    <w:rsid w:val="001359F1"/>
    <w:rPr>
      <w:b/>
      <w:bCs/>
    </w:rPr>
  </w:style>
  <w:style w:type="character" w:customStyle="1" w:styleId="Char6">
    <w:name w:val="메모 주제 Char"/>
    <w:basedOn w:val="Char4"/>
    <w:link w:val="af4"/>
    <w:uiPriority w:val="99"/>
    <w:semiHidden/>
    <w:rsid w:val="001359F1"/>
    <w:rPr>
      <w:rFonts w:ascii="Arial" w:eastAsia="SimSun" w:hAnsi="Arial"/>
      <w:b/>
      <w:bCs/>
      <w:szCs w:val="25"/>
      <w:lang w:eastAsia="zh-CN" w:bidi="bn-BD"/>
    </w:rPr>
  </w:style>
  <w:style w:type="paragraph" w:styleId="af5">
    <w:name w:val="Revision"/>
    <w:uiPriority w:val="99"/>
    <w:semiHidden/>
    <w:rsid w:val="001359F1"/>
    <w:rPr>
      <w:rFonts w:ascii="Arial" w:eastAsia="SimSun" w:hAnsi="Arial"/>
      <w:sz w:val="22"/>
      <w:lang w:val="en-GB" w:eastAsia="zh-CN" w:bidi="bn-BD"/>
    </w:rPr>
  </w:style>
  <w:style w:type="paragraph" w:customStyle="1" w:styleId="CRSheetSubtitle">
    <w:name w:val="CRSheet Subtitle"/>
    <w:basedOn w:val="a2"/>
    <w:uiPriority w:val="29"/>
    <w:qFormat/>
    <w:rsid w:val="001359F1"/>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1359F1"/>
    <w:pPr>
      <w:framePr w:hSpace="180" w:wrap="around" w:hAnchor="margin" w:xAlign="center" w:y="-756"/>
      <w:spacing w:before="120" w:after="120"/>
    </w:pPr>
    <w:rPr>
      <w:rFonts w:ascii="Arial Bold" w:eastAsia="SimSun" w:hAnsi="Arial Bold"/>
      <w:b/>
      <w:sz w:val="36"/>
      <w:szCs w:val="36"/>
      <w:lang w:val="en-GB" w:eastAsia="en-GB"/>
    </w:rPr>
  </w:style>
  <w:style w:type="paragraph" w:customStyle="1" w:styleId="TableHeaderNewPage">
    <w:name w:val="Table Header NewPage"/>
    <w:basedOn w:val="TableHeader"/>
    <w:uiPriority w:val="49"/>
    <w:qFormat/>
    <w:rsid w:val="001359F1"/>
    <w:rPr>
      <w:sz w:val="24"/>
    </w:rPr>
  </w:style>
  <w:style w:type="paragraph" w:customStyle="1" w:styleId="TableTextBold">
    <w:name w:val="Table Text Bold"/>
    <w:basedOn w:val="TableText"/>
    <w:uiPriority w:val="49"/>
    <w:qFormat/>
    <w:rsid w:val="001359F1"/>
    <w:pPr>
      <w:spacing w:before="0" w:after="0" w:line="240" w:lineRule="auto"/>
    </w:pPr>
    <w:rPr>
      <w:rFonts w:cs="Arial"/>
      <w:b/>
    </w:rPr>
  </w:style>
  <w:style w:type="paragraph" w:customStyle="1" w:styleId="TableHeaderLarge">
    <w:name w:val="Table Header Large"/>
    <w:basedOn w:val="TableHeader"/>
    <w:uiPriority w:val="49"/>
    <w:qFormat/>
    <w:rsid w:val="001359F1"/>
    <w:rPr>
      <w:sz w:val="24"/>
    </w:rPr>
  </w:style>
  <w:style w:type="paragraph" w:customStyle="1" w:styleId="Default">
    <w:name w:val="Default"/>
    <w:uiPriority w:val="99"/>
    <w:rsid w:val="001359F1"/>
    <w:pPr>
      <w:autoSpaceDE w:val="0"/>
      <w:autoSpaceDN w:val="0"/>
      <w:adjustRightInd w:val="0"/>
    </w:pPr>
    <w:rPr>
      <w:rFonts w:ascii="Arial" w:hAnsi="Arial" w:cs="Arial"/>
      <w:color w:val="000000"/>
      <w:sz w:val="24"/>
      <w:szCs w:val="24"/>
      <w:lang w:val="en-GB" w:eastAsia="en-GB"/>
    </w:rPr>
  </w:style>
  <w:style w:type="paragraph" w:customStyle="1" w:styleId="Style1">
    <w:name w:val="Style1"/>
    <w:basedOn w:val="Centredtext"/>
    <w:uiPriority w:val="49"/>
    <w:qFormat/>
    <w:rsid w:val="001359F1"/>
  </w:style>
  <w:style w:type="character" w:styleId="af6">
    <w:name w:val="annotation reference"/>
    <w:basedOn w:val="a3"/>
    <w:uiPriority w:val="99"/>
    <w:semiHidden/>
    <w:unhideWhenUsed/>
    <w:rsid w:val="001359F1"/>
    <w:rPr>
      <w:sz w:val="16"/>
      <w:szCs w:val="16"/>
    </w:rPr>
  </w:style>
  <w:style w:type="character" w:customStyle="1" w:styleId="pun">
    <w:name w:val="pun"/>
    <w:basedOn w:val="a3"/>
    <w:rsid w:val="001359F1"/>
  </w:style>
  <w:style w:type="character" w:customStyle="1" w:styleId="typ">
    <w:name w:val="typ"/>
    <w:basedOn w:val="a3"/>
    <w:rsid w:val="001359F1"/>
  </w:style>
  <w:style w:type="character" w:customStyle="1" w:styleId="Normal1">
    <w:name w:val="Normal1"/>
    <w:basedOn w:val="a3"/>
    <w:rsid w:val="001359F1"/>
  </w:style>
  <w:style w:type="table" w:styleId="af7">
    <w:name w:val="Table Grid"/>
    <w:basedOn w:val="a4"/>
    <w:uiPriority w:val="59"/>
    <w:rsid w:val="00135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4"/>
    <w:uiPriority w:val="61"/>
    <w:rsid w:val="001359F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Lines="0" w:beforeAutospacing="0" w:afterLines="0" w:afterAutospacing="0" w:line="240" w:lineRule="auto"/>
      </w:pPr>
      <w:rPr>
        <w:b/>
        <w:bCs/>
        <w:color w:val="FFFFFF"/>
      </w:rPr>
      <w:tblPr/>
      <w:tcPr>
        <w:shd w:val="clear" w:color="auto" w:fill="C0504D"/>
      </w:tcPr>
    </w:tblStylePr>
    <w:tblStylePr w:type="lastRow">
      <w:pPr>
        <w:spacing w:beforeLines="0" w:beforeAutospacing="0" w:afterLines="0" w:afterAutospacing="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TabletextBOLD0">
    <w:name w:val="Table text BOLD"/>
    <w:basedOn w:val="af3"/>
    <w:next w:val="af3"/>
    <w:autoRedefine/>
    <w:rsid w:val="004C7831"/>
    <w:pPr>
      <w:framePr w:hSpace="180" w:wrap="notBeside" w:hAnchor="margin" w:y="359"/>
      <w:suppressAutoHyphens w:val="0"/>
      <w:ind w:left="0"/>
    </w:pPr>
    <w:rPr>
      <w:rFonts w:ascii="Arial" w:eastAsia="PMingLiU" w:hAnsi="Arial" w:cs="Arial"/>
      <w:b/>
      <w:bCs/>
      <w:sz w:val="20"/>
      <w:szCs w:val="20"/>
      <w:lang w:eastAsia="en-US"/>
    </w:rPr>
  </w:style>
  <w:style w:type="paragraph" w:customStyle="1" w:styleId="Titlelabel">
    <w:name w:val="Title label"/>
    <w:basedOn w:val="a2"/>
    <w:rsid w:val="004C7831"/>
    <w:pPr>
      <w:spacing w:before="0"/>
      <w:jc w:val="left"/>
    </w:pPr>
    <w:rPr>
      <w:rFonts w:eastAsia="Times New Roman"/>
      <w:b/>
      <w:spacing w:val="20"/>
      <w:sz w:val="36"/>
      <w:szCs w:val="24"/>
      <w:lang w:val="en-IE" w:eastAsia="en-US" w:bidi="ar-SA"/>
    </w:rPr>
  </w:style>
  <w:style w:type="paragraph" w:styleId="21">
    <w:name w:val="List 2"/>
    <w:basedOn w:val="af8"/>
    <w:autoRedefine/>
    <w:rsid w:val="004C7831"/>
    <w:pPr>
      <w:numPr>
        <w:numId w:val="47"/>
      </w:numPr>
      <w:ind w:left="283"/>
      <w:contextualSpacing w:val="0"/>
    </w:pPr>
  </w:style>
  <w:style w:type="paragraph" w:styleId="af8">
    <w:name w:val="List"/>
    <w:basedOn w:val="a2"/>
    <w:uiPriority w:val="99"/>
    <w:semiHidden/>
    <w:unhideWhenUsed/>
    <w:rsid w:val="004C7831"/>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wordWrap w:val="0"/>
      <w:autoSpaceDE w:val="0"/>
      <w:autoSpaceDN w:val="0"/>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7884">
      <w:bodyDiv w:val="1"/>
      <w:marLeft w:val="0"/>
      <w:marRight w:val="0"/>
      <w:marTop w:val="0"/>
      <w:marBottom w:val="0"/>
      <w:divBdr>
        <w:top w:val="none" w:sz="0" w:space="0" w:color="auto"/>
        <w:left w:val="none" w:sz="0" w:space="0" w:color="auto"/>
        <w:bottom w:val="none" w:sz="0" w:space="0" w:color="auto"/>
        <w:right w:val="none" w:sz="0" w:space="0" w:color="auto"/>
      </w:divBdr>
    </w:div>
    <w:div w:id="1428426049">
      <w:bodyDiv w:val="1"/>
      <w:marLeft w:val="0"/>
      <w:marRight w:val="0"/>
      <w:marTop w:val="0"/>
      <w:marBottom w:val="0"/>
      <w:divBdr>
        <w:top w:val="none" w:sz="0" w:space="0" w:color="auto"/>
        <w:left w:val="none" w:sz="0" w:space="0" w:color="auto"/>
        <w:bottom w:val="none" w:sz="0" w:space="0" w:color="auto"/>
        <w:right w:val="none" w:sz="0" w:space="0" w:color="auto"/>
      </w:divBdr>
    </w:div>
    <w:div w:id="1486819852">
      <w:bodyDiv w:val="1"/>
      <w:marLeft w:val="0"/>
      <w:marRight w:val="0"/>
      <w:marTop w:val="0"/>
      <w:marBottom w:val="0"/>
      <w:divBdr>
        <w:top w:val="none" w:sz="0" w:space="0" w:color="auto"/>
        <w:left w:val="none" w:sz="0" w:space="0" w:color="auto"/>
        <w:bottom w:val="none" w:sz="0" w:space="0" w:color="auto"/>
        <w:right w:val="none" w:sz="0" w:space="0" w:color="auto"/>
      </w:divBdr>
    </w:div>
    <w:div w:id="150670089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focentre.gsm.org/cgi-bin/docdisp.cgi?275305"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focentre.gsm.org/cgi-bin/prddets.cgi?274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DB83C7C79950184799B974BDEBEFF6EC" ma:contentTypeVersion="3" ma:contentTypeDescription="Official Document" ma:contentTypeScope="" ma:versionID="c8f370c507242415fd8eb3e4e2bff9b6">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828214aaff8d3d24757bf415f17797cf"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GSMASecurityGroup xmlns="ADEDD60E-22E2-4049-BE99-80A2BB237DD5">Non-confidential</GSMASecurityGroup>
    <GSMASummary xmlns="ADEDD60E-22E2-4049-BE99-80A2BB237DD5" xsi:nil="true"/>
    <GSMADocumentOwner xmlns="ADEDD60E-22E2-4049-BE99-80A2BB237DD5">
      <UserInfo xmlns="ADEDD60E-22E2-4049-BE99-80A2BB237DD5">
        <DisplayName xmlns="ADEDD60E-22E2-4049-BE99-80A2BB237DD5">Kelvin Qin (GSMA)</DisplayName>
        <AccountId xmlns="ADEDD60E-22E2-4049-BE99-80A2BB237DD5">6824</AccountId>
        <AccountType xmlns="ADEDD60E-22E2-4049-BE99-80A2BB237DD5"/>
      </UserInfo>
    </GSMADocumentOwner>
    <GSMAKBCategoryTaxHTField0 xmlns="ADEDD60E-22E2-4049-BE99-80A2BB237DD5" xsi:nil="true"/>
    <GSMABusinessPurpose xmlns="ADEDD60E-22E2-4049-BE99-80A2BB237DD5" xsi:nil="true"/>
    <GSMADocumentCreatedDate xmlns="ADEDD60E-22E2-4049-BE99-80A2BB237DD5">2013-11-29T04:09:31+00:00</GSMADocumentCreatedDate>
    <GSMARemarks xmlns="ADEDD60E-22E2-4049-BE99-80A2BB237DD5" xsi:nil="true"/>
    <GSMAPRDVersion xmlns="ADEDD60E-22E2-4049-BE99-80A2BB237DD5">1.0</GSMAPRDVersion>
    <GSMAChangeRequestApprover xmlns="ADEDD60E-22E2-4049-BE99-80A2BB237DD5">
      <UserInfo xmlns="ADEDD60E-22E2-4049-BE99-80A2BB237DD5">
        <DisplayName xmlns="ADEDD60E-22E2-4049-BE99-80A2BB237DD5">Henry Bowes (GSMA)</DisplayName>
        <AccountId xmlns="ADEDD60E-22E2-4049-BE99-80A2BB237DD5">5436</AccountId>
        <AccountType xmlns="ADEDD60E-22E2-4049-BE99-80A2BB237DD5"/>
      </UserInfo>
    </GSMAChangeRequestApprover>
    <GSMAPublicationDate xmlns="ADEDD60E-22E2-4049-BE99-80A2BB237DD5">2014-01-30T18:00:00+00:00</GSMAPublicationDate>
    <GSMADocumentCreatedBy xmlns="ADEDD60E-22E2-4049-BE99-80A2BB237DD5">
      <UserInfo xmlns="ADEDD60E-22E2-4049-BE99-80A2BB237DD5">
        <DisplayName xmlns="ADEDD60E-22E2-4049-BE99-80A2BB237DD5">Henry Bowes (GSMA)</DisplayName>
        <AccountId xmlns="ADEDD60E-22E2-4049-BE99-80A2BB237DD5">5436</AccountId>
        <AccountType xmlns="ADEDD60E-22E2-4049-BE99-80A2BB237DD5"/>
      </UserInfo>
    </GSMADocumentCreatedBy>
    <GSMAEditionType xmlns="ADEDD60E-22E2-4049-BE99-80A2BB237DD5">Current</GSMAEditionType>
    <GSMATitle xmlns="ADEDD60E-22E2-4049-BE99-80A2BB237DD5" xsi:nil="true"/>
    <GSMADocumentTypeTaxHTField0 xmlns="ADEDD60E-22E2-4049-BE99-80A2BB237DD5">Non-binding Permanent Reference Document97ab5523-2ce7-4aac-bd33-d315f704899a</GSMADocumentTypeTaxHTField0>
    <GSMATemplateConversionStatus xmlns="ADEDD60E-22E2-4049-BE99-80A2BB237DD5" xsi:nil="true"/>
    <GSMADocumentNumber xmlns="ADEDD60E-22E2-4049-BE99-80A2BB237DD5">RCC.53</GSMADocumentNumber>
    <GSMAOwningGroup xmlns="ADEDD60E-22E2-4049-BE99-80A2BB237DD5">RCCTF</GSMAOwningGroup>
    <GSMARelatedDiscussion xmlns="ADEDD60E-22E2-4049-BE99-80A2BB237DD5">
      <Url xmlns="ADEDD60E-22E2-4049-BE99-80A2BB237DD5" xsi:nil="true"/>
      <Description xmlns="ADEDD60E-22E2-4049-BE99-80A2BB237DD5" xsi:nil="true"/>
    </GSMARelatedDiscussion>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CFCA0F2-3627-443B-9E79-2BE501AC1A3F}">
  <ds:schemaRefs>
    <ds:schemaRef ds:uri="http://schemas.microsoft.com/sharepoint/events"/>
  </ds:schemaRefs>
</ds:datastoreItem>
</file>

<file path=customXml/itemProps2.xml><?xml version="1.0" encoding="utf-8"?>
<ds:datastoreItem xmlns:ds="http://schemas.openxmlformats.org/officeDocument/2006/customXml" ds:itemID="{A7B8FFBE-D9B4-4C78-90CE-79687F837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26816B-C3D2-48FE-9DFA-E5CAC688338A}">
  <ds:schemaRefs>
    <ds:schemaRef ds:uri="http://schemas.microsoft.com/sharepoint/v3/contenttype/forms"/>
  </ds:schemaRefs>
</ds:datastoreItem>
</file>

<file path=customXml/itemProps4.xml><?xml version="1.0" encoding="utf-8"?>
<ds:datastoreItem xmlns:ds="http://schemas.openxmlformats.org/officeDocument/2006/customXml" ds:itemID="{D3254CC4-924E-4AF5-BA5D-99D6C2FB8878}">
  <ds:schemaRefs>
    <ds:schemaRef ds:uri="http://schemas.microsoft.com/office/2006/metadata/properties"/>
    <ds:schemaRef ds:uri="ADEDD60E-22E2-4049-BE99-80A2BB237DD5"/>
  </ds:schemaRefs>
</ds:datastoreItem>
</file>

<file path=customXml/itemProps5.xml><?xml version="1.0" encoding="utf-8"?>
<ds:datastoreItem xmlns:ds="http://schemas.openxmlformats.org/officeDocument/2006/customXml" ds:itemID="{125EA56A-CED8-44F6-AFA9-99B017132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1571</Words>
  <Characters>8956</Characters>
  <Application>Microsoft Office Word</Application>
  <DocSecurity>0</DocSecurity>
  <Lines>74</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10506</CharactersWithSpaces>
  <SharedDoc>false</SharedDoc>
  <HLinks>
    <vt:vector size="18" baseType="variant">
      <vt:variant>
        <vt:i4>393310</vt:i4>
      </vt:variant>
      <vt:variant>
        <vt:i4>60</vt:i4>
      </vt:variant>
      <vt:variant>
        <vt:i4>0</vt:i4>
      </vt:variant>
      <vt:variant>
        <vt:i4>5</vt:i4>
      </vt:variant>
      <vt:variant>
        <vt:lpwstr>http://developer.android.com/reference/android/provider/ContactsContract.RawContacts.html</vt:lpwstr>
      </vt:variant>
      <vt:variant>
        <vt:lpwstr/>
      </vt:variant>
      <vt:variant>
        <vt:i4>4390936</vt:i4>
      </vt:variant>
      <vt:variant>
        <vt:i4>3</vt:i4>
      </vt:variant>
      <vt:variant>
        <vt:i4>0</vt:i4>
      </vt:variant>
      <vt:variant>
        <vt:i4>5</vt:i4>
      </vt:variant>
      <vt:variant>
        <vt:lpwstr>https://infocentre.gsm.org/cgi-bin/docdisp.cgi?275305</vt:lpwstr>
      </vt:variant>
      <vt:variant>
        <vt:lpwstr/>
      </vt:variant>
      <vt:variant>
        <vt:i4>5832704</vt:i4>
      </vt:variant>
      <vt:variant>
        <vt:i4>0</vt:i4>
      </vt:variant>
      <vt:variant>
        <vt:i4>0</vt:i4>
      </vt:variant>
      <vt:variant>
        <vt:i4>5</vt:i4>
      </vt:variant>
      <vt:variant>
        <vt:lpwstr>https://infocentre.gsm.org/cgi-bin/prddets.cgi?274175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2014-06-20T08:35:00Z</dcterms:created>
  <dcterms:modified xsi:type="dcterms:W3CDTF">2014-06-20T10:41:00Z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9400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0x010100EC728DFF17A841B193288BA44365FF700092273D6EEDB8485CB097A5F2F89420D500DB83C7C79950184799B974BDEBEFF6EC</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_docset_NoMedatataSyncRequired">
    <vt:lpwstr>False</vt:lpwstr>
  </property>
  <property fmtid="{D5CDD505-2E9C-101B-9397-08002B2CF9AE}" pid="31" name="GSMAReasonKeyBusinessBenefits">
    <vt:lpwstr/>
  </property>
  <property fmtid="{D5CDD505-2E9C-101B-9397-08002B2CF9AE}" pid="32" name="GSMARelatedDocumentType">
    <vt:lpwstr/>
  </property>
  <property fmtid="{D5CDD505-2E9C-101B-9397-08002B2CF9AE}" pid="33" name="GSMAAdditionalReaders">
    <vt:lpwstr/>
  </property>
  <property fmtid="{D5CDD505-2E9C-101B-9397-08002B2CF9AE}" pid="34" name="GSMASubmittedOnBehalfOf">
    <vt:lpwstr/>
  </property>
  <property fmtid="{D5CDD505-2E9C-101B-9397-08002B2CF9AE}" pid="35" name="GSMARelatedDocumentTitle">
    <vt:lpwstr/>
  </property>
  <property fmtid="{D5CDD505-2E9C-101B-9397-08002B2CF9AE}" pid="36" name="TaxCatchAll">
    <vt:lpwstr>2;#Non-binding Permanent Reference Document|97ab5523-2ce7-4aac-bd33-d315f704899a</vt:lpwstr>
  </property>
  <property fmtid="{D5CDD505-2E9C-101B-9397-08002B2CF9AE}" pid="37" name="GSMAAdditionalContributors">
    <vt:lpwstr>5436;#Henry Bowes (GSMA)</vt:lpwstr>
  </property>
  <property fmtid="{D5CDD505-2E9C-101B-9397-08002B2CF9AE}" pid="38" name="GSMAMeetingItemNumberLocal">
    <vt:lpwstr/>
  </property>
  <property fmtid="{D5CDD505-2E9C-101B-9397-08002B2CF9AE}" pid="39" name="GSMAMeetingNameAndNumber">
    <vt:lpwstr/>
  </property>
  <property fmtid="{D5CDD505-2E9C-101B-9397-08002B2CF9AE}" pid="40" name="GSMAOfficialDocumentType">
    <vt:lpwstr>Non-binding PRD</vt:lpwstr>
  </property>
  <property fmtid="{D5CDD505-2E9C-101B-9397-08002B2CF9AE}" pid="41" name="GSMAMeetingNameAndNumberText">
    <vt:lpwstr/>
  </property>
  <property fmtid="{D5CDD505-2E9C-101B-9397-08002B2CF9AE}" pid="42" name="GSMAItemFor">
    <vt:lpwstr/>
  </property>
  <property fmtid="{D5CDD505-2E9C-101B-9397-08002B2CF9AE}" pid="43" name="_dlc_DocIdItemGuid">
    <vt:lpwstr>ebb57ffb-2f5c-43cd-a104-c2272dc0b60c</vt:lpwstr>
  </property>
  <property fmtid="{D5CDD505-2E9C-101B-9397-08002B2CF9AE}" pid="44" name="GSMAAppliedToODVersion">
    <vt:lpwstr/>
  </property>
  <property fmtid="{D5CDD505-2E9C-101B-9397-08002B2CF9AE}" pid="45" name="GSMAApprovingGroupProject">
    <vt:lpwstr/>
  </property>
  <property fmtid="{D5CDD505-2E9C-101B-9397-08002B2CF9AE}" pid="46" name="GSMAMeetingLocation">
    <vt:lpwstr/>
  </property>
  <property fmtid="{D5CDD505-2E9C-101B-9397-08002B2CF9AE}" pid="47" name="GSMAApprovingGroup">
    <vt:lpwstr/>
  </property>
  <property fmtid="{D5CDD505-2E9C-101B-9397-08002B2CF9AE}" pid="48" name="GSMAIssuingGroup">
    <vt:lpwstr/>
  </property>
  <property fmtid="{D5CDD505-2E9C-101B-9397-08002B2CF9AE}" pid="49" name="GSMAListOfContributors">
    <vt:lpwstr/>
  </property>
  <property fmtid="{D5CDD505-2E9C-101B-9397-08002B2CF9AE}" pid="50" name="GSMAIsBranchDraft">
    <vt:bool>false</vt:bool>
  </property>
  <property fmtid="{D5CDD505-2E9C-101B-9397-08002B2CF9AE}" pid="51" name="URL">
    <vt:lpwstr/>
  </property>
  <property fmtid="{D5CDD505-2E9C-101B-9397-08002B2CF9AE}" pid="52" name="GSMAIssuingGroupProject">
    <vt:lpwstr/>
  </property>
  <property fmtid="{D5CDD505-2E9C-101B-9397-08002B2CF9AE}" pid="53" name="GSMAOwningGroupCode">
    <vt:lpwstr>string;#RCC</vt:lpwstr>
  </property>
  <property fmtid="{D5CDD505-2E9C-101B-9397-08002B2CF9AE}" pid="54" name="GSMATemplateNumber">
    <vt:lpwstr>0.4</vt:lpwstr>
  </property>
  <property fmtid="{D5CDD505-2E9C-101B-9397-08002B2CF9AE}" pid="55" name="_dlc_DocId">
    <vt:lpwstr>INFO-1972-95</vt:lpwstr>
  </property>
  <property fmtid="{D5CDD505-2E9C-101B-9397-08002B2CF9AE}" pid="56" name="_dlc_DocIdUrl">
    <vt:lpwstr>https://infocentre2.gsma.com/gp/pr/RCCTF/_layouts/DocIdRedir.aspx?ID=INFO-1972-95, INFO-1972-95</vt:lpwstr>
  </property>
</Properties>
</file>