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Bài 1:Tạo danh bạ điện thoại tùy thích sao cho: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-có 1 activity xem chi tiết (gồm logo,sđt,địa chỉ,giới tính,ngày,giờ thêm).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-có 1 activity update(gồm logo,sđt,địa chỉ,giới tính,ngày,giờ thêm).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-có 1 activity thêm (gồm logo,sđt,địa chỉ,giới tính,ngày,giờ thêm).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-có 1 activity list danh sách danh bạ(long click để sửa,xóa) nhấn vào item để xem chi tiết,nhấn vào gọi đê gọi,nhấn vào nhắn tin để nhắn 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--Bài 1 bắt buộc phải làm bằng sqlite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Bài 2,3 nếu cần thì làm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Bài 2:Tạo 1 database sẵn có gôm có 1 số danh bạ có sẵn,rồi làm lại bài 1(database nằm trong asert)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Bài 3:làm bài 1 bằng sugar 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