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887" w:rsidRDefault="00AF0887">
      <w:pPr>
        <w:rPr>
          <w:rFonts w:ascii="Lucida Sans" w:hAnsi="Lucida Sans"/>
          <w:sz w:val="18"/>
          <w:szCs w:val="18"/>
        </w:rPr>
      </w:pPr>
      <w:r>
        <w:rPr>
          <w:rFonts w:ascii="Lucida Sans" w:hAnsi="Lucida Sans"/>
          <w:sz w:val="18"/>
          <w:szCs w:val="18"/>
        </w:rPr>
        <w:t xml:space="preserve">    </w:t>
      </w:r>
    </w:p>
    <w:p w:rsidR="00FB1C6A" w:rsidRDefault="00FB1C6A">
      <w:pPr>
        <w:rPr>
          <w:rFonts w:ascii="Lucida Sans" w:hAnsi="Lucida Sans"/>
          <w:sz w:val="18"/>
          <w:szCs w:val="18"/>
        </w:rPr>
      </w:pPr>
    </w:p>
    <w:p w:rsidR="00FB1C6A" w:rsidRPr="00D513BD" w:rsidRDefault="00FB1C6A">
      <w:pPr>
        <w:rPr>
          <w:rFonts w:ascii="Lucida Sans" w:hAnsi="Lucida Sans"/>
          <w:sz w:val="18"/>
          <w:szCs w:val="18"/>
        </w:rPr>
      </w:pPr>
    </w:p>
    <w:tbl>
      <w:tblPr>
        <w:tblStyle w:val="TableGrid"/>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4"/>
        <w:gridCol w:w="5259"/>
      </w:tblGrid>
      <w:tr w:rsidR="00AF0887" w:rsidRPr="00D03C62" w:rsidTr="00AF0887">
        <w:trPr>
          <w:trHeight w:val="1710"/>
        </w:trPr>
        <w:tc>
          <w:tcPr>
            <w:tcW w:w="4134" w:type="dxa"/>
          </w:tcPr>
          <w:p w:rsidR="00AF0887" w:rsidRDefault="00AF0887">
            <w:pPr>
              <w:rPr>
                <w:rFonts w:ascii="Lucida Sans" w:hAnsi="Lucida Sans"/>
                <w:sz w:val="18"/>
                <w:szCs w:val="18"/>
              </w:rPr>
            </w:pPr>
            <w:r>
              <w:rPr>
                <w:rFonts w:ascii="Lucida Sans" w:hAnsi="Lucida Sans"/>
                <w:noProof/>
                <w:sz w:val="18"/>
                <w:szCs w:val="18"/>
              </w:rPr>
              <w:drawing>
                <wp:inline distT="0" distB="0" distL="0" distR="0">
                  <wp:extent cx="2390775" cy="733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90775" cy="733425"/>
                          </a:xfrm>
                          <a:prstGeom prst="rect">
                            <a:avLst/>
                          </a:prstGeom>
                          <a:noFill/>
                          <a:ln w="9525">
                            <a:noFill/>
                            <a:miter lim="800000"/>
                            <a:headEnd/>
                            <a:tailEnd/>
                          </a:ln>
                        </pic:spPr>
                      </pic:pic>
                    </a:graphicData>
                  </a:graphic>
                </wp:inline>
              </w:drawing>
            </w:r>
          </w:p>
        </w:tc>
        <w:tc>
          <w:tcPr>
            <w:tcW w:w="5259" w:type="dxa"/>
            <w:vAlign w:val="center"/>
          </w:tcPr>
          <w:p w:rsidR="00AF0887" w:rsidRPr="001E14F1" w:rsidRDefault="00AF0887" w:rsidP="00AF0887">
            <w:pPr>
              <w:jc w:val="center"/>
              <w:rPr>
                <w:rFonts w:ascii="TimesNewRomanPSMT" w:hAnsi="TimesNewRomanPSMT"/>
                <w:b/>
                <w:sz w:val="40"/>
                <w:szCs w:val="40"/>
              </w:rPr>
            </w:pPr>
            <w:r w:rsidRPr="001E14F1">
              <w:rPr>
                <w:rFonts w:ascii="TimesNewRomanPSMT" w:hAnsi="TimesNewRomanPSMT"/>
                <w:b/>
                <w:sz w:val="40"/>
                <w:szCs w:val="40"/>
              </w:rPr>
              <w:t xml:space="preserve">Imaging </w:t>
            </w:r>
          </w:p>
          <w:p w:rsidR="00AF0887" w:rsidRPr="001E14F1" w:rsidRDefault="00AF0887" w:rsidP="00AF0887">
            <w:pPr>
              <w:jc w:val="center"/>
              <w:rPr>
                <w:rFonts w:ascii="TimesNewRomanPSMT" w:hAnsi="TimesNewRomanPSMT"/>
                <w:b/>
                <w:sz w:val="40"/>
                <w:szCs w:val="40"/>
              </w:rPr>
            </w:pPr>
            <w:r w:rsidRPr="001E14F1">
              <w:rPr>
                <w:rFonts w:ascii="TimesNewRomanPSMT" w:hAnsi="TimesNewRomanPSMT"/>
                <w:b/>
                <w:sz w:val="40"/>
                <w:szCs w:val="40"/>
              </w:rPr>
              <w:t>Software Development Kit</w:t>
            </w:r>
          </w:p>
          <w:p w:rsidR="00AF0887" w:rsidRPr="001E14F1" w:rsidRDefault="00AF0887" w:rsidP="00AF0887">
            <w:pPr>
              <w:jc w:val="center"/>
              <w:rPr>
                <w:rFonts w:ascii="TimesNewRomanPSMT" w:hAnsi="TimesNewRomanPSMT"/>
                <w:b/>
                <w:sz w:val="18"/>
                <w:szCs w:val="18"/>
              </w:rPr>
            </w:pPr>
          </w:p>
        </w:tc>
      </w:tr>
    </w:tbl>
    <w:p w:rsidR="00461AE3" w:rsidRDefault="00461AE3">
      <w:pPr>
        <w:rPr>
          <w:rFonts w:ascii="Lucida Sans" w:hAnsi="Lucida Sans"/>
          <w:sz w:val="18"/>
          <w:szCs w:val="18"/>
        </w:rPr>
      </w:pPr>
    </w:p>
    <w:p w:rsidR="00FB1C6A" w:rsidRDefault="00FB1C6A">
      <w:pPr>
        <w:rPr>
          <w:rFonts w:ascii="Lucida Sans" w:hAnsi="Lucida Sans"/>
          <w:sz w:val="18"/>
          <w:szCs w:val="18"/>
        </w:rPr>
      </w:pPr>
    </w:p>
    <w:p w:rsidR="00FB1C6A" w:rsidRDefault="00FB1C6A">
      <w:pPr>
        <w:rPr>
          <w:rFonts w:ascii="Lucida Sans" w:hAnsi="Lucida Sans"/>
          <w:sz w:val="18"/>
          <w:szCs w:val="18"/>
        </w:rPr>
      </w:pPr>
    </w:p>
    <w:p w:rsidR="00D03C62" w:rsidRDefault="00D03C62">
      <w:pPr>
        <w:rPr>
          <w:rFonts w:ascii="Lucida Sans" w:hAnsi="Lucida Sans"/>
          <w:sz w:val="18"/>
          <w:szCs w:val="18"/>
        </w:rPr>
      </w:pPr>
    </w:p>
    <w:tbl>
      <w:tblPr>
        <w:tblStyle w:val="TableGrid"/>
        <w:tblW w:w="0" w:type="auto"/>
        <w:tblLook w:val="04A0" w:firstRow="1" w:lastRow="0" w:firstColumn="1" w:lastColumn="0" w:noHBand="0" w:noVBand="1"/>
      </w:tblPr>
      <w:tblGrid>
        <w:gridCol w:w="2668"/>
        <w:gridCol w:w="6575"/>
      </w:tblGrid>
      <w:tr w:rsidR="001E14F1" w:rsidTr="00FB1C6A">
        <w:tc>
          <w:tcPr>
            <w:tcW w:w="2808" w:type="dxa"/>
            <w:tcBorders>
              <w:bottom w:val="nil"/>
            </w:tcBorders>
            <w:shd w:val="pct20" w:color="auto" w:fill="auto"/>
            <w:vAlign w:val="center"/>
          </w:tcPr>
          <w:p w:rsidR="001E14F1" w:rsidRPr="001E14F1" w:rsidRDefault="001E14F1" w:rsidP="00FB1C6A">
            <w:pPr>
              <w:rPr>
                <w:rFonts w:ascii="Lucida Sans" w:hAnsi="Lucida Sans"/>
                <w:sz w:val="36"/>
                <w:szCs w:val="36"/>
              </w:rPr>
            </w:pPr>
            <w:r w:rsidRPr="001E14F1">
              <w:rPr>
                <w:rFonts w:ascii="TimesNewRomanPSMT" w:hAnsi="TimesNewRomanPSMT" w:cs="TimesNewRomanPSMT"/>
                <w:sz w:val="36"/>
                <w:szCs w:val="36"/>
              </w:rPr>
              <w:t>Purpose</w:t>
            </w:r>
          </w:p>
        </w:tc>
        <w:tc>
          <w:tcPr>
            <w:tcW w:w="7210" w:type="dxa"/>
            <w:vAlign w:val="center"/>
          </w:tcPr>
          <w:p w:rsidR="001E14F1" w:rsidRPr="00FB1C6A" w:rsidRDefault="001E14F1" w:rsidP="00FB1C6A">
            <w:pPr>
              <w:rPr>
                <w:rFonts w:ascii="TimesNewRomanPSMT" w:hAnsi="TimesNewRomanPSMT"/>
                <w:sz w:val="36"/>
                <w:szCs w:val="36"/>
              </w:rPr>
            </w:pPr>
            <w:r w:rsidRPr="00FB1C6A">
              <w:rPr>
                <w:rFonts w:ascii="TimesNewRomanPSMT" w:hAnsi="TimesNewRomanPSMT"/>
                <w:sz w:val="36"/>
                <w:szCs w:val="36"/>
              </w:rPr>
              <w:t xml:space="preserve">Presents the U8500 Imaging Software Development Kit. </w:t>
            </w:r>
          </w:p>
          <w:p w:rsidR="001E14F1" w:rsidRPr="00FB1C6A" w:rsidRDefault="001E14F1" w:rsidP="00FB1C6A">
            <w:pPr>
              <w:rPr>
                <w:rFonts w:ascii="TimesNewRomanPSMT" w:hAnsi="TimesNewRomanPSMT"/>
                <w:sz w:val="36"/>
                <w:szCs w:val="36"/>
              </w:rPr>
            </w:pPr>
            <w:r w:rsidRPr="00FB1C6A">
              <w:rPr>
                <w:rFonts w:ascii="TimesNewRomanPSMT" w:hAnsi="TimesNewRomanPSMT"/>
                <w:sz w:val="36"/>
                <w:szCs w:val="36"/>
              </w:rPr>
              <w:t xml:space="preserve">Details the development environment, Integrating a new camera/sensor </w:t>
            </w:r>
          </w:p>
        </w:tc>
      </w:tr>
      <w:tr w:rsidR="001E14F1" w:rsidTr="00FB1C6A">
        <w:tc>
          <w:tcPr>
            <w:tcW w:w="2808" w:type="dxa"/>
            <w:tcBorders>
              <w:top w:val="nil"/>
            </w:tcBorders>
            <w:shd w:val="pct20" w:color="auto" w:fill="auto"/>
            <w:vAlign w:val="center"/>
          </w:tcPr>
          <w:p w:rsidR="001E14F1" w:rsidRPr="001E14F1" w:rsidRDefault="001E14F1" w:rsidP="00FB1C6A">
            <w:pPr>
              <w:rPr>
                <w:rFonts w:ascii="TimesNewRomanPSMT" w:hAnsi="TimesNewRomanPSMT"/>
                <w:sz w:val="36"/>
                <w:szCs w:val="36"/>
              </w:rPr>
            </w:pPr>
            <w:r w:rsidRPr="001E14F1">
              <w:rPr>
                <w:rFonts w:ascii="TimesNewRomanPSMT" w:hAnsi="TimesNewRomanPSMT"/>
                <w:sz w:val="36"/>
                <w:szCs w:val="36"/>
              </w:rPr>
              <w:t>Document Status</w:t>
            </w:r>
          </w:p>
        </w:tc>
        <w:tc>
          <w:tcPr>
            <w:tcW w:w="7210" w:type="dxa"/>
            <w:vAlign w:val="center"/>
          </w:tcPr>
          <w:p w:rsidR="001E14F1" w:rsidRPr="00FB1C6A" w:rsidRDefault="001E14F1" w:rsidP="00FB1C6A">
            <w:pPr>
              <w:rPr>
                <w:rFonts w:ascii="TimesNewRomanPSMT" w:hAnsi="TimesNewRomanPSMT"/>
                <w:sz w:val="36"/>
                <w:szCs w:val="36"/>
              </w:rPr>
            </w:pPr>
            <w:r w:rsidRPr="00FB1C6A">
              <w:rPr>
                <w:rFonts w:ascii="TimesNewRomanPSMT" w:hAnsi="TimesNewRomanPSMT"/>
                <w:sz w:val="36"/>
                <w:szCs w:val="36"/>
              </w:rPr>
              <w:t>Draft</w:t>
            </w:r>
          </w:p>
        </w:tc>
      </w:tr>
      <w:tr w:rsidR="001E14F1" w:rsidTr="00FB1C6A">
        <w:tc>
          <w:tcPr>
            <w:tcW w:w="2808" w:type="dxa"/>
            <w:shd w:val="pct20" w:color="auto" w:fill="auto"/>
            <w:vAlign w:val="center"/>
          </w:tcPr>
          <w:p w:rsidR="001E14F1" w:rsidRPr="001E14F1" w:rsidRDefault="001E14F1" w:rsidP="00FB1C6A">
            <w:pPr>
              <w:rPr>
                <w:rFonts w:ascii="TimesNewRomanPSMT" w:hAnsi="TimesNewRomanPSMT"/>
                <w:sz w:val="36"/>
                <w:szCs w:val="36"/>
              </w:rPr>
            </w:pPr>
            <w:r w:rsidRPr="001E14F1">
              <w:rPr>
                <w:rFonts w:ascii="TimesNewRomanPSMT" w:hAnsi="TimesNewRomanPSMT"/>
                <w:sz w:val="36"/>
                <w:szCs w:val="36"/>
              </w:rPr>
              <w:t>Date</w:t>
            </w:r>
          </w:p>
        </w:tc>
        <w:tc>
          <w:tcPr>
            <w:tcW w:w="7210" w:type="dxa"/>
            <w:vAlign w:val="center"/>
          </w:tcPr>
          <w:p w:rsidR="001E14F1" w:rsidRPr="00FB1C6A" w:rsidRDefault="001E7EC0" w:rsidP="00FB1C6A">
            <w:pPr>
              <w:rPr>
                <w:rFonts w:ascii="TimesNewRomanPSMT" w:hAnsi="TimesNewRomanPSMT"/>
                <w:sz w:val="36"/>
                <w:szCs w:val="36"/>
              </w:rPr>
            </w:pPr>
            <w:r>
              <w:rPr>
                <w:rFonts w:ascii="TimesNewRomanPSMT" w:hAnsi="TimesNewRomanPSMT"/>
                <w:sz w:val="36"/>
                <w:szCs w:val="36"/>
              </w:rPr>
              <w:t>March 12</w:t>
            </w:r>
            <w:r w:rsidR="001E14F1" w:rsidRPr="00FB1C6A">
              <w:rPr>
                <w:rFonts w:ascii="TimesNewRomanPSMT" w:hAnsi="TimesNewRomanPSMT"/>
                <w:sz w:val="36"/>
                <w:szCs w:val="36"/>
              </w:rPr>
              <w:t>, 2012</w:t>
            </w:r>
          </w:p>
        </w:tc>
      </w:tr>
      <w:tr w:rsidR="001E14F1" w:rsidTr="00FB1C6A">
        <w:tc>
          <w:tcPr>
            <w:tcW w:w="2808" w:type="dxa"/>
            <w:shd w:val="pct20" w:color="auto" w:fill="auto"/>
            <w:vAlign w:val="center"/>
          </w:tcPr>
          <w:p w:rsidR="001E14F1" w:rsidRPr="001E14F1" w:rsidRDefault="001E14F1" w:rsidP="00FB1C6A">
            <w:pPr>
              <w:rPr>
                <w:rFonts w:ascii="TimesNewRomanPSMT" w:hAnsi="TimesNewRomanPSMT"/>
                <w:sz w:val="36"/>
                <w:szCs w:val="36"/>
              </w:rPr>
            </w:pPr>
            <w:r w:rsidRPr="001E14F1">
              <w:rPr>
                <w:rFonts w:ascii="TimesNewRomanPSMT" w:hAnsi="TimesNewRomanPSMT"/>
                <w:sz w:val="36"/>
                <w:szCs w:val="36"/>
              </w:rPr>
              <w:t xml:space="preserve">Document </w:t>
            </w:r>
          </w:p>
          <w:p w:rsidR="001E14F1" w:rsidRPr="001E14F1" w:rsidRDefault="001E14F1" w:rsidP="00FB1C6A">
            <w:pPr>
              <w:rPr>
                <w:rFonts w:ascii="TimesNewRomanPSMT" w:hAnsi="TimesNewRomanPSMT"/>
                <w:sz w:val="36"/>
                <w:szCs w:val="36"/>
              </w:rPr>
            </w:pPr>
            <w:r w:rsidRPr="001E14F1">
              <w:rPr>
                <w:rFonts w:ascii="TimesNewRomanPSMT" w:hAnsi="TimesNewRomanPSMT"/>
                <w:sz w:val="36"/>
                <w:szCs w:val="36"/>
              </w:rPr>
              <w:t>Version</w:t>
            </w:r>
          </w:p>
        </w:tc>
        <w:tc>
          <w:tcPr>
            <w:tcW w:w="7210" w:type="dxa"/>
            <w:vAlign w:val="center"/>
          </w:tcPr>
          <w:p w:rsidR="001E14F1" w:rsidRPr="00FB1C6A" w:rsidRDefault="001E14F1" w:rsidP="00FB1C6A">
            <w:pPr>
              <w:rPr>
                <w:rFonts w:ascii="TimesNewRomanPSMT" w:hAnsi="TimesNewRomanPSMT"/>
                <w:sz w:val="36"/>
                <w:szCs w:val="36"/>
              </w:rPr>
            </w:pPr>
            <w:r w:rsidRPr="00FB1C6A">
              <w:rPr>
                <w:rFonts w:ascii="TimesNewRomanPSMT" w:hAnsi="TimesNewRomanPSMT"/>
                <w:sz w:val="36"/>
                <w:szCs w:val="36"/>
              </w:rPr>
              <w:t>V0.1</w:t>
            </w:r>
          </w:p>
        </w:tc>
      </w:tr>
    </w:tbl>
    <w:p w:rsidR="00D03C62" w:rsidRDefault="00D03C62">
      <w:pPr>
        <w:rPr>
          <w:rFonts w:ascii="Lucida Sans" w:hAnsi="Lucida Sans"/>
          <w:sz w:val="18"/>
          <w:szCs w:val="18"/>
        </w:rPr>
      </w:pPr>
    </w:p>
    <w:p w:rsidR="00FB1C6A" w:rsidRDefault="00FB1C6A">
      <w:pPr>
        <w:rPr>
          <w:rFonts w:ascii="Lucida Sans" w:hAnsi="Lucida Sans"/>
          <w:sz w:val="18"/>
          <w:szCs w:val="18"/>
        </w:rPr>
      </w:pPr>
    </w:p>
    <w:p w:rsidR="00FB1C6A" w:rsidRDefault="00FB1C6A">
      <w:pPr>
        <w:rPr>
          <w:rFonts w:ascii="Lucida Sans" w:hAnsi="Lucida Sans"/>
          <w:sz w:val="18"/>
          <w:szCs w:val="18"/>
        </w:rPr>
      </w:pPr>
    </w:p>
    <w:tbl>
      <w:tblPr>
        <w:tblStyle w:val="TableGrid"/>
        <w:tblW w:w="0" w:type="auto"/>
        <w:tblLook w:val="04A0" w:firstRow="1" w:lastRow="0" w:firstColumn="1" w:lastColumn="0" w:noHBand="0" w:noVBand="1"/>
      </w:tblPr>
      <w:tblGrid>
        <w:gridCol w:w="1510"/>
        <w:gridCol w:w="1998"/>
        <w:gridCol w:w="2413"/>
        <w:gridCol w:w="3322"/>
      </w:tblGrid>
      <w:tr w:rsidR="00FB1C6A" w:rsidRPr="00FB1C6A" w:rsidTr="00FB1C6A">
        <w:tc>
          <w:tcPr>
            <w:tcW w:w="1548" w:type="dxa"/>
            <w:shd w:val="pct20" w:color="auto" w:fill="auto"/>
          </w:tcPr>
          <w:p w:rsidR="00FB1C6A" w:rsidRPr="00FB1C6A" w:rsidRDefault="00FB1C6A">
            <w:pPr>
              <w:rPr>
                <w:rFonts w:ascii="TimesNewRomanPSMT" w:hAnsi="TimesNewRomanPSMT"/>
                <w:sz w:val="36"/>
                <w:szCs w:val="36"/>
              </w:rPr>
            </w:pPr>
            <w:r w:rsidRPr="00FB1C6A">
              <w:rPr>
                <w:rFonts w:ascii="TimesNewRomanPSMT" w:hAnsi="TimesNewRomanPSMT"/>
                <w:sz w:val="36"/>
                <w:szCs w:val="36"/>
              </w:rPr>
              <w:t>Version</w:t>
            </w:r>
          </w:p>
        </w:tc>
        <w:tc>
          <w:tcPr>
            <w:tcW w:w="2160" w:type="dxa"/>
            <w:shd w:val="pct20" w:color="auto" w:fill="auto"/>
          </w:tcPr>
          <w:p w:rsidR="00FB1C6A" w:rsidRPr="00FB1C6A" w:rsidRDefault="00FB1C6A">
            <w:pPr>
              <w:rPr>
                <w:rFonts w:ascii="TimesNewRomanPSMT" w:hAnsi="TimesNewRomanPSMT"/>
                <w:sz w:val="36"/>
                <w:szCs w:val="36"/>
              </w:rPr>
            </w:pPr>
            <w:r w:rsidRPr="00FB1C6A">
              <w:rPr>
                <w:rFonts w:ascii="TimesNewRomanPSMT" w:hAnsi="TimesNewRomanPSMT"/>
                <w:sz w:val="36"/>
                <w:szCs w:val="36"/>
              </w:rPr>
              <w:t>Release Date</w:t>
            </w:r>
          </w:p>
        </w:tc>
        <w:tc>
          <w:tcPr>
            <w:tcW w:w="2701" w:type="dxa"/>
            <w:shd w:val="pct20" w:color="auto" w:fill="auto"/>
          </w:tcPr>
          <w:p w:rsidR="00FB1C6A" w:rsidRPr="00FB1C6A" w:rsidRDefault="00FB1C6A">
            <w:pPr>
              <w:rPr>
                <w:rFonts w:ascii="TimesNewRomanPSMT" w:hAnsi="TimesNewRomanPSMT"/>
                <w:sz w:val="36"/>
                <w:szCs w:val="36"/>
              </w:rPr>
            </w:pPr>
            <w:r w:rsidRPr="00FB1C6A">
              <w:rPr>
                <w:rFonts w:ascii="TimesNewRomanPSMT" w:hAnsi="TimesNewRomanPSMT"/>
                <w:sz w:val="36"/>
                <w:szCs w:val="36"/>
              </w:rPr>
              <w:t>Writer</w:t>
            </w:r>
          </w:p>
        </w:tc>
        <w:tc>
          <w:tcPr>
            <w:tcW w:w="3779" w:type="dxa"/>
            <w:shd w:val="pct20" w:color="auto" w:fill="auto"/>
          </w:tcPr>
          <w:p w:rsidR="00FB1C6A" w:rsidRPr="00FB1C6A" w:rsidRDefault="00FB1C6A">
            <w:pPr>
              <w:rPr>
                <w:rFonts w:ascii="TimesNewRomanPSMT" w:hAnsi="TimesNewRomanPSMT"/>
                <w:sz w:val="36"/>
                <w:szCs w:val="36"/>
              </w:rPr>
            </w:pPr>
            <w:r w:rsidRPr="00FB1C6A">
              <w:rPr>
                <w:rFonts w:ascii="TimesNewRomanPSMT" w:hAnsi="TimesNewRomanPSMT"/>
                <w:sz w:val="36"/>
                <w:szCs w:val="36"/>
              </w:rPr>
              <w:t>Update</w:t>
            </w:r>
          </w:p>
        </w:tc>
      </w:tr>
      <w:tr w:rsidR="00FB1C6A" w:rsidRPr="00FB1C6A" w:rsidTr="00FB1C6A">
        <w:tc>
          <w:tcPr>
            <w:tcW w:w="1548" w:type="dxa"/>
          </w:tcPr>
          <w:p w:rsidR="00FB1C6A" w:rsidRPr="00FB1C6A" w:rsidRDefault="00FB1C6A">
            <w:pPr>
              <w:rPr>
                <w:rFonts w:ascii="TimesNewRomanPSMT" w:hAnsi="TimesNewRomanPSMT"/>
                <w:sz w:val="36"/>
                <w:szCs w:val="36"/>
              </w:rPr>
            </w:pPr>
            <w:r w:rsidRPr="00FB1C6A">
              <w:rPr>
                <w:rFonts w:ascii="TimesNewRomanPSMT" w:hAnsi="TimesNewRomanPSMT"/>
                <w:sz w:val="36"/>
                <w:szCs w:val="36"/>
              </w:rPr>
              <w:t>V0.1</w:t>
            </w:r>
          </w:p>
        </w:tc>
        <w:tc>
          <w:tcPr>
            <w:tcW w:w="2160" w:type="dxa"/>
          </w:tcPr>
          <w:p w:rsidR="00FB1C6A" w:rsidRPr="00FB1C6A" w:rsidRDefault="00FB1C6A">
            <w:pPr>
              <w:rPr>
                <w:rFonts w:ascii="TimesNewRomanPSMT" w:hAnsi="TimesNewRomanPSMT"/>
                <w:sz w:val="36"/>
                <w:szCs w:val="36"/>
              </w:rPr>
            </w:pPr>
          </w:p>
        </w:tc>
        <w:tc>
          <w:tcPr>
            <w:tcW w:w="2701" w:type="dxa"/>
          </w:tcPr>
          <w:p w:rsidR="00FB1C6A" w:rsidRPr="00FB1C6A" w:rsidRDefault="00FB1C6A">
            <w:pPr>
              <w:rPr>
                <w:rFonts w:ascii="TimesNewRomanPSMT" w:hAnsi="TimesNewRomanPSMT"/>
                <w:sz w:val="36"/>
                <w:szCs w:val="36"/>
              </w:rPr>
            </w:pPr>
            <w:r w:rsidRPr="00FB1C6A">
              <w:rPr>
                <w:rFonts w:ascii="TimesNewRomanPSMT" w:hAnsi="TimesNewRomanPSMT"/>
                <w:sz w:val="36"/>
                <w:szCs w:val="36"/>
              </w:rPr>
              <w:t>Chetan Nanda</w:t>
            </w:r>
          </w:p>
        </w:tc>
        <w:tc>
          <w:tcPr>
            <w:tcW w:w="3779" w:type="dxa"/>
          </w:tcPr>
          <w:p w:rsidR="00FB1C6A" w:rsidRPr="00FB1C6A" w:rsidRDefault="00FB1C6A">
            <w:pPr>
              <w:rPr>
                <w:rFonts w:ascii="TimesNewRomanPSMT" w:hAnsi="TimesNewRomanPSMT"/>
                <w:sz w:val="36"/>
                <w:szCs w:val="36"/>
              </w:rPr>
            </w:pPr>
            <w:r w:rsidRPr="00FB1C6A">
              <w:rPr>
                <w:rFonts w:ascii="TimesNewRomanPSMT" w:hAnsi="TimesNewRomanPSMT"/>
                <w:sz w:val="36"/>
                <w:szCs w:val="36"/>
              </w:rPr>
              <w:t>Creation – Initial Draft</w:t>
            </w:r>
          </w:p>
        </w:tc>
      </w:tr>
    </w:tbl>
    <w:p w:rsidR="00017054" w:rsidRDefault="00017054">
      <w:pPr>
        <w:rPr>
          <w:rFonts w:ascii="TimesNewRomanPSMT" w:hAnsi="TimesNewRomanPSMT"/>
          <w:sz w:val="36"/>
          <w:szCs w:val="36"/>
        </w:rPr>
      </w:pPr>
    </w:p>
    <w:p w:rsidR="00017054" w:rsidRDefault="00017054">
      <w:pPr>
        <w:rPr>
          <w:rFonts w:ascii="TimesNewRomanPSMT" w:hAnsi="TimesNewRomanPSMT"/>
          <w:sz w:val="36"/>
          <w:szCs w:val="36"/>
        </w:rPr>
      </w:pPr>
      <w:r>
        <w:rPr>
          <w:rFonts w:ascii="TimesNewRomanPSMT" w:hAnsi="TimesNewRomanPSMT"/>
          <w:sz w:val="36"/>
          <w:szCs w:val="36"/>
        </w:rPr>
        <w:br w:type="page"/>
      </w:r>
    </w:p>
    <w:p w:rsidR="00017054" w:rsidRPr="00017054" w:rsidRDefault="00017054" w:rsidP="00017054">
      <w:pPr>
        <w:autoSpaceDE w:val="0"/>
        <w:autoSpaceDN w:val="0"/>
        <w:adjustRightInd w:val="0"/>
        <w:spacing w:after="0" w:line="240" w:lineRule="auto"/>
        <w:rPr>
          <w:rFonts w:ascii="Arial" w:hAnsi="Arial" w:cs="Arial"/>
          <w:color w:val="000000"/>
          <w:sz w:val="44"/>
          <w:szCs w:val="44"/>
        </w:rPr>
      </w:pPr>
      <w:r w:rsidRPr="00017054">
        <w:rPr>
          <w:rFonts w:ascii="Arial" w:hAnsi="Arial" w:cs="Arial"/>
          <w:color w:val="000000"/>
          <w:sz w:val="44"/>
          <w:szCs w:val="44"/>
        </w:rPr>
        <w:lastRenderedPageBreak/>
        <w:t>Legal Information</w:t>
      </w:r>
    </w:p>
    <w:p w:rsidR="00017054" w:rsidRDefault="00017054" w:rsidP="00017054">
      <w:pPr>
        <w:autoSpaceDE w:val="0"/>
        <w:autoSpaceDN w:val="0"/>
        <w:adjustRightInd w:val="0"/>
        <w:spacing w:after="0" w:line="240" w:lineRule="auto"/>
        <w:rPr>
          <w:rFonts w:ascii="Arial" w:hAnsi="Arial" w:cs="Arial"/>
          <w:color w:val="000000"/>
          <w:sz w:val="34"/>
          <w:szCs w:val="34"/>
        </w:rPr>
      </w:pPr>
    </w:p>
    <w:p w:rsidR="00017054" w:rsidRPr="00017054" w:rsidRDefault="00017054" w:rsidP="00017054">
      <w:pPr>
        <w:autoSpaceDE w:val="0"/>
        <w:autoSpaceDN w:val="0"/>
        <w:adjustRightInd w:val="0"/>
        <w:spacing w:after="0" w:line="240" w:lineRule="auto"/>
        <w:rPr>
          <w:rFonts w:ascii="Arial" w:hAnsi="Arial" w:cs="Arial"/>
          <w:b/>
          <w:bCs/>
          <w:color w:val="000000"/>
          <w:sz w:val="24"/>
          <w:szCs w:val="24"/>
        </w:rPr>
      </w:pPr>
      <w:r w:rsidRPr="00017054">
        <w:rPr>
          <w:rFonts w:ascii="Arial" w:hAnsi="Arial" w:cs="Arial"/>
          <w:b/>
          <w:bCs/>
          <w:color w:val="000000"/>
          <w:sz w:val="24"/>
          <w:szCs w:val="24"/>
        </w:rPr>
        <w:t>© Copyright ST-Ericsson, 2009. All Rights Reserved.</w:t>
      </w:r>
    </w:p>
    <w:p w:rsidR="00017054" w:rsidRDefault="00017054" w:rsidP="00017054">
      <w:pPr>
        <w:autoSpaceDE w:val="0"/>
        <w:autoSpaceDN w:val="0"/>
        <w:adjustRightInd w:val="0"/>
        <w:spacing w:after="0" w:line="240" w:lineRule="auto"/>
        <w:rPr>
          <w:rFonts w:ascii="Arial" w:hAnsi="Arial" w:cs="Arial"/>
          <w:b/>
          <w:bCs/>
          <w:color w:val="000000"/>
          <w:sz w:val="19"/>
          <w:szCs w:val="19"/>
        </w:rPr>
      </w:pPr>
    </w:p>
    <w:p w:rsidR="00017054" w:rsidRPr="00017054" w:rsidRDefault="00017054" w:rsidP="00017054">
      <w:pPr>
        <w:autoSpaceDE w:val="0"/>
        <w:autoSpaceDN w:val="0"/>
        <w:adjustRightInd w:val="0"/>
        <w:spacing w:after="0" w:line="240" w:lineRule="auto"/>
        <w:rPr>
          <w:rFonts w:ascii="Arial" w:hAnsi="Arial" w:cs="Arial"/>
          <w:b/>
          <w:bCs/>
          <w:color w:val="000000"/>
          <w:sz w:val="24"/>
          <w:szCs w:val="24"/>
        </w:rPr>
      </w:pPr>
      <w:r w:rsidRPr="00017054">
        <w:rPr>
          <w:rFonts w:ascii="Arial" w:hAnsi="Arial" w:cs="Arial"/>
          <w:b/>
          <w:bCs/>
          <w:color w:val="000000"/>
          <w:sz w:val="24"/>
          <w:szCs w:val="24"/>
        </w:rPr>
        <w:t>Disclaimer</w:t>
      </w:r>
    </w:p>
    <w:p w:rsidR="00017054" w:rsidRDefault="00017054" w:rsidP="00017054">
      <w:pPr>
        <w:autoSpaceDE w:val="0"/>
        <w:autoSpaceDN w:val="0"/>
        <w:adjustRightInd w:val="0"/>
        <w:spacing w:after="0" w:line="240" w:lineRule="auto"/>
        <w:rPr>
          <w:rFonts w:ascii="TimesNewRomanPSMT" w:hAnsi="TimesNewRomanPSMT" w:cs="TimesNewRomanPSMT"/>
          <w:color w:val="000000"/>
        </w:rPr>
      </w:pPr>
      <w:r w:rsidRPr="00017054">
        <w:rPr>
          <w:rFonts w:ascii="TimesNewRomanPSMT" w:hAnsi="TimesNewRomanPSMT" w:cs="TimesNewRomanPSMT"/>
          <w:color w:val="000000"/>
        </w:rPr>
        <w:t>The contents of this document are subject to change without prior notice. ST-Ericsson makes no representation or warranty</w:t>
      </w:r>
      <w:r>
        <w:rPr>
          <w:rFonts w:ascii="TimesNewRomanPSMT" w:hAnsi="TimesNewRomanPSMT" w:cs="TimesNewRomanPSMT"/>
          <w:color w:val="000000"/>
        </w:rPr>
        <w:t xml:space="preserve"> </w:t>
      </w:r>
      <w:r w:rsidRPr="00017054">
        <w:rPr>
          <w:rFonts w:ascii="TimesNewRomanPSMT" w:hAnsi="TimesNewRomanPSMT" w:cs="TimesNewRomanPSMT"/>
          <w:color w:val="000000"/>
        </w:rPr>
        <w:t>of any nature whatsoever (neither expressed nor implied) with respect to the matters addressed in this document, including</w:t>
      </w:r>
      <w:r>
        <w:rPr>
          <w:rFonts w:ascii="TimesNewRomanPSMT" w:hAnsi="TimesNewRomanPSMT" w:cs="TimesNewRomanPSMT"/>
          <w:color w:val="000000"/>
        </w:rPr>
        <w:t xml:space="preserve"> </w:t>
      </w:r>
      <w:r w:rsidRPr="00017054">
        <w:rPr>
          <w:rFonts w:ascii="TimesNewRomanPSMT" w:hAnsi="TimesNewRomanPSMT" w:cs="TimesNewRomanPSMT"/>
          <w:color w:val="000000"/>
        </w:rPr>
        <w:t>but not limited to warranties of merchantability or fitness for a particular purpose, interpretability or interoperability or,</w:t>
      </w:r>
      <w:r>
        <w:rPr>
          <w:rFonts w:ascii="TimesNewRomanPSMT" w:hAnsi="TimesNewRomanPSMT" w:cs="TimesNewRomanPSMT"/>
          <w:color w:val="000000"/>
        </w:rPr>
        <w:t xml:space="preserve"> </w:t>
      </w:r>
      <w:r w:rsidRPr="00017054">
        <w:rPr>
          <w:rFonts w:ascii="TimesNewRomanPSMT" w:hAnsi="TimesNewRomanPSMT" w:cs="TimesNewRomanPSMT"/>
          <w:color w:val="000000"/>
        </w:rPr>
        <w:t>against infringement of third</w:t>
      </w:r>
      <w:r>
        <w:rPr>
          <w:rFonts w:ascii="TimesNewRomanPSMT" w:hAnsi="TimesNewRomanPSMT" w:cs="TimesNewRomanPSMT"/>
          <w:color w:val="000000"/>
        </w:rPr>
        <w:t xml:space="preserve"> </w:t>
      </w:r>
      <w:r w:rsidRPr="00017054">
        <w:rPr>
          <w:rFonts w:ascii="TimesNewRomanPSMT" w:hAnsi="TimesNewRomanPSMT" w:cs="TimesNewRomanPSMT"/>
          <w:color w:val="000000"/>
        </w:rPr>
        <w:t>party intellectual property rights, and in no event shall ST-Ericsson be liable to any party for</w:t>
      </w:r>
      <w:r>
        <w:rPr>
          <w:rFonts w:ascii="TimesNewRomanPSMT" w:hAnsi="TimesNewRomanPSMT" w:cs="TimesNewRomanPSMT"/>
          <w:color w:val="000000"/>
        </w:rPr>
        <w:t xml:space="preserve"> </w:t>
      </w:r>
      <w:r w:rsidRPr="00017054">
        <w:rPr>
          <w:rFonts w:ascii="TimesNewRomanPSMT" w:hAnsi="TimesNewRomanPSMT" w:cs="TimesNewRomanPSMT"/>
          <w:color w:val="000000"/>
        </w:rPr>
        <w:t>any direct, indirect, incidental and or consequential damages and or loss whatsoever (including but not limited to monetary</w:t>
      </w:r>
      <w:r>
        <w:rPr>
          <w:rFonts w:ascii="TimesNewRomanPSMT" w:hAnsi="TimesNewRomanPSMT" w:cs="TimesNewRomanPSMT"/>
          <w:color w:val="000000"/>
        </w:rPr>
        <w:t xml:space="preserve"> </w:t>
      </w:r>
      <w:r w:rsidRPr="00017054">
        <w:rPr>
          <w:rFonts w:ascii="TimesNewRomanPSMT" w:hAnsi="TimesNewRomanPSMT" w:cs="TimesNewRomanPSMT"/>
          <w:color w:val="000000"/>
        </w:rPr>
        <w:t>losses or loss of data), that might arise from the use of this document or the information in it.</w:t>
      </w:r>
    </w:p>
    <w:p w:rsidR="00017054" w:rsidRPr="00017054" w:rsidRDefault="00017054" w:rsidP="00017054">
      <w:pPr>
        <w:autoSpaceDE w:val="0"/>
        <w:autoSpaceDN w:val="0"/>
        <w:adjustRightInd w:val="0"/>
        <w:spacing w:after="0" w:line="240" w:lineRule="auto"/>
        <w:rPr>
          <w:rFonts w:ascii="TimesNewRomanPSMT" w:hAnsi="TimesNewRomanPSMT" w:cs="TimesNewRomanPSMT"/>
          <w:color w:val="000000"/>
        </w:rPr>
      </w:pPr>
    </w:p>
    <w:p w:rsidR="00017054" w:rsidRDefault="00017054" w:rsidP="00017054">
      <w:pPr>
        <w:autoSpaceDE w:val="0"/>
        <w:autoSpaceDN w:val="0"/>
        <w:adjustRightInd w:val="0"/>
        <w:spacing w:after="0" w:line="240" w:lineRule="auto"/>
        <w:rPr>
          <w:rFonts w:ascii="TimesNewRomanPSMT" w:hAnsi="TimesNewRomanPSMT" w:cs="TimesNewRomanPSMT"/>
          <w:color w:val="000000"/>
        </w:rPr>
      </w:pPr>
      <w:r w:rsidRPr="00017054">
        <w:rPr>
          <w:rFonts w:ascii="TimesNewRomanPSMT" w:hAnsi="TimesNewRomanPSMT" w:cs="TimesNewRomanPSMT"/>
          <w:color w:val="000000"/>
        </w:rPr>
        <w:t>ST-Ericsson and the ST-Ericsson logo are trademarks of the ST-Ericsson group of companies or used under a license from</w:t>
      </w:r>
      <w:r>
        <w:rPr>
          <w:rFonts w:ascii="TimesNewRomanPSMT" w:hAnsi="TimesNewRomanPSMT" w:cs="TimesNewRomanPSMT"/>
          <w:color w:val="000000"/>
        </w:rPr>
        <w:t xml:space="preserve"> </w:t>
      </w:r>
      <w:r w:rsidRPr="00017054">
        <w:rPr>
          <w:rFonts w:ascii="TimesNewRomanPSMT" w:hAnsi="TimesNewRomanPSMT" w:cs="TimesNewRomanPSMT"/>
          <w:color w:val="000000"/>
        </w:rPr>
        <w:t>STMicroelectronics NV or Telefonaktiebolaget LM Ericsson.</w:t>
      </w:r>
    </w:p>
    <w:p w:rsidR="00017054" w:rsidRPr="00017054" w:rsidRDefault="00017054" w:rsidP="00017054">
      <w:pPr>
        <w:autoSpaceDE w:val="0"/>
        <w:autoSpaceDN w:val="0"/>
        <w:adjustRightInd w:val="0"/>
        <w:spacing w:after="0" w:line="240" w:lineRule="auto"/>
        <w:rPr>
          <w:rFonts w:ascii="TimesNewRomanPSMT" w:hAnsi="TimesNewRomanPSMT" w:cs="TimesNewRomanPSMT"/>
          <w:color w:val="000000"/>
        </w:rPr>
      </w:pPr>
    </w:p>
    <w:p w:rsidR="00017054" w:rsidRDefault="00017054" w:rsidP="00017054">
      <w:pPr>
        <w:autoSpaceDE w:val="0"/>
        <w:autoSpaceDN w:val="0"/>
        <w:adjustRightInd w:val="0"/>
        <w:spacing w:after="0" w:line="240" w:lineRule="auto"/>
        <w:rPr>
          <w:rFonts w:ascii="TimesNewRomanPSMT" w:hAnsi="TimesNewRomanPSMT" w:cs="TimesNewRomanPSMT"/>
          <w:color w:val="000000"/>
        </w:rPr>
      </w:pPr>
      <w:r w:rsidRPr="00017054">
        <w:rPr>
          <w:rFonts w:ascii="TimesNewRomanPSMT" w:hAnsi="TimesNewRomanPSMT" w:cs="TimesNewRomanPSMT"/>
          <w:color w:val="000000"/>
        </w:rPr>
        <w:t>All other names are the property of their respective owners.</w:t>
      </w:r>
    </w:p>
    <w:p w:rsidR="00017054" w:rsidRPr="00A24328" w:rsidRDefault="00017054" w:rsidP="00017054">
      <w:pPr>
        <w:autoSpaceDE w:val="0"/>
        <w:autoSpaceDN w:val="0"/>
        <w:adjustRightInd w:val="0"/>
        <w:spacing w:after="0" w:line="240" w:lineRule="auto"/>
        <w:rPr>
          <w:rFonts w:ascii="TimesNewRomanPSMT" w:hAnsi="TimesNewRomanPSMT" w:cs="TimesNewRomanPSMT"/>
          <w:color w:val="000000"/>
          <w:sz w:val="24"/>
          <w:szCs w:val="24"/>
        </w:rPr>
      </w:pPr>
    </w:p>
    <w:p w:rsidR="00017054" w:rsidRPr="00A24328" w:rsidRDefault="00017054" w:rsidP="00017054">
      <w:pPr>
        <w:autoSpaceDE w:val="0"/>
        <w:autoSpaceDN w:val="0"/>
        <w:adjustRightInd w:val="0"/>
        <w:spacing w:after="0" w:line="240" w:lineRule="auto"/>
        <w:rPr>
          <w:rFonts w:ascii="Arial" w:hAnsi="Arial" w:cs="Arial"/>
          <w:b/>
          <w:bCs/>
          <w:color w:val="000000"/>
          <w:sz w:val="24"/>
          <w:szCs w:val="24"/>
        </w:rPr>
      </w:pPr>
      <w:r w:rsidRPr="00A24328">
        <w:rPr>
          <w:rFonts w:ascii="Arial" w:hAnsi="Arial" w:cs="Arial"/>
          <w:b/>
          <w:bCs/>
          <w:color w:val="000000"/>
          <w:sz w:val="24"/>
          <w:szCs w:val="24"/>
        </w:rPr>
        <w:t>Trademark List</w:t>
      </w:r>
    </w:p>
    <w:p w:rsidR="00017054" w:rsidRPr="00A24328" w:rsidRDefault="00017054" w:rsidP="00017054">
      <w:pPr>
        <w:autoSpaceDE w:val="0"/>
        <w:autoSpaceDN w:val="0"/>
        <w:adjustRightInd w:val="0"/>
        <w:spacing w:after="0" w:line="240" w:lineRule="auto"/>
        <w:rPr>
          <w:rFonts w:ascii="TimesNewRomanPSMT" w:hAnsi="TimesNewRomanPSMT" w:cs="TimesNewRomanPSMT"/>
          <w:color w:val="000000"/>
        </w:rPr>
      </w:pPr>
      <w:r w:rsidRPr="00A24328">
        <w:rPr>
          <w:rFonts w:ascii="TimesNewRomanPSMT" w:hAnsi="TimesNewRomanPSMT" w:cs="TimesNewRomanPSMT"/>
          <w:color w:val="000000"/>
        </w:rPr>
        <w:t>All trademarks and registered trademarks are the property of their respective owners.</w:t>
      </w:r>
    </w:p>
    <w:p w:rsidR="00017054" w:rsidRDefault="00017054" w:rsidP="00017054">
      <w:pPr>
        <w:autoSpaceDE w:val="0"/>
        <w:autoSpaceDN w:val="0"/>
        <w:adjustRightInd w:val="0"/>
        <w:spacing w:after="0" w:line="240" w:lineRule="auto"/>
        <w:rPr>
          <w:rFonts w:ascii="TimesNewRomanPSMT" w:hAnsi="TimesNewRomanPSMT" w:cs="TimesNewRomanPSMT"/>
          <w:color w:val="FF0000"/>
        </w:rPr>
      </w:pPr>
      <w:r w:rsidRPr="00A24328">
        <w:rPr>
          <w:rFonts w:ascii="TimesNewRomanPSMT" w:hAnsi="TimesNewRomanPSMT" w:cs="TimesNewRomanPSMT"/>
          <w:color w:val="FF0000"/>
        </w:rPr>
        <w:t>In addition to the generic statement above, please fill in all trademarks and registered trademarks that could be identified.</w:t>
      </w:r>
    </w:p>
    <w:p w:rsidR="00017054" w:rsidRDefault="00017054" w:rsidP="00017054">
      <w:pPr>
        <w:autoSpaceDE w:val="0"/>
        <w:autoSpaceDN w:val="0"/>
        <w:adjustRightInd w:val="0"/>
        <w:spacing w:after="0" w:line="240" w:lineRule="auto"/>
        <w:rPr>
          <w:rFonts w:ascii="TimesNewRomanPSMT" w:hAnsi="TimesNewRomanPSMT" w:cs="TimesNewRomanPSMT"/>
          <w:color w:val="FF0000"/>
        </w:rPr>
      </w:pPr>
      <w:r w:rsidRPr="00A24328">
        <w:rPr>
          <w:rFonts w:ascii="TimesNewRomanPSMT" w:hAnsi="TimesNewRomanPSMT" w:cs="TimesNewRomanPSMT"/>
          <w:color w:val="FF0000"/>
        </w:rPr>
        <w:t>See examples below.</w:t>
      </w:r>
    </w:p>
    <w:p w:rsidR="00A24328" w:rsidRDefault="00A24328" w:rsidP="00017054">
      <w:pPr>
        <w:autoSpaceDE w:val="0"/>
        <w:autoSpaceDN w:val="0"/>
        <w:adjustRightInd w:val="0"/>
        <w:spacing w:after="0" w:line="240" w:lineRule="auto"/>
        <w:rPr>
          <w:rFonts w:ascii="TimesNewRomanPSMT" w:hAnsi="TimesNewRomanPSMT" w:cs="TimesNewRomanPSMT"/>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335"/>
      </w:tblGrid>
      <w:tr w:rsidR="00A24328" w:rsidTr="00A24328">
        <w:tc>
          <w:tcPr>
            <w:tcW w:w="1908" w:type="dxa"/>
          </w:tcPr>
          <w:p w:rsidR="00A24328" w:rsidRPr="00A24328" w:rsidRDefault="00A24328" w:rsidP="00017054">
            <w:pPr>
              <w:autoSpaceDE w:val="0"/>
              <w:autoSpaceDN w:val="0"/>
              <w:adjustRightInd w:val="0"/>
              <w:rPr>
                <w:rFonts w:ascii="TimesNewRomanPSMT" w:hAnsi="TimesNewRomanPSMT" w:cs="TimesNewRomanPSMT"/>
                <w:color w:val="FF0000"/>
                <w:sz w:val="24"/>
                <w:szCs w:val="24"/>
              </w:rPr>
            </w:pPr>
            <w:r w:rsidRPr="00A24328">
              <w:rPr>
                <w:rFonts w:ascii="Arial" w:hAnsi="Arial" w:cs="Arial"/>
                <w:i/>
                <w:iCs/>
                <w:color w:val="FF0000"/>
                <w:sz w:val="24"/>
                <w:szCs w:val="24"/>
              </w:rPr>
              <w:t>Microsoft®</w:t>
            </w:r>
          </w:p>
        </w:tc>
        <w:tc>
          <w:tcPr>
            <w:tcW w:w="7335" w:type="dxa"/>
          </w:tcPr>
          <w:p w:rsidR="00A24328" w:rsidRPr="00A24328" w:rsidRDefault="00A24328" w:rsidP="00A24328">
            <w:pPr>
              <w:autoSpaceDE w:val="0"/>
              <w:autoSpaceDN w:val="0"/>
              <w:adjustRightInd w:val="0"/>
              <w:rPr>
                <w:rFonts w:ascii="Arial" w:hAnsi="Arial" w:cs="Arial"/>
                <w:color w:val="FF0000"/>
                <w:sz w:val="24"/>
                <w:szCs w:val="24"/>
              </w:rPr>
            </w:pPr>
            <w:r w:rsidRPr="00A24328">
              <w:rPr>
                <w:rFonts w:ascii="Arial" w:hAnsi="Arial" w:cs="Arial"/>
                <w:color w:val="FF0000"/>
                <w:sz w:val="24"/>
                <w:szCs w:val="24"/>
              </w:rPr>
              <w:t>Microsoft is a registered trademark of Microsoft</w:t>
            </w:r>
          </w:p>
          <w:p w:rsidR="00A24328" w:rsidRPr="00A24328" w:rsidRDefault="00A24328" w:rsidP="00A24328">
            <w:pPr>
              <w:autoSpaceDE w:val="0"/>
              <w:autoSpaceDN w:val="0"/>
              <w:adjustRightInd w:val="0"/>
              <w:rPr>
                <w:rFonts w:ascii="Arial" w:hAnsi="Arial" w:cs="Arial"/>
                <w:color w:val="FF0000"/>
                <w:sz w:val="24"/>
                <w:szCs w:val="24"/>
              </w:rPr>
            </w:pPr>
            <w:r w:rsidRPr="00A24328">
              <w:rPr>
                <w:rFonts w:ascii="Arial" w:hAnsi="Arial" w:cs="Arial"/>
                <w:color w:val="FF0000"/>
                <w:sz w:val="24"/>
                <w:szCs w:val="24"/>
              </w:rPr>
              <w:t>Corporation in the United States and/or other</w:t>
            </w:r>
          </w:p>
          <w:p w:rsidR="00A24328" w:rsidRPr="00A24328" w:rsidRDefault="00CA24FE" w:rsidP="00A24328">
            <w:pPr>
              <w:autoSpaceDE w:val="0"/>
              <w:autoSpaceDN w:val="0"/>
              <w:adjustRightInd w:val="0"/>
              <w:rPr>
                <w:rFonts w:ascii="Arial" w:hAnsi="Arial" w:cs="Arial"/>
                <w:color w:val="FF0000"/>
                <w:sz w:val="24"/>
                <w:szCs w:val="24"/>
              </w:rPr>
            </w:pPr>
            <w:r>
              <w:rPr>
                <w:rFonts w:ascii="Arial" w:hAnsi="Arial" w:cs="Arial"/>
                <w:color w:val="FF0000"/>
                <w:sz w:val="24"/>
                <w:szCs w:val="24"/>
              </w:rPr>
              <w:t>c</w:t>
            </w:r>
            <w:r w:rsidRPr="00A24328">
              <w:rPr>
                <w:rFonts w:ascii="Arial" w:hAnsi="Arial" w:cs="Arial"/>
                <w:color w:val="FF0000"/>
                <w:sz w:val="24"/>
                <w:szCs w:val="24"/>
              </w:rPr>
              <w:t>ountries</w:t>
            </w:r>
            <w:r w:rsidR="00A24328" w:rsidRPr="00A24328">
              <w:rPr>
                <w:rFonts w:ascii="Arial" w:hAnsi="Arial" w:cs="Arial"/>
                <w:color w:val="FF0000"/>
                <w:sz w:val="24"/>
                <w:szCs w:val="24"/>
              </w:rPr>
              <w:t>.</w:t>
            </w:r>
          </w:p>
          <w:p w:rsidR="00A24328" w:rsidRPr="00A24328" w:rsidRDefault="00A24328" w:rsidP="00017054">
            <w:pPr>
              <w:autoSpaceDE w:val="0"/>
              <w:autoSpaceDN w:val="0"/>
              <w:adjustRightInd w:val="0"/>
              <w:rPr>
                <w:rFonts w:ascii="TimesNewRomanPSMT" w:hAnsi="TimesNewRomanPSMT" w:cs="TimesNewRomanPSMT"/>
                <w:color w:val="FF0000"/>
                <w:sz w:val="24"/>
                <w:szCs w:val="24"/>
              </w:rPr>
            </w:pPr>
          </w:p>
        </w:tc>
      </w:tr>
      <w:tr w:rsidR="00A24328" w:rsidTr="00A24328">
        <w:tc>
          <w:tcPr>
            <w:tcW w:w="1908" w:type="dxa"/>
          </w:tcPr>
          <w:p w:rsidR="00A24328" w:rsidRPr="00A24328" w:rsidRDefault="00A24328" w:rsidP="00017054">
            <w:pPr>
              <w:autoSpaceDE w:val="0"/>
              <w:autoSpaceDN w:val="0"/>
              <w:adjustRightInd w:val="0"/>
              <w:rPr>
                <w:rFonts w:ascii="TimesNewRomanPSMT" w:hAnsi="TimesNewRomanPSMT" w:cs="TimesNewRomanPSMT"/>
                <w:color w:val="FF0000"/>
                <w:sz w:val="24"/>
                <w:szCs w:val="24"/>
              </w:rPr>
            </w:pPr>
            <w:r w:rsidRPr="00A24328">
              <w:rPr>
                <w:rFonts w:ascii="Arial" w:hAnsi="Arial" w:cs="Arial"/>
                <w:i/>
                <w:iCs/>
                <w:color w:val="FF0000"/>
                <w:sz w:val="24"/>
                <w:szCs w:val="24"/>
              </w:rPr>
              <w:t>OBEX™</w:t>
            </w:r>
          </w:p>
        </w:tc>
        <w:tc>
          <w:tcPr>
            <w:tcW w:w="7335" w:type="dxa"/>
          </w:tcPr>
          <w:p w:rsidR="00A24328" w:rsidRPr="00A24328" w:rsidRDefault="00A24328" w:rsidP="00A24328">
            <w:pPr>
              <w:rPr>
                <w:rFonts w:ascii="TimesNewRomanPSMT" w:hAnsi="TimesNewRomanPSMT"/>
                <w:sz w:val="24"/>
                <w:szCs w:val="24"/>
              </w:rPr>
            </w:pPr>
            <w:r w:rsidRPr="00A24328">
              <w:rPr>
                <w:rFonts w:ascii="Arial" w:hAnsi="Arial" w:cs="Arial"/>
                <w:color w:val="FF0000"/>
                <w:sz w:val="24"/>
                <w:szCs w:val="24"/>
              </w:rPr>
              <w:t>OBEX is a trademark of Infrared Data Association.</w:t>
            </w:r>
          </w:p>
          <w:p w:rsidR="00A24328" w:rsidRPr="00A24328" w:rsidRDefault="00A24328" w:rsidP="00017054">
            <w:pPr>
              <w:autoSpaceDE w:val="0"/>
              <w:autoSpaceDN w:val="0"/>
              <w:adjustRightInd w:val="0"/>
              <w:rPr>
                <w:rFonts w:ascii="TimesNewRomanPSMT" w:hAnsi="TimesNewRomanPSMT" w:cs="TimesNewRomanPSMT"/>
                <w:color w:val="FF0000"/>
                <w:sz w:val="24"/>
                <w:szCs w:val="24"/>
              </w:rPr>
            </w:pPr>
          </w:p>
        </w:tc>
      </w:tr>
      <w:tr w:rsidR="00B0737A" w:rsidTr="00A24328">
        <w:tc>
          <w:tcPr>
            <w:tcW w:w="1908" w:type="dxa"/>
          </w:tcPr>
          <w:p w:rsidR="00B0737A" w:rsidRPr="00A24328" w:rsidRDefault="00B0737A" w:rsidP="00017054">
            <w:pPr>
              <w:autoSpaceDE w:val="0"/>
              <w:autoSpaceDN w:val="0"/>
              <w:adjustRightInd w:val="0"/>
              <w:rPr>
                <w:rFonts w:ascii="Arial" w:hAnsi="Arial" w:cs="Arial"/>
                <w:i/>
                <w:iCs/>
                <w:color w:val="FF0000"/>
                <w:sz w:val="24"/>
                <w:szCs w:val="24"/>
              </w:rPr>
            </w:pPr>
            <w:r w:rsidRPr="00B0737A">
              <w:rPr>
                <w:rFonts w:ascii="Arial" w:hAnsi="Arial" w:cs="Arial"/>
                <w:i/>
                <w:iCs/>
                <w:color w:val="FF0000"/>
                <w:sz w:val="24"/>
                <w:szCs w:val="24"/>
              </w:rPr>
              <w:t>Android™</w:t>
            </w:r>
          </w:p>
        </w:tc>
        <w:tc>
          <w:tcPr>
            <w:tcW w:w="7335" w:type="dxa"/>
          </w:tcPr>
          <w:p w:rsidR="00B0737A" w:rsidRDefault="00B0737A" w:rsidP="00A24328">
            <w:pPr>
              <w:rPr>
                <w:rFonts w:ascii="Arial" w:hAnsi="Arial" w:cs="Arial"/>
                <w:iCs/>
                <w:color w:val="FF0000"/>
                <w:sz w:val="24"/>
                <w:szCs w:val="24"/>
              </w:rPr>
            </w:pPr>
            <w:r w:rsidRPr="00B0737A">
              <w:rPr>
                <w:rFonts w:ascii="Arial" w:hAnsi="Arial" w:cs="Arial"/>
                <w:iCs/>
                <w:color w:val="FF0000"/>
                <w:sz w:val="24"/>
                <w:szCs w:val="24"/>
              </w:rPr>
              <w:t>Android is a trademark of Google Inc</w:t>
            </w:r>
            <w:r w:rsidRPr="00B0737A">
              <w:rPr>
                <w:rFonts w:ascii="Arial" w:hAnsi="Arial" w:cs="Arial"/>
                <w:i/>
                <w:iCs/>
                <w:color w:val="FF0000"/>
                <w:sz w:val="24"/>
                <w:szCs w:val="24"/>
              </w:rPr>
              <w:t>.</w:t>
            </w:r>
          </w:p>
          <w:p w:rsidR="0070691D" w:rsidRPr="0070691D" w:rsidRDefault="0070691D" w:rsidP="00A24328">
            <w:pPr>
              <w:rPr>
                <w:rFonts w:ascii="Arial" w:hAnsi="Arial" w:cs="Arial"/>
                <w:iCs/>
                <w:color w:val="FF0000"/>
                <w:sz w:val="24"/>
                <w:szCs w:val="24"/>
              </w:rPr>
            </w:pPr>
          </w:p>
        </w:tc>
      </w:tr>
      <w:tr w:rsidR="0070691D" w:rsidTr="00A24328">
        <w:tc>
          <w:tcPr>
            <w:tcW w:w="1908" w:type="dxa"/>
          </w:tcPr>
          <w:p w:rsidR="0070691D" w:rsidRPr="00B0737A" w:rsidRDefault="0070691D" w:rsidP="00017054">
            <w:pPr>
              <w:autoSpaceDE w:val="0"/>
              <w:autoSpaceDN w:val="0"/>
              <w:adjustRightInd w:val="0"/>
              <w:rPr>
                <w:rFonts w:ascii="Arial" w:hAnsi="Arial" w:cs="Arial"/>
                <w:i/>
                <w:iCs/>
                <w:color w:val="FF0000"/>
                <w:sz w:val="24"/>
                <w:szCs w:val="24"/>
              </w:rPr>
            </w:pPr>
            <w:r w:rsidRPr="0070691D">
              <w:rPr>
                <w:rFonts w:ascii="Arial" w:hAnsi="Arial" w:cs="Arial"/>
                <w:i/>
                <w:iCs/>
                <w:color w:val="FF0000"/>
                <w:sz w:val="24"/>
                <w:szCs w:val="24"/>
              </w:rPr>
              <w:t>Ubuntu®</w:t>
            </w:r>
          </w:p>
        </w:tc>
        <w:tc>
          <w:tcPr>
            <w:tcW w:w="7335" w:type="dxa"/>
          </w:tcPr>
          <w:p w:rsidR="0070691D" w:rsidRDefault="0070691D" w:rsidP="00A24328">
            <w:pPr>
              <w:rPr>
                <w:rFonts w:ascii="Arial" w:hAnsi="Arial" w:cs="Arial"/>
                <w:iCs/>
                <w:color w:val="FF0000"/>
                <w:sz w:val="24"/>
                <w:szCs w:val="24"/>
              </w:rPr>
            </w:pPr>
            <w:r w:rsidRPr="0070691D">
              <w:rPr>
                <w:rFonts w:ascii="Arial" w:hAnsi="Arial" w:cs="Arial"/>
                <w:iCs/>
                <w:color w:val="FF0000"/>
                <w:sz w:val="24"/>
                <w:szCs w:val="24"/>
              </w:rPr>
              <w:t>Ubuntu is a registered trademark of Canonical</w:t>
            </w:r>
            <w:r w:rsidR="007370FF">
              <w:rPr>
                <w:rFonts w:ascii="Arial" w:hAnsi="Arial" w:cs="Arial"/>
                <w:iCs/>
                <w:color w:val="FF0000"/>
                <w:sz w:val="24"/>
                <w:szCs w:val="24"/>
              </w:rPr>
              <w:t>.</w:t>
            </w:r>
          </w:p>
          <w:p w:rsidR="007370FF" w:rsidRPr="0070691D" w:rsidRDefault="007370FF" w:rsidP="00A24328">
            <w:pPr>
              <w:rPr>
                <w:rFonts w:ascii="Arial" w:hAnsi="Arial" w:cs="Arial"/>
                <w:iCs/>
                <w:color w:val="FF0000"/>
                <w:sz w:val="24"/>
                <w:szCs w:val="24"/>
              </w:rPr>
            </w:pPr>
          </w:p>
        </w:tc>
      </w:tr>
      <w:tr w:rsidR="007370FF" w:rsidTr="00A24328">
        <w:tc>
          <w:tcPr>
            <w:tcW w:w="1908" w:type="dxa"/>
          </w:tcPr>
          <w:p w:rsidR="007370FF" w:rsidRPr="0070691D" w:rsidRDefault="007370FF" w:rsidP="00017054">
            <w:pPr>
              <w:autoSpaceDE w:val="0"/>
              <w:autoSpaceDN w:val="0"/>
              <w:adjustRightInd w:val="0"/>
              <w:rPr>
                <w:rFonts w:ascii="Arial" w:hAnsi="Arial" w:cs="Arial"/>
                <w:i/>
                <w:iCs/>
                <w:color w:val="FF0000"/>
                <w:sz w:val="24"/>
                <w:szCs w:val="24"/>
              </w:rPr>
            </w:pPr>
            <w:r>
              <w:rPr>
                <w:rFonts w:ascii="Arial" w:hAnsi="Arial" w:cs="Arial"/>
                <w:i/>
                <w:iCs/>
                <w:color w:val="FF0000"/>
                <w:sz w:val="24"/>
                <w:szCs w:val="24"/>
              </w:rPr>
              <w:t>Sony</w:t>
            </w:r>
            <w:r w:rsidRPr="0070691D">
              <w:rPr>
                <w:rFonts w:ascii="Arial" w:hAnsi="Arial" w:cs="Arial"/>
                <w:i/>
                <w:iCs/>
                <w:color w:val="FF0000"/>
                <w:sz w:val="24"/>
                <w:szCs w:val="24"/>
              </w:rPr>
              <w:t>®</w:t>
            </w:r>
          </w:p>
        </w:tc>
        <w:tc>
          <w:tcPr>
            <w:tcW w:w="7335" w:type="dxa"/>
          </w:tcPr>
          <w:p w:rsidR="007370FF" w:rsidRPr="0070691D" w:rsidRDefault="007370FF" w:rsidP="00A24328">
            <w:pPr>
              <w:rPr>
                <w:rFonts w:ascii="Arial" w:hAnsi="Arial" w:cs="Arial"/>
                <w:iCs/>
                <w:color w:val="FF0000"/>
                <w:sz w:val="24"/>
                <w:szCs w:val="24"/>
              </w:rPr>
            </w:pPr>
            <w:r>
              <w:rPr>
                <w:rFonts w:ascii="Arial" w:hAnsi="Arial" w:cs="Arial"/>
                <w:iCs/>
                <w:color w:val="FF0000"/>
                <w:sz w:val="24"/>
                <w:szCs w:val="24"/>
              </w:rPr>
              <w:t>Sony is a registered trademark of Sony Corp.</w:t>
            </w:r>
          </w:p>
        </w:tc>
      </w:tr>
    </w:tbl>
    <w:p w:rsidR="00C1100F" w:rsidRDefault="00C1100F" w:rsidP="00A24328">
      <w:pPr>
        <w:autoSpaceDE w:val="0"/>
        <w:autoSpaceDN w:val="0"/>
        <w:adjustRightInd w:val="0"/>
        <w:spacing w:after="0" w:line="240" w:lineRule="auto"/>
        <w:rPr>
          <w:rFonts w:ascii="TimesNewRomanPSMT" w:hAnsi="TimesNewRomanPSMT"/>
          <w:sz w:val="36"/>
          <w:szCs w:val="36"/>
        </w:rPr>
      </w:pPr>
    </w:p>
    <w:p w:rsidR="00C1100F" w:rsidRDefault="00C1100F">
      <w:pPr>
        <w:rPr>
          <w:rFonts w:ascii="TimesNewRomanPSMT" w:hAnsi="TimesNewRomanPSMT"/>
          <w:sz w:val="36"/>
          <w:szCs w:val="36"/>
        </w:rPr>
      </w:pPr>
      <w:r>
        <w:rPr>
          <w:rFonts w:ascii="TimesNewRomanPSMT" w:hAnsi="TimesNewRomanPSMT"/>
          <w:sz w:val="36"/>
          <w:szCs w:val="36"/>
        </w:rPr>
        <w:br w:type="page"/>
      </w:r>
    </w:p>
    <w:sdt>
      <w:sdtPr>
        <w:rPr>
          <w:rFonts w:asciiTheme="minorHAnsi" w:eastAsiaTheme="minorHAnsi" w:hAnsiTheme="minorHAnsi" w:cstheme="minorBidi"/>
          <w:b w:val="0"/>
          <w:bCs w:val="0"/>
          <w:color w:val="auto"/>
          <w:sz w:val="22"/>
          <w:szCs w:val="22"/>
        </w:rPr>
        <w:id w:val="3979415"/>
        <w:docPartObj>
          <w:docPartGallery w:val="Table of Contents"/>
          <w:docPartUnique/>
        </w:docPartObj>
      </w:sdtPr>
      <w:sdtContent>
        <w:p w:rsidR="004241C8" w:rsidRDefault="004241C8">
          <w:pPr>
            <w:pStyle w:val="TOCHeading"/>
          </w:pPr>
          <w:r>
            <w:t>Table of Contents</w:t>
          </w:r>
        </w:p>
        <w:p w:rsidR="0039474C" w:rsidRDefault="00844202">
          <w:pPr>
            <w:pStyle w:val="TOC1"/>
            <w:tabs>
              <w:tab w:val="right" w:leader="dot" w:pos="9017"/>
            </w:tabs>
            <w:rPr>
              <w:rFonts w:eastAsiaTheme="minorEastAsia"/>
              <w:noProof/>
            </w:rPr>
          </w:pPr>
          <w:r>
            <w:rPr>
              <w:rFonts w:ascii="Arial" w:hAnsi="Arial" w:cs="Arial"/>
            </w:rPr>
            <w:fldChar w:fldCharType="begin"/>
          </w:r>
          <w:r w:rsidR="004241C8" w:rsidRPr="004241C8">
            <w:rPr>
              <w:rFonts w:ascii="Arial" w:hAnsi="Arial" w:cs="Arial"/>
            </w:rPr>
            <w:instrText xml:space="preserve"> TOC \o "1-3" \h \z \u </w:instrText>
          </w:r>
          <w:r>
            <w:rPr>
              <w:rFonts w:ascii="Arial" w:hAnsi="Arial" w:cs="Arial"/>
            </w:rPr>
            <w:fldChar w:fldCharType="separate"/>
          </w:r>
          <w:hyperlink w:anchor="_Toc320882972" w:history="1">
            <w:r w:rsidR="0039474C" w:rsidRPr="00BC497C">
              <w:rPr>
                <w:rStyle w:val="Hyperlink"/>
                <w:noProof/>
              </w:rPr>
              <w:t>1. References</w:t>
            </w:r>
            <w:r w:rsidR="0039474C">
              <w:rPr>
                <w:noProof/>
                <w:webHidden/>
              </w:rPr>
              <w:tab/>
            </w:r>
            <w:r w:rsidR="0039474C">
              <w:rPr>
                <w:noProof/>
                <w:webHidden/>
              </w:rPr>
              <w:fldChar w:fldCharType="begin"/>
            </w:r>
            <w:r w:rsidR="0039474C">
              <w:rPr>
                <w:noProof/>
                <w:webHidden/>
              </w:rPr>
              <w:instrText xml:space="preserve"> PAGEREF _Toc320882972 \h </w:instrText>
            </w:r>
            <w:r w:rsidR="0039474C">
              <w:rPr>
                <w:noProof/>
                <w:webHidden/>
              </w:rPr>
            </w:r>
            <w:r w:rsidR="0039474C">
              <w:rPr>
                <w:noProof/>
                <w:webHidden/>
              </w:rPr>
              <w:fldChar w:fldCharType="separate"/>
            </w:r>
            <w:r w:rsidR="0039474C">
              <w:rPr>
                <w:noProof/>
                <w:webHidden/>
              </w:rPr>
              <w:t>6</w:t>
            </w:r>
            <w:r w:rsidR="0039474C">
              <w:rPr>
                <w:noProof/>
                <w:webHidden/>
              </w:rPr>
              <w:fldChar w:fldCharType="end"/>
            </w:r>
          </w:hyperlink>
        </w:p>
        <w:p w:rsidR="0039474C" w:rsidRDefault="002F6A1F">
          <w:pPr>
            <w:pStyle w:val="TOC1"/>
            <w:tabs>
              <w:tab w:val="right" w:leader="dot" w:pos="9017"/>
            </w:tabs>
            <w:rPr>
              <w:rFonts w:eastAsiaTheme="minorEastAsia"/>
              <w:noProof/>
            </w:rPr>
          </w:pPr>
          <w:hyperlink w:anchor="_Toc320882973" w:history="1">
            <w:r w:rsidR="0039474C" w:rsidRPr="00BC497C">
              <w:rPr>
                <w:rStyle w:val="Hyperlink"/>
                <w:noProof/>
              </w:rPr>
              <w:t>2. Acronyms and Terms</w:t>
            </w:r>
            <w:r w:rsidR="0039474C">
              <w:rPr>
                <w:noProof/>
                <w:webHidden/>
              </w:rPr>
              <w:tab/>
            </w:r>
            <w:r w:rsidR="0039474C">
              <w:rPr>
                <w:noProof/>
                <w:webHidden/>
              </w:rPr>
              <w:fldChar w:fldCharType="begin"/>
            </w:r>
            <w:r w:rsidR="0039474C">
              <w:rPr>
                <w:noProof/>
                <w:webHidden/>
              </w:rPr>
              <w:instrText xml:space="preserve"> PAGEREF _Toc320882973 \h </w:instrText>
            </w:r>
            <w:r w:rsidR="0039474C">
              <w:rPr>
                <w:noProof/>
                <w:webHidden/>
              </w:rPr>
            </w:r>
            <w:r w:rsidR="0039474C">
              <w:rPr>
                <w:noProof/>
                <w:webHidden/>
              </w:rPr>
              <w:fldChar w:fldCharType="separate"/>
            </w:r>
            <w:r w:rsidR="0039474C">
              <w:rPr>
                <w:noProof/>
                <w:webHidden/>
              </w:rPr>
              <w:t>7</w:t>
            </w:r>
            <w:r w:rsidR="0039474C">
              <w:rPr>
                <w:noProof/>
                <w:webHidden/>
              </w:rPr>
              <w:fldChar w:fldCharType="end"/>
            </w:r>
          </w:hyperlink>
        </w:p>
        <w:p w:rsidR="0039474C" w:rsidRDefault="002F6A1F">
          <w:pPr>
            <w:pStyle w:val="TOC2"/>
            <w:tabs>
              <w:tab w:val="right" w:leader="dot" w:pos="9017"/>
            </w:tabs>
            <w:rPr>
              <w:noProof/>
            </w:rPr>
          </w:pPr>
          <w:hyperlink w:anchor="_Toc320882974" w:history="1">
            <w:r w:rsidR="0039474C" w:rsidRPr="00BC497C">
              <w:rPr>
                <w:rStyle w:val="Hyperlink"/>
                <w:noProof/>
              </w:rPr>
              <w:t>2.1 Glossary</w:t>
            </w:r>
            <w:r w:rsidR="0039474C">
              <w:rPr>
                <w:noProof/>
                <w:webHidden/>
              </w:rPr>
              <w:tab/>
            </w:r>
            <w:r w:rsidR="0039474C">
              <w:rPr>
                <w:noProof/>
                <w:webHidden/>
              </w:rPr>
              <w:fldChar w:fldCharType="begin"/>
            </w:r>
            <w:r w:rsidR="0039474C">
              <w:rPr>
                <w:noProof/>
                <w:webHidden/>
              </w:rPr>
              <w:instrText xml:space="preserve"> PAGEREF _Toc320882974 \h </w:instrText>
            </w:r>
            <w:r w:rsidR="0039474C">
              <w:rPr>
                <w:noProof/>
                <w:webHidden/>
              </w:rPr>
            </w:r>
            <w:r w:rsidR="0039474C">
              <w:rPr>
                <w:noProof/>
                <w:webHidden/>
              </w:rPr>
              <w:fldChar w:fldCharType="separate"/>
            </w:r>
            <w:r w:rsidR="0039474C">
              <w:rPr>
                <w:noProof/>
                <w:webHidden/>
              </w:rPr>
              <w:t>7</w:t>
            </w:r>
            <w:r w:rsidR="0039474C">
              <w:rPr>
                <w:noProof/>
                <w:webHidden/>
              </w:rPr>
              <w:fldChar w:fldCharType="end"/>
            </w:r>
          </w:hyperlink>
        </w:p>
        <w:p w:rsidR="0039474C" w:rsidRDefault="002F6A1F">
          <w:pPr>
            <w:pStyle w:val="TOC1"/>
            <w:tabs>
              <w:tab w:val="right" w:leader="dot" w:pos="9017"/>
            </w:tabs>
            <w:rPr>
              <w:rFonts w:eastAsiaTheme="minorEastAsia"/>
              <w:noProof/>
            </w:rPr>
          </w:pPr>
          <w:hyperlink w:anchor="_Toc320882975" w:history="1">
            <w:r w:rsidR="0039474C" w:rsidRPr="00BC497C">
              <w:rPr>
                <w:rStyle w:val="Hyperlink"/>
                <w:noProof/>
              </w:rPr>
              <w:t>3. Introduction</w:t>
            </w:r>
            <w:r w:rsidR="0039474C">
              <w:rPr>
                <w:noProof/>
                <w:webHidden/>
              </w:rPr>
              <w:tab/>
            </w:r>
            <w:r w:rsidR="0039474C">
              <w:rPr>
                <w:noProof/>
                <w:webHidden/>
              </w:rPr>
              <w:fldChar w:fldCharType="begin"/>
            </w:r>
            <w:r w:rsidR="0039474C">
              <w:rPr>
                <w:noProof/>
                <w:webHidden/>
              </w:rPr>
              <w:instrText xml:space="preserve"> PAGEREF _Toc320882975 \h </w:instrText>
            </w:r>
            <w:r w:rsidR="0039474C">
              <w:rPr>
                <w:noProof/>
                <w:webHidden/>
              </w:rPr>
            </w:r>
            <w:r w:rsidR="0039474C">
              <w:rPr>
                <w:noProof/>
                <w:webHidden/>
              </w:rPr>
              <w:fldChar w:fldCharType="separate"/>
            </w:r>
            <w:r w:rsidR="0039474C">
              <w:rPr>
                <w:noProof/>
                <w:webHidden/>
              </w:rPr>
              <w:t>8</w:t>
            </w:r>
            <w:r w:rsidR="0039474C">
              <w:rPr>
                <w:noProof/>
                <w:webHidden/>
              </w:rPr>
              <w:fldChar w:fldCharType="end"/>
            </w:r>
          </w:hyperlink>
        </w:p>
        <w:p w:rsidR="0039474C" w:rsidRDefault="002F6A1F">
          <w:pPr>
            <w:pStyle w:val="TOC2"/>
            <w:tabs>
              <w:tab w:val="right" w:leader="dot" w:pos="9017"/>
            </w:tabs>
            <w:rPr>
              <w:noProof/>
            </w:rPr>
          </w:pPr>
          <w:hyperlink w:anchor="_Toc320882976" w:history="1">
            <w:r w:rsidR="0039474C" w:rsidRPr="00BC497C">
              <w:rPr>
                <w:rStyle w:val="Hyperlink"/>
                <w:noProof/>
              </w:rPr>
              <w:t>3.1 STE Imaging stack overview</w:t>
            </w:r>
            <w:r w:rsidR="0039474C">
              <w:rPr>
                <w:noProof/>
                <w:webHidden/>
              </w:rPr>
              <w:tab/>
            </w:r>
            <w:r w:rsidR="0039474C">
              <w:rPr>
                <w:noProof/>
                <w:webHidden/>
              </w:rPr>
              <w:fldChar w:fldCharType="begin"/>
            </w:r>
            <w:r w:rsidR="0039474C">
              <w:rPr>
                <w:noProof/>
                <w:webHidden/>
              </w:rPr>
              <w:instrText xml:space="preserve"> PAGEREF _Toc320882976 \h </w:instrText>
            </w:r>
            <w:r w:rsidR="0039474C">
              <w:rPr>
                <w:noProof/>
                <w:webHidden/>
              </w:rPr>
            </w:r>
            <w:r w:rsidR="0039474C">
              <w:rPr>
                <w:noProof/>
                <w:webHidden/>
              </w:rPr>
              <w:fldChar w:fldCharType="separate"/>
            </w:r>
            <w:r w:rsidR="0039474C">
              <w:rPr>
                <w:noProof/>
                <w:webHidden/>
              </w:rPr>
              <w:t>8</w:t>
            </w:r>
            <w:r w:rsidR="0039474C">
              <w:rPr>
                <w:noProof/>
                <w:webHidden/>
              </w:rPr>
              <w:fldChar w:fldCharType="end"/>
            </w:r>
          </w:hyperlink>
        </w:p>
        <w:p w:rsidR="0039474C" w:rsidRDefault="002F6A1F">
          <w:pPr>
            <w:pStyle w:val="TOC2"/>
            <w:tabs>
              <w:tab w:val="right" w:leader="dot" w:pos="9017"/>
            </w:tabs>
            <w:rPr>
              <w:noProof/>
            </w:rPr>
          </w:pPr>
          <w:hyperlink w:anchor="_Toc320882977" w:history="1">
            <w:r w:rsidR="0039474C" w:rsidRPr="00BC497C">
              <w:rPr>
                <w:rStyle w:val="Hyperlink"/>
                <w:noProof/>
              </w:rPr>
              <w:t>3.2 Scope</w:t>
            </w:r>
            <w:r w:rsidR="0039474C">
              <w:rPr>
                <w:noProof/>
                <w:webHidden/>
              </w:rPr>
              <w:tab/>
            </w:r>
            <w:r w:rsidR="0039474C">
              <w:rPr>
                <w:noProof/>
                <w:webHidden/>
              </w:rPr>
              <w:fldChar w:fldCharType="begin"/>
            </w:r>
            <w:r w:rsidR="0039474C">
              <w:rPr>
                <w:noProof/>
                <w:webHidden/>
              </w:rPr>
              <w:instrText xml:space="preserve"> PAGEREF _Toc320882977 \h </w:instrText>
            </w:r>
            <w:r w:rsidR="0039474C">
              <w:rPr>
                <w:noProof/>
                <w:webHidden/>
              </w:rPr>
            </w:r>
            <w:r w:rsidR="0039474C">
              <w:rPr>
                <w:noProof/>
                <w:webHidden/>
              </w:rPr>
              <w:fldChar w:fldCharType="separate"/>
            </w:r>
            <w:r w:rsidR="0039474C">
              <w:rPr>
                <w:noProof/>
                <w:webHidden/>
              </w:rPr>
              <w:t>8</w:t>
            </w:r>
            <w:r w:rsidR="0039474C">
              <w:rPr>
                <w:noProof/>
                <w:webHidden/>
              </w:rPr>
              <w:fldChar w:fldCharType="end"/>
            </w:r>
          </w:hyperlink>
        </w:p>
        <w:p w:rsidR="0039474C" w:rsidRDefault="002F6A1F">
          <w:pPr>
            <w:pStyle w:val="TOC2"/>
            <w:tabs>
              <w:tab w:val="right" w:leader="dot" w:pos="9017"/>
            </w:tabs>
            <w:rPr>
              <w:noProof/>
            </w:rPr>
          </w:pPr>
          <w:hyperlink w:anchor="_Toc320882978" w:history="1">
            <w:r w:rsidR="0039474C" w:rsidRPr="00BC497C">
              <w:rPr>
                <w:rStyle w:val="Hyperlink"/>
                <w:noProof/>
              </w:rPr>
              <w:t>3.3 Audience</w:t>
            </w:r>
            <w:r w:rsidR="0039474C">
              <w:rPr>
                <w:noProof/>
                <w:webHidden/>
              </w:rPr>
              <w:tab/>
            </w:r>
            <w:r w:rsidR="0039474C">
              <w:rPr>
                <w:noProof/>
                <w:webHidden/>
              </w:rPr>
              <w:fldChar w:fldCharType="begin"/>
            </w:r>
            <w:r w:rsidR="0039474C">
              <w:rPr>
                <w:noProof/>
                <w:webHidden/>
              </w:rPr>
              <w:instrText xml:space="preserve"> PAGEREF _Toc320882978 \h </w:instrText>
            </w:r>
            <w:r w:rsidR="0039474C">
              <w:rPr>
                <w:noProof/>
                <w:webHidden/>
              </w:rPr>
            </w:r>
            <w:r w:rsidR="0039474C">
              <w:rPr>
                <w:noProof/>
                <w:webHidden/>
              </w:rPr>
              <w:fldChar w:fldCharType="separate"/>
            </w:r>
            <w:r w:rsidR="0039474C">
              <w:rPr>
                <w:noProof/>
                <w:webHidden/>
              </w:rPr>
              <w:t>8</w:t>
            </w:r>
            <w:r w:rsidR="0039474C">
              <w:rPr>
                <w:noProof/>
                <w:webHidden/>
              </w:rPr>
              <w:fldChar w:fldCharType="end"/>
            </w:r>
          </w:hyperlink>
        </w:p>
        <w:p w:rsidR="0039474C" w:rsidRDefault="002F6A1F">
          <w:pPr>
            <w:pStyle w:val="TOC1"/>
            <w:tabs>
              <w:tab w:val="right" w:leader="dot" w:pos="9017"/>
            </w:tabs>
            <w:rPr>
              <w:rFonts w:eastAsiaTheme="minorEastAsia"/>
              <w:noProof/>
            </w:rPr>
          </w:pPr>
          <w:hyperlink w:anchor="_Toc320882979" w:history="1">
            <w:r w:rsidR="0039474C" w:rsidRPr="00BC497C">
              <w:rPr>
                <w:rStyle w:val="Hyperlink"/>
                <w:noProof/>
              </w:rPr>
              <w:t>4. Environment Setup</w:t>
            </w:r>
            <w:r w:rsidR="0039474C">
              <w:rPr>
                <w:noProof/>
                <w:webHidden/>
              </w:rPr>
              <w:tab/>
            </w:r>
            <w:r w:rsidR="0039474C">
              <w:rPr>
                <w:noProof/>
                <w:webHidden/>
              </w:rPr>
              <w:fldChar w:fldCharType="begin"/>
            </w:r>
            <w:r w:rsidR="0039474C">
              <w:rPr>
                <w:noProof/>
                <w:webHidden/>
              </w:rPr>
              <w:instrText xml:space="preserve"> PAGEREF _Toc320882979 \h </w:instrText>
            </w:r>
            <w:r w:rsidR="0039474C">
              <w:rPr>
                <w:noProof/>
                <w:webHidden/>
              </w:rPr>
            </w:r>
            <w:r w:rsidR="0039474C">
              <w:rPr>
                <w:noProof/>
                <w:webHidden/>
              </w:rPr>
              <w:fldChar w:fldCharType="separate"/>
            </w:r>
            <w:r w:rsidR="0039474C">
              <w:rPr>
                <w:noProof/>
                <w:webHidden/>
              </w:rPr>
              <w:t>9</w:t>
            </w:r>
            <w:r w:rsidR="0039474C">
              <w:rPr>
                <w:noProof/>
                <w:webHidden/>
              </w:rPr>
              <w:fldChar w:fldCharType="end"/>
            </w:r>
          </w:hyperlink>
        </w:p>
        <w:p w:rsidR="0039474C" w:rsidRDefault="002F6A1F">
          <w:pPr>
            <w:pStyle w:val="TOC2"/>
            <w:tabs>
              <w:tab w:val="right" w:leader="dot" w:pos="9017"/>
            </w:tabs>
            <w:rPr>
              <w:noProof/>
            </w:rPr>
          </w:pPr>
          <w:hyperlink w:anchor="_Toc320882980" w:history="1">
            <w:r w:rsidR="0039474C" w:rsidRPr="00BC497C">
              <w:rPr>
                <w:rStyle w:val="Hyperlink"/>
                <w:noProof/>
              </w:rPr>
              <w:t>4.1 SW Environment</w:t>
            </w:r>
            <w:r w:rsidR="0039474C">
              <w:rPr>
                <w:noProof/>
                <w:webHidden/>
              </w:rPr>
              <w:tab/>
            </w:r>
            <w:r w:rsidR="0039474C">
              <w:rPr>
                <w:noProof/>
                <w:webHidden/>
              </w:rPr>
              <w:fldChar w:fldCharType="begin"/>
            </w:r>
            <w:r w:rsidR="0039474C">
              <w:rPr>
                <w:noProof/>
                <w:webHidden/>
              </w:rPr>
              <w:instrText xml:space="preserve"> PAGEREF _Toc320882980 \h </w:instrText>
            </w:r>
            <w:r w:rsidR="0039474C">
              <w:rPr>
                <w:noProof/>
                <w:webHidden/>
              </w:rPr>
            </w:r>
            <w:r w:rsidR="0039474C">
              <w:rPr>
                <w:noProof/>
                <w:webHidden/>
              </w:rPr>
              <w:fldChar w:fldCharType="separate"/>
            </w:r>
            <w:r w:rsidR="0039474C">
              <w:rPr>
                <w:noProof/>
                <w:webHidden/>
              </w:rPr>
              <w:t>9</w:t>
            </w:r>
            <w:r w:rsidR="0039474C">
              <w:rPr>
                <w:noProof/>
                <w:webHidden/>
              </w:rPr>
              <w:fldChar w:fldCharType="end"/>
            </w:r>
          </w:hyperlink>
        </w:p>
        <w:p w:rsidR="0039474C" w:rsidRDefault="002F6A1F">
          <w:pPr>
            <w:pStyle w:val="TOC3"/>
            <w:tabs>
              <w:tab w:val="right" w:leader="dot" w:pos="9017"/>
            </w:tabs>
            <w:rPr>
              <w:noProof/>
            </w:rPr>
          </w:pPr>
          <w:hyperlink w:anchor="_Toc320882981" w:history="1">
            <w:r w:rsidR="0039474C" w:rsidRPr="00BC497C">
              <w:rPr>
                <w:rStyle w:val="Hyperlink"/>
                <w:noProof/>
              </w:rPr>
              <w:t>4.1.1 SW Extraction and Build</w:t>
            </w:r>
            <w:r w:rsidR="0039474C">
              <w:rPr>
                <w:noProof/>
                <w:webHidden/>
              </w:rPr>
              <w:tab/>
            </w:r>
            <w:r w:rsidR="0039474C">
              <w:rPr>
                <w:noProof/>
                <w:webHidden/>
              </w:rPr>
              <w:fldChar w:fldCharType="begin"/>
            </w:r>
            <w:r w:rsidR="0039474C">
              <w:rPr>
                <w:noProof/>
                <w:webHidden/>
              </w:rPr>
              <w:instrText xml:space="preserve"> PAGEREF _Toc320882981 \h </w:instrText>
            </w:r>
            <w:r w:rsidR="0039474C">
              <w:rPr>
                <w:noProof/>
                <w:webHidden/>
              </w:rPr>
            </w:r>
            <w:r w:rsidR="0039474C">
              <w:rPr>
                <w:noProof/>
                <w:webHidden/>
              </w:rPr>
              <w:fldChar w:fldCharType="separate"/>
            </w:r>
            <w:r w:rsidR="0039474C">
              <w:rPr>
                <w:noProof/>
                <w:webHidden/>
              </w:rPr>
              <w:t>9</w:t>
            </w:r>
            <w:r w:rsidR="0039474C">
              <w:rPr>
                <w:noProof/>
                <w:webHidden/>
              </w:rPr>
              <w:fldChar w:fldCharType="end"/>
            </w:r>
          </w:hyperlink>
        </w:p>
        <w:p w:rsidR="0039474C" w:rsidRDefault="002F6A1F">
          <w:pPr>
            <w:pStyle w:val="TOC3"/>
            <w:tabs>
              <w:tab w:val="right" w:leader="dot" w:pos="9017"/>
            </w:tabs>
            <w:rPr>
              <w:noProof/>
            </w:rPr>
          </w:pPr>
          <w:hyperlink w:anchor="_Toc320882982" w:history="1">
            <w:r w:rsidR="0039474C" w:rsidRPr="00BC497C">
              <w:rPr>
                <w:rStyle w:val="Hyperlink"/>
                <w:noProof/>
              </w:rPr>
              <w:t>4.1.2 Flashing Process</w:t>
            </w:r>
            <w:r w:rsidR="0039474C">
              <w:rPr>
                <w:noProof/>
                <w:webHidden/>
              </w:rPr>
              <w:tab/>
            </w:r>
            <w:r w:rsidR="0039474C">
              <w:rPr>
                <w:noProof/>
                <w:webHidden/>
              </w:rPr>
              <w:fldChar w:fldCharType="begin"/>
            </w:r>
            <w:r w:rsidR="0039474C">
              <w:rPr>
                <w:noProof/>
                <w:webHidden/>
              </w:rPr>
              <w:instrText xml:space="preserve"> PAGEREF _Toc320882982 \h </w:instrText>
            </w:r>
            <w:r w:rsidR="0039474C">
              <w:rPr>
                <w:noProof/>
                <w:webHidden/>
              </w:rPr>
            </w:r>
            <w:r w:rsidR="0039474C">
              <w:rPr>
                <w:noProof/>
                <w:webHidden/>
              </w:rPr>
              <w:fldChar w:fldCharType="separate"/>
            </w:r>
            <w:r w:rsidR="0039474C">
              <w:rPr>
                <w:noProof/>
                <w:webHidden/>
              </w:rPr>
              <w:t>10</w:t>
            </w:r>
            <w:r w:rsidR="0039474C">
              <w:rPr>
                <w:noProof/>
                <w:webHidden/>
              </w:rPr>
              <w:fldChar w:fldCharType="end"/>
            </w:r>
          </w:hyperlink>
        </w:p>
        <w:p w:rsidR="0039474C" w:rsidRDefault="002F6A1F">
          <w:pPr>
            <w:pStyle w:val="TOC3"/>
            <w:tabs>
              <w:tab w:val="right" w:leader="dot" w:pos="9017"/>
            </w:tabs>
            <w:rPr>
              <w:noProof/>
            </w:rPr>
          </w:pPr>
          <w:hyperlink w:anchor="_Toc320882983" w:history="1">
            <w:r w:rsidR="0039474C" w:rsidRPr="00BC497C">
              <w:rPr>
                <w:rStyle w:val="Hyperlink"/>
                <w:noProof/>
              </w:rPr>
              <w:t>4.1.3 Building individual modules</w:t>
            </w:r>
            <w:r w:rsidR="0039474C">
              <w:rPr>
                <w:noProof/>
                <w:webHidden/>
              </w:rPr>
              <w:tab/>
            </w:r>
            <w:r w:rsidR="0039474C">
              <w:rPr>
                <w:noProof/>
                <w:webHidden/>
              </w:rPr>
              <w:fldChar w:fldCharType="begin"/>
            </w:r>
            <w:r w:rsidR="0039474C">
              <w:rPr>
                <w:noProof/>
                <w:webHidden/>
              </w:rPr>
              <w:instrText xml:space="preserve"> PAGEREF _Toc320882983 \h </w:instrText>
            </w:r>
            <w:r w:rsidR="0039474C">
              <w:rPr>
                <w:noProof/>
                <w:webHidden/>
              </w:rPr>
            </w:r>
            <w:r w:rsidR="0039474C">
              <w:rPr>
                <w:noProof/>
                <w:webHidden/>
              </w:rPr>
              <w:fldChar w:fldCharType="separate"/>
            </w:r>
            <w:r w:rsidR="0039474C">
              <w:rPr>
                <w:noProof/>
                <w:webHidden/>
              </w:rPr>
              <w:t>10</w:t>
            </w:r>
            <w:r w:rsidR="0039474C">
              <w:rPr>
                <w:noProof/>
                <w:webHidden/>
              </w:rPr>
              <w:fldChar w:fldCharType="end"/>
            </w:r>
          </w:hyperlink>
        </w:p>
        <w:p w:rsidR="0039474C" w:rsidRDefault="002F6A1F">
          <w:pPr>
            <w:pStyle w:val="TOC3"/>
            <w:tabs>
              <w:tab w:val="right" w:leader="dot" w:pos="9017"/>
            </w:tabs>
            <w:rPr>
              <w:noProof/>
            </w:rPr>
          </w:pPr>
          <w:hyperlink w:anchor="_Toc320882984" w:history="1">
            <w:r w:rsidR="0039474C" w:rsidRPr="00BC497C">
              <w:rPr>
                <w:rStyle w:val="Hyperlink"/>
                <w:noProof/>
              </w:rPr>
              <w:t>4.1.4 Building ISP FW:</w:t>
            </w:r>
            <w:r w:rsidR="0039474C">
              <w:rPr>
                <w:noProof/>
                <w:webHidden/>
              </w:rPr>
              <w:tab/>
            </w:r>
            <w:r w:rsidR="0039474C">
              <w:rPr>
                <w:noProof/>
                <w:webHidden/>
              </w:rPr>
              <w:fldChar w:fldCharType="begin"/>
            </w:r>
            <w:r w:rsidR="0039474C">
              <w:rPr>
                <w:noProof/>
                <w:webHidden/>
              </w:rPr>
              <w:instrText xml:space="preserve"> PAGEREF _Toc320882984 \h </w:instrText>
            </w:r>
            <w:r w:rsidR="0039474C">
              <w:rPr>
                <w:noProof/>
                <w:webHidden/>
              </w:rPr>
            </w:r>
            <w:r w:rsidR="0039474C">
              <w:rPr>
                <w:noProof/>
                <w:webHidden/>
              </w:rPr>
              <w:fldChar w:fldCharType="separate"/>
            </w:r>
            <w:r w:rsidR="0039474C">
              <w:rPr>
                <w:noProof/>
                <w:webHidden/>
              </w:rPr>
              <w:t>10</w:t>
            </w:r>
            <w:r w:rsidR="0039474C">
              <w:rPr>
                <w:noProof/>
                <w:webHidden/>
              </w:rPr>
              <w:fldChar w:fldCharType="end"/>
            </w:r>
          </w:hyperlink>
        </w:p>
        <w:p w:rsidR="0039474C" w:rsidRDefault="002F6A1F">
          <w:pPr>
            <w:pStyle w:val="TOC3"/>
            <w:tabs>
              <w:tab w:val="right" w:leader="dot" w:pos="9017"/>
            </w:tabs>
            <w:rPr>
              <w:noProof/>
            </w:rPr>
          </w:pPr>
          <w:hyperlink w:anchor="_Toc320882985" w:history="1">
            <w:r w:rsidR="0039474C" w:rsidRPr="00BC497C">
              <w:rPr>
                <w:rStyle w:val="Hyperlink"/>
                <w:noProof/>
              </w:rPr>
              <w:t>4.1.5 Imaging shared libraries</w:t>
            </w:r>
            <w:r w:rsidR="0039474C">
              <w:rPr>
                <w:noProof/>
                <w:webHidden/>
              </w:rPr>
              <w:tab/>
            </w:r>
            <w:r w:rsidR="0039474C">
              <w:rPr>
                <w:noProof/>
                <w:webHidden/>
              </w:rPr>
              <w:fldChar w:fldCharType="begin"/>
            </w:r>
            <w:r w:rsidR="0039474C">
              <w:rPr>
                <w:noProof/>
                <w:webHidden/>
              </w:rPr>
              <w:instrText xml:space="preserve"> PAGEREF _Toc320882985 \h </w:instrText>
            </w:r>
            <w:r w:rsidR="0039474C">
              <w:rPr>
                <w:noProof/>
                <w:webHidden/>
              </w:rPr>
            </w:r>
            <w:r w:rsidR="0039474C">
              <w:rPr>
                <w:noProof/>
                <w:webHidden/>
              </w:rPr>
              <w:fldChar w:fldCharType="separate"/>
            </w:r>
            <w:r w:rsidR="0039474C">
              <w:rPr>
                <w:noProof/>
                <w:webHidden/>
              </w:rPr>
              <w:t>12</w:t>
            </w:r>
            <w:r w:rsidR="0039474C">
              <w:rPr>
                <w:noProof/>
                <w:webHidden/>
              </w:rPr>
              <w:fldChar w:fldCharType="end"/>
            </w:r>
          </w:hyperlink>
        </w:p>
        <w:p w:rsidR="0039474C" w:rsidRDefault="002F6A1F">
          <w:pPr>
            <w:pStyle w:val="TOC2"/>
            <w:tabs>
              <w:tab w:val="right" w:leader="dot" w:pos="9017"/>
            </w:tabs>
            <w:rPr>
              <w:noProof/>
            </w:rPr>
          </w:pPr>
          <w:hyperlink w:anchor="_Toc320882986" w:history="1">
            <w:r w:rsidR="0039474C" w:rsidRPr="00BC497C">
              <w:rPr>
                <w:rStyle w:val="Hyperlink"/>
                <w:noProof/>
              </w:rPr>
              <w:t>4.2 HW Environment</w:t>
            </w:r>
            <w:r w:rsidR="0039474C">
              <w:rPr>
                <w:noProof/>
                <w:webHidden/>
              </w:rPr>
              <w:tab/>
            </w:r>
            <w:r w:rsidR="0039474C">
              <w:rPr>
                <w:noProof/>
                <w:webHidden/>
              </w:rPr>
              <w:fldChar w:fldCharType="begin"/>
            </w:r>
            <w:r w:rsidR="0039474C">
              <w:rPr>
                <w:noProof/>
                <w:webHidden/>
              </w:rPr>
              <w:instrText xml:space="preserve"> PAGEREF _Toc320882986 \h </w:instrText>
            </w:r>
            <w:r w:rsidR="0039474C">
              <w:rPr>
                <w:noProof/>
                <w:webHidden/>
              </w:rPr>
            </w:r>
            <w:r w:rsidR="0039474C">
              <w:rPr>
                <w:noProof/>
                <w:webHidden/>
              </w:rPr>
              <w:fldChar w:fldCharType="separate"/>
            </w:r>
            <w:r w:rsidR="0039474C">
              <w:rPr>
                <w:noProof/>
                <w:webHidden/>
              </w:rPr>
              <w:t>12</w:t>
            </w:r>
            <w:r w:rsidR="0039474C">
              <w:rPr>
                <w:noProof/>
                <w:webHidden/>
              </w:rPr>
              <w:fldChar w:fldCharType="end"/>
            </w:r>
          </w:hyperlink>
        </w:p>
        <w:p w:rsidR="0039474C" w:rsidRDefault="002F6A1F">
          <w:pPr>
            <w:pStyle w:val="TOC3"/>
            <w:tabs>
              <w:tab w:val="right" w:leader="dot" w:pos="9017"/>
            </w:tabs>
            <w:rPr>
              <w:noProof/>
            </w:rPr>
          </w:pPr>
          <w:hyperlink w:anchor="_Toc320882987" w:history="1">
            <w:r w:rsidR="0039474C" w:rsidRPr="00BC497C">
              <w:rPr>
                <w:rStyle w:val="Hyperlink"/>
                <w:noProof/>
              </w:rPr>
              <w:t>4.2.1 HW Requirements</w:t>
            </w:r>
            <w:r w:rsidR="0039474C">
              <w:rPr>
                <w:noProof/>
                <w:webHidden/>
              </w:rPr>
              <w:tab/>
            </w:r>
            <w:r w:rsidR="0039474C">
              <w:rPr>
                <w:noProof/>
                <w:webHidden/>
              </w:rPr>
              <w:fldChar w:fldCharType="begin"/>
            </w:r>
            <w:r w:rsidR="0039474C">
              <w:rPr>
                <w:noProof/>
                <w:webHidden/>
              </w:rPr>
              <w:instrText xml:space="preserve"> PAGEREF _Toc320882987 \h </w:instrText>
            </w:r>
            <w:r w:rsidR="0039474C">
              <w:rPr>
                <w:noProof/>
                <w:webHidden/>
              </w:rPr>
            </w:r>
            <w:r w:rsidR="0039474C">
              <w:rPr>
                <w:noProof/>
                <w:webHidden/>
              </w:rPr>
              <w:fldChar w:fldCharType="separate"/>
            </w:r>
            <w:r w:rsidR="0039474C">
              <w:rPr>
                <w:noProof/>
                <w:webHidden/>
              </w:rPr>
              <w:t>12</w:t>
            </w:r>
            <w:r w:rsidR="0039474C">
              <w:rPr>
                <w:noProof/>
                <w:webHidden/>
              </w:rPr>
              <w:fldChar w:fldCharType="end"/>
            </w:r>
          </w:hyperlink>
        </w:p>
        <w:p w:rsidR="0039474C" w:rsidRDefault="002F6A1F">
          <w:pPr>
            <w:pStyle w:val="TOC3"/>
            <w:tabs>
              <w:tab w:val="right" w:leader="dot" w:pos="9017"/>
            </w:tabs>
            <w:rPr>
              <w:noProof/>
            </w:rPr>
          </w:pPr>
          <w:hyperlink w:anchor="_Toc320882988" w:history="1">
            <w:r w:rsidR="0039474C" w:rsidRPr="00BC497C">
              <w:rPr>
                <w:rStyle w:val="Hyperlink"/>
                <w:noProof/>
              </w:rPr>
              <w:t>4.2.2 Setup</w:t>
            </w:r>
            <w:r w:rsidR="0039474C">
              <w:rPr>
                <w:noProof/>
                <w:webHidden/>
              </w:rPr>
              <w:tab/>
            </w:r>
            <w:r w:rsidR="0039474C">
              <w:rPr>
                <w:noProof/>
                <w:webHidden/>
              </w:rPr>
              <w:fldChar w:fldCharType="begin"/>
            </w:r>
            <w:r w:rsidR="0039474C">
              <w:rPr>
                <w:noProof/>
                <w:webHidden/>
              </w:rPr>
              <w:instrText xml:space="preserve"> PAGEREF _Toc320882988 \h </w:instrText>
            </w:r>
            <w:r w:rsidR="0039474C">
              <w:rPr>
                <w:noProof/>
                <w:webHidden/>
              </w:rPr>
            </w:r>
            <w:r w:rsidR="0039474C">
              <w:rPr>
                <w:noProof/>
                <w:webHidden/>
              </w:rPr>
              <w:fldChar w:fldCharType="separate"/>
            </w:r>
            <w:r w:rsidR="0039474C">
              <w:rPr>
                <w:noProof/>
                <w:webHidden/>
              </w:rPr>
              <w:t>13</w:t>
            </w:r>
            <w:r w:rsidR="0039474C">
              <w:rPr>
                <w:noProof/>
                <w:webHidden/>
              </w:rPr>
              <w:fldChar w:fldCharType="end"/>
            </w:r>
          </w:hyperlink>
        </w:p>
        <w:p w:rsidR="0039474C" w:rsidRDefault="002F6A1F">
          <w:pPr>
            <w:pStyle w:val="TOC3"/>
            <w:tabs>
              <w:tab w:val="right" w:leader="dot" w:pos="9017"/>
            </w:tabs>
            <w:rPr>
              <w:noProof/>
            </w:rPr>
          </w:pPr>
          <w:hyperlink w:anchor="_Toc320882989" w:history="1">
            <w:r w:rsidR="0039474C">
              <w:rPr>
                <w:noProof/>
                <w:webHidden/>
              </w:rPr>
              <w:tab/>
            </w:r>
            <w:r w:rsidR="0039474C">
              <w:rPr>
                <w:noProof/>
                <w:webHidden/>
              </w:rPr>
              <w:fldChar w:fldCharType="begin"/>
            </w:r>
            <w:r w:rsidR="0039474C">
              <w:rPr>
                <w:noProof/>
                <w:webHidden/>
              </w:rPr>
              <w:instrText xml:space="preserve"> PAGEREF _Toc320882989 \h </w:instrText>
            </w:r>
            <w:r w:rsidR="0039474C">
              <w:rPr>
                <w:noProof/>
                <w:webHidden/>
              </w:rPr>
            </w:r>
            <w:r w:rsidR="0039474C">
              <w:rPr>
                <w:noProof/>
                <w:webHidden/>
              </w:rPr>
              <w:fldChar w:fldCharType="separate"/>
            </w:r>
            <w:r w:rsidR="0039474C">
              <w:rPr>
                <w:noProof/>
                <w:webHidden/>
              </w:rPr>
              <w:t>13</w:t>
            </w:r>
            <w:r w:rsidR="0039474C">
              <w:rPr>
                <w:noProof/>
                <w:webHidden/>
              </w:rPr>
              <w:fldChar w:fldCharType="end"/>
            </w:r>
          </w:hyperlink>
        </w:p>
        <w:p w:rsidR="0039474C" w:rsidRDefault="002F6A1F">
          <w:pPr>
            <w:pStyle w:val="TOC1"/>
            <w:tabs>
              <w:tab w:val="right" w:leader="dot" w:pos="9017"/>
            </w:tabs>
            <w:rPr>
              <w:rFonts w:eastAsiaTheme="minorEastAsia"/>
              <w:noProof/>
            </w:rPr>
          </w:pPr>
          <w:hyperlink w:anchor="_Toc320882990" w:history="1">
            <w:r w:rsidR="0039474C" w:rsidRPr="00BC497C">
              <w:rPr>
                <w:rStyle w:val="Hyperlink"/>
                <w:noProof/>
              </w:rPr>
              <w:t>5. Integrating new Sensor</w:t>
            </w:r>
            <w:r w:rsidR="0039474C">
              <w:rPr>
                <w:noProof/>
                <w:webHidden/>
              </w:rPr>
              <w:tab/>
            </w:r>
            <w:r w:rsidR="0039474C">
              <w:rPr>
                <w:noProof/>
                <w:webHidden/>
              </w:rPr>
              <w:fldChar w:fldCharType="begin"/>
            </w:r>
            <w:r w:rsidR="0039474C">
              <w:rPr>
                <w:noProof/>
                <w:webHidden/>
              </w:rPr>
              <w:instrText xml:space="preserve"> PAGEREF _Toc320882990 \h </w:instrText>
            </w:r>
            <w:r w:rsidR="0039474C">
              <w:rPr>
                <w:noProof/>
                <w:webHidden/>
              </w:rPr>
            </w:r>
            <w:r w:rsidR="0039474C">
              <w:rPr>
                <w:noProof/>
                <w:webHidden/>
              </w:rPr>
              <w:fldChar w:fldCharType="separate"/>
            </w:r>
            <w:r w:rsidR="0039474C">
              <w:rPr>
                <w:noProof/>
                <w:webHidden/>
              </w:rPr>
              <w:t>16</w:t>
            </w:r>
            <w:r w:rsidR="0039474C">
              <w:rPr>
                <w:noProof/>
                <w:webHidden/>
              </w:rPr>
              <w:fldChar w:fldCharType="end"/>
            </w:r>
          </w:hyperlink>
        </w:p>
        <w:p w:rsidR="0039474C" w:rsidRDefault="002F6A1F">
          <w:pPr>
            <w:pStyle w:val="TOC2"/>
            <w:tabs>
              <w:tab w:val="right" w:leader="dot" w:pos="9017"/>
            </w:tabs>
            <w:rPr>
              <w:noProof/>
            </w:rPr>
          </w:pPr>
          <w:hyperlink w:anchor="_Toc320882991" w:history="1">
            <w:r w:rsidR="0039474C" w:rsidRPr="00BC497C">
              <w:rPr>
                <w:rStyle w:val="Hyperlink"/>
                <w:noProof/>
              </w:rPr>
              <w:t>5.1 Changes at Android/OMX</w:t>
            </w:r>
            <w:r w:rsidR="0039474C">
              <w:rPr>
                <w:noProof/>
                <w:webHidden/>
              </w:rPr>
              <w:tab/>
            </w:r>
            <w:r w:rsidR="0039474C">
              <w:rPr>
                <w:noProof/>
                <w:webHidden/>
              </w:rPr>
              <w:fldChar w:fldCharType="begin"/>
            </w:r>
            <w:r w:rsidR="0039474C">
              <w:rPr>
                <w:noProof/>
                <w:webHidden/>
              </w:rPr>
              <w:instrText xml:space="preserve"> PAGEREF _Toc320882991 \h </w:instrText>
            </w:r>
            <w:r w:rsidR="0039474C">
              <w:rPr>
                <w:noProof/>
                <w:webHidden/>
              </w:rPr>
            </w:r>
            <w:r w:rsidR="0039474C">
              <w:rPr>
                <w:noProof/>
                <w:webHidden/>
              </w:rPr>
              <w:fldChar w:fldCharType="separate"/>
            </w:r>
            <w:r w:rsidR="0039474C">
              <w:rPr>
                <w:noProof/>
                <w:webHidden/>
              </w:rPr>
              <w:t>16</w:t>
            </w:r>
            <w:r w:rsidR="0039474C">
              <w:rPr>
                <w:noProof/>
                <w:webHidden/>
              </w:rPr>
              <w:fldChar w:fldCharType="end"/>
            </w:r>
          </w:hyperlink>
        </w:p>
        <w:p w:rsidR="0039474C" w:rsidRDefault="002F6A1F">
          <w:pPr>
            <w:pStyle w:val="TOC2"/>
            <w:tabs>
              <w:tab w:val="right" w:leader="dot" w:pos="9017"/>
            </w:tabs>
            <w:rPr>
              <w:noProof/>
            </w:rPr>
          </w:pPr>
          <w:hyperlink w:anchor="_Toc320882992" w:history="1">
            <w:r w:rsidR="0039474C" w:rsidRPr="00BC497C">
              <w:rPr>
                <w:rStyle w:val="Hyperlink"/>
                <w:noProof/>
              </w:rPr>
              <w:t>5.2 Changes at LLCD</w:t>
            </w:r>
            <w:r w:rsidR="0039474C">
              <w:rPr>
                <w:noProof/>
                <w:webHidden/>
              </w:rPr>
              <w:tab/>
            </w:r>
            <w:r w:rsidR="0039474C">
              <w:rPr>
                <w:noProof/>
                <w:webHidden/>
              </w:rPr>
              <w:fldChar w:fldCharType="begin"/>
            </w:r>
            <w:r w:rsidR="0039474C">
              <w:rPr>
                <w:noProof/>
                <w:webHidden/>
              </w:rPr>
              <w:instrText xml:space="preserve"> PAGEREF _Toc320882992 \h </w:instrText>
            </w:r>
            <w:r w:rsidR="0039474C">
              <w:rPr>
                <w:noProof/>
                <w:webHidden/>
              </w:rPr>
            </w:r>
            <w:r w:rsidR="0039474C">
              <w:rPr>
                <w:noProof/>
                <w:webHidden/>
              </w:rPr>
              <w:fldChar w:fldCharType="separate"/>
            </w:r>
            <w:r w:rsidR="0039474C">
              <w:rPr>
                <w:noProof/>
                <w:webHidden/>
              </w:rPr>
              <w:t>18</w:t>
            </w:r>
            <w:r w:rsidR="0039474C">
              <w:rPr>
                <w:noProof/>
                <w:webHidden/>
              </w:rPr>
              <w:fldChar w:fldCharType="end"/>
            </w:r>
          </w:hyperlink>
        </w:p>
        <w:p w:rsidR="0039474C" w:rsidRDefault="002F6A1F">
          <w:pPr>
            <w:pStyle w:val="TOC3"/>
            <w:tabs>
              <w:tab w:val="right" w:leader="dot" w:pos="9017"/>
            </w:tabs>
            <w:rPr>
              <w:noProof/>
            </w:rPr>
          </w:pPr>
          <w:hyperlink w:anchor="_Toc320882993" w:history="1">
            <w:r w:rsidR="0039474C" w:rsidRPr="00BC497C">
              <w:rPr>
                <w:rStyle w:val="Hyperlink"/>
                <w:noProof/>
              </w:rPr>
              <w:t>5.2.1 LLCD Directory Structure</w:t>
            </w:r>
            <w:r w:rsidR="0039474C">
              <w:rPr>
                <w:noProof/>
                <w:webHidden/>
              </w:rPr>
              <w:tab/>
            </w:r>
            <w:r w:rsidR="0039474C">
              <w:rPr>
                <w:noProof/>
                <w:webHidden/>
              </w:rPr>
              <w:fldChar w:fldCharType="begin"/>
            </w:r>
            <w:r w:rsidR="0039474C">
              <w:rPr>
                <w:noProof/>
                <w:webHidden/>
              </w:rPr>
              <w:instrText xml:space="preserve"> PAGEREF _Toc320882993 \h </w:instrText>
            </w:r>
            <w:r w:rsidR="0039474C">
              <w:rPr>
                <w:noProof/>
                <w:webHidden/>
              </w:rPr>
            </w:r>
            <w:r w:rsidR="0039474C">
              <w:rPr>
                <w:noProof/>
                <w:webHidden/>
              </w:rPr>
              <w:fldChar w:fldCharType="separate"/>
            </w:r>
            <w:r w:rsidR="0039474C">
              <w:rPr>
                <w:noProof/>
                <w:webHidden/>
              </w:rPr>
              <w:t>19</w:t>
            </w:r>
            <w:r w:rsidR="0039474C">
              <w:rPr>
                <w:noProof/>
                <w:webHidden/>
              </w:rPr>
              <w:fldChar w:fldCharType="end"/>
            </w:r>
          </w:hyperlink>
        </w:p>
        <w:p w:rsidR="0039474C" w:rsidRDefault="002F6A1F">
          <w:pPr>
            <w:pStyle w:val="TOC3"/>
            <w:tabs>
              <w:tab w:val="right" w:leader="dot" w:pos="9017"/>
            </w:tabs>
            <w:rPr>
              <w:noProof/>
            </w:rPr>
          </w:pPr>
          <w:hyperlink w:anchor="_Toc320882994" w:history="1">
            <w:r w:rsidR="0039474C" w:rsidRPr="00BC497C">
              <w:rPr>
                <w:rStyle w:val="Hyperlink"/>
                <w:noProof/>
              </w:rPr>
              <w:t>5.2.2 Sensor Files</w:t>
            </w:r>
            <w:r w:rsidR="0039474C">
              <w:rPr>
                <w:noProof/>
                <w:webHidden/>
              </w:rPr>
              <w:tab/>
            </w:r>
            <w:r w:rsidR="0039474C">
              <w:rPr>
                <w:noProof/>
                <w:webHidden/>
              </w:rPr>
              <w:fldChar w:fldCharType="begin"/>
            </w:r>
            <w:r w:rsidR="0039474C">
              <w:rPr>
                <w:noProof/>
                <w:webHidden/>
              </w:rPr>
              <w:instrText xml:space="preserve"> PAGEREF _Toc320882994 \h </w:instrText>
            </w:r>
            <w:r w:rsidR="0039474C">
              <w:rPr>
                <w:noProof/>
                <w:webHidden/>
              </w:rPr>
            </w:r>
            <w:r w:rsidR="0039474C">
              <w:rPr>
                <w:noProof/>
                <w:webHidden/>
              </w:rPr>
              <w:fldChar w:fldCharType="separate"/>
            </w:r>
            <w:r w:rsidR="0039474C">
              <w:rPr>
                <w:noProof/>
                <w:webHidden/>
              </w:rPr>
              <w:t>20</w:t>
            </w:r>
            <w:r w:rsidR="0039474C">
              <w:rPr>
                <w:noProof/>
                <w:webHidden/>
              </w:rPr>
              <w:fldChar w:fldCharType="end"/>
            </w:r>
          </w:hyperlink>
        </w:p>
        <w:p w:rsidR="0039474C" w:rsidRDefault="002F6A1F">
          <w:pPr>
            <w:pStyle w:val="TOC3"/>
            <w:tabs>
              <w:tab w:val="right" w:leader="dot" w:pos="9017"/>
            </w:tabs>
            <w:rPr>
              <w:noProof/>
            </w:rPr>
          </w:pPr>
          <w:hyperlink w:anchor="_Toc320882995" w:history="1">
            <w:r w:rsidR="0039474C" w:rsidRPr="00BC497C">
              <w:rPr>
                <w:rStyle w:val="Hyperlink"/>
                <w:noProof/>
              </w:rPr>
              <w:t>5.2.3 AF Driver Files</w:t>
            </w:r>
            <w:r w:rsidR="0039474C">
              <w:rPr>
                <w:noProof/>
                <w:webHidden/>
              </w:rPr>
              <w:tab/>
            </w:r>
            <w:r w:rsidR="0039474C">
              <w:rPr>
                <w:noProof/>
                <w:webHidden/>
              </w:rPr>
              <w:fldChar w:fldCharType="begin"/>
            </w:r>
            <w:r w:rsidR="0039474C">
              <w:rPr>
                <w:noProof/>
                <w:webHidden/>
              </w:rPr>
              <w:instrText xml:space="preserve"> PAGEREF _Toc320882995 \h </w:instrText>
            </w:r>
            <w:r w:rsidR="0039474C">
              <w:rPr>
                <w:noProof/>
                <w:webHidden/>
              </w:rPr>
            </w:r>
            <w:r w:rsidR="0039474C">
              <w:rPr>
                <w:noProof/>
                <w:webHidden/>
              </w:rPr>
              <w:fldChar w:fldCharType="separate"/>
            </w:r>
            <w:r w:rsidR="0039474C">
              <w:rPr>
                <w:noProof/>
                <w:webHidden/>
              </w:rPr>
              <w:t>24</w:t>
            </w:r>
            <w:r w:rsidR="0039474C">
              <w:rPr>
                <w:noProof/>
                <w:webHidden/>
              </w:rPr>
              <w:fldChar w:fldCharType="end"/>
            </w:r>
          </w:hyperlink>
        </w:p>
        <w:p w:rsidR="0039474C" w:rsidRDefault="002F6A1F">
          <w:pPr>
            <w:pStyle w:val="TOC3"/>
            <w:tabs>
              <w:tab w:val="right" w:leader="dot" w:pos="9017"/>
            </w:tabs>
            <w:rPr>
              <w:noProof/>
            </w:rPr>
          </w:pPr>
          <w:hyperlink w:anchor="_Toc320882996" w:history="1">
            <w:r w:rsidR="0039474C" w:rsidRPr="00BC497C">
              <w:rPr>
                <w:rStyle w:val="Hyperlink"/>
                <w:noProof/>
              </w:rPr>
              <w:t>5.2.4 OTP/NVM Detail</w:t>
            </w:r>
            <w:r w:rsidR="0039474C">
              <w:rPr>
                <w:noProof/>
                <w:webHidden/>
              </w:rPr>
              <w:tab/>
            </w:r>
            <w:r w:rsidR="0039474C">
              <w:rPr>
                <w:noProof/>
                <w:webHidden/>
              </w:rPr>
              <w:fldChar w:fldCharType="begin"/>
            </w:r>
            <w:r w:rsidR="0039474C">
              <w:rPr>
                <w:noProof/>
                <w:webHidden/>
              </w:rPr>
              <w:instrText xml:space="preserve"> PAGEREF _Toc320882996 \h </w:instrText>
            </w:r>
            <w:r w:rsidR="0039474C">
              <w:rPr>
                <w:noProof/>
                <w:webHidden/>
              </w:rPr>
            </w:r>
            <w:r w:rsidR="0039474C">
              <w:rPr>
                <w:noProof/>
                <w:webHidden/>
              </w:rPr>
              <w:fldChar w:fldCharType="separate"/>
            </w:r>
            <w:r w:rsidR="0039474C">
              <w:rPr>
                <w:noProof/>
                <w:webHidden/>
              </w:rPr>
              <w:t>24</w:t>
            </w:r>
            <w:r w:rsidR="0039474C">
              <w:rPr>
                <w:noProof/>
                <w:webHidden/>
              </w:rPr>
              <w:fldChar w:fldCharType="end"/>
            </w:r>
          </w:hyperlink>
        </w:p>
        <w:p w:rsidR="0039474C" w:rsidRDefault="002F6A1F">
          <w:pPr>
            <w:pStyle w:val="TOC2"/>
            <w:tabs>
              <w:tab w:val="right" w:leader="dot" w:pos="9017"/>
            </w:tabs>
            <w:rPr>
              <w:noProof/>
            </w:rPr>
          </w:pPr>
          <w:hyperlink w:anchor="_Toc320882997" w:history="1">
            <w:r w:rsidR="0039474C" w:rsidRPr="00BC497C">
              <w:rPr>
                <w:rStyle w:val="Hyperlink"/>
                <w:noProof/>
              </w:rPr>
              <w:t>5.3 MMIO Driver</w:t>
            </w:r>
            <w:r w:rsidR="0039474C">
              <w:rPr>
                <w:noProof/>
                <w:webHidden/>
              </w:rPr>
              <w:tab/>
            </w:r>
            <w:r w:rsidR="0039474C">
              <w:rPr>
                <w:noProof/>
                <w:webHidden/>
              </w:rPr>
              <w:fldChar w:fldCharType="begin"/>
            </w:r>
            <w:r w:rsidR="0039474C">
              <w:rPr>
                <w:noProof/>
                <w:webHidden/>
              </w:rPr>
              <w:instrText xml:space="preserve"> PAGEREF _Toc320882997 \h </w:instrText>
            </w:r>
            <w:r w:rsidR="0039474C">
              <w:rPr>
                <w:noProof/>
                <w:webHidden/>
              </w:rPr>
            </w:r>
            <w:r w:rsidR="0039474C">
              <w:rPr>
                <w:noProof/>
                <w:webHidden/>
              </w:rPr>
              <w:fldChar w:fldCharType="separate"/>
            </w:r>
            <w:r w:rsidR="0039474C">
              <w:rPr>
                <w:noProof/>
                <w:webHidden/>
              </w:rPr>
              <w:t>25</w:t>
            </w:r>
            <w:r w:rsidR="0039474C">
              <w:rPr>
                <w:noProof/>
                <w:webHidden/>
              </w:rPr>
              <w:fldChar w:fldCharType="end"/>
            </w:r>
          </w:hyperlink>
        </w:p>
        <w:p w:rsidR="0039474C" w:rsidRDefault="002F6A1F">
          <w:pPr>
            <w:pStyle w:val="TOC3"/>
            <w:tabs>
              <w:tab w:val="right" w:leader="dot" w:pos="9017"/>
            </w:tabs>
            <w:rPr>
              <w:noProof/>
            </w:rPr>
          </w:pPr>
          <w:hyperlink w:anchor="_Toc320882998" w:history="1">
            <w:r w:rsidR="0039474C" w:rsidRPr="00BC497C">
              <w:rPr>
                <w:rStyle w:val="Hyperlink"/>
                <w:noProof/>
              </w:rPr>
              <w:t>5.3.1 XSHUTDOWN Signal.</w:t>
            </w:r>
            <w:r w:rsidR="0039474C">
              <w:rPr>
                <w:noProof/>
                <w:webHidden/>
              </w:rPr>
              <w:tab/>
            </w:r>
            <w:r w:rsidR="0039474C">
              <w:rPr>
                <w:noProof/>
                <w:webHidden/>
              </w:rPr>
              <w:fldChar w:fldCharType="begin"/>
            </w:r>
            <w:r w:rsidR="0039474C">
              <w:rPr>
                <w:noProof/>
                <w:webHidden/>
              </w:rPr>
              <w:instrText xml:space="preserve"> PAGEREF _Toc320882998 \h </w:instrText>
            </w:r>
            <w:r w:rsidR="0039474C">
              <w:rPr>
                <w:noProof/>
                <w:webHidden/>
              </w:rPr>
            </w:r>
            <w:r w:rsidR="0039474C">
              <w:rPr>
                <w:noProof/>
                <w:webHidden/>
              </w:rPr>
              <w:fldChar w:fldCharType="separate"/>
            </w:r>
            <w:r w:rsidR="0039474C">
              <w:rPr>
                <w:noProof/>
                <w:webHidden/>
              </w:rPr>
              <w:t>25</w:t>
            </w:r>
            <w:r w:rsidR="0039474C">
              <w:rPr>
                <w:noProof/>
                <w:webHidden/>
              </w:rPr>
              <w:fldChar w:fldCharType="end"/>
            </w:r>
          </w:hyperlink>
        </w:p>
        <w:p w:rsidR="0039474C" w:rsidRDefault="002F6A1F">
          <w:pPr>
            <w:pStyle w:val="TOC3"/>
            <w:tabs>
              <w:tab w:val="right" w:leader="dot" w:pos="9017"/>
            </w:tabs>
            <w:rPr>
              <w:noProof/>
            </w:rPr>
          </w:pPr>
          <w:hyperlink w:anchor="_Toc320882999" w:history="1">
            <w:r w:rsidR="0039474C" w:rsidRPr="00BC497C">
              <w:rPr>
                <w:rStyle w:val="Hyperlink"/>
                <w:noProof/>
              </w:rPr>
              <w:t>5.3.2 ExtClk frequency</w:t>
            </w:r>
            <w:r w:rsidR="0039474C">
              <w:rPr>
                <w:noProof/>
                <w:webHidden/>
              </w:rPr>
              <w:tab/>
            </w:r>
            <w:r w:rsidR="0039474C">
              <w:rPr>
                <w:noProof/>
                <w:webHidden/>
              </w:rPr>
              <w:fldChar w:fldCharType="begin"/>
            </w:r>
            <w:r w:rsidR="0039474C">
              <w:rPr>
                <w:noProof/>
                <w:webHidden/>
              </w:rPr>
              <w:instrText xml:space="preserve"> PAGEREF _Toc320882999 \h </w:instrText>
            </w:r>
            <w:r w:rsidR="0039474C">
              <w:rPr>
                <w:noProof/>
                <w:webHidden/>
              </w:rPr>
            </w:r>
            <w:r w:rsidR="0039474C">
              <w:rPr>
                <w:noProof/>
                <w:webHidden/>
              </w:rPr>
              <w:fldChar w:fldCharType="separate"/>
            </w:r>
            <w:r w:rsidR="0039474C">
              <w:rPr>
                <w:noProof/>
                <w:webHidden/>
              </w:rPr>
              <w:t>26</w:t>
            </w:r>
            <w:r w:rsidR="0039474C">
              <w:rPr>
                <w:noProof/>
                <w:webHidden/>
              </w:rPr>
              <w:fldChar w:fldCharType="end"/>
            </w:r>
          </w:hyperlink>
        </w:p>
        <w:p w:rsidR="0039474C" w:rsidRDefault="002F6A1F">
          <w:pPr>
            <w:pStyle w:val="TOC1"/>
            <w:tabs>
              <w:tab w:val="right" w:leader="dot" w:pos="9017"/>
            </w:tabs>
            <w:rPr>
              <w:rFonts w:eastAsiaTheme="minorEastAsia"/>
              <w:noProof/>
            </w:rPr>
          </w:pPr>
          <w:hyperlink w:anchor="_Toc320883000" w:history="1">
            <w:r w:rsidR="0039474C" w:rsidRPr="00BC497C">
              <w:rPr>
                <w:rStyle w:val="Hyperlink"/>
                <w:noProof/>
              </w:rPr>
              <w:t>6. Validation</w:t>
            </w:r>
            <w:r w:rsidR="0039474C">
              <w:rPr>
                <w:noProof/>
                <w:webHidden/>
              </w:rPr>
              <w:tab/>
            </w:r>
            <w:r w:rsidR="0039474C">
              <w:rPr>
                <w:noProof/>
                <w:webHidden/>
              </w:rPr>
              <w:fldChar w:fldCharType="begin"/>
            </w:r>
            <w:r w:rsidR="0039474C">
              <w:rPr>
                <w:noProof/>
                <w:webHidden/>
              </w:rPr>
              <w:instrText xml:space="preserve"> PAGEREF _Toc320883000 \h </w:instrText>
            </w:r>
            <w:r w:rsidR="0039474C">
              <w:rPr>
                <w:noProof/>
                <w:webHidden/>
              </w:rPr>
            </w:r>
            <w:r w:rsidR="0039474C">
              <w:rPr>
                <w:noProof/>
                <w:webHidden/>
              </w:rPr>
              <w:fldChar w:fldCharType="separate"/>
            </w:r>
            <w:r w:rsidR="0039474C">
              <w:rPr>
                <w:noProof/>
                <w:webHidden/>
              </w:rPr>
              <w:t>27</w:t>
            </w:r>
            <w:r w:rsidR="0039474C">
              <w:rPr>
                <w:noProof/>
                <w:webHidden/>
              </w:rPr>
              <w:fldChar w:fldCharType="end"/>
            </w:r>
          </w:hyperlink>
        </w:p>
        <w:p w:rsidR="0039474C" w:rsidRDefault="002F6A1F">
          <w:pPr>
            <w:pStyle w:val="TOC2"/>
            <w:tabs>
              <w:tab w:val="right" w:leader="dot" w:pos="9017"/>
            </w:tabs>
            <w:rPr>
              <w:noProof/>
            </w:rPr>
          </w:pPr>
          <w:hyperlink w:anchor="_Toc320883001" w:history="1">
            <w:r w:rsidR="0039474C" w:rsidRPr="00BC497C">
              <w:rPr>
                <w:rStyle w:val="Hyperlink"/>
                <w:noProof/>
              </w:rPr>
              <w:t>6.1 ISP FW Validation</w:t>
            </w:r>
            <w:r w:rsidR="0039474C">
              <w:rPr>
                <w:noProof/>
                <w:webHidden/>
              </w:rPr>
              <w:tab/>
            </w:r>
            <w:r w:rsidR="0039474C">
              <w:rPr>
                <w:noProof/>
                <w:webHidden/>
              </w:rPr>
              <w:fldChar w:fldCharType="begin"/>
            </w:r>
            <w:r w:rsidR="0039474C">
              <w:rPr>
                <w:noProof/>
                <w:webHidden/>
              </w:rPr>
              <w:instrText xml:space="preserve"> PAGEREF _Toc320883001 \h </w:instrText>
            </w:r>
            <w:r w:rsidR="0039474C">
              <w:rPr>
                <w:noProof/>
                <w:webHidden/>
              </w:rPr>
            </w:r>
            <w:r w:rsidR="0039474C">
              <w:rPr>
                <w:noProof/>
                <w:webHidden/>
              </w:rPr>
              <w:fldChar w:fldCharType="separate"/>
            </w:r>
            <w:r w:rsidR="0039474C">
              <w:rPr>
                <w:noProof/>
                <w:webHidden/>
              </w:rPr>
              <w:t>27</w:t>
            </w:r>
            <w:r w:rsidR="0039474C">
              <w:rPr>
                <w:noProof/>
                <w:webHidden/>
              </w:rPr>
              <w:fldChar w:fldCharType="end"/>
            </w:r>
          </w:hyperlink>
        </w:p>
        <w:p w:rsidR="0039474C" w:rsidRDefault="002F6A1F">
          <w:pPr>
            <w:pStyle w:val="TOC2"/>
            <w:tabs>
              <w:tab w:val="right" w:leader="dot" w:pos="9017"/>
            </w:tabs>
            <w:rPr>
              <w:noProof/>
            </w:rPr>
          </w:pPr>
          <w:hyperlink w:anchor="_Toc320883002" w:history="1">
            <w:r w:rsidR="0039474C" w:rsidRPr="00BC497C">
              <w:rPr>
                <w:rStyle w:val="Hyperlink"/>
                <w:noProof/>
              </w:rPr>
              <w:t>6.2 OSI Components Validation</w:t>
            </w:r>
            <w:r w:rsidR="0039474C">
              <w:rPr>
                <w:noProof/>
                <w:webHidden/>
              </w:rPr>
              <w:tab/>
            </w:r>
            <w:r w:rsidR="0039474C">
              <w:rPr>
                <w:noProof/>
                <w:webHidden/>
              </w:rPr>
              <w:fldChar w:fldCharType="begin"/>
            </w:r>
            <w:r w:rsidR="0039474C">
              <w:rPr>
                <w:noProof/>
                <w:webHidden/>
              </w:rPr>
              <w:instrText xml:space="preserve"> PAGEREF _Toc320883002 \h </w:instrText>
            </w:r>
            <w:r w:rsidR="0039474C">
              <w:rPr>
                <w:noProof/>
                <w:webHidden/>
              </w:rPr>
            </w:r>
            <w:r w:rsidR="0039474C">
              <w:rPr>
                <w:noProof/>
                <w:webHidden/>
              </w:rPr>
              <w:fldChar w:fldCharType="separate"/>
            </w:r>
            <w:r w:rsidR="0039474C">
              <w:rPr>
                <w:noProof/>
                <w:webHidden/>
              </w:rPr>
              <w:t>27</w:t>
            </w:r>
            <w:r w:rsidR="0039474C">
              <w:rPr>
                <w:noProof/>
                <w:webHidden/>
              </w:rPr>
              <w:fldChar w:fldCharType="end"/>
            </w:r>
          </w:hyperlink>
        </w:p>
        <w:p w:rsidR="0039474C" w:rsidRDefault="002F6A1F">
          <w:pPr>
            <w:pStyle w:val="TOC1"/>
            <w:tabs>
              <w:tab w:val="right" w:leader="dot" w:pos="9017"/>
            </w:tabs>
            <w:rPr>
              <w:rFonts w:eastAsiaTheme="minorEastAsia"/>
              <w:noProof/>
            </w:rPr>
          </w:pPr>
          <w:hyperlink w:anchor="_Toc320883003" w:history="1">
            <w:r w:rsidR="0039474C" w:rsidRPr="00BC497C">
              <w:rPr>
                <w:rStyle w:val="Hyperlink"/>
                <w:noProof/>
              </w:rPr>
              <w:t>7. Open Points</w:t>
            </w:r>
            <w:r w:rsidR="0039474C">
              <w:rPr>
                <w:noProof/>
                <w:webHidden/>
              </w:rPr>
              <w:tab/>
            </w:r>
            <w:r w:rsidR="0039474C">
              <w:rPr>
                <w:noProof/>
                <w:webHidden/>
              </w:rPr>
              <w:fldChar w:fldCharType="begin"/>
            </w:r>
            <w:r w:rsidR="0039474C">
              <w:rPr>
                <w:noProof/>
                <w:webHidden/>
              </w:rPr>
              <w:instrText xml:space="preserve"> PAGEREF _Toc320883003 \h </w:instrText>
            </w:r>
            <w:r w:rsidR="0039474C">
              <w:rPr>
                <w:noProof/>
                <w:webHidden/>
              </w:rPr>
            </w:r>
            <w:r w:rsidR="0039474C">
              <w:rPr>
                <w:noProof/>
                <w:webHidden/>
              </w:rPr>
              <w:fldChar w:fldCharType="separate"/>
            </w:r>
            <w:r w:rsidR="0039474C">
              <w:rPr>
                <w:noProof/>
                <w:webHidden/>
              </w:rPr>
              <w:t>28</w:t>
            </w:r>
            <w:r w:rsidR="0039474C">
              <w:rPr>
                <w:noProof/>
                <w:webHidden/>
              </w:rPr>
              <w:fldChar w:fldCharType="end"/>
            </w:r>
          </w:hyperlink>
        </w:p>
        <w:p w:rsidR="004241C8" w:rsidRDefault="00844202">
          <w:r>
            <w:lastRenderedPageBreak/>
            <w:fldChar w:fldCharType="end"/>
          </w:r>
        </w:p>
      </w:sdtContent>
    </w:sdt>
    <w:p w:rsidR="00FB1C6A" w:rsidRDefault="00111D69" w:rsidP="00111D69">
      <w:pPr>
        <w:tabs>
          <w:tab w:val="left" w:pos="6660"/>
        </w:tabs>
        <w:autoSpaceDE w:val="0"/>
        <w:autoSpaceDN w:val="0"/>
        <w:adjustRightInd w:val="0"/>
        <w:spacing w:after="0" w:line="240" w:lineRule="auto"/>
        <w:rPr>
          <w:rFonts w:ascii="TimesNewRomanPSMT" w:hAnsi="TimesNewRomanPSMT"/>
          <w:sz w:val="36"/>
          <w:szCs w:val="36"/>
        </w:rPr>
      </w:pPr>
      <w:r>
        <w:rPr>
          <w:rFonts w:ascii="TimesNewRomanPSMT" w:hAnsi="TimesNewRomanPSMT"/>
          <w:sz w:val="36"/>
          <w:szCs w:val="36"/>
        </w:rPr>
        <w:tab/>
      </w:r>
    </w:p>
    <w:p w:rsidR="00111D69" w:rsidRDefault="00111D69">
      <w:pPr>
        <w:rPr>
          <w:rFonts w:ascii="TimesNewRomanPSMT" w:hAnsi="TimesNewRomanPSMT"/>
          <w:sz w:val="36"/>
          <w:szCs w:val="36"/>
        </w:rPr>
      </w:pPr>
      <w:r>
        <w:rPr>
          <w:rFonts w:ascii="TimesNewRomanPSMT" w:hAnsi="TimesNewRomanPSMT"/>
          <w:sz w:val="36"/>
          <w:szCs w:val="36"/>
        </w:rPr>
        <w:br w:type="page"/>
      </w:r>
    </w:p>
    <w:p w:rsidR="00111D69" w:rsidRDefault="004241C8" w:rsidP="004241C8">
      <w:pPr>
        <w:pStyle w:val="Heading1"/>
      </w:pPr>
      <w:bookmarkStart w:id="0" w:name="_Toc320882972"/>
      <w:r w:rsidRPr="004241C8">
        <w:lastRenderedPageBreak/>
        <w:t>1.</w:t>
      </w:r>
      <w:r>
        <w:t xml:space="preserve"> </w:t>
      </w:r>
      <w:r w:rsidR="00111D69">
        <w:t>References</w:t>
      </w:r>
      <w:bookmarkEnd w:id="0"/>
    </w:p>
    <w:p w:rsidR="00621345" w:rsidRPr="00621345" w:rsidRDefault="00621345" w:rsidP="00621345"/>
    <w:tbl>
      <w:tblPr>
        <w:tblStyle w:val="TableGrid"/>
        <w:tblW w:w="0" w:type="auto"/>
        <w:tblLook w:val="04A0" w:firstRow="1" w:lastRow="0" w:firstColumn="1" w:lastColumn="0" w:noHBand="0" w:noVBand="1"/>
      </w:tblPr>
      <w:tblGrid>
        <w:gridCol w:w="1246"/>
        <w:gridCol w:w="498"/>
        <w:gridCol w:w="4814"/>
        <w:gridCol w:w="1033"/>
        <w:gridCol w:w="1652"/>
      </w:tblGrid>
      <w:tr w:rsidR="0010596D" w:rsidRPr="00DE0E88" w:rsidTr="006950FE">
        <w:tc>
          <w:tcPr>
            <w:tcW w:w="1256" w:type="dxa"/>
            <w:shd w:val="pct20" w:color="auto" w:fill="auto"/>
          </w:tcPr>
          <w:p w:rsidR="0010596D" w:rsidRPr="00DE0E88" w:rsidRDefault="0010596D" w:rsidP="000F3837">
            <w:pPr>
              <w:rPr>
                <w:b/>
              </w:rPr>
            </w:pPr>
            <w:r w:rsidRPr="00DE0E88">
              <w:rPr>
                <w:b/>
              </w:rPr>
              <w:t>Category</w:t>
            </w:r>
          </w:p>
        </w:tc>
        <w:tc>
          <w:tcPr>
            <w:tcW w:w="5270" w:type="dxa"/>
            <w:gridSpan w:val="2"/>
            <w:shd w:val="pct20" w:color="auto" w:fill="auto"/>
          </w:tcPr>
          <w:p w:rsidR="0010596D" w:rsidRPr="00DE0E88" w:rsidRDefault="0010596D" w:rsidP="000F3837">
            <w:pPr>
              <w:rPr>
                <w:b/>
              </w:rPr>
            </w:pPr>
            <w:r w:rsidRPr="00DE0E88">
              <w:rPr>
                <w:b/>
              </w:rPr>
              <w:t>Title</w:t>
            </w:r>
          </w:p>
        </w:tc>
        <w:tc>
          <w:tcPr>
            <w:tcW w:w="1039" w:type="dxa"/>
            <w:shd w:val="pct20" w:color="auto" w:fill="auto"/>
          </w:tcPr>
          <w:p w:rsidR="0010596D" w:rsidRPr="00DE0E88" w:rsidRDefault="0010596D" w:rsidP="000F3837">
            <w:pPr>
              <w:rPr>
                <w:b/>
              </w:rPr>
            </w:pPr>
            <w:r w:rsidRPr="00DE0E88">
              <w:rPr>
                <w:b/>
              </w:rPr>
              <w:t>Version</w:t>
            </w:r>
          </w:p>
        </w:tc>
        <w:tc>
          <w:tcPr>
            <w:tcW w:w="1678" w:type="dxa"/>
            <w:shd w:val="pct20" w:color="auto" w:fill="auto"/>
          </w:tcPr>
          <w:p w:rsidR="0010596D" w:rsidRPr="00DE0E88" w:rsidRDefault="0010596D" w:rsidP="000F3837">
            <w:pPr>
              <w:rPr>
                <w:b/>
              </w:rPr>
            </w:pPr>
            <w:r w:rsidRPr="00DE0E88">
              <w:rPr>
                <w:b/>
              </w:rPr>
              <w:t>Editors</w:t>
            </w:r>
          </w:p>
        </w:tc>
      </w:tr>
      <w:tr w:rsidR="0010596D" w:rsidTr="0010596D">
        <w:tc>
          <w:tcPr>
            <w:tcW w:w="1256" w:type="dxa"/>
          </w:tcPr>
          <w:p w:rsidR="0010596D" w:rsidRDefault="0010596D" w:rsidP="000F3837">
            <w:r>
              <w:t>User Guide</w:t>
            </w:r>
          </w:p>
        </w:tc>
        <w:tc>
          <w:tcPr>
            <w:tcW w:w="382" w:type="dxa"/>
          </w:tcPr>
          <w:p w:rsidR="0010596D" w:rsidRDefault="0010596D" w:rsidP="000F3837">
            <w:r>
              <w:t>/1/</w:t>
            </w:r>
          </w:p>
        </w:tc>
        <w:tc>
          <w:tcPr>
            <w:tcW w:w="4888" w:type="dxa"/>
          </w:tcPr>
          <w:p w:rsidR="0010596D" w:rsidRDefault="0010596D" w:rsidP="000F3837">
            <w:r>
              <w:t>Getting Started with Android And Linux</w:t>
            </w:r>
          </w:p>
        </w:tc>
        <w:tc>
          <w:tcPr>
            <w:tcW w:w="1039" w:type="dxa"/>
          </w:tcPr>
          <w:p w:rsidR="0010596D" w:rsidRDefault="0010596D" w:rsidP="000F3837"/>
        </w:tc>
        <w:tc>
          <w:tcPr>
            <w:tcW w:w="1678" w:type="dxa"/>
          </w:tcPr>
          <w:p w:rsidR="0010596D" w:rsidRDefault="0010596D" w:rsidP="000F3837"/>
        </w:tc>
      </w:tr>
      <w:tr w:rsidR="0010596D" w:rsidTr="0010596D">
        <w:tc>
          <w:tcPr>
            <w:tcW w:w="1256" w:type="dxa"/>
          </w:tcPr>
          <w:p w:rsidR="0010596D" w:rsidRDefault="0010596D" w:rsidP="000F3837">
            <w:r>
              <w:t>SAS</w:t>
            </w:r>
          </w:p>
        </w:tc>
        <w:tc>
          <w:tcPr>
            <w:tcW w:w="382" w:type="dxa"/>
          </w:tcPr>
          <w:p w:rsidR="0010596D" w:rsidRDefault="0010596D" w:rsidP="000F3837">
            <w:r>
              <w:t>/2/</w:t>
            </w:r>
          </w:p>
        </w:tc>
        <w:tc>
          <w:tcPr>
            <w:tcW w:w="4888" w:type="dxa"/>
          </w:tcPr>
          <w:p w:rsidR="0010596D" w:rsidRDefault="0010596D" w:rsidP="004B5B8B">
            <w:r w:rsidRPr="00655211">
              <w:t xml:space="preserve">U8500 Linux Imaging Sub-System </w:t>
            </w:r>
            <w:r>
              <w:t xml:space="preserve"> </w:t>
            </w:r>
            <w:r w:rsidRPr="00655211">
              <w:t>Software Architecture Specification</w:t>
            </w:r>
          </w:p>
        </w:tc>
        <w:tc>
          <w:tcPr>
            <w:tcW w:w="1039" w:type="dxa"/>
          </w:tcPr>
          <w:p w:rsidR="0010596D" w:rsidRDefault="0010596D" w:rsidP="000F3837">
            <w:r>
              <w:t>V1.0</w:t>
            </w:r>
          </w:p>
        </w:tc>
        <w:tc>
          <w:tcPr>
            <w:tcW w:w="1678" w:type="dxa"/>
          </w:tcPr>
          <w:p w:rsidR="0010596D" w:rsidRDefault="0010596D" w:rsidP="00655211">
            <w:r>
              <w:t>Preetika BHASIN/</w:t>
            </w:r>
          </w:p>
          <w:p w:rsidR="0010596D" w:rsidRDefault="0010596D" w:rsidP="00655211">
            <w:r>
              <w:t>Eric AUGER/</w:t>
            </w:r>
          </w:p>
          <w:p w:rsidR="0010596D" w:rsidRDefault="0010596D" w:rsidP="00655211">
            <w:r>
              <w:t>PY Taloud</w:t>
            </w:r>
          </w:p>
        </w:tc>
      </w:tr>
      <w:tr w:rsidR="0010596D" w:rsidTr="0010596D">
        <w:tc>
          <w:tcPr>
            <w:tcW w:w="1256" w:type="dxa"/>
          </w:tcPr>
          <w:p w:rsidR="0010596D" w:rsidRDefault="001C755C" w:rsidP="000F3837">
            <w:r>
              <w:t>SW</w:t>
            </w:r>
          </w:p>
        </w:tc>
        <w:tc>
          <w:tcPr>
            <w:tcW w:w="382" w:type="dxa"/>
          </w:tcPr>
          <w:p w:rsidR="0010596D" w:rsidRPr="00655211" w:rsidRDefault="00880F8F" w:rsidP="000F3837">
            <w:r>
              <w:t>/3/</w:t>
            </w:r>
          </w:p>
        </w:tc>
        <w:tc>
          <w:tcPr>
            <w:tcW w:w="4888" w:type="dxa"/>
          </w:tcPr>
          <w:p w:rsidR="0010596D" w:rsidRPr="00655211" w:rsidRDefault="00880F8F" w:rsidP="000F3837">
            <w:r>
              <w:t>U8500 Compiling STxP70 ISP FW Code</w:t>
            </w:r>
          </w:p>
        </w:tc>
        <w:tc>
          <w:tcPr>
            <w:tcW w:w="1039" w:type="dxa"/>
          </w:tcPr>
          <w:p w:rsidR="0010596D" w:rsidRDefault="001C755C" w:rsidP="000F3837">
            <w:r>
              <w:t>V1.0</w:t>
            </w:r>
          </w:p>
        </w:tc>
        <w:tc>
          <w:tcPr>
            <w:tcW w:w="1678" w:type="dxa"/>
          </w:tcPr>
          <w:p w:rsidR="0010596D" w:rsidRDefault="001C755C" w:rsidP="00655211">
            <w:r>
              <w:t>Chetan NANDA</w:t>
            </w:r>
          </w:p>
        </w:tc>
      </w:tr>
      <w:tr w:rsidR="00EF4434" w:rsidTr="0010596D">
        <w:tc>
          <w:tcPr>
            <w:tcW w:w="1256" w:type="dxa"/>
          </w:tcPr>
          <w:p w:rsidR="00EF4434" w:rsidRDefault="008222AA" w:rsidP="000F3837">
            <w:r>
              <w:t>SW</w:t>
            </w:r>
          </w:p>
        </w:tc>
        <w:tc>
          <w:tcPr>
            <w:tcW w:w="382" w:type="dxa"/>
          </w:tcPr>
          <w:p w:rsidR="00EF4434" w:rsidRDefault="008222AA" w:rsidP="000F3837">
            <w:r>
              <w:t>/4/</w:t>
            </w:r>
          </w:p>
        </w:tc>
        <w:tc>
          <w:tcPr>
            <w:tcW w:w="4888" w:type="dxa"/>
          </w:tcPr>
          <w:p w:rsidR="00EF4434" w:rsidRDefault="00697E22" w:rsidP="006E6221">
            <w:r w:rsidRPr="00697E22">
              <w:t>U8500 LLCD Documentation.chm</w:t>
            </w:r>
          </w:p>
        </w:tc>
        <w:tc>
          <w:tcPr>
            <w:tcW w:w="1039" w:type="dxa"/>
          </w:tcPr>
          <w:p w:rsidR="00EF4434" w:rsidRDefault="00EF4434" w:rsidP="000F3837"/>
        </w:tc>
        <w:tc>
          <w:tcPr>
            <w:tcW w:w="1678" w:type="dxa"/>
          </w:tcPr>
          <w:p w:rsidR="00EF4434" w:rsidRDefault="00EF4434" w:rsidP="00655211"/>
        </w:tc>
      </w:tr>
      <w:tr w:rsidR="009904E1" w:rsidTr="0010596D">
        <w:tc>
          <w:tcPr>
            <w:tcW w:w="1256" w:type="dxa"/>
          </w:tcPr>
          <w:p w:rsidR="009904E1" w:rsidRDefault="004B5B8B" w:rsidP="000F3837">
            <w:r>
              <w:t>SW</w:t>
            </w:r>
          </w:p>
        </w:tc>
        <w:tc>
          <w:tcPr>
            <w:tcW w:w="382" w:type="dxa"/>
          </w:tcPr>
          <w:p w:rsidR="009904E1" w:rsidRDefault="00852931" w:rsidP="000F3837">
            <w:r>
              <w:t>/5/</w:t>
            </w:r>
          </w:p>
        </w:tc>
        <w:tc>
          <w:tcPr>
            <w:tcW w:w="4888" w:type="dxa"/>
          </w:tcPr>
          <w:p w:rsidR="009904E1" w:rsidRDefault="00FF489E" w:rsidP="006E6221">
            <w:r w:rsidRPr="00FF489E">
              <w:t>TestCase_description_ite_nmf.doc</w:t>
            </w:r>
          </w:p>
        </w:tc>
        <w:tc>
          <w:tcPr>
            <w:tcW w:w="1039" w:type="dxa"/>
          </w:tcPr>
          <w:p w:rsidR="009904E1" w:rsidRDefault="00FF489E" w:rsidP="000F3837">
            <w:r>
              <w:t>V1.2</w:t>
            </w:r>
          </w:p>
        </w:tc>
        <w:tc>
          <w:tcPr>
            <w:tcW w:w="1678" w:type="dxa"/>
          </w:tcPr>
          <w:p w:rsidR="009904E1" w:rsidRDefault="00FF489E" w:rsidP="00655211">
            <w:r>
              <w:t>FW Team</w:t>
            </w:r>
          </w:p>
        </w:tc>
      </w:tr>
      <w:tr w:rsidR="00852931" w:rsidTr="004B5B8B">
        <w:trPr>
          <w:trHeight w:val="70"/>
        </w:trPr>
        <w:tc>
          <w:tcPr>
            <w:tcW w:w="1256" w:type="dxa"/>
          </w:tcPr>
          <w:p w:rsidR="00852931" w:rsidRDefault="00FF489E" w:rsidP="000F3837">
            <w:r>
              <w:t>SW</w:t>
            </w:r>
          </w:p>
        </w:tc>
        <w:tc>
          <w:tcPr>
            <w:tcW w:w="382" w:type="dxa"/>
          </w:tcPr>
          <w:p w:rsidR="00852931" w:rsidRDefault="00852931" w:rsidP="000F3837">
            <w:r>
              <w:t>/6/</w:t>
            </w:r>
          </w:p>
        </w:tc>
        <w:tc>
          <w:tcPr>
            <w:tcW w:w="4888" w:type="dxa"/>
          </w:tcPr>
          <w:p w:rsidR="00852931" w:rsidRDefault="00936F79" w:rsidP="006E6221">
            <w:r w:rsidRPr="00936F79">
              <w:t xml:space="preserve">U8500 </w:t>
            </w:r>
            <w:r w:rsidR="00C54DAD">
              <w:t>Multimedia</w:t>
            </w:r>
            <w:r>
              <w:t xml:space="preserve"> Test Environment</w:t>
            </w:r>
          </w:p>
        </w:tc>
        <w:tc>
          <w:tcPr>
            <w:tcW w:w="1039" w:type="dxa"/>
          </w:tcPr>
          <w:p w:rsidR="00852931" w:rsidRDefault="00FF489E" w:rsidP="000F3837">
            <w:r>
              <w:t>V1.0</w:t>
            </w:r>
          </w:p>
        </w:tc>
        <w:tc>
          <w:tcPr>
            <w:tcW w:w="1678" w:type="dxa"/>
          </w:tcPr>
          <w:p w:rsidR="00852931" w:rsidRDefault="00FF489E" w:rsidP="00655211">
            <w:r>
              <w:t>Validation Team</w:t>
            </w:r>
          </w:p>
        </w:tc>
      </w:tr>
      <w:tr w:rsidR="00936F79" w:rsidTr="004B5B8B">
        <w:trPr>
          <w:trHeight w:val="70"/>
        </w:trPr>
        <w:tc>
          <w:tcPr>
            <w:tcW w:w="1256" w:type="dxa"/>
          </w:tcPr>
          <w:p w:rsidR="00936F79" w:rsidRDefault="00936F79" w:rsidP="000F3837">
            <w:r>
              <w:t>TEST</w:t>
            </w:r>
          </w:p>
        </w:tc>
        <w:tc>
          <w:tcPr>
            <w:tcW w:w="382" w:type="dxa"/>
          </w:tcPr>
          <w:p w:rsidR="00936F79" w:rsidRDefault="00936F79" w:rsidP="000F3837">
            <w:r>
              <w:t>/7/</w:t>
            </w:r>
          </w:p>
        </w:tc>
        <w:tc>
          <w:tcPr>
            <w:tcW w:w="4888" w:type="dxa"/>
          </w:tcPr>
          <w:p w:rsidR="00936F79" w:rsidRDefault="00936F79" w:rsidP="006E6221">
            <w:r>
              <w:t>‘</w:t>
            </w:r>
            <w:r w:rsidRPr="006115B0">
              <w:t>Camera_TestPlan_OSI_wk12.xlsm</w:t>
            </w:r>
          </w:p>
        </w:tc>
        <w:tc>
          <w:tcPr>
            <w:tcW w:w="1039" w:type="dxa"/>
          </w:tcPr>
          <w:p w:rsidR="00936F79" w:rsidRDefault="00936F79" w:rsidP="000F3837"/>
        </w:tc>
        <w:tc>
          <w:tcPr>
            <w:tcW w:w="1678" w:type="dxa"/>
          </w:tcPr>
          <w:p w:rsidR="00936F79" w:rsidRDefault="00936F79" w:rsidP="00655211">
            <w:r>
              <w:t>Validation Team</w:t>
            </w:r>
          </w:p>
        </w:tc>
      </w:tr>
    </w:tbl>
    <w:p w:rsidR="000F3837" w:rsidRPr="000F3837" w:rsidRDefault="000F3837" w:rsidP="000F3837"/>
    <w:p w:rsidR="004241C8" w:rsidRDefault="004241C8">
      <w:r>
        <w:br w:type="page"/>
      </w:r>
    </w:p>
    <w:p w:rsidR="004241C8" w:rsidRDefault="004241C8" w:rsidP="004241C8">
      <w:pPr>
        <w:pStyle w:val="Heading1"/>
      </w:pPr>
      <w:bookmarkStart w:id="1" w:name="_Toc320882973"/>
      <w:r>
        <w:lastRenderedPageBreak/>
        <w:t>2. Acronyms and Terms</w:t>
      </w:r>
      <w:bookmarkEnd w:id="1"/>
    </w:p>
    <w:p w:rsidR="00111D69" w:rsidRDefault="00BC7E56" w:rsidP="00BC7E56">
      <w:pPr>
        <w:pStyle w:val="Heading2"/>
        <w:tabs>
          <w:tab w:val="left" w:pos="1920"/>
        </w:tabs>
      </w:pPr>
      <w:bookmarkStart w:id="2" w:name="_Toc320882974"/>
      <w:r>
        <w:t>2.1</w:t>
      </w:r>
      <w:r w:rsidR="004241C8">
        <w:t xml:space="preserve"> Glossary</w:t>
      </w:r>
      <w:bookmarkEnd w:id="2"/>
      <w:r>
        <w:tab/>
      </w:r>
    </w:p>
    <w:tbl>
      <w:tblPr>
        <w:tblStyle w:val="TableGrid"/>
        <w:tblW w:w="0" w:type="auto"/>
        <w:tblLook w:val="04A0" w:firstRow="1" w:lastRow="0" w:firstColumn="1" w:lastColumn="0" w:noHBand="0" w:noVBand="1"/>
      </w:tblPr>
      <w:tblGrid>
        <w:gridCol w:w="1548"/>
        <w:gridCol w:w="7695"/>
      </w:tblGrid>
      <w:tr w:rsidR="00BC7E56" w:rsidRPr="00BC7E56" w:rsidTr="00BC7E56">
        <w:tc>
          <w:tcPr>
            <w:tcW w:w="1548" w:type="dxa"/>
            <w:shd w:val="pct20" w:color="auto" w:fill="auto"/>
          </w:tcPr>
          <w:p w:rsidR="00BC7E56" w:rsidRPr="00BC7E56" w:rsidRDefault="00BC7E56" w:rsidP="00BC7E56">
            <w:pPr>
              <w:rPr>
                <w:b/>
              </w:rPr>
            </w:pPr>
            <w:r w:rsidRPr="00BC7E56">
              <w:rPr>
                <w:b/>
              </w:rPr>
              <w:t>Term</w:t>
            </w:r>
          </w:p>
        </w:tc>
        <w:tc>
          <w:tcPr>
            <w:tcW w:w="7695" w:type="dxa"/>
            <w:shd w:val="pct20" w:color="auto" w:fill="auto"/>
          </w:tcPr>
          <w:p w:rsidR="00BC7E56" w:rsidRPr="00BC7E56" w:rsidRDefault="00BC7E56" w:rsidP="00BC7E56">
            <w:pPr>
              <w:rPr>
                <w:b/>
              </w:rPr>
            </w:pPr>
            <w:r w:rsidRPr="00BC7E56">
              <w:rPr>
                <w:b/>
              </w:rPr>
              <w:t>Definition</w:t>
            </w:r>
          </w:p>
        </w:tc>
      </w:tr>
      <w:tr w:rsidR="00BC7E56" w:rsidTr="00BC7E56">
        <w:tc>
          <w:tcPr>
            <w:tcW w:w="1548" w:type="dxa"/>
          </w:tcPr>
          <w:p w:rsidR="00BC7E56" w:rsidRDefault="00BC7E56" w:rsidP="00BC7E56">
            <w:r>
              <w:t>3A</w:t>
            </w:r>
          </w:p>
        </w:tc>
        <w:tc>
          <w:tcPr>
            <w:tcW w:w="7695" w:type="dxa"/>
          </w:tcPr>
          <w:p w:rsidR="00BC7E56" w:rsidRDefault="00BC7E56" w:rsidP="00BC7E56">
            <w:r>
              <w:rPr>
                <w:rFonts w:ascii="TimesNewRomanPSMT" w:hAnsi="TimesNewRomanPSMT" w:cs="TimesNewRomanPSMT"/>
                <w:sz w:val="19"/>
                <w:szCs w:val="19"/>
              </w:rPr>
              <w:t>AEC + AWB + AF</w:t>
            </w:r>
          </w:p>
        </w:tc>
      </w:tr>
      <w:tr w:rsidR="009E552C" w:rsidTr="00BC7E56">
        <w:tc>
          <w:tcPr>
            <w:tcW w:w="1548" w:type="dxa"/>
          </w:tcPr>
          <w:p w:rsidR="009E552C" w:rsidRDefault="009E552C" w:rsidP="00BC7E56">
            <w:r>
              <w:t>ExtClk</w:t>
            </w:r>
          </w:p>
        </w:tc>
        <w:tc>
          <w:tcPr>
            <w:tcW w:w="7695" w:type="dxa"/>
          </w:tcPr>
          <w:p w:rsidR="009E552C" w:rsidRDefault="009E552C" w:rsidP="00BC7E56">
            <w:r>
              <w:t>External Clock</w:t>
            </w:r>
          </w:p>
        </w:tc>
      </w:tr>
      <w:tr w:rsidR="00F74045" w:rsidTr="00BC7E56">
        <w:tc>
          <w:tcPr>
            <w:tcW w:w="1548" w:type="dxa"/>
          </w:tcPr>
          <w:p w:rsidR="00F74045" w:rsidRDefault="00F74045" w:rsidP="00BC7E56">
            <w:r>
              <w:t>FW</w:t>
            </w:r>
          </w:p>
        </w:tc>
        <w:tc>
          <w:tcPr>
            <w:tcW w:w="7695" w:type="dxa"/>
          </w:tcPr>
          <w:p w:rsidR="00F74045" w:rsidRDefault="00F74045" w:rsidP="00BC7E56">
            <w:r>
              <w:t>Firmware</w:t>
            </w:r>
          </w:p>
        </w:tc>
      </w:tr>
      <w:tr w:rsidR="00DD54B1" w:rsidTr="00BC7E56">
        <w:tc>
          <w:tcPr>
            <w:tcW w:w="1548" w:type="dxa"/>
          </w:tcPr>
          <w:p w:rsidR="00DD54B1" w:rsidRDefault="00DD54B1" w:rsidP="00BC7E56">
            <w:r>
              <w:t>GB</w:t>
            </w:r>
          </w:p>
        </w:tc>
        <w:tc>
          <w:tcPr>
            <w:tcW w:w="7695" w:type="dxa"/>
          </w:tcPr>
          <w:p w:rsidR="00DD54B1" w:rsidRDefault="00DD54B1" w:rsidP="00BC7E56">
            <w:r>
              <w:t xml:space="preserve">Android’s </w:t>
            </w:r>
            <w:r w:rsidR="00475859">
              <w:t>Gingerbread</w:t>
            </w:r>
            <w:r>
              <w:t xml:space="preserve"> </w:t>
            </w:r>
          </w:p>
        </w:tc>
      </w:tr>
      <w:tr w:rsidR="001A21F1" w:rsidTr="00BC7E56">
        <w:tc>
          <w:tcPr>
            <w:tcW w:w="1548" w:type="dxa"/>
          </w:tcPr>
          <w:p w:rsidR="001A21F1" w:rsidRDefault="001A21F1" w:rsidP="00BC7E56">
            <w:r>
              <w:t>HAL</w:t>
            </w:r>
          </w:p>
        </w:tc>
        <w:tc>
          <w:tcPr>
            <w:tcW w:w="7695" w:type="dxa"/>
          </w:tcPr>
          <w:p w:rsidR="001A21F1" w:rsidRDefault="001A21F1" w:rsidP="00BC7E56">
            <w:r>
              <w:t>Hardware Abstraction Layer</w:t>
            </w:r>
          </w:p>
        </w:tc>
      </w:tr>
      <w:tr w:rsidR="00AD797C" w:rsidTr="00BC7E56">
        <w:tc>
          <w:tcPr>
            <w:tcW w:w="1548" w:type="dxa"/>
          </w:tcPr>
          <w:p w:rsidR="00AD797C" w:rsidRDefault="00AD797C" w:rsidP="00BC7E56">
            <w:r>
              <w:t>HREF</w:t>
            </w:r>
          </w:p>
        </w:tc>
        <w:tc>
          <w:tcPr>
            <w:tcW w:w="7695" w:type="dxa"/>
          </w:tcPr>
          <w:p w:rsidR="00AD797C" w:rsidRDefault="00AD797C" w:rsidP="00BC7E56">
            <w:r>
              <w:t>STE Reference Board</w:t>
            </w:r>
          </w:p>
        </w:tc>
      </w:tr>
      <w:tr w:rsidR="0037736E" w:rsidTr="00BC7E56">
        <w:tc>
          <w:tcPr>
            <w:tcW w:w="1548" w:type="dxa"/>
          </w:tcPr>
          <w:p w:rsidR="0037736E" w:rsidRDefault="0037736E" w:rsidP="00BC7E56">
            <w:r>
              <w:t>ICS</w:t>
            </w:r>
          </w:p>
        </w:tc>
        <w:tc>
          <w:tcPr>
            <w:tcW w:w="7695" w:type="dxa"/>
          </w:tcPr>
          <w:p w:rsidR="0037736E" w:rsidRDefault="0037736E" w:rsidP="00BC7E56">
            <w:r>
              <w:t xml:space="preserve">Ice Cream </w:t>
            </w:r>
            <w:r w:rsidR="00475859">
              <w:t>Sandwich</w:t>
            </w:r>
            <w:r>
              <w:t xml:space="preserve"> Android Release</w:t>
            </w:r>
          </w:p>
        </w:tc>
      </w:tr>
      <w:tr w:rsidR="00BC7E56" w:rsidTr="00BC7E56">
        <w:tc>
          <w:tcPr>
            <w:tcW w:w="1548" w:type="dxa"/>
          </w:tcPr>
          <w:p w:rsidR="00BC7E56" w:rsidRDefault="00BC7E56" w:rsidP="00BC7E56">
            <w:r>
              <w:t>ISL</w:t>
            </w:r>
          </w:p>
        </w:tc>
        <w:tc>
          <w:tcPr>
            <w:tcW w:w="7695" w:type="dxa"/>
          </w:tcPr>
          <w:p w:rsidR="00BC7E56" w:rsidRPr="00BC7E56" w:rsidRDefault="00BC7E56" w:rsidP="00BC7E56">
            <w:r>
              <w:t>Intelligent Status Line</w:t>
            </w:r>
          </w:p>
        </w:tc>
      </w:tr>
      <w:tr w:rsidR="00BC7E56" w:rsidTr="00BC7E56">
        <w:tc>
          <w:tcPr>
            <w:tcW w:w="1548" w:type="dxa"/>
          </w:tcPr>
          <w:p w:rsidR="00BC7E56" w:rsidRDefault="00BC7E56" w:rsidP="00BC7E56">
            <w:r>
              <w:t>ISP</w:t>
            </w:r>
          </w:p>
        </w:tc>
        <w:tc>
          <w:tcPr>
            <w:tcW w:w="7695" w:type="dxa"/>
          </w:tcPr>
          <w:p w:rsidR="00BC7E56" w:rsidRDefault="00BC7E56" w:rsidP="00BC7E56">
            <w:r w:rsidRPr="00BC7E56">
              <w:t>Image Signal Processor</w:t>
            </w:r>
          </w:p>
        </w:tc>
      </w:tr>
      <w:tr w:rsidR="00811E19" w:rsidTr="00BC7E56">
        <w:tc>
          <w:tcPr>
            <w:tcW w:w="1548" w:type="dxa"/>
          </w:tcPr>
          <w:p w:rsidR="00811E19" w:rsidRDefault="00811E19" w:rsidP="006950FE">
            <w:r>
              <w:t>ITE</w:t>
            </w:r>
          </w:p>
        </w:tc>
        <w:tc>
          <w:tcPr>
            <w:tcW w:w="7695" w:type="dxa"/>
          </w:tcPr>
          <w:p w:rsidR="00811E19" w:rsidRDefault="00811E19" w:rsidP="006950FE">
            <w:r>
              <w:t>Integrated Test Environment</w:t>
            </w:r>
          </w:p>
        </w:tc>
      </w:tr>
      <w:tr w:rsidR="003A291D" w:rsidTr="00BC7E56">
        <w:tc>
          <w:tcPr>
            <w:tcW w:w="1548" w:type="dxa"/>
          </w:tcPr>
          <w:p w:rsidR="003A291D" w:rsidRDefault="003A291D" w:rsidP="006950FE">
            <w:r>
              <w:t>LLCD</w:t>
            </w:r>
          </w:p>
        </w:tc>
        <w:tc>
          <w:tcPr>
            <w:tcW w:w="7695" w:type="dxa"/>
          </w:tcPr>
          <w:p w:rsidR="003A291D" w:rsidRDefault="003A291D" w:rsidP="006950FE">
            <w:r>
              <w:t>Low Level Camera Driver</w:t>
            </w:r>
          </w:p>
        </w:tc>
      </w:tr>
      <w:tr w:rsidR="00DF349D" w:rsidTr="00BC7E56">
        <w:tc>
          <w:tcPr>
            <w:tcW w:w="1548" w:type="dxa"/>
          </w:tcPr>
          <w:p w:rsidR="00DF349D" w:rsidRDefault="00DF349D" w:rsidP="00DF349D">
            <w:r>
              <w:t>MMDSP</w:t>
            </w:r>
          </w:p>
        </w:tc>
        <w:tc>
          <w:tcPr>
            <w:tcW w:w="7695" w:type="dxa"/>
          </w:tcPr>
          <w:p w:rsidR="00DF349D" w:rsidRDefault="00DF349D" w:rsidP="00DF349D">
            <w:r>
              <w:t>Multimedia DSP</w:t>
            </w:r>
          </w:p>
        </w:tc>
      </w:tr>
      <w:tr w:rsidR="00E13486" w:rsidTr="00BC7E56">
        <w:tc>
          <w:tcPr>
            <w:tcW w:w="1548" w:type="dxa"/>
          </w:tcPr>
          <w:p w:rsidR="00E13486" w:rsidRDefault="00E13486" w:rsidP="006950FE">
            <w:r>
              <w:t>MMIO</w:t>
            </w:r>
          </w:p>
        </w:tc>
        <w:tc>
          <w:tcPr>
            <w:tcW w:w="7695" w:type="dxa"/>
          </w:tcPr>
          <w:p w:rsidR="00E13486" w:rsidRDefault="00E13486" w:rsidP="006950FE">
            <w:r>
              <w:t>Multimedia Input Output</w:t>
            </w:r>
          </w:p>
        </w:tc>
      </w:tr>
      <w:tr w:rsidR="00BC7E56" w:rsidTr="00BC7E56">
        <w:tc>
          <w:tcPr>
            <w:tcW w:w="1548" w:type="dxa"/>
          </w:tcPr>
          <w:p w:rsidR="00BC7E56" w:rsidRDefault="00DF349D" w:rsidP="006950FE">
            <w:r>
              <w:t>MMTE</w:t>
            </w:r>
          </w:p>
        </w:tc>
        <w:tc>
          <w:tcPr>
            <w:tcW w:w="7695" w:type="dxa"/>
          </w:tcPr>
          <w:p w:rsidR="00BC7E56" w:rsidRDefault="00DF349D" w:rsidP="006950FE">
            <w:r>
              <w:t>Multimedia Test Environment</w:t>
            </w:r>
          </w:p>
        </w:tc>
      </w:tr>
      <w:tr w:rsidR="00811E19" w:rsidTr="00BC7E56">
        <w:tc>
          <w:tcPr>
            <w:tcW w:w="1548" w:type="dxa"/>
          </w:tcPr>
          <w:p w:rsidR="00811E19" w:rsidRDefault="00811E19" w:rsidP="00C5207F">
            <w:r>
              <w:t>NMF</w:t>
            </w:r>
          </w:p>
        </w:tc>
        <w:tc>
          <w:tcPr>
            <w:tcW w:w="7695" w:type="dxa"/>
          </w:tcPr>
          <w:p w:rsidR="00811E19" w:rsidRDefault="00811E19" w:rsidP="00BC7E56">
            <w:r>
              <w:t>Nomadik Multimedia Framework</w:t>
            </w:r>
          </w:p>
        </w:tc>
      </w:tr>
      <w:tr w:rsidR="0033566E" w:rsidTr="00BC7E56">
        <w:tc>
          <w:tcPr>
            <w:tcW w:w="1548" w:type="dxa"/>
          </w:tcPr>
          <w:p w:rsidR="0033566E" w:rsidRDefault="0033566E" w:rsidP="00C5207F">
            <w:r>
              <w:t>NVM</w:t>
            </w:r>
          </w:p>
        </w:tc>
        <w:tc>
          <w:tcPr>
            <w:tcW w:w="7695" w:type="dxa"/>
          </w:tcPr>
          <w:p w:rsidR="0033566E" w:rsidRDefault="0033566E" w:rsidP="00BC7E56">
            <w:r>
              <w:t>Non Volatile Memory</w:t>
            </w:r>
          </w:p>
        </w:tc>
      </w:tr>
      <w:tr w:rsidR="00C5207F" w:rsidTr="00BC7E56">
        <w:tc>
          <w:tcPr>
            <w:tcW w:w="1548" w:type="dxa"/>
          </w:tcPr>
          <w:p w:rsidR="00C5207F" w:rsidRDefault="00C5207F" w:rsidP="00C5207F">
            <w:r>
              <w:t>OMX</w:t>
            </w:r>
          </w:p>
        </w:tc>
        <w:tc>
          <w:tcPr>
            <w:tcW w:w="7695" w:type="dxa"/>
          </w:tcPr>
          <w:p w:rsidR="00C5207F" w:rsidRDefault="00C5207F" w:rsidP="00BC7E56">
            <w:r>
              <w:t>OpenMax</w:t>
            </w:r>
          </w:p>
        </w:tc>
      </w:tr>
      <w:tr w:rsidR="0033566E" w:rsidTr="00BC7E56">
        <w:tc>
          <w:tcPr>
            <w:tcW w:w="1548" w:type="dxa"/>
          </w:tcPr>
          <w:p w:rsidR="0033566E" w:rsidRDefault="0033566E" w:rsidP="00C5207F">
            <w:r>
              <w:t>OTP</w:t>
            </w:r>
          </w:p>
        </w:tc>
        <w:tc>
          <w:tcPr>
            <w:tcW w:w="7695" w:type="dxa"/>
          </w:tcPr>
          <w:p w:rsidR="0033566E" w:rsidRDefault="0033566E" w:rsidP="00BC7E56">
            <w:r>
              <w:t>One Time Programmable</w:t>
            </w:r>
          </w:p>
        </w:tc>
      </w:tr>
      <w:tr w:rsidR="00BC7E56" w:rsidTr="00BC7E56">
        <w:tc>
          <w:tcPr>
            <w:tcW w:w="1548" w:type="dxa"/>
          </w:tcPr>
          <w:p w:rsidR="00BC7E56" w:rsidRDefault="00D86F42" w:rsidP="00BC7E56">
            <w:r>
              <w:t>SDK</w:t>
            </w:r>
          </w:p>
        </w:tc>
        <w:tc>
          <w:tcPr>
            <w:tcW w:w="7695" w:type="dxa"/>
          </w:tcPr>
          <w:p w:rsidR="00BC7E56" w:rsidRDefault="00D86F42" w:rsidP="00BC7E56">
            <w:r>
              <w:t>Software Development Kit</w:t>
            </w:r>
          </w:p>
        </w:tc>
      </w:tr>
      <w:tr w:rsidR="00BC7E56" w:rsidTr="00BC7E56">
        <w:tc>
          <w:tcPr>
            <w:tcW w:w="1548" w:type="dxa"/>
          </w:tcPr>
          <w:p w:rsidR="00BC7E56" w:rsidRDefault="00283369" w:rsidP="00BC7E56">
            <w:r>
              <w:t>SI</w:t>
            </w:r>
          </w:p>
        </w:tc>
        <w:tc>
          <w:tcPr>
            <w:tcW w:w="7695" w:type="dxa"/>
          </w:tcPr>
          <w:p w:rsidR="00BC7E56" w:rsidRDefault="00283369" w:rsidP="00BC7E56">
            <w:r>
              <w:t>System Integration</w:t>
            </w:r>
          </w:p>
        </w:tc>
      </w:tr>
      <w:tr w:rsidR="00BC7E56" w:rsidTr="00BC7E56">
        <w:tc>
          <w:tcPr>
            <w:tcW w:w="1548" w:type="dxa"/>
          </w:tcPr>
          <w:p w:rsidR="00BC7E56" w:rsidRDefault="0087557E" w:rsidP="00BC7E56">
            <w:r>
              <w:t>SMIA</w:t>
            </w:r>
          </w:p>
        </w:tc>
        <w:tc>
          <w:tcPr>
            <w:tcW w:w="7695" w:type="dxa"/>
          </w:tcPr>
          <w:p w:rsidR="00BC7E56" w:rsidRDefault="0087557E" w:rsidP="00BC7E56">
            <w:r>
              <w:t>Standard Mobile Imaging Architecture</w:t>
            </w:r>
          </w:p>
        </w:tc>
      </w:tr>
      <w:tr w:rsidR="00BC7E56" w:rsidTr="00BC7E56">
        <w:tc>
          <w:tcPr>
            <w:tcW w:w="1548" w:type="dxa"/>
          </w:tcPr>
          <w:p w:rsidR="00BC7E56" w:rsidRDefault="00BC7E56" w:rsidP="00BC7E56"/>
        </w:tc>
        <w:tc>
          <w:tcPr>
            <w:tcW w:w="7695" w:type="dxa"/>
          </w:tcPr>
          <w:p w:rsidR="00BC7E56" w:rsidRDefault="00BC7E56" w:rsidP="00BC7E56"/>
        </w:tc>
      </w:tr>
    </w:tbl>
    <w:p w:rsidR="00BC7E56" w:rsidRPr="00BC7E56" w:rsidRDefault="00BC7E56" w:rsidP="00BC7E56"/>
    <w:p w:rsidR="004241C8" w:rsidRDefault="004241C8">
      <w:r>
        <w:br w:type="page"/>
      </w:r>
    </w:p>
    <w:p w:rsidR="004241C8" w:rsidRDefault="00F643AA" w:rsidP="009735A4">
      <w:pPr>
        <w:pStyle w:val="Heading1"/>
      </w:pPr>
      <w:bookmarkStart w:id="3" w:name="_Toc320882975"/>
      <w:r>
        <w:lastRenderedPageBreak/>
        <w:t>3</w:t>
      </w:r>
      <w:r w:rsidR="006F1E7C">
        <w:t xml:space="preserve">. </w:t>
      </w:r>
      <w:r w:rsidR="00BC7E56">
        <w:t>Introduction</w:t>
      </w:r>
      <w:bookmarkEnd w:id="3"/>
    </w:p>
    <w:p w:rsidR="0057229F" w:rsidRDefault="0057229F" w:rsidP="00586B56">
      <w:pPr>
        <w:spacing w:after="0"/>
      </w:pPr>
      <w:r>
        <w:t>Imaging SDK</w:t>
      </w:r>
      <w:r w:rsidR="00586B56">
        <w:t xml:space="preserve"> provide information about STE Imaging development environment. It </w:t>
      </w:r>
      <w:r w:rsidR="007370FF">
        <w:t>provides</w:t>
      </w:r>
      <w:r w:rsidR="00586B56">
        <w:t xml:space="preserve"> details for:</w:t>
      </w:r>
    </w:p>
    <w:p w:rsidR="00586B56" w:rsidRDefault="00586B56" w:rsidP="00586B56">
      <w:pPr>
        <w:pStyle w:val="ListParagraph"/>
        <w:numPr>
          <w:ilvl w:val="0"/>
          <w:numId w:val="2"/>
        </w:numPr>
        <w:spacing w:after="0"/>
      </w:pPr>
      <w:r>
        <w:t>Setting up SW environment.</w:t>
      </w:r>
    </w:p>
    <w:p w:rsidR="00586B56" w:rsidRDefault="00586B56" w:rsidP="00586B56">
      <w:pPr>
        <w:pStyle w:val="ListParagraph"/>
        <w:numPr>
          <w:ilvl w:val="0"/>
          <w:numId w:val="2"/>
        </w:numPr>
        <w:spacing w:after="0"/>
      </w:pPr>
      <w:r>
        <w:t>Setting up HW environment.</w:t>
      </w:r>
    </w:p>
    <w:p w:rsidR="00586B56" w:rsidRDefault="00C54DAD" w:rsidP="00586B56">
      <w:pPr>
        <w:pStyle w:val="ListParagraph"/>
        <w:numPr>
          <w:ilvl w:val="0"/>
          <w:numId w:val="2"/>
        </w:numPr>
        <w:spacing w:after="0"/>
      </w:pPr>
      <w:r>
        <w:t>Steps for integrating</w:t>
      </w:r>
      <w:r w:rsidR="00586B56">
        <w:t xml:space="preserve"> a new sensor (RAW Bayer) in imaging stack.</w:t>
      </w:r>
    </w:p>
    <w:p w:rsidR="00586B56" w:rsidRDefault="00586B56" w:rsidP="00586B56">
      <w:pPr>
        <w:pStyle w:val="ListParagraph"/>
        <w:numPr>
          <w:ilvl w:val="0"/>
          <w:numId w:val="2"/>
        </w:numPr>
      </w:pPr>
      <w:r>
        <w:t>Validation/Testing environment</w:t>
      </w:r>
      <w:r w:rsidR="00D534F9">
        <w:t xml:space="preserve"> (MMTE/ITE-NMF)</w:t>
      </w:r>
      <w:r>
        <w:t>.</w:t>
      </w:r>
    </w:p>
    <w:p w:rsidR="006950FE" w:rsidRDefault="006950FE" w:rsidP="006950FE">
      <w:r>
        <w:t xml:space="preserve">This version based on Android’s </w:t>
      </w:r>
      <w:r w:rsidR="00475859">
        <w:t>ICS</w:t>
      </w:r>
      <w:r>
        <w:t xml:space="preserve"> release and</w:t>
      </w:r>
      <w:r w:rsidR="00CE13B7">
        <w:t xml:space="preserve"> may </w:t>
      </w:r>
      <w:r w:rsidR="00C54DAD">
        <w:t>require</w:t>
      </w:r>
      <w:r w:rsidR="00CE13B7">
        <w:t xml:space="preserve"> update for</w:t>
      </w:r>
      <w:r w:rsidR="00475859">
        <w:t xml:space="preserve"> GB</w:t>
      </w:r>
      <w:r w:rsidR="00CE13B7">
        <w:t xml:space="preserve"> release.</w:t>
      </w:r>
    </w:p>
    <w:p w:rsidR="00BC7E56" w:rsidRDefault="00F643AA" w:rsidP="00BC7E56">
      <w:pPr>
        <w:pStyle w:val="Heading2"/>
      </w:pPr>
      <w:bookmarkStart w:id="4" w:name="_Toc320882976"/>
      <w:r>
        <w:t>3</w:t>
      </w:r>
      <w:r w:rsidR="00BC7E56">
        <w:t>.1 STE Imaging stack overview</w:t>
      </w:r>
      <w:bookmarkEnd w:id="4"/>
    </w:p>
    <w:p w:rsidR="00BC7E56" w:rsidRDefault="00BC7E56" w:rsidP="0011766F">
      <w:pPr>
        <w:spacing w:after="0"/>
      </w:pPr>
      <w:r>
        <w:t>ST-Ericsson</w:t>
      </w:r>
      <w:r w:rsidR="00477D27">
        <w:t>’s</w:t>
      </w:r>
      <w:r>
        <w:t xml:space="preserve"> imaging SW stack </w:t>
      </w:r>
      <w:r w:rsidR="003A291D">
        <w:t xml:space="preserve">run on three different processing </w:t>
      </w:r>
      <w:r w:rsidR="0057229F">
        <w:t>units</w:t>
      </w:r>
      <w:r w:rsidR="003A291D">
        <w:t>.</w:t>
      </w:r>
    </w:p>
    <w:p w:rsidR="00477D27" w:rsidRDefault="00477D27" w:rsidP="0011766F">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245"/>
      </w:tblGrid>
      <w:tr w:rsidR="00477D27" w:rsidTr="00477D27">
        <w:tc>
          <w:tcPr>
            <w:tcW w:w="1998" w:type="dxa"/>
          </w:tcPr>
          <w:p w:rsidR="00477D27" w:rsidRDefault="00477D27" w:rsidP="0011766F">
            <w:r>
              <w:t>STxP70</w:t>
            </w:r>
          </w:p>
        </w:tc>
        <w:tc>
          <w:tcPr>
            <w:tcW w:w="7245" w:type="dxa"/>
          </w:tcPr>
          <w:p w:rsidR="00477D27" w:rsidRDefault="00477D27" w:rsidP="0011766F">
            <w:r>
              <w:t>ISP Firmware + LLCD</w:t>
            </w:r>
          </w:p>
        </w:tc>
      </w:tr>
      <w:tr w:rsidR="00477D27" w:rsidTr="00477D27">
        <w:tc>
          <w:tcPr>
            <w:tcW w:w="1998" w:type="dxa"/>
          </w:tcPr>
          <w:p w:rsidR="00477D27" w:rsidRDefault="00477D27" w:rsidP="0011766F">
            <w:r>
              <w:t>MMDSP</w:t>
            </w:r>
          </w:p>
        </w:tc>
        <w:tc>
          <w:tcPr>
            <w:tcW w:w="7245" w:type="dxa"/>
          </w:tcPr>
          <w:p w:rsidR="00477D27" w:rsidRDefault="00477D27" w:rsidP="0011766F">
            <w:r>
              <w:t>NMF/ISPCTL Components</w:t>
            </w:r>
          </w:p>
        </w:tc>
      </w:tr>
      <w:tr w:rsidR="00477D27" w:rsidTr="00477D27">
        <w:tc>
          <w:tcPr>
            <w:tcW w:w="1998" w:type="dxa"/>
          </w:tcPr>
          <w:p w:rsidR="00477D27" w:rsidRDefault="00477D27" w:rsidP="0011766F">
            <w:r>
              <w:t>ARM</w:t>
            </w:r>
          </w:p>
        </w:tc>
        <w:tc>
          <w:tcPr>
            <w:tcW w:w="7245" w:type="dxa"/>
          </w:tcPr>
          <w:p w:rsidR="00477D27" w:rsidRDefault="00477D27" w:rsidP="0011766F">
            <w:r>
              <w:t>OMX Components, Kernel Drivers</w:t>
            </w:r>
            <w:r w:rsidR="00524EE6">
              <w:t>, Android</w:t>
            </w:r>
            <w:r>
              <w:t xml:space="preserve"> HAL, and SW Algorithms.</w:t>
            </w:r>
          </w:p>
        </w:tc>
      </w:tr>
    </w:tbl>
    <w:p w:rsidR="00477D27" w:rsidRDefault="00477D27" w:rsidP="0011766F">
      <w:pPr>
        <w:spacing w:after="0"/>
      </w:pPr>
    </w:p>
    <w:p w:rsidR="00650E23" w:rsidRDefault="00650E23" w:rsidP="0011766F">
      <w:pPr>
        <w:spacing w:after="0"/>
      </w:pPr>
      <w:r>
        <w:t xml:space="preserve">For more information on SW split refer to /2/. </w:t>
      </w:r>
    </w:p>
    <w:p w:rsidR="0011766F" w:rsidRDefault="0011766F" w:rsidP="0011766F">
      <w:pPr>
        <w:spacing w:after="0"/>
      </w:pPr>
    </w:p>
    <w:p w:rsidR="009E3C39" w:rsidRDefault="009E3C39" w:rsidP="0011766F">
      <w:pPr>
        <w:spacing w:after="0"/>
      </w:pPr>
      <w:r>
        <w:t xml:space="preserve">Integration of new sensor in imaging </w:t>
      </w:r>
      <w:r w:rsidR="00650E23">
        <w:t>stack majorly required changes at LLCD, OMX and Android HAL.</w:t>
      </w:r>
    </w:p>
    <w:p w:rsidR="00650E23" w:rsidRDefault="00650E23" w:rsidP="0011766F">
      <w:pPr>
        <w:spacing w:after="0"/>
      </w:pPr>
      <w:r>
        <w:t xml:space="preserve">In </w:t>
      </w:r>
      <w:r w:rsidR="00524EE6">
        <w:t xml:space="preserve">coming sections </w:t>
      </w:r>
      <w:r>
        <w:t xml:space="preserve">we will cover those changes in details taking Sony’s IMX072 as a reference sensor. </w:t>
      </w:r>
    </w:p>
    <w:p w:rsidR="00283369" w:rsidRDefault="00283369" w:rsidP="00283369">
      <w:pPr>
        <w:pStyle w:val="Heading2"/>
      </w:pPr>
      <w:bookmarkStart w:id="5" w:name="_Toc320882977"/>
      <w:r>
        <w:t>3.2 Scope</w:t>
      </w:r>
      <w:bookmarkEnd w:id="5"/>
    </w:p>
    <w:p w:rsidR="00283369" w:rsidRDefault="00283369" w:rsidP="00283369">
      <w:r>
        <w:t>This document covers the following:</w:t>
      </w:r>
    </w:p>
    <w:p w:rsidR="00283369" w:rsidRDefault="00283369" w:rsidP="00283369">
      <w:pPr>
        <w:pStyle w:val="ListParagraph"/>
        <w:numPr>
          <w:ilvl w:val="0"/>
          <w:numId w:val="3"/>
        </w:numPr>
      </w:pPr>
      <w:r>
        <w:t>Setting up of Android environment using SI release</w:t>
      </w:r>
      <w:r w:rsidR="00EC3F44">
        <w:t xml:space="preserve"> </w:t>
      </w:r>
      <w:r w:rsidR="00EC3F44" w:rsidRPr="00EC3F44">
        <w:rPr>
          <w:b/>
        </w:rPr>
        <w:t>5.49</w:t>
      </w:r>
      <w:r>
        <w:t>.</w:t>
      </w:r>
    </w:p>
    <w:p w:rsidR="00C5207F" w:rsidRDefault="00C5207F" w:rsidP="00283369">
      <w:pPr>
        <w:pStyle w:val="ListParagraph"/>
        <w:numPr>
          <w:ilvl w:val="0"/>
          <w:numId w:val="3"/>
        </w:numPr>
      </w:pPr>
      <w:r>
        <w:t>Build/Debug individual OMX components.</w:t>
      </w:r>
    </w:p>
    <w:p w:rsidR="00947881" w:rsidRDefault="00C55BC9" w:rsidP="00283369">
      <w:pPr>
        <w:pStyle w:val="ListParagraph"/>
        <w:numPr>
          <w:ilvl w:val="0"/>
          <w:numId w:val="3"/>
        </w:numPr>
      </w:pPr>
      <w:r>
        <w:t>Modify/</w:t>
      </w:r>
      <w:r w:rsidR="00482894">
        <w:t>Build ISP Firmware (FW).</w:t>
      </w:r>
    </w:p>
    <w:p w:rsidR="00C55BC9" w:rsidRDefault="00C55BC9" w:rsidP="00283369">
      <w:pPr>
        <w:pStyle w:val="ListParagraph"/>
        <w:numPr>
          <w:ilvl w:val="0"/>
          <w:numId w:val="3"/>
        </w:numPr>
      </w:pPr>
      <w:r>
        <w:t>Integrating a new sensor.</w:t>
      </w:r>
    </w:p>
    <w:p w:rsidR="00C55BC9" w:rsidRDefault="00C55BC9" w:rsidP="00C55BC9">
      <w:pPr>
        <w:pStyle w:val="Heading2"/>
      </w:pPr>
      <w:bookmarkStart w:id="6" w:name="_Toc320882978"/>
      <w:r>
        <w:t>3.3 Audience</w:t>
      </w:r>
      <w:bookmarkEnd w:id="6"/>
    </w:p>
    <w:p w:rsidR="00C55BC9" w:rsidRDefault="00F34378" w:rsidP="00C55BC9">
      <w:r>
        <w:t>The audience of this document is limited to engineers/developers working on STE U8500 Imaging platform.</w:t>
      </w:r>
    </w:p>
    <w:p w:rsidR="00543BC7" w:rsidRDefault="00543BC7">
      <w:r>
        <w:br w:type="page"/>
      </w:r>
    </w:p>
    <w:p w:rsidR="00F34378" w:rsidRDefault="00543BC7" w:rsidP="00543BC7">
      <w:pPr>
        <w:pStyle w:val="Heading1"/>
      </w:pPr>
      <w:bookmarkStart w:id="7" w:name="_Toc320882979"/>
      <w:r>
        <w:lastRenderedPageBreak/>
        <w:t>4. Environment Setup</w:t>
      </w:r>
      <w:bookmarkEnd w:id="7"/>
    </w:p>
    <w:p w:rsidR="002F1CD3" w:rsidRDefault="00543BC7" w:rsidP="002F1CD3">
      <w:pPr>
        <w:spacing w:after="0"/>
      </w:pPr>
      <w:r>
        <w:t xml:space="preserve">Environment setup involves, setting up software and hardware environment. </w:t>
      </w:r>
    </w:p>
    <w:p w:rsidR="00543BC7" w:rsidRDefault="002F1CD3" w:rsidP="002F1CD3">
      <w:pPr>
        <w:spacing w:after="0"/>
      </w:pPr>
      <w:r>
        <w:t>Note: Follows steps are tried in STE infrastructure and may need bit of modification in adapting these to customer’s environment.</w:t>
      </w:r>
      <w:r w:rsidR="00E16F86">
        <w:t xml:space="preserve"> </w:t>
      </w:r>
    </w:p>
    <w:p w:rsidR="002F1CD3" w:rsidRDefault="002F1CD3" w:rsidP="002F1CD3">
      <w:pPr>
        <w:pStyle w:val="Heading2"/>
      </w:pPr>
      <w:bookmarkStart w:id="8" w:name="_Toc320882980"/>
      <w:r>
        <w:t>4.1 SW Environment</w:t>
      </w:r>
      <w:bookmarkEnd w:id="8"/>
      <w:r>
        <w:t xml:space="preserve"> </w:t>
      </w:r>
    </w:p>
    <w:p w:rsidR="002F1CD3" w:rsidRDefault="002F1CD3" w:rsidP="002F1CD3">
      <w:r>
        <w:t>Software environment setup includes:</w:t>
      </w:r>
    </w:p>
    <w:p w:rsidR="002F1CD3" w:rsidRDefault="00684F8E" w:rsidP="002F1CD3">
      <w:pPr>
        <w:pStyle w:val="ListParagraph"/>
        <w:numPr>
          <w:ilvl w:val="0"/>
          <w:numId w:val="4"/>
        </w:numPr>
      </w:pPr>
      <w:r>
        <w:t>Extracting code base</w:t>
      </w:r>
    </w:p>
    <w:p w:rsidR="00684F8E" w:rsidRDefault="00684F8E" w:rsidP="002F1CD3">
      <w:pPr>
        <w:pStyle w:val="ListParagraph"/>
        <w:numPr>
          <w:ilvl w:val="0"/>
          <w:numId w:val="4"/>
        </w:numPr>
      </w:pPr>
      <w:r>
        <w:t>Compiling the complete code base.</w:t>
      </w:r>
    </w:p>
    <w:p w:rsidR="00267D1C" w:rsidRPr="002F1CD3" w:rsidRDefault="00267D1C" w:rsidP="002F1CD3">
      <w:pPr>
        <w:pStyle w:val="ListParagraph"/>
        <w:numPr>
          <w:ilvl w:val="0"/>
          <w:numId w:val="4"/>
        </w:numPr>
      </w:pPr>
      <w:r>
        <w:t>Flashing image onto target (U8500 based SoC)</w:t>
      </w:r>
    </w:p>
    <w:p w:rsidR="00543BC7" w:rsidRDefault="00684F8E" w:rsidP="00684F8E">
      <w:r>
        <w:t xml:space="preserve">More information about building and flashing Android </w:t>
      </w:r>
      <w:r w:rsidR="00DD591D">
        <w:t xml:space="preserve">image </w:t>
      </w:r>
      <w:r>
        <w:t>can be found in /1/</w:t>
      </w:r>
    </w:p>
    <w:p w:rsidR="00F72274" w:rsidRDefault="00F72274" w:rsidP="00F72274">
      <w:pPr>
        <w:pStyle w:val="Heading3"/>
      </w:pPr>
      <w:bookmarkStart w:id="9" w:name="_Toc320882981"/>
      <w:r>
        <w:t xml:space="preserve">4.1.1 </w:t>
      </w:r>
      <w:r w:rsidR="00AD797C">
        <w:t>SW Extraction and Build</w:t>
      </w:r>
      <w:bookmarkEnd w:id="9"/>
    </w:p>
    <w:p w:rsidR="00CE13B7" w:rsidRDefault="00CE13B7" w:rsidP="004F2DF6">
      <w:pPr>
        <w:spacing w:after="0"/>
      </w:pPr>
      <w:r>
        <w:t>STE HREF releases (also called SI releases from now on) are available on STE internal code server ‘Gerrit’</w:t>
      </w:r>
    </w:p>
    <w:p w:rsidR="004F2DF6" w:rsidRDefault="00CE13B7" w:rsidP="004F2DF6">
      <w:pPr>
        <w:spacing w:after="0"/>
      </w:pPr>
      <w:r>
        <w:t xml:space="preserve"> </w:t>
      </w:r>
      <w:r w:rsidR="004F2DF6">
        <w:t>Following commands are used to sync code from Gerrit server</w:t>
      </w:r>
      <w:r w:rsidR="00A6387A">
        <w:t>:</w:t>
      </w:r>
    </w:p>
    <w:p w:rsidR="00CD019D" w:rsidRDefault="00CD019D" w:rsidP="004F2DF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4F2DF6" w:rsidTr="004F2DF6">
        <w:tc>
          <w:tcPr>
            <w:tcW w:w="9243" w:type="dxa"/>
            <w:shd w:val="pct20" w:color="auto" w:fill="auto"/>
          </w:tcPr>
          <w:p w:rsidR="004F2DF6" w:rsidRDefault="004F2DF6" w:rsidP="00CE13B7">
            <w:r>
              <w:t>#Sync code from Gerrit server</w:t>
            </w:r>
          </w:p>
          <w:p w:rsidR="004F2DF6" w:rsidRDefault="004F2DF6" w:rsidP="00CE13B7"/>
          <w:p w:rsidR="004F2DF6" w:rsidRDefault="00C47A5F" w:rsidP="00CE13B7">
            <w:r>
              <w:t>$</w:t>
            </w:r>
            <w:r w:rsidR="004F2DF6" w:rsidRPr="004F2DF6">
              <w:t>repo init -u ssh://</w:t>
            </w:r>
            <w:r w:rsidR="004F2DF6">
              <w:t>$USER</w:t>
            </w:r>
            <w:r w:rsidR="004F2DF6" w:rsidRPr="004F2DF6">
              <w:t>@gerrit.lud.stericsson.com:29418/manifests/u8500/android -b r</w:t>
            </w:r>
            <w:r w:rsidR="00D534F9">
              <w:t>efs/tags/u8500-android-4.0_v5.49</w:t>
            </w:r>
          </w:p>
          <w:p w:rsidR="004F2DF6" w:rsidRDefault="00C47A5F" w:rsidP="00CE13B7">
            <w:r>
              <w:t>$</w:t>
            </w:r>
            <w:r w:rsidR="004F2DF6">
              <w:t>repo sync</w:t>
            </w:r>
          </w:p>
        </w:tc>
      </w:tr>
    </w:tbl>
    <w:p w:rsidR="002D4638" w:rsidRDefault="002D4638" w:rsidP="00CD019D">
      <w:pPr>
        <w:spacing w:after="0"/>
      </w:pPr>
      <w:r>
        <w:t xml:space="preserve">Above two commands will create </w:t>
      </w:r>
      <w:r w:rsidR="00CD019D">
        <w:t>an Android environment.</w:t>
      </w:r>
    </w:p>
    <w:p w:rsidR="004F2DF6" w:rsidRDefault="004F2DF6" w:rsidP="00CD019D">
      <w:pPr>
        <w:spacing w:after="0"/>
      </w:pPr>
      <w:r>
        <w:t>Here ‘</w:t>
      </w:r>
      <w:r w:rsidRPr="004F2DF6">
        <w:t>u8500-android-4.0_v</w:t>
      </w:r>
      <w:r w:rsidRPr="004F2DF6">
        <w:rPr>
          <w:b/>
        </w:rPr>
        <w:t>5</w:t>
      </w:r>
      <w:r w:rsidRPr="004F2DF6">
        <w:t>.</w:t>
      </w:r>
      <w:r w:rsidR="00CD019D">
        <w:rPr>
          <w:b/>
        </w:rPr>
        <w:t>4</w:t>
      </w:r>
      <w:r w:rsidR="00D534F9">
        <w:rPr>
          <w:b/>
        </w:rPr>
        <w:t>9</w:t>
      </w:r>
      <w:r>
        <w:t>’ is a tag for SI5.49 release.</w:t>
      </w:r>
      <w:r w:rsidR="002D4638">
        <w:t xml:space="preserve"> </w:t>
      </w:r>
    </w:p>
    <w:p w:rsidR="00CD019D" w:rsidRPr="00CE13B7" w:rsidRDefault="00CD019D" w:rsidP="00CD019D">
      <w:pPr>
        <w:spacing w:after="0"/>
      </w:pPr>
    </w:p>
    <w:p w:rsidR="001E2CF0" w:rsidRDefault="00535A53" w:rsidP="00124CBB">
      <w:pPr>
        <w:spacing w:after="0"/>
      </w:pPr>
      <w:r>
        <w:t>Imaging validation environment MMTE and ITE-NMF are compiled out by default. Following modification has to be done to include them in build: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535A53" w:rsidTr="00124CBB">
        <w:tc>
          <w:tcPr>
            <w:tcW w:w="9243" w:type="dxa"/>
            <w:shd w:val="pct20" w:color="auto" w:fill="auto"/>
          </w:tcPr>
          <w:p w:rsidR="00535A53" w:rsidRDefault="00535A53" w:rsidP="00124CBB">
            <w:r>
              <w:t>In file ‘</w:t>
            </w:r>
            <w:r w:rsidRPr="00535A53">
              <w:t>vendor/st-ericsson/multimedia/linux/build/Dirs.u8500.mk</w:t>
            </w:r>
            <w:r>
              <w:t>’</w:t>
            </w:r>
          </w:p>
          <w:p w:rsidR="00535A53" w:rsidRDefault="00C15127" w:rsidP="00124CBB">
            <w:r>
              <w:t>Make sure 'BUILD_VALID’ and ‘</w:t>
            </w:r>
            <w:r w:rsidRPr="00C15127">
              <w:t>BUILD_ITE_OMX_USE_CASES</w:t>
            </w:r>
            <w:r>
              <w:t>’ must be set to ‘true’</w:t>
            </w:r>
          </w:p>
          <w:p w:rsidR="00C15127" w:rsidRDefault="00C15127" w:rsidP="00124CBB"/>
          <w:p w:rsidR="00C15127" w:rsidRPr="00C15127" w:rsidRDefault="00C15127" w:rsidP="00124CBB">
            <w:r w:rsidRPr="00C15127">
              <w:t>BUILD_ITE_OMX_USE_CASES=true</w:t>
            </w:r>
          </w:p>
          <w:p w:rsidR="00C15127" w:rsidRDefault="00C15127" w:rsidP="00124CBB">
            <w:r>
              <w:t>BUILD_VALID = true</w:t>
            </w:r>
          </w:p>
        </w:tc>
      </w:tr>
    </w:tbl>
    <w:p w:rsidR="00535A53" w:rsidRDefault="00535A53" w:rsidP="00D87BA2"/>
    <w:p w:rsidR="00D87BA2" w:rsidRDefault="001E2CF0" w:rsidP="00D87BA2">
      <w:r>
        <w:t>F</w:t>
      </w:r>
      <w:r w:rsidR="002D4638">
        <w:t xml:space="preserve">ollowing are </w:t>
      </w:r>
      <w:r w:rsidR="00CD019D">
        <w:t>commands to be used for compiling the whole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C47A5F" w:rsidTr="00C47A5F">
        <w:tc>
          <w:tcPr>
            <w:tcW w:w="9243" w:type="dxa"/>
            <w:shd w:val="pct20" w:color="auto" w:fill="auto"/>
          </w:tcPr>
          <w:p w:rsidR="00C47A5F" w:rsidRDefault="00C47A5F" w:rsidP="00D87BA2">
            <w:r>
              <w:t xml:space="preserve">#Compiling </w:t>
            </w:r>
          </w:p>
          <w:p w:rsidR="00C47A5F" w:rsidRDefault="00C47A5F" w:rsidP="00D87BA2"/>
          <w:p w:rsidR="00C47A5F" w:rsidRPr="00C47A5F" w:rsidRDefault="00C47A5F" w:rsidP="00D87BA2">
            <w:pPr>
              <w:rPr>
                <w:b/>
              </w:rPr>
            </w:pPr>
            <w:r w:rsidRPr="00C47A5F">
              <w:rPr>
                <w:b/>
              </w:rPr>
              <w:t>$ bash</w:t>
            </w:r>
          </w:p>
          <w:p w:rsidR="00C47A5F" w:rsidRDefault="00C47A5F" w:rsidP="00D87BA2"/>
          <w:p w:rsidR="00C47A5F" w:rsidRPr="00C47A5F" w:rsidRDefault="00C47A5F" w:rsidP="00D87BA2">
            <w:pPr>
              <w:rPr>
                <w:b/>
              </w:rPr>
            </w:pPr>
            <w:r w:rsidRPr="00C47A5F">
              <w:rPr>
                <w:b/>
              </w:rPr>
              <w:t>$ source build/envsetup.sh</w:t>
            </w:r>
          </w:p>
          <w:p w:rsidR="00C47A5F" w:rsidRDefault="00C47A5F" w:rsidP="00C47A5F">
            <w:r>
              <w:t>including vendor/st-ericsson/build/vendorsetup.sh</w:t>
            </w:r>
          </w:p>
          <w:p w:rsidR="00C47A5F" w:rsidRDefault="00C47A5F" w:rsidP="00C47A5F">
            <w:r>
              <w:t>Verifying platform development build environment</w:t>
            </w:r>
          </w:p>
          <w:p w:rsidR="00C47A5F" w:rsidRDefault="00C47A5F" w:rsidP="00C47A5F">
            <w:r>
              <w:t>including vendor/st-ericsson/multimedia/linux/build/mmbuild.sh</w:t>
            </w:r>
          </w:p>
          <w:p w:rsidR="00C47A5F" w:rsidRDefault="00C47A5F" w:rsidP="00C47A5F"/>
          <w:p w:rsidR="00C47A5F" w:rsidRPr="00C47A5F" w:rsidRDefault="00C47A5F" w:rsidP="00D87BA2">
            <w:pPr>
              <w:rPr>
                <w:b/>
              </w:rPr>
            </w:pPr>
            <w:r w:rsidRPr="00C47A5F">
              <w:rPr>
                <w:b/>
              </w:rPr>
              <w:lastRenderedPageBreak/>
              <w:t>$</w:t>
            </w:r>
            <w:r w:rsidR="00A85C2D">
              <w:rPr>
                <w:b/>
              </w:rPr>
              <w:t xml:space="preserve"> </w:t>
            </w:r>
            <w:r w:rsidRPr="00C47A5F">
              <w:rPr>
                <w:b/>
              </w:rPr>
              <w:t>lunch</w:t>
            </w:r>
          </w:p>
          <w:p w:rsidR="00C47A5F" w:rsidRDefault="00C47A5F" w:rsidP="00C47A5F"/>
          <w:p w:rsidR="00C47A5F" w:rsidRDefault="00C47A5F" w:rsidP="00C47A5F">
            <w:r>
              <w:t>You're building on Linux</w:t>
            </w:r>
          </w:p>
          <w:p w:rsidR="00C47A5F" w:rsidRDefault="00C47A5F" w:rsidP="00C47A5F"/>
          <w:p w:rsidR="00C47A5F" w:rsidRDefault="00C47A5F" w:rsidP="00C47A5F">
            <w:r>
              <w:t>Lunch menu... pick a combo:</w:t>
            </w:r>
          </w:p>
          <w:p w:rsidR="00C47A5F" w:rsidRDefault="00C47A5F" w:rsidP="00C47A5F">
            <w:r>
              <w:t xml:space="preserve">     1. full-eng</w:t>
            </w:r>
          </w:p>
          <w:p w:rsidR="00C47A5F" w:rsidRDefault="00C47A5F" w:rsidP="00C47A5F">
            <w:r>
              <w:t xml:space="preserve">     2. full_x86-eng</w:t>
            </w:r>
          </w:p>
          <w:p w:rsidR="00C47A5F" w:rsidRDefault="00C47A5F" w:rsidP="00C47A5F">
            <w:r>
              <w:t xml:space="preserve">     3. vbox_x86-eng</w:t>
            </w:r>
          </w:p>
          <w:p w:rsidR="00C47A5F" w:rsidRDefault="00C47A5F" w:rsidP="00C47A5F">
            <w:r>
              <w:t xml:space="preserve">     4. ste_u8500-eng</w:t>
            </w:r>
          </w:p>
          <w:p w:rsidR="00C47A5F" w:rsidRDefault="00C47A5F" w:rsidP="00C47A5F">
            <w:r>
              <w:t xml:space="preserve">     5. ste_u8500-user</w:t>
            </w:r>
          </w:p>
          <w:p w:rsidR="00C47A5F" w:rsidRDefault="00C47A5F" w:rsidP="00C47A5F">
            <w:r>
              <w:t xml:space="preserve">     6. ste_u8500_hats-eng</w:t>
            </w:r>
          </w:p>
          <w:p w:rsidR="00C47A5F" w:rsidRDefault="00C47A5F" w:rsidP="00C47A5F"/>
          <w:p w:rsidR="00C47A5F" w:rsidRDefault="00C47A5F" w:rsidP="00D87BA2">
            <w:pPr>
              <w:rPr>
                <w:color w:val="FF0000"/>
              </w:rPr>
            </w:pPr>
            <w:r>
              <w:t xml:space="preserve">Which would you like? [full-eng] </w:t>
            </w:r>
            <w:r w:rsidRPr="00C47A5F">
              <w:rPr>
                <w:b/>
              </w:rPr>
              <w:t xml:space="preserve">4 </w:t>
            </w:r>
            <w:r w:rsidRPr="00C47A5F">
              <w:rPr>
                <w:color w:val="FF0000"/>
              </w:rPr>
              <w:t>&lt;Select ste_u8500-eng &gt;</w:t>
            </w:r>
          </w:p>
          <w:p w:rsidR="00A85C2D" w:rsidRDefault="00A85C2D" w:rsidP="00D87BA2">
            <w:pPr>
              <w:rPr>
                <w:color w:val="FF0000"/>
              </w:rPr>
            </w:pPr>
          </w:p>
          <w:p w:rsidR="00A85C2D" w:rsidRDefault="00A85C2D" w:rsidP="00D87BA2">
            <w:pPr>
              <w:rPr>
                <w:b/>
              </w:rPr>
            </w:pPr>
            <w:r w:rsidRPr="00A85C2D">
              <w:rPr>
                <w:b/>
              </w:rPr>
              <w:t>$ make</w:t>
            </w:r>
          </w:p>
          <w:p w:rsidR="00A85C2D" w:rsidRPr="00A85C2D" w:rsidRDefault="00A85C2D" w:rsidP="00D87BA2">
            <w:r w:rsidRPr="00A85C2D">
              <w:t>…. This will compile the complete code …</w:t>
            </w:r>
          </w:p>
        </w:tc>
      </w:tr>
    </w:tbl>
    <w:p w:rsidR="009B7606" w:rsidRDefault="009B7606" w:rsidP="009B7606">
      <w:pPr>
        <w:spacing w:after="0"/>
      </w:pPr>
    </w:p>
    <w:p w:rsidR="00BD40A5" w:rsidRPr="00D87BA2" w:rsidRDefault="00BD40A5" w:rsidP="009B7606">
      <w:pPr>
        <w:spacing w:after="0"/>
      </w:pPr>
      <w:r>
        <w:t>More information about building and flashing Android can be found in /1/</w:t>
      </w:r>
    </w:p>
    <w:p w:rsidR="003A3744" w:rsidRPr="003A3744" w:rsidRDefault="00070A06" w:rsidP="003A3744">
      <w:pPr>
        <w:pStyle w:val="Heading3"/>
      </w:pPr>
      <w:bookmarkStart w:id="10" w:name="_Toc320882982"/>
      <w:r>
        <w:t>4.1.2 Flashing Process</w:t>
      </w:r>
      <w:bookmarkEnd w:id="10"/>
    </w:p>
    <w:p w:rsidR="003A3744" w:rsidRDefault="002F6A1F" w:rsidP="003A3744">
      <w:pPr>
        <w:spacing w:after="0"/>
      </w:pPr>
      <w:r>
        <w:t xml:space="preserve">Successful </w:t>
      </w:r>
      <w:r w:rsidR="003A3744">
        <w:t>compilation will generate:</w:t>
      </w:r>
    </w:p>
    <w:p w:rsidR="003A3744" w:rsidRDefault="003A3744" w:rsidP="003A3744">
      <w:pPr>
        <w:spacing w:after="0"/>
      </w:pPr>
      <w:r>
        <w:t>Binaries in &lt;path&gt;/out</w:t>
      </w:r>
    </w:p>
    <w:p w:rsidR="003A3744" w:rsidRDefault="003A3744" w:rsidP="003A3744">
      <w:pPr>
        <w:spacing w:after="0"/>
      </w:pPr>
      <w:r>
        <w:t>Flash Image in &lt;path&gt;/images</w:t>
      </w:r>
    </w:p>
    <w:p w:rsidR="003A3744" w:rsidRDefault="003A3744" w:rsidP="003A374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3A3744" w:rsidTr="003A3744">
        <w:tc>
          <w:tcPr>
            <w:tcW w:w="9243" w:type="dxa"/>
            <w:shd w:val="pct20" w:color="auto" w:fill="auto"/>
          </w:tcPr>
          <w:p w:rsidR="003A3744" w:rsidRDefault="003A3744" w:rsidP="003A3744">
            <w:r>
              <w:t># Flash procedure</w:t>
            </w:r>
          </w:p>
          <w:p w:rsidR="003A3744" w:rsidRDefault="003A3744" w:rsidP="003A3744"/>
          <w:p w:rsidR="003A3744" w:rsidRDefault="003A3744" w:rsidP="003A3744">
            <w:r>
              <w:t>From &lt;path&gt;/images/</w:t>
            </w:r>
            <w:r w:rsidRPr="003A3744">
              <w:t>ste_u8500_android_mop500_power_defconfig</w:t>
            </w:r>
            <w:r>
              <w:t>, run following command</w:t>
            </w:r>
          </w:p>
          <w:p w:rsidR="003A3744" w:rsidRDefault="003A3744" w:rsidP="003A3744">
            <w:r w:rsidRPr="003A3744">
              <w:t xml:space="preserve">flasher.bat -t hrefp_v20_v10_db8500b0_secst -L -e </w:t>
            </w:r>
            <w:r>
              <w:t>–</w:t>
            </w:r>
            <w:r w:rsidRPr="003A3744">
              <w:t>c</w:t>
            </w:r>
          </w:p>
          <w:p w:rsidR="003A3744" w:rsidRDefault="003A3744" w:rsidP="003A3744"/>
          <w:p w:rsidR="003A3744" w:rsidRDefault="003A3744" w:rsidP="003A3744">
            <w:r>
              <w:t>Where ‘</w:t>
            </w:r>
            <w:r w:rsidRPr="003A3744">
              <w:t>hrefp_v20_v10_db8500b0_secst</w:t>
            </w:r>
            <w:r>
              <w:t>’ is a target</w:t>
            </w:r>
          </w:p>
        </w:tc>
      </w:tr>
    </w:tbl>
    <w:p w:rsidR="003A3744" w:rsidRDefault="003A3744" w:rsidP="003A3744">
      <w:pPr>
        <w:spacing w:after="0"/>
      </w:pPr>
    </w:p>
    <w:p w:rsidR="00070A06" w:rsidRDefault="003A3744" w:rsidP="003A3744">
      <w:pPr>
        <w:spacing w:after="0"/>
      </w:pPr>
      <w:r>
        <w:t>More detail about ‘flasher’ can be found at: &lt;path&gt;\</w:t>
      </w:r>
      <w:r w:rsidR="005226C1" w:rsidRPr="005226C1">
        <w:t>images\ste_u8500_android_mop500_power_defconfig\readme-flasher</w:t>
      </w:r>
    </w:p>
    <w:p w:rsidR="0008774D" w:rsidRDefault="00070A06" w:rsidP="00EA275D">
      <w:pPr>
        <w:pStyle w:val="Heading3"/>
      </w:pPr>
      <w:bookmarkStart w:id="11" w:name="_Toc320882983"/>
      <w:r>
        <w:t>4.1.3 Building individual modules</w:t>
      </w:r>
      <w:bookmarkEnd w:id="11"/>
    </w:p>
    <w:p w:rsidR="00EA275D" w:rsidRDefault="005F2627" w:rsidP="00EA275D">
      <w:r>
        <w:t xml:space="preserve">Following procedure to be followed for building </w:t>
      </w:r>
      <w:r w:rsidR="00C41CA1">
        <w:t>an</w:t>
      </w:r>
      <w:r>
        <w:t xml:space="preserve"> individual component in Android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5F2627" w:rsidTr="00A372AE">
        <w:tc>
          <w:tcPr>
            <w:tcW w:w="9243" w:type="dxa"/>
            <w:shd w:val="pct20" w:color="auto" w:fill="auto"/>
          </w:tcPr>
          <w:p w:rsidR="005F2627" w:rsidRDefault="005F2627" w:rsidP="00EA275D">
            <w:r>
              <w:t># Compiling individual component</w:t>
            </w:r>
          </w:p>
          <w:p w:rsidR="005F2627" w:rsidRDefault="005F2627" w:rsidP="00EA275D"/>
          <w:p w:rsidR="005F2627" w:rsidRDefault="005F2627" w:rsidP="00EA275D">
            <w:r>
              <w:t>$ cd &lt;path&gt;/multimedia/linux/build</w:t>
            </w:r>
          </w:p>
          <w:p w:rsidR="005F2627" w:rsidRDefault="005F2627" w:rsidP="00EA275D">
            <w:r>
              <w:t>$ mm DIRS_TO_BUILD=imaging/</w:t>
            </w:r>
            <w:r w:rsidR="00A372AE">
              <w:t>xxx clean all</w:t>
            </w:r>
          </w:p>
          <w:p w:rsidR="00A372AE" w:rsidRDefault="00A372AE" w:rsidP="00EA275D"/>
          <w:p w:rsidR="00A372AE" w:rsidRDefault="00A372AE" w:rsidP="00EA275D">
            <w:r>
              <w:t>Where ‘xxx’ is a imaging component, e.g. to build hsmcamera use following command:</w:t>
            </w:r>
          </w:p>
          <w:p w:rsidR="00A372AE" w:rsidRDefault="00A372AE" w:rsidP="00EA275D">
            <w:r>
              <w:t>$ mm DIRS_TO_BUILD=imaging/hsmcamera</w:t>
            </w:r>
          </w:p>
        </w:tc>
      </w:tr>
    </w:tbl>
    <w:p w:rsidR="005F2627" w:rsidRDefault="005F2627" w:rsidP="00EA275D"/>
    <w:p w:rsidR="000F1612" w:rsidRDefault="007412B7" w:rsidP="009329C8">
      <w:pPr>
        <w:pStyle w:val="Heading3"/>
      </w:pPr>
      <w:bookmarkStart w:id="12" w:name="_Toc320882984"/>
      <w:r>
        <w:t xml:space="preserve">4.1.4 </w:t>
      </w:r>
      <w:r w:rsidR="000F1612" w:rsidRPr="000F1612">
        <w:t>Building ISP FW</w:t>
      </w:r>
      <w:r w:rsidR="000F1612">
        <w:t>:</w:t>
      </w:r>
      <w:bookmarkEnd w:id="12"/>
    </w:p>
    <w:p w:rsidR="000F1612" w:rsidRDefault="00F8798D" w:rsidP="00B938F2">
      <w:pPr>
        <w:spacing w:after="0"/>
      </w:pPr>
      <w:r>
        <w:t>ISP FW is running on STxP70 micro-controller and needs STxP70 tool chain for compilation.</w:t>
      </w:r>
    </w:p>
    <w:p w:rsidR="007412B7" w:rsidRDefault="007412B7" w:rsidP="00B938F2">
      <w:pPr>
        <w:spacing w:after="0"/>
      </w:pPr>
      <w:r>
        <w:lastRenderedPageBreak/>
        <w:t>ISP FW source code is included in the SI release at:</w:t>
      </w:r>
    </w:p>
    <w:p w:rsidR="007412B7" w:rsidRDefault="007412B7" w:rsidP="00B938F2">
      <w:pPr>
        <w:spacing w:after="0"/>
      </w:pPr>
      <w:r>
        <w:t>&lt;path&gt;/vendor/st-ericsson/multimedia/imaging/isp8500_firmware_XXX/source/FW_src</w:t>
      </w:r>
    </w:p>
    <w:p w:rsidR="007412B7" w:rsidRDefault="007412B7" w:rsidP="00B938F2">
      <w:pPr>
        <w:spacing w:after="0"/>
      </w:pPr>
      <w:r>
        <w:t>Where XXX – Sensor Name. E.g. isp8500_firmware_IMX072 for STE reference sensor.</w:t>
      </w:r>
    </w:p>
    <w:p w:rsidR="00DD591D" w:rsidRDefault="00DD591D" w:rsidP="00B938F2">
      <w:pPr>
        <w:spacing w:after="0"/>
      </w:pPr>
    </w:p>
    <w:p w:rsidR="000250CE" w:rsidRDefault="000D2F57" w:rsidP="007412B7">
      <w:pPr>
        <w:spacing w:after="0"/>
      </w:pPr>
      <w:r>
        <w:t xml:space="preserve">Currently STxP70 tool chain is not integrated in SI releases. So ISP FW source code is not </w:t>
      </w:r>
      <w:r w:rsidR="007412B7">
        <w:t>compliable</w:t>
      </w:r>
      <w:r>
        <w:t xml:space="preserve"> under Android environment. </w:t>
      </w:r>
      <w:r w:rsidR="00162F79">
        <w:t xml:space="preserve"> </w:t>
      </w:r>
      <w:r w:rsidR="007412B7">
        <w:t>For ISP FW Build refer /3/.</w:t>
      </w:r>
    </w:p>
    <w:p w:rsidR="00162F79" w:rsidRDefault="00162F79" w:rsidP="007412B7">
      <w:pPr>
        <w:spacing w:after="0"/>
      </w:pPr>
    </w:p>
    <w:p w:rsidR="007412B7" w:rsidRDefault="007412B7" w:rsidP="007412B7">
      <w:pPr>
        <w:spacing w:after="0"/>
      </w:pPr>
      <w:r>
        <w:t>This section provides how to change ISP FW in Android release.</w:t>
      </w:r>
    </w:p>
    <w:p w:rsidR="008D675C" w:rsidRDefault="008D675C" w:rsidP="007412B7">
      <w:pPr>
        <w:spacing w:after="0"/>
      </w:pPr>
      <w:r>
        <w:t xml:space="preserve">ISP FW compilation generates </w:t>
      </w:r>
    </w:p>
    <w:p w:rsidR="007412B7" w:rsidRDefault="008D675C" w:rsidP="007412B7">
      <w:pPr>
        <w:spacing w:after="0"/>
      </w:pPr>
      <w:r>
        <w:t>Four binaries under ‘</w:t>
      </w:r>
      <w:r w:rsidRPr="008D675C">
        <w:t>isp_fw\Binaries</w:t>
      </w:r>
      <w:r>
        <w:t>’:</w:t>
      </w:r>
    </w:p>
    <w:p w:rsidR="008D675C" w:rsidRDefault="008D675C" w:rsidP="008D675C">
      <w:pPr>
        <w:pStyle w:val="ListParagraph"/>
        <w:numPr>
          <w:ilvl w:val="0"/>
          <w:numId w:val="5"/>
        </w:numPr>
        <w:spacing w:after="0"/>
      </w:pPr>
      <w:r w:rsidRPr="008D675C">
        <w:t>Isp8500_primary_fw_data.bin</w:t>
      </w:r>
    </w:p>
    <w:p w:rsidR="008D675C" w:rsidRDefault="008D675C" w:rsidP="008D675C">
      <w:pPr>
        <w:pStyle w:val="ListParagraph"/>
        <w:numPr>
          <w:ilvl w:val="0"/>
          <w:numId w:val="5"/>
        </w:numPr>
        <w:spacing w:after="0"/>
      </w:pPr>
      <w:r w:rsidRPr="008D675C">
        <w:t>Isp8500_primary_fw_ext.bin</w:t>
      </w:r>
    </w:p>
    <w:p w:rsidR="008D675C" w:rsidRDefault="008D675C" w:rsidP="008D675C">
      <w:pPr>
        <w:pStyle w:val="ListParagraph"/>
        <w:numPr>
          <w:ilvl w:val="0"/>
          <w:numId w:val="5"/>
        </w:numPr>
        <w:spacing w:after="0"/>
      </w:pPr>
      <w:r w:rsidRPr="008D675C">
        <w:t>Isp8500_primary_fw_ext_ddr.bin</w:t>
      </w:r>
    </w:p>
    <w:p w:rsidR="008D675C" w:rsidRDefault="008D675C" w:rsidP="008D675C">
      <w:pPr>
        <w:pStyle w:val="ListParagraph"/>
        <w:numPr>
          <w:ilvl w:val="0"/>
          <w:numId w:val="5"/>
        </w:numPr>
        <w:spacing w:after="0"/>
      </w:pPr>
      <w:r w:rsidRPr="008D675C">
        <w:t>Isp8500_primary_fw_split.bin</w:t>
      </w:r>
    </w:p>
    <w:p w:rsidR="008D675C" w:rsidRDefault="008D675C" w:rsidP="008D675C">
      <w:pPr>
        <w:spacing w:after="0"/>
      </w:pPr>
      <w:r>
        <w:t>Three headers file under ‘</w:t>
      </w:r>
      <w:r w:rsidRPr="008D675C">
        <w:t>isp_fw\DeviceParams</w:t>
      </w:r>
      <w:r>
        <w:t>’:</w:t>
      </w:r>
    </w:p>
    <w:p w:rsidR="008D675C" w:rsidRDefault="008D675C" w:rsidP="008D675C">
      <w:pPr>
        <w:pStyle w:val="ListParagraph"/>
        <w:numPr>
          <w:ilvl w:val="0"/>
          <w:numId w:val="5"/>
        </w:numPr>
        <w:spacing w:after="0"/>
      </w:pPr>
      <w:r w:rsidRPr="008D675C">
        <w:t>baseline.h</w:t>
      </w:r>
    </w:p>
    <w:p w:rsidR="008D675C" w:rsidRDefault="008D675C" w:rsidP="008D675C">
      <w:pPr>
        <w:pStyle w:val="ListParagraph"/>
        <w:numPr>
          <w:ilvl w:val="0"/>
          <w:numId w:val="5"/>
        </w:numPr>
        <w:spacing w:after="0"/>
      </w:pPr>
      <w:r w:rsidRPr="008D675C">
        <w:t>extension.h</w:t>
      </w:r>
    </w:p>
    <w:p w:rsidR="008D675C" w:rsidRDefault="008D675C" w:rsidP="008D675C">
      <w:pPr>
        <w:pStyle w:val="ListParagraph"/>
        <w:numPr>
          <w:ilvl w:val="0"/>
          <w:numId w:val="5"/>
        </w:numPr>
        <w:spacing w:after="0"/>
      </w:pPr>
      <w:r w:rsidRPr="008D675C">
        <w:t>nvm.h</w:t>
      </w:r>
    </w:p>
    <w:p w:rsidR="008D675C" w:rsidRDefault="008D675C" w:rsidP="007412B7">
      <w:pPr>
        <w:spacing w:after="0"/>
      </w:pPr>
    </w:p>
    <w:p w:rsidR="0003359A" w:rsidRDefault="0003359A" w:rsidP="0003359A">
      <w:pPr>
        <w:spacing w:after="0"/>
      </w:pPr>
      <w:r>
        <w:t xml:space="preserve">Integrating new ISP FW binaries </w:t>
      </w:r>
      <w:r w:rsidR="008413EB">
        <w:t>is</w:t>
      </w:r>
      <w:r>
        <w:t xml:space="preserve"> </w:t>
      </w:r>
      <w:r w:rsidR="002F6A1F">
        <w:t>two-step</w:t>
      </w:r>
      <w:r>
        <w:t xml:space="preserve"> </w:t>
      </w:r>
      <w:r w:rsidR="00250802">
        <w:t>process</w:t>
      </w:r>
      <w:r>
        <w:t>,</w:t>
      </w:r>
      <w:r w:rsidR="00250802">
        <w:t xml:space="preserve"> first ISP FW binaries are integrated to generate a re-locatable library ‘</w:t>
      </w:r>
      <w:r w:rsidR="00250802" w:rsidRPr="00250802">
        <w:rPr>
          <w:i/>
        </w:rPr>
        <w:t>libst_isp8500_firmware_primary.a</w:t>
      </w:r>
      <w:r w:rsidR="00250802">
        <w:t>’</w:t>
      </w:r>
      <w:r w:rsidR="006331D4">
        <w:t>. This (generated) library is then linked to shared library of ‘imgcommon’ component ‘</w:t>
      </w:r>
      <w:r w:rsidR="006331D4">
        <w:rPr>
          <w:i/>
        </w:rPr>
        <w:t>libste_ens_image_common.so’</w:t>
      </w:r>
    </w:p>
    <w:p w:rsidR="006331D4" w:rsidRPr="006331D4" w:rsidRDefault="006331D4" w:rsidP="0003359A">
      <w:pPr>
        <w:spacing w:after="0"/>
      </w:pPr>
    </w:p>
    <w:p w:rsidR="008D675C" w:rsidRDefault="001803FB" w:rsidP="0003359A">
      <w:pPr>
        <w:spacing w:after="0"/>
      </w:pPr>
      <w:r>
        <w:t>Following are the steps to integrate ISP FW binaries in Android build: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1803FB" w:rsidTr="004208B1">
        <w:tc>
          <w:tcPr>
            <w:tcW w:w="9243" w:type="dxa"/>
            <w:shd w:val="pct20" w:color="auto" w:fill="auto"/>
          </w:tcPr>
          <w:p w:rsidR="001803FB" w:rsidRDefault="001803FB" w:rsidP="007412B7">
            <w:r>
              <w:t>#Integrate ISP FW binaries in Android build</w:t>
            </w:r>
          </w:p>
          <w:p w:rsidR="001803FB" w:rsidRDefault="001803FB" w:rsidP="007412B7"/>
          <w:p w:rsidR="001803FB" w:rsidRDefault="001803FB" w:rsidP="001803FB">
            <w:pPr>
              <w:pStyle w:val="ListParagraph"/>
              <w:numPr>
                <w:ilvl w:val="0"/>
                <w:numId w:val="6"/>
              </w:numPr>
            </w:pPr>
            <w:r>
              <w:t xml:space="preserve">Copy ISP FW binaries i.e. </w:t>
            </w:r>
            <w:r w:rsidRPr="008D675C">
              <w:t>Isp8500_primary_fw_data.bin</w:t>
            </w:r>
            <w:r>
              <w:t>, Isp8500_primary_fw_ext</w:t>
            </w:r>
            <w:r w:rsidRPr="008D675C">
              <w:t>.bin</w:t>
            </w:r>
            <w:r>
              <w:t>, Isp8500_primary_fw_ext_ddr</w:t>
            </w:r>
            <w:r w:rsidRPr="008D675C">
              <w:t>.bin</w:t>
            </w:r>
            <w:r>
              <w:t>, Isp8500_primary_fw_split</w:t>
            </w:r>
            <w:r w:rsidRPr="008D675C">
              <w:t>.bin</w:t>
            </w:r>
          </w:p>
          <w:p w:rsidR="001803FB" w:rsidRDefault="00663153" w:rsidP="001803FB">
            <w:pPr>
              <w:pStyle w:val="ListParagraph"/>
            </w:pPr>
            <w:r>
              <w:t>T</w:t>
            </w:r>
            <w:r w:rsidR="001803FB">
              <w:t>o ‘&lt;path&gt;/vendor/st-ericsson/multimedia/imaging/isp8500_firmware_XXX/</w:t>
            </w:r>
            <w:r>
              <w:t>isp8500_binaries’</w:t>
            </w:r>
          </w:p>
          <w:p w:rsidR="008413EB" w:rsidRDefault="008413EB" w:rsidP="001803FB">
            <w:pPr>
              <w:pStyle w:val="ListParagraph"/>
            </w:pPr>
          </w:p>
          <w:p w:rsidR="001803FB" w:rsidRDefault="00663153" w:rsidP="00663153">
            <w:pPr>
              <w:pStyle w:val="ListParagraph"/>
              <w:numPr>
                <w:ilvl w:val="0"/>
                <w:numId w:val="6"/>
              </w:numPr>
            </w:pPr>
            <w:r>
              <w:t xml:space="preserve">Copy ISP FW headers i.e. baseline.h, extension.h nvm.h </w:t>
            </w:r>
          </w:p>
          <w:p w:rsidR="00663153" w:rsidRDefault="00663153" w:rsidP="00663153">
            <w:pPr>
              <w:pStyle w:val="ListParagraph"/>
            </w:pPr>
            <w:r>
              <w:t>To  ‘&lt;path&gt;/vendor/st-ericsson/multimedia/imaging/isp8500_firmware_XXX/include’</w:t>
            </w:r>
          </w:p>
          <w:p w:rsidR="008413EB" w:rsidRDefault="008413EB" w:rsidP="00663153">
            <w:pPr>
              <w:pStyle w:val="ListParagraph"/>
            </w:pPr>
          </w:p>
          <w:p w:rsidR="00663153" w:rsidRDefault="00663153" w:rsidP="00663153">
            <w:pPr>
              <w:pStyle w:val="ListParagraph"/>
              <w:numPr>
                <w:ilvl w:val="0"/>
                <w:numId w:val="6"/>
              </w:numPr>
            </w:pPr>
            <w:r>
              <w:t>Change to dir ‘&lt;path&gt;/vendor/st-ericsson/multimedia/imaging/isp8500_firmware_XXX/isp8500_binaries’</w:t>
            </w:r>
          </w:p>
          <w:p w:rsidR="008413EB" w:rsidRDefault="008413EB" w:rsidP="008413EB">
            <w:pPr>
              <w:pStyle w:val="ListParagraph"/>
            </w:pPr>
          </w:p>
          <w:p w:rsidR="00663153" w:rsidRDefault="00663153" w:rsidP="00663153">
            <w:pPr>
              <w:pStyle w:val="ListParagraph"/>
              <w:numPr>
                <w:ilvl w:val="0"/>
                <w:numId w:val="6"/>
              </w:numPr>
            </w:pPr>
            <w:r>
              <w:t>Run ‘genall.sh’</w:t>
            </w:r>
          </w:p>
          <w:p w:rsidR="00663153" w:rsidRDefault="00663153" w:rsidP="00663153">
            <w:pPr>
              <w:pStyle w:val="ListParagraph"/>
              <w:rPr>
                <w:i/>
                <w:color w:val="FF0000"/>
              </w:rPr>
            </w:pPr>
            <w:r w:rsidRPr="00363316">
              <w:rPr>
                <w:i/>
                <w:color w:val="FF0000"/>
              </w:rPr>
              <w:t>./genall.sh</w:t>
            </w:r>
          </w:p>
          <w:p w:rsidR="008413EB" w:rsidRPr="00363316" w:rsidRDefault="008413EB" w:rsidP="00663153">
            <w:pPr>
              <w:pStyle w:val="ListParagraph"/>
              <w:rPr>
                <w:i/>
                <w:color w:val="FF0000"/>
              </w:rPr>
            </w:pPr>
          </w:p>
          <w:p w:rsidR="00663153" w:rsidRDefault="00363316" w:rsidP="00663153">
            <w:pPr>
              <w:pStyle w:val="ListParagraph"/>
              <w:numPr>
                <w:ilvl w:val="0"/>
                <w:numId w:val="6"/>
              </w:numPr>
            </w:pPr>
            <w:r>
              <w:t>Change to dir ‘&lt;path&gt;/vendor/st-ericsson/multimedia/linux/build’</w:t>
            </w:r>
          </w:p>
          <w:p w:rsidR="008413EB" w:rsidRDefault="008413EB" w:rsidP="008413EB">
            <w:pPr>
              <w:pStyle w:val="ListParagraph"/>
            </w:pPr>
          </w:p>
          <w:p w:rsidR="00363316" w:rsidRDefault="00363316" w:rsidP="00663153">
            <w:pPr>
              <w:pStyle w:val="ListParagraph"/>
              <w:numPr>
                <w:ilvl w:val="0"/>
                <w:numId w:val="6"/>
              </w:numPr>
            </w:pPr>
            <w:r>
              <w:t>Build ‘isp8500_firmware_XXX’</w:t>
            </w:r>
          </w:p>
          <w:p w:rsidR="00363316" w:rsidRPr="00363316" w:rsidRDefault="00363316" w:rsidP="00363316">
            <w:pPr>
              <w:pStyle w:val="ListParagraph"/>
              <w:rPr>
                <w:i/>
                <w:color w:val="FF0000"/>
              </w:rPr>
            </w:pPr>
            <w:r w:rsidRPr="00363316">
              <w:rPr>
                <w:i/>
                <w:color w:val="FF0000"/>
              </w:rPr>
              <w:t>mm DIRS_TO_BUILD=imaging/isp8500_firmware_XXX clean all</w:t>
            </w:r>
          </w:p>
          <w:p w:rsidR="00363316" w:rsidRDefault="00363316" w:rsidP="00363316">
            <w:pPr>
              <w:pStyle w:val="ListParagraph"/>
            </w:pPr>
          </w:p>
          <w:p w:rsidR="00363316" w:rsidRDefault="00363316" w:rsidP="00363316">
            <w:pPr>
              <w:pStyle w:val="ListParagraph"/>
            </w:pPr>
            <w:r>
              <w:t xml:space="preserve">This will generate </w:t>
            </w:r>
            <w:r w:rsidRPr="00363316">
              <w:rPr>
                <w:i/>
              </w:rPr>
              <w:t>‘</w:t>
            </w:r>
            <w:r w:rsidR="00250802" w:rsidRPr="00250802">
              <w:rPr>
                <w:i/>
              </w:rPr>
              <w:t>libst_isp8500_firmware_primary.a</w:t>
            </w:r>
            <w:r w:rsidRPr="00363316">
              <w:rPr>
                <w:i/>
              </w:rPr>
              <w:t>’</w:t>
            </w:r>
          </w:p>
          <w:p w:rsidR="00363316" w:rsidRDefault="00363316" w:rsidP="00363316">
            <w:pPr>
              <w:pStyle w:val="ListParagraph"/>
              <w:numPr>
                <w:ilvl w:val="0"/>
                <w:numId w:val="6"/>
              </w:numPr>
            </w:pPr>
            <w:r>
              <w:lastRenderedPageBreak/>
              <w:t>ISP FW re-locatable library is linked into ‘imgcommon’, so we need to build imgcommon also.</w:t>
            </w:r>
          </w:p>
          <w:p w:rsidR="00363316" w:rsidRDefault="00363316" w:rsidP="00363316">
            <w:pPr>
              <w:pStyle w:val="ListParagraph"/>
              <w:rPr>
                <w:i/>
                <w:color w:val="FF0000"/>
              </w:rPr>
            </w:pPr>
            <w:r w:rsidRPr="00363316">
              <w:rPr>
                <w:i/>
                <w:color w:val="FF0000"/>
              </w:rPr>
              <w:t>mm DIRS_TO_BUILD=imaging/imgcommon clean all</w:t>
            </w:r>
          </w:p>
          <w:p w:rsidR="00363316" w:rsidRDefault="00363316" w:rsidP="00363316">
            <w:pPr>
              <w:pStyle w:val="ListParagraph"/>
            </w:pPr>
          </w:p>
          <w:p w:rsidR="00363316" w:rsidRDefault="00363316" w:rsidP="00363316">
            <w:pPr>
              <w:pStyle w:val="ListParagraph"/>
            </w:pPr>
            <w:r>
              <w:t xml:space="preserve">This will generate a </w:t>
            </w:r>
            <w:r w:rsidRPr="00363316">
              <w:rPr>
                <w:i/>
              </w:rPr>
              <w:t>‘libste_ens_image_common.so’</w:t>
            </w:r>
            <w:r>
              <w:rPr>
                <w:i/>
              </w:rPr>
              <w:t xml:space="preserve">, </w:t>
            </w:r>
            <w:r>
              <w:t xml:space="preserve">This .so is then pushed to target at </w:t>
            </w:r>
          </w:p>
          <w:p w:rsidR="00363316" w:rsidRPr="00363316" w:rsidRDefault="00363316" w:rsidP="00363316">
            <w:pPr>
              <w:pStyle w:val="ListParagraph"/>
            </w:pPr>
            <w:r>
              <w:t>‘</w:t>
            </w:r>
            <w:r>
              <w:rPr>
                <w:i/>
              </w:rPr>
              <w:t>/system/lib’</w:t>
            </w:r>
          </w:p>
        </w:tc>
      </w:tr>
    </w:tbl>
    <w:p w:rsidR="00070A06" w:rsidRDefault="009329C8" w:rsidP="00070A06">
      <w:pPr>
        <w:pStyle w:val="Heading3"/>
      </w:pPr>
      <w:bookmarkStart w:id="13" w:name="_Toc320882985"/>
      <w:r>
        <w:lastRenderedPageBreak/>
        <w:t>4.1.5</w:t>
      </w:r>
      <w:r w:rsidR="00070A06">
        <w:t xml:space="preserve"> Imaging shared libraries</w:t>
      </w:r>
      <w:bookmarkEnd w:id="13"/>
    </w:p>
    <w:p w:rsidR="00C41CA1" w:rsidRDefault="00A17BCF" w:rsidP="00A17BCF">
      <w:pPr>
        <w:spacing w:after="0"/>
      </w:pPr>
      <w:r>
        <w:t>STE Imaging SW stack consist of Android HAL, OMX Components and ISP FW.</w:t>
      </w:r>
      <w:r w:rsidR="008D61EF">
        <w:t xml:space="preserve"> For changing any of the components on flashed image, we just need to push (adb command) the shared library of corresponding component.</w:t>
      </w:r>
    </w:p>
    <w:p w:rsidR="00ED59BD" w:rsidRDefault="00ED59BD" w:rsidP="00A17BCF">
      <w:pPr>
        <w:spacing w:after="0"/>
        <w:rPr>
          <w:b/>
        </w:rPr>
      </w:pPr>
    </w:p>
    <w:p w:rsidR="00A17BCF" w:rsidRPr="00E86BD7" w:rsidRDefault="00A17BCF" w:rsidP="00A17BCF">
      <w:pPr>
        <w:spacing w:after="0"/>
        <w:rPr>
          <w:b/>
        </w:rPr>
      </w:pPr>
      <w:r w:rsidRPr="00E86BD7">
        <w:rPr>
          <w:b/>
        </w:rPr>
        <w:t>Android HAL:</w:t>
      </w:r>
    </w:p>
    <w:p w:rsidR="00A17BCF" w:rsidRDefault="00A17BCF" w:rsidP="00A17BCF">
      <w:pPr>
        <w:spacing w:after="0"/>
      </w:pPr>
      <w:r>
        <w:t xml:space="preserve">Generate </w:t>
      </w:r>
      <w:r w:rsidRPr="00A17BCF">
        <w:rPr>
          <w:i/>
        </w:rPr>
        <w:t>libcamera.so</w:t>
      </w:r>
      <w:r>
        <w:t>, and can be modified by pushing a new libcamera.so at ‘</w:t>
      </w:r>
      <w:r w:rsidRPr="00A17BCF">
        <w:rPr>
          <w:i/>
        </w:rPr>
        <w:t>/system/lib</w:t>
      </w:r>
      <w:r>
        <w:t>’</w:t>
      </w:r>
    </w:p>
    <w:p w:rsidR="00A17BCF" w:rsidRDefault="00A17BCF" w:rsidP="00A17BCF">
      <w:pPr>
        <w:spacing w:after="0"/>
      </w:pPr>
    </w:p>
    <w:p w:rsidR="00A17BCF" w:rsidRPr="00E86BD7" w:rsidRDefault="00A17BCF" w:rsidP="00A17BCF">
      <w:pPr>
        <w:spacing w:after="0"/>
        <w:rPr>
          <w:b/>
        </w:rPr>
      </w:pPr>
      <w:r w:rsidRPr="00E86BD7">
        <w:rPr>
          <w:b/>
        </w:rPr>
        <w:t>OMX Components:</w:t>
      </w:r>
    </w:p>
    <w:p w:rsidR="00A17BCF" w:rsidRDefault="00E86BD7" w:rsidP="00A17BCF">
      <w:pPr>
        <w:spacing w:after="0"/>
      </w:pPr>
      <w:r>
        <w:t>OMX Components generate following shared libraries</w:t>
      </w:r>
      <w:r w:rsidR="004257F4">
        <w:t>:</w:t>
      </w:r>
    </w:p>
    <w:p w:rsidR="004257F4" w:rsidRDefault="00420E41" w:rsidP="00A17BCF">
      <w:pPr>
        <w:spacing w:after="0"/>
      </w:pPr>
      <w:r>
        <w:t>HSMCamera (</w:t>
      </w:r>
      <w:r w:rsidRPr="00420E41">
        <w:rPr>
          <w:i/>
        </w:rPr>
        <w:t>libste_camera.so</w:t>
      </w:r>
      <w:r>
        <w:t>) - target position ‘</w:t>
      </w:r>
      <w:r w:rsidRPr="00420E41">
        <w:rPr>
          <w:i/>
        </w:rPr>
        <w:t>/system/lib/ste_omxcomponents</w:t>
      </w:r>
      <w:r>
        <w:t>‘</w:t>
      </w:r>
    </w:p>
    <w:p w:rsidR="00756040" w:rsidRDefault="00756040" w:rsidP="00A17BCF">
      <w:pPr>
        <w:spacing w:after="0"/>
      </w:pPr>
      <w:r>
        <w:tab/>
        <w:t>Re-locatable libraries for</w:t>
      </w:r>
      <w:r w:rsidR="00167DF7">
        <w:t xml:space="preserve"> ‘sw3a, tuningloader’ etc… are</w:t>
      </w:r>
      <w:r>
        <w:t xml:space="preserve"> linked into this shared library.</w:t>
      </w:r>
    </w:p>
    <w:p w:rsidR="00FA3856" w:rsidRDefault="00FA3856" w:rsidP="00A17BCF">
      <w:pPr>
        <w:spacing w:after="0"/>
        <w:rPr>
          <w:i/>
        </w:rPr>
      </w:pPr>
      <w:r>
        <w:t>Imgcommon</w:t>
      </w:r>
      <w:r w:rsidR="00167DF7">
        <w:t>(</w:t>
      </w:r>
      <w:r w:rsidR="00167DF7" w:rsidRPr="00167DF7">
        <w:rPr>
          <w:i/>
        </w:rPr>
        <w:t>libste_ens_image_common.so</w:t>
      </w:r>
      <w:r w:rsidR="00167DF7">
        <w:t>) – target position ‘</w:t>
      </w:r>
      <w:r w:rsidR="00167DF7">
        <w:rPr>
          <w:i/>
        </w:rPr>
        <w:t>/system/lib’</w:t>
      </w:r>
    </w:p>
    <w:p w:rsidR="00167DF7" w:rsidRDefault="00167DF7" w:rsidP="00167DF7">
      <w:pPr>
        <w:spacing w:after="0"/>
      </w:pPr>
      <w:r>
        <w:tab/>
        <w:t>Re-locatable libraries for ‘ISP FW, ifm’ etc… are linked into this shared library.</w:t>
      </w:r>
    </w:p>
    <w:p w:rsidR="00D01B6E" w:rsidRDefault="00FA3856" w:rsidP="00D01B6E">
      <w:pPr>
        <w:spacing w:after="0"/>
      </w:pPr>
      <w:r>
        <w:t>Ispproc</w:t>
      </w:r>
      <w:r w:rsidR="00D01B6E">
        <w:t xml:space="preserve"> (‘</w:t>
      </w:r>
      <w:r w:rsidR="00D01B6E" w:rsidRPr="00D01B6E">
        <w:rPr>
          <w:i/>
        </w:rPr>
        <w:t>libste_ens_ispproc.so</w:t>
      </w:r>
      <w:r w:rsidR="00D01B6E">
        <w:t>’) - target position ‘</w:t>
      </w:r>
      <w:r w:rsidR="00D01B6E" w:rsidRPr="00420E41">
        <w:rPr>
          <w:i/>
        </w:rPr>
        <w:t>/system/lib/ste_omxcomponents</w:t>
      </w:r>
      <w:r w:rsidR="00D01B6E">
        <w:t>‘</w:t>
      </w:r>
    </w:p>
    <w:p w:rsidR="00D01B6E" w:rsidRDefault="00D01B6E" w:rsidP="00D01B6E">
      <w:pPr>
        <w:spacing w:after="0"/>
      </w:pPr>
    </w:p>
    <w:p w:rsidR="00BC7E56" w:rsidRDefault="00E55E81" w:rsidP="00E55E81">
      <w:pPr>
        <w:pStyle w:val="Heading2"/>
      </w:pPr>
      <w:bookmarkStart w:id="14" w:name="_Toc320882986"/>
      <w:r>
        <w:t>4.2 HW Environment</w:t>
      </w:r>
      <w:bookmarkEnd w:id="14"/>
    </w:p>
    <w:p w:rsidR="00912155" w:rsidRDefault="00936106" w:rsidP="00936106">
      <w:r>
        <w:t>This section</w:t>
      </w:r>
      <w:r w:rsidR="00912155">
        <w:t xml:space="preserve"> provides details regarding required </w:t>
      </w:r>
      <w:r>
        <w:t>hardware and setting them together.</w:t>
      </w:r>
    </w:p>
    <w:p w:rsidR="00936106" w:rsidRPr="00936106" w:rsidRDefault="00936106" w:rsidP="00936106">
      <w:r>
        <w:t xml:space="preserve"> Steps provided are for STE HREF environment and might need adaptation while working with customer board.</w:t>
      </w:r>
    </w:p>
    <w:p w:rsidR="00936106" w:rsidRDefault="00936106" w:rsidP="00936106">
      <w:pPr>
        <w:pStyle w:val="Heading3"/>
      </w:pPr>
      <w:bookmarkStart w:id="15" w:name="_Toc320882987"/>
      <w:r>
        <w:t>4.2.1 HW Requirements</w:t>
      </w:r>
      <w:bookmarkEnd w:id="15"/>
    </w:p>
    <w:p w:rsidR="00446F93" w:rsidRDefault="00446F93" w:rsidP="00446F93">
      <w:r>
        <w:t>Following HW are needed while working with STE Imaging development:</w:t>
      </w:r>
    </w:p>
    <w:p w:rsidR="00446F93" w:rsidRDefault="00446F93" w:rsidP="00446F93">
      <w:pPr>
        <w:numPr>
          <w:ilvl w:val="0"/>
          <w:numId w:val="7"/>
        </w:numPr>
        <w:spacing w:after="0" w:line="300" w:lineRule="auto"/>
        <w:jc w:val="both"/>
      </w:pPr>
      <w:r>
        <w:t xml:space="preserve">Windows </w:t>
      </w:r>
      <w:r w:rsidR="007B34B6">
        <w:t>machine -</w:t>
      </w:r>
      <w:r>
        <w:t xml:space="preserve"> Preferably Windows XP and later</w:t>
      </w:r>
      <w:r w:rsidR="00954582">
        <w:t>.</w:t>
      </w:r>
    </w:p>
    <w:p w:rsidR="00446F93" w:rsidRPr="008B0CFC" w:rsidRDefault="00446F93" w:rsidP="00446F93">
      <w:pPr>
        <w:numPr>
          <w:ilvl w:val="0"/>
          <w:numId w:val="7"/>
        </w:numPr>
        <w:spacing w:after="0" w:line="300" w:lineRule="auto"/>
        <w:jc w:val="both"/>
      </w:pPr>
      <w:r>
        <w:t>Linux machine – Preferably Ubuntu 10.04 and later</w:t>
      </w:r>
      <w:r w:rsidR="00954582">
        <w:t>.</w:t>
      </w:r>
    </w:p>
    <w:p w:rsidR="00446F93" w:rsidRPr="008B0CFC" w:rsidRDefault="00446F93" w:rsidP="00446F93">
      <w:pPr>
        <w:numPr>
          <w:ilvl w:val="0"/>
          <w:numId w:val="7"/>
        </w:numPr>
        <w:spacing w:after="100" w:afterAutospacing="1" w:line="300" w:lineRule="auto"/>
        <w:jc w:val="both"/>
      </w:pPr>
      <w:r>
        <w:t>JTAG Debugger (</w:t>
      </w:r>
      <w:r w:rsidRPr="008B0CFC">
        <w:t>Lauterbach</w:t>
      </w:r>
      <w:r>
        <w:t>)</w:t>
      </w:r>
      <w:r w:rsidR="00954582">
        <w:t>.</w:t>
      </w:r>
    </w:p>
    <w:p w:rsidR="00446F93" w:rsidRDefault="00446F93" w:rsidP="00446F93">
      <w:pPr>
        <w:numPr>
          <w:ilvl w:val="0"/>
          <w:numId w:val="7"/>
        </w:numPr>
        <w:spacing w:after="100" w:afterAutospacing="1" w:line="300" w:lineRule="auto"/>
        <w:jc w:val="both"/>
      </w:pPr>
      <w:r>
        <w:t xml:space="preserve">Power cable for </w:t>
      </w:r>
      <w:r w:rsidR="007B34B6">
        <w:t>Lauterbach (</w:t>
      </w:r>
      <w:r>
        <w:t>Output – 7.5V, 1.7A)</w:t>
      </w:r>
      <w:r w:rsidR="00954582">
        <w:t>.</w:t>
      </w:r>
    </w:p>
    <w:p w:rsidR="00446F93" w:rsidRPr="007034FB" w:rsidRDefault="00446F93" w:rsidP="00446F93">
      <w:pPr>
        <w:numPr>
          <w:ilvl w:val="0"/>
          <w:numId w:val="7"/>
        </w:numPr>
        <w:spacing w:after="100" w:afterAutospacing="1" w:line="300" w:lineRule="auto"/>
        <w:jc w:val="both"/>
      </w:pPr>
      <w:r w:rsidRPr="007034FB">
        <w:t>Board - U8500</w:t>
      </w:r>
      <w:r w:rsidR="00954582">
        <w:t>.</w:t>
      </w:r>
    </w:p>
    <w:p w:rsidR="00446F93" w:rsidRPr="007034FB" w:rsidRDefault="00446F93" w:rsidP="00446F93">
      <w:pPr>
        <w:numPr>
          <w:ilvl w:val="0"/>
          <w:numId w:val="7"/>
        </w:numPr>
        <w:spacing w:after="100" w:afterAutospacing="1" w:line="300" w:lineRule="auto"/>
        <w:jc w:val="both"/>
      </w:pPr>
      <w:r w:rsidRPr="007034FB">
        <w:t xml:space="preserve">Power cables </w:t>
      </w:r>
      <w:r>
        <w:t xml:space="preserve">for the </w:t>
      </w:r>
      <w:r w:rsidR="007B34B6">
        <w:t>b</w:t>
      </w:r>
      <w:r w:rsidR="007B34B6" w:rsidRPr="007034FB">
        <w:t>oard (</w:t>
      </w:r>
      <w:r w:rsidRPr="007034FB">
        <w:t>Output – 4V, 2.5A)</w:t>
      </w:r>
      <w:r w:rsidR="00954582">
        <w:t>.</w:t>
      </w:r>
    </w:p>
    <w:p w:rsidR="00446F93" w:rsidRPr="007034FB" w:rsidRDefault="00446F93" w:rsidP="00446F93">
      <w:pPr>
        <w:numPr>
          <w:ilvl w:val="0"/>
          <w:numId w:val="7"/>
        </w:numPr>
        <w:spacing w:after="100" w:afterAutospacing="1" w:line="300" w:lineRule="auto"/>
        <w:jc w:val="both"/>
      </w:pPr>
      <w:r w:rsidRPr="007034FB">
        <w:t>Serial cable</w:t>
      </w:r>
      <w:r w:rsidR="00954582">
        <w:t>.</w:t>
      </w:r>
    </w:p>
    <w:p w:rsidR="00446F93" w:rsidRPr="007034FB" w:rsidRDefault="00446F93" w:rsidP="00446F93">
      <w:pPr>
        <w:numPr>
          <w:ilvl w:val="0"/>
          <w:numId w:val="7"/>
        </w:numPr>
        <w:spacing w:after="100" w:afterAutospacing="1" w:line="300" w:lineRule="auto"/>
        <w:jc w:val="both"/>
      </w:pPr>
      <w:r w:rsidRPr="007034FB">
        <w:t>USB cable (Type A to Type B) to connect Lauterbach to Test PC (Windows)</w:t>
      </w:r>
      <w:r w:rsidR="00954582">
        <w:t>.</w:t>
      </w:r>
    </w:p>
    <w:p w:rsidR="00446F93" w:rsidRPr="007034FB" w:rsidRDefault="00446F93" w:rsidP="00446F93">
      <w:pPr>
        <w:numPr>
          <w:ilvl w:val="0"/>
          <w:numId w:val="7"/>
        </w:numPr>
        <w:spacing w:after="100" w:afterAutospacing="1" w:line="300" w:lineRule="auto"/>
        <w:jc w:val="both"/>
      </w:pPr>
      <w:r w:rsidRPr="007034FB">
        <w:t>ARM20 to MIPI converter</w:t>
      </w:r>
      <w:r w:rsidR="00954582">
        <w:t>.</w:t>
      </w:r>
    </w:p>
    <w:p w:rsidR="00446F93" w:rsidRDefault="007B34B6" w:rsidP="007B34B6">
      <w:pPr>
        <w:pStyle w:val="Heading3"/>
      </w:pPr>
      <w:bookmarkStart w:id="16" w:name="_Toc320882988"/>
      <w:r>
        <w:t xml:space="preserve">4.2.2 </w:t>
      </w:r>
      <w:r w:rsidR="00B17B9C">
        <w:t>Setup</w:t>
      </w:r>
      <w:bookmarkEnd w:id="16"/>
    </w:p>
    <w:p w:rsidR="00B17B9C" w:rsidRDefault="007076C2" w:rsidP="00B17B9C">
      <w:r>
        <w:t xml:space="preserve">Following describe the steps for setting up the hardware.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7076C2" w:rsidTr="007076C2">
        <w:tc>
          <w:tcPr>
            <w:tcW w:w="9243" w:type="dxa"/>
          </w:tcPr>
          <w:p w:rsidR="007076C2" w:rsidRDefault="007076C2" w:rsidP="00936106">
            <w:pPr>
              <w:pStyle w:val="Heading3"/>
              <w:outlineLvl w:val="2"/>
            </w:pPr>
            <w:bookmarkStart w:id="17" w:name="_Toc320882989"/>
            <w:r>
              <w:rPr>
                <w:noProof/>
              </w:rPr>
              <w:lastRenderedPageBreak/>
              <w:drawing>
                <wp:inline distT="0" distB="0" distL="0" distR="0">
                  <wp:extent cx="6134100" cy="4524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34100" cy="4524375"/>
                          </a:xfrm>
                          <a:prstGeom prst="rect">
                            <a:avLst/>
                          </a:prstGeom>
                          <a:noFill/>
                          <a:ln w="9525">
                            <a:noFill/>
                            <a:miter lim="800000"/>
                            <a:headEnd/>
                            <a:tailEnd/>
                          </a:ln>
                        </pic:spPr>
                      </pic:pic>
                    </a:graphicData>
                  </a:graphic>
                </wp:inline>
              </w:drawing>
            </w:r>
            <w:bookmarkEnd w:id="17"/>
          </w:p>
        </w:tc>
      </w:tr>
    </w:tbl>
    <w:p w:rsidR="00904213" w:rsidRPr="0069487A" w:rsidRDefault="0069487A" w:rsidP="0008167D">
      <w:pPr>
        <w:spacing w:after="0"/>
        <w:rPr>
          <w:b/>
        </w:rPr>
      </w:pPr>
      <w:r>
        <w:t xml:space="preserve"> </w:t>
      </w:r>
      <w:r>
        <w:tab/>
      </w:r>
      <w:r w:rsidRPr="0069487A">
        <w:rPr>
          <w:b/>
        </w:rPr>
        <w:tab/>
      </w:r>
      <w:r w:rsidRPr="0069487A">
        <w:rPr>
          <w:b/>
        </w:rPr>
        <w:tab/>
      </w:r>
      <w:r w:rsidRPr="0069487A">
        <w:rPr>
          <w:b/>
        </w:rPr>
        <w:tab/>
      </w:r>
      <w:r w:rsidRPr="0069487A">
        <w:rPr>
          <w:b/>
        </w:rPr>
        <w:tab/>
        <w:t xml:space="preserve">Complete Setup </w:t>
      </w:r>
    </w:p>
    <w:p w:rsidR="006B0BF1" w:rsidRDefault="00904213" w:rsidP="0008167D">
      <w:pPr>
        <w:spacing w:after="0"/>
        <w:rPr>
          <w:b/>
        </w:rPr>
      </w:pPr>
      <w:r w:rsidRPr="00904213">
        <w:rPr>
          <w:b/>
        </w:rPr>
        <w:t>Step1:</w:t>
      </w:r>
    </w:p>
    <w:p w:rsidR="0008167D" w:rsidRPr="0008167D" w:rsidRDefault="0008167D" w:rsidP="0008167D">
      <w:pPr>
        <w:spacing w:after="0"/>
      </w:pPr>
      <w:r w:rsidRPr="0008167D">
        <w:t>La</w:t>
      </w:r>
      <w:r>
        <w:t>uterbach is used for source level debugging of code running on ARM core. Its also useful while debugging MMDSP core dumps.</w:t>
      </w:r>
    </w:p>
    <w:p w:rsidR="0069487A" w:rsidRDefault="0069487A" w:rsidP="0008167D">
      <w:pPr>
        <w:spacing w:after="0"/>
      </w:pPr>
      <w:r w:rsidRPr="0069487A">
        <w:t xml:space="preserve">Connect u8500 board to Lauterbach using a debug cable and ARM20 to MIPI converter. </w:t>
      </w:r>
    </w:p>
    <w:p w:rsidR="0069487A" w:rsidRDefault="0069487A" w:rsidP="0008167D">
      <w:pPr>
        <w:spacing w:after="0"/>
      </w:pPr>
      <w:r w:rsidRPr="0069487A">
        <w:t>The white dot and the broken pin should be aligned properly as shown in the picture</w:t>
      </w:r>
      <w:r>
        <w:t xml:space="preserve"> below</w:t>
      </w:r>
      <w:r w:rsidRPr="0069487A">
        <w:t>. The red line on the bus cable should be towards left.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08167D" w:rsidTr="0008167D">
        <w:tc>
          <w:tcPr>
            <w:tcW w:w="9243" w:type="dxa"/>
            <w:vAlign w:val="center"/>
          </w:tcPr>
          <w:p w:rsidR="0008167D" w:rsidRDefault="0008167D" w:rsidP="0008167D">
            <w:pPr>
              <w:jc w:val="center"/>
            </w:pPr>
            <w:r>
              <w:rPr>
                <w:noProof/>
              </w:rPr>
              <w:lastRenderedPageBreak/>
              <w:drawing>
                <wp:inline distT="0" distB="0" distL="0" distR="0">
                  <wp:extent cx="2819400" cy="3352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19400" cy="3352800"/>
                          </a:xfrm>
                          <a:prstGeom prst="rect">
                            <a:avLst/>
                          </a:prstGeom>
                          <a:noFill/>
                          <a:ln w="9525">
                            <a:noFill/>
                            <a:miter lim="800000"/>
                            <a:headEnd/>
                            <a:tailEnd/>
                          </a:ln>
                        </pic:spPr>
                      </pic:pic>
                    </a:graphicData>
                  </a:graphic>
                </wp:inline>
              </w:drawing>
            </w:r>
          </w:p>
        </w:tc>
      </w:tr>
    </w:tbl>
    <w:p w:rsidR="0008167D" w:rsidRPr="0069487A" w:rsidRDefault="0008167D" w:rsidP="0008167D">
      <w:pPr>
        <w:spacing w:after="0"/>
      </w:pPr>
    </w:p>
    <w:p w:rsidR="00904213" w:rsidRDefault="004C12C3" w:rsidP="004C12C3">
      <w:pPr>
        <w:spacing w:after="0"/>
        <w:rPr>
          <w:b/>
        </w:rPr>
      </w:pPr>
      <w:r>
        <w:rPr>
          <w:b/>
        </w:rPr>
        <w:t>Step 2:</w:t>
      </w:r>
    </w:p>
    <w:p w:rsidR="0090631E" w:rsidRDefault="004C12C3" w:rsidP="004C12C3">
      <w:pPr>
        <w:spacing w:after="0"/>
      </w:pPr>
      <w:r w:rsidRPr="00C03AD6">
        <w:t xml:space="preserve">Connect u8500 board using a serial cable to the windows PC. </w:t>
      </w:r>
    </w:p>
    <w:p w:rsidR="004C12C3" w:rsidRPr="00C03AD6" w:rsidRDefault="004C12C3" w:rsidP="004C12C3">
      <w:pPr>
        <w:spacing w:after="0"/>
      </w:pPr>
      <w:r w:rsidRPr="00C03AD6">
        <w:t>Check for the circled notches (check the following image) on the board and serial connector. These notches should be aligned properly. The red line on the bus cable should be towards left.</w:t>
      </w:r>
    </w:p>
    <w:p w:rsidR="004C12C3" w:rsidRDefault="004C12C3" w:rsidP="004C12C3">
      <w:pPr>
        <w:tabs>
          <w:tab w:val="left" w:pos="5730"/>
        </w:tabs>
        <w:ind w:left="1440"/>
      </w:pPr>
      <w:r>
        <w:t xml:space="preserve">              </w:t>
      </w:r>
      <w:r>
        <w:rPr>
          <w:noProof/>
        </w:rPr>
        <w:drawing>
          <wp:inline distT="0" distB="0" distL="0" distR="0">
            <wp:extent cx="3695700" cy="2962275"/>
            <wp:effectExtent l="19050" t="0" r="0" b="0"/>
            <wp:docPr id="70" name="Picture 70" descr="serial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rialConnection"/>
                    <pic:cNvPicPr>
                      <a:picLocks noChangeAspect="1" noChangeArrowheads="1"/>
                    </pic:cNvPicPr>
                  </pic:nvPicPr>
                  <pic:blipFill>
                    <a:blip r:embed="rId12" cstate="print"/>
                    <a:srcRect/>
                    <a:stretch>
                      <a:fillRect/>
                    </a:stretch>
                  </pic:blipFill>
                  <pic:spPr bwMode="auto">
                    <a:xfrm>
                      <a:off x="0" y="0"/>
                      <a:ext cx="3695700" cy="2962275"/>
                    </a:xfrm>
                    <a:prstGeom prst="rect">
                      <a:avLst/>
                    </a:prstGeom>
                    <a:noFill/>
                    <a:ln w="9525">
                      <a:noFill/>
                      <a:miter lim="800000"/>
                      <a:headEnd/>
                      <a:tailEnd/>
                    </a:ln>
                  </pic:spPr>
                </pic:pic>
              </a:graphicData>
            </a:graphic>
          </wp:inline>
        </w:drawing>
      </w:r>
    </w:p>
    <w:p w:rsidR="004C12C3" w:rsidRDefault="004C12C3" w:rsidP="004C12C3">
      <w:pPr>
        <w:tabs>
          <w:tab w:val="left" w:pos="5730"/>
        </w:tabs>
        <w:ind w:left="1440"/>
      </w:pPr>
    </w:p>
    <w:p w:rsidR="004C12C3" w:rsidRPr="00CF7CEA" w:rsidRDefault="004C12C3" w:rsidP="004C12C3">
      <w:pPr>
        <w:tabs>
          <w:tab w:val="left" w:pos="5730"/>
        </w:tabs>
        <w:spacing w:after="0"/>
        <w:rPr>
          <w:b/>
        </w:rPr>
      </w:pPr>
      <w:r w:rsidRPr="00CF7CEA">
        <w:rPr>
          <w:b/>
        </w:rPr>
        <w:t>Step 3:</w:t>
      </w:r>
    </w:p>
    <w:p w:rsidR="004C12C3" w:rsidRDefault="004C12C3" w:rsidP="004C12C3">
      <w:pPr>
        <w:spacing w:after="0"/>
      </w:pPr>
      <w:r w:rsidRPr="00C03AD6">
        <w:t xml:space="preserve">Lauterbach should be connected to the windows PC using USB cable (Type A to Type B). </w:t>
      </w:r>
    </w:p>
    <w:p w:rsidR="004C12C3" w:rsidRPr="00C03AD6" w:rsidRDefault="004C12C3" w:rsidP="004C12C3"/>
    <w:p w:rsidR="004C12C3" w:rsidRPr="00CF7CEA" w:rsidRDefault="004C12C3" w:rsidP="004C12C3">
      <w:pPr>
        <w:tabs>
          <w:tab w:val="left" w:pos="5730"/>
        </w:tabs>
        <w:spacing w:after="0"/>
        <w:rPr>
          <w:b/>
        </w:rPr>
      </w:pPr>
      <w:r w:rsidRPr="00CF7CEA">
        <w:rPr>
          <w:b/>
        </w:rPr>
        <w:lastRenderedPageBreak/>
        <w:t>Step 4:</w:t>
      </w:r>
    </w:p>
    <w:p w:rsidR="004C12C3" w:rsidRPr="00C03AD6" w:rsidRDefault="004C12C3" w:rsidP="004C12C3">
      <w:pPr>
        <w:spacing w:after="0"/>
      </w:pPr>
      <w:r w:rsidRPr="00C03AD6">
        <w:t xml:space="preserve">Then connect the power cables to Lauterbach and u8500. </w:t>
      </w:r>
    </w:p>
    <w:p w:rsidR="004C12C3" w:rsidRDefault="004C12C3" w:rsidP="004C12C3">
      <w:pPr>
        <w:spacing w:after="0"/>
      </w:pPr>
      <w:r w:rsidRPr="00A6001E">
        <w:rPr>
          <w:b/>
          <w:color w:val="FF0000"/>
        </w:rPr>
        <w:t>Note:</w:t>
      </w:r>
      <w:r w:rsidRPr="00C03AD6">
        <w:t xml:space="preserve"> Once the Lauterbach is powered on, connect the power cable to the u8500 board and power on it. Any change in the sequence may damage the Lauterbach.</w:t>
      </w:r>
    </w:p>
    <w:p w:rsidR="004C12C3" w:rsidRPr="00C03AD6" w:rsidRDefault="004C12C3" w:rsidP="004C12C3"/>
    <w:p w:rsidR="004C12C3" w:rsidRPr="00CF7CEA" w:rsidRDefault="004C12C3" w:rsidP="004C12C3">
      <w:pPr>
        <w:tabs>
          <w:tab w:val="left" w:pos="5730"/>
        </w:tabs>
        <w:spacing w:after="0"/>
        <w:rPr>
          <w:b/>
        </w:rPr>
      </w:pPr>
      <w:r w:rsidRPr="00CF7CEA">
        <w:rPr>
          <w:b/>
        </w:rPr>
        <w:t>Step 5:</w:t>
      </w:r>
    </w:p>
    <w:p w:rsidR="004C12C3" w:rsidRDefault="004C12C3" w:rsidP="004C12C3">
      <w:pPr>
        <w:spacing w:after="0"/>
        <w:rPr>
          <w:b/>
        </w:rPr>
      </w:pPr>
      <w:r w:rsidRPr="00A6001E">
        <w:rPr>
          <w:b/>
        </w:rPr>
        <w:t xml:space="preserve">Verifying the test setup: </w:t>
      </w:r>
    </w:p>
    <w:p w:rsidR="004C12C3" w:rsidRPr="00A6001E" w:rsidRDefault="004C12C3" w:rsidP="004C12C3">
      <w:pPr>
        <w:spacing w:after="0"/>
        <w:rPr>
          <w:b/>
        </w:rPr>
      </w:pPr>
    </w:p>
    <w:p w:rsidR="004C12C3" w:rsidRPr="00A6001E" w:rsidRDefault="004C12C3" w:rsidP="004C12C3">
      <w:pPr>
        <w:spacing w:after="0"/>
      </w:pPr>
      <w:r w:rsidRPr="00A6001E">
        <w:t>Powering on the board will display ST Ericsson logo on the LCD screen on the board and two LED will start just below the LCD.</w:t>
      </w:r>
    </w:p>
    <w:p w:rsidR="004C12C3" w:rsidRDefault="004C12C3" w:rsidP="004C12C3">
      <w:pPr>
        <w:tabs>
          <w:tab w:val="left" w:pos="5730"/>
        </w:tabs>
        <w:ind w:left="1440"/>
      </w:pPr>
    </w:p>
    <w:p w:rsidR="004C12C3" w:rsidRDefault="004C12C3" w:rsidP="004C12C3">
      <w:pPr>
        <w:tabs>
          <w:tab w:val="left" w:pos="5730"/>
        </w:tabs>
        <w:ind w:left="1440"/>
      </w:pPr>
      <w:r>
        <w:rPr>
          <w:noProof/>
        </w:rPr>
        <w:drawing>
          <wp:inline distT="0" distB="0" distL="0" distR="0">
            <wp:extent cx="3552825" cy="3248025"/>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srcRect/>
                    <a:stretch>
                      <a:fillRect/>
                    </a:stretch>
                  </pic:blipFill>
                  <pic:spPr bwMode="auto">
                    <a:xfrm>
                      <a:off x="0" y="0"/>
                      <a:ext cx="3552825" cy="3248025"/>
                    </a:xfrm>
                    <a:prstGeom prst="rect">
                      <a:avLst/>
                    </a:prstGeom>
                    <a:noFill/>
                    <a:ln w="9525">
                      <a:noFill/>
                      <a:miter lim="800000"/>
                      <a:headEnd/>
                      <a:tailEnd/>
                    </a:ln>
                  </pic:spPr>
                </pic:pic>
              </a:graphicData>
            </a:graphic>
          </wp:inline>
        </w:drawing>
      </w:r>
    </w:p>
    <w:p w:rsidR="004C12C3" w:rsidRDefault="004C12C3">
      <w:pPr>
        <w:rPr>
          <w:b/>
        </w:rPr>
      </w:pPr>
      <w:r>
        <w:rPr>
          <w:b/>
        </w:rPr>
        <w:br w:type="page"/>
      </w:r>
    </w:p>
    <w:p w:rsidR="006F1E7C" w:rsidRDefault="004B175B" w:rsidP="004B175B">
      <w:pPr>
        <w:pStyle w:val="Heading1"/>
      </w:pPr>
      <w:bookmarkStart w:id="18" w:name="_Toc320882990"/>
      <w:r>
        <w:lastRenderedPageBreak/>
        <w:t>5. Integrating new Sensor</w:t>
      </w:r>
      <w:bookmarkEnd w:id="18"/>
    </w:p>
    <w:p w:rsidR="00EF1DA7" w:rsidRDefault="00EF1DA7" w:rsidP="00EB6044">
      <w:pPr>
        <w:spacing w:after="0"/>
      </w:pPr>
      <w:r>
        <w:t>In STE Imaging SW stack, sensor specific change/code has been well structured and well abstracted. This results in defined interfaces that abstract sensor specific change fr</w:t>
      </w:r>
      <w:r w:rsidR="000A2BC6">
        <w:t xml:space="preserve">om rest of the generic code. </w:t>
      </w:r>
    </w:p>
    <w:p w:rsidR="00C35682" w:rsidRDefault="001F2992" w:rsidP="00EB6044">
      <w:pPr>
        <w:spacing w:after="0"/>
      </w:pPr>
      <w:r>
        <w:t>This section provides details about integrating a new sensor (RAW Bayer) into STE Imaging stack. This includes:</w:t>
      </w:r>
    </w:p>
    <w:p w:rsidR="001F2992" w:rsidRDefault="00CD1FEE" w:rsidP="001F2992">
      <w:pPr>
        <w:pStyle w:val="ListParagraph"/>
        <w:numPr>
          <w:ilvl w:val="0"/>
          <w:numId w:val="9"/>
        </w:numPr>
        <w:spacing w:after="0"/>
      </w:pPr>
      <w:r>
        <w:t>Adding S</w:t>
      </w:r>
      <w:r w:rsidR="00746512">
        <w:t>upport for a new sensor in LLCD</w:t>
      </w:r>
      <w:r>
        <w:t>.</w:t>
      </w:r>
    </w:p>
    <w:p w:rsidR="00CD1FEE" w:rsidRDefault="00CD1FEE" w:rsidP="001F2992">
      <w:pPr>
        <w:pStyle w:val="ListParagraph"/>
        <w:numPr>
          <w:ilvl w:val="0"/>
          <w:numId w:val="9"/>
        </w:numPr>
        <w:spacing w:after="0"/>
      </w:pPr>
      <w:r>
        <w:t>Adding Support for new sensor in Android Build.</w:t>
      </w:r>
    </w:p>
    <w:p w:rsidR="001F2992" w:rsidRDefault="001F2992" w:rsidP="001F2992">
      <w:pPr>
        <w:spacing w:after="0"/>
      </w:pPr>
    </w:p>
    <w:p w:rsidR="00E14ADF" w:rsidRDefault="00E14ADF" w:rsidP="00E14ADF">
      <w:pPr>
        <w:pStyle w:val="Heading2"/>
      </w:pPr>
      <w:bookmarkStart w:id="19" w:name="_Toc320882991"/>
      <w:r>
        <w:t xml:space="preserve">5.1 </w:t>
      </w:r>
      <w:r w:rsidR="00EE0F03">
        <w:t>Changes</w:t>
      </w:r>
      <w:r>
        <w:t xml:space="preserve"> </w:t>
      </w:r>
      <w:r w:rsidR="00CB30D2">
        <w:t>at</w:t>
      </w:r>
      <w:r>
        <w:t xml:space="preserve"> </w:t>
      </w:r>
      <w:r w:rsidR="00CB30D2">
        <w:t>Android/OMX</w:t>
      </w:r>
      <w:bookmarkEnd w:id="19"/>
    </w:p>
    <w:p w:rsidR="00EB6044" w:rsidRDefault="00EB6044" w:rsidP="00EB6044">
      <w:pPr>
        <w:spacing w:after="0"/>
      </w:pPr>
      <w:r>
        <w:t>In STE Imaging SW stack</w:t>
      </w:r>
      <w:r w:rsidR="0051757A">
        <w:t xml:space="preserve"> there are two dedicated components for each supported sensor </w:t>
      </w:r>
      <w:r w:rsidR="00F71E4F">
        <w:t xml:space="preserve">located </w:t>
      </w:r>
      <w:r w:rsidR="0051757A">
        <w:t>at &lt;path&gt;/vendor/st-ericsson/multimedia/imaging/</w:t>
      </w:r>
    </w:p>
    <w:p w:rsidR="0051757A" w:rsidRDefault="00CE17B5" w:rsidP="0051757A">
      <w:pPr>
        <w:pStyle w:val="ListParagraph"/>
        <w:numPr>
          <w:ilvl w:val="0"/>
          <w:numId w:val="9"/>
        </w:numPr>
        <w:spacing w:after="0"/>
      </w:pPr>
      <w:r>
        <w:t>i</w:t>
      </w:r>
      <w:r w:rsidR="0051757A">
        <w:t>sp8500_firmware_xxx</w:t>
      </w:r>
    </w:p>
    <w:p w:rsidR="0051757A" w:rsidRDefault="0051757A" w:rsidP="0051757A">
      <w:pPr>
        <w:pStyle w:val="ListParagraph"/>
        <w:numPr>
          <w:ilvl w:val="0"/>
          <w:numId w:val="9"/>
        </w:numPr>
        <w:spacing w:after="0"/>
      </w:pPr>
      <w:r>
        <w:t>tuning_xxx</w:t>
      </w:r>
    </w:p>
    <w:p w:rsidR="0051757A" w:rsidRDefault="0051757A" w:rsidP="0051757A">
      <w:pPr>
        <w:spacing w:after="0"/>
        <w:ind w:left="720"/>
      </w:pPr>
      <w:r>
        <w:t>Where ‘xxx’ is sensor name e.g. IMX072 for STE reference sensor.</w:t>
      </w:r>
    </w:p>
    <w:p w:rsidR="0051757A" w:rsidRDefault="0051757A" w:rsidP="00EB6044">
      <w:pPr>
        <w:spacing w:after="0"/>
      </w:pPr>
    </w:p>
    <w:p w:rsidR="00CE17B5" w:rsidRDefault="00CE17B5" w:rsidP="00EB6044">
      <w:pPr>
        <w:spacing w:after="0"/>
      </w:pPr>
      <w:r>
        <w:t>Isp8500_firmware_xxx: Contains LLCD + ISP FW code for</w:t>
      </w:r>
      <w:r w:rsidR="00F71E4F">
        <w:t xml:space="preserve"> a </w:t>
      </w:r>
      <w:r>
        <w:t>sensor.</w:t>
      </w:r>
    </w:p>
    <w:p w:rsidR="00CE17B5" w:rsidRDefault="00CE17B5" w:rsidP="00EB6044">
      <w:pPr>
        <w:spacing w:after="0"/>
      </w:pPr>
      <w:r>
        <w:t>Tunin</w:t>
      </w:r>
      <w:r w:rsidR="00CE09BB">
        <w:t>g</w:t>
      </w:r>
      <w:r>
        <w:t>_xxx: Contains Tuning data for sensor.</w:t>
      </w:r>
    </w:p>
    <w:p w:rsidR="00CE17B5" w:rsidRDefault="00CE17B5" w:rsidP="00EB6044">
      <w:pPr>
        <w:spacing w:after="0"/>
      </w:pPr>
    </w:p>
    <w:p w:rsidR="00B45574" w:rsidRDefault="00EB6044" w:rsidP="007251FD">
      <w:pPr>
        <w:spacing w:after="0"/>
      </w:pPr>
      <w:r>
        <w:t xml:space="preserve">Adding a support for a new sensor required changes mainly in LLCD and few changes needed in OMX and HAL code. </w:t>
      </w:r>
    </w:p>
    <w:p w:rsidR="00EB6044" w:rsidRDefault="00EB6044" w:rsidP="007251FD">
      <w:pPr>
        <w:spacing w:after="0"/>
      </w:pPr>
      <w:r>
        <w:t>This section provides details for adding a new sensor in Android build system</w:t>
      </w:r>
      <w:r w:rsidR="009034EA">
        <w:t xml:space="preserve"> </w:t>
      </w:r>
      <w:r w:rsidR="00D5300E">
        <w:t xml:space="preserve">using </w:t>
      </w:r>
      <w:r w:rsidR="009034EA">
        <w:t>IMX072 as a reference example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440896" w:rsidTr="00CB30D2">
        <w:tc>
          <w:tcPr>
            <w:tcW w:w="9243" w:type="dxa"/>
            <w:shd w:val="pct20" w:color="auto" w:fill="auto"/>
          </w:tcPr>
          <w:p w:rsidR="00440896" w:rsidRDefault="00440896" w:rsidP="006166C3">
            <w:r>
              <w:t>#New sensor integration</w:t>
            </w:r>
          </w:p>
          <w:p w:rsidR="00440896" w:rsidRDefault="00440896" w:rsidP="006166C3"/>
          <w:p w:rsidR="00440896" w:rsidRDefault="00440896" w:rsidP="00440896">
            <w:pPr>
              <w:pStyle w:val="ListParagraph"/>
              <w:numPr>
                <w:ilvl w:val="0"/>
                <w:numId w:val="11"/>
              </w:numPr>
            </w:pPr>
            <w:r>
              <w:t>Copy sensor specific components at ‘&lt;path&gt;/vendor/st-ericsson/multimedia/imaging/’</w:t>
            </w:r>
          </w:p>
          <w:p w:rsidR="00440896" w:rsidRDefault="00440896" w:rsidP="00440896">
            <w:pPr>
              <w:pStyle w:val="ListParagraph"/>
            </w:pPr>
            <w:r>
              <w:t xml:space="preserve">e.g. </w:t>
            </w:r>
          </w:p>
          <w:p w:rsidR="00440896" w:rsidRDefault="00440896" w:rsidP="00440896">
            <w:pPr>
              <w:pStyle w:val="ListParagraph"/>
            </w:pPr>
            <w:r>
              <w:t>isp8500_firmware_IMX072</w:t>
            </w:r>
          </w:p>
          <w:p w:rsidR="00440896" w:rsidRDefault="00440896" w:rsidP="00440896">
            <w:pPr>
              <w:pStyle w:val="ListParagraph"/>
            </w:pPr>
            <w:r>
              <w:t>tuning_IMX072</w:t>
            </w:r>
          </w:p>
          <w:p w:rsidR="003A3493" w:rsidRDefault="003A3493" w:rsidP="00440896">
            <w:pPr>
              <w:pStyle w:val="ListParagraph"/>
            </w:pPr>
          </w:p>
          <w:p w:rsidR="00440896" w:rsidRDefault="003A3493" w:rsidP="00440896">
            <w:pPr>
              <w:pStyle w:val="ListParagraph"/>
              <w:numPr>
                <w:ilvl w:val="0"/>
                <w:numId w:val="11"/>
              </w:numPr>
            </w:pPr>
            <w:r>
              <w:t>Modify platform specific ‘</w:t>
            </w:r>
            <w:r w:rsidRPr="003A3493">
              <w:rPr>
                <w:i/>
              </w:rPr>
              <w:t>BoardConfig.mk</w:t>
            </w:r>
            <w:r>
              <w:t>’ for selecting a new senor for build.</w:t>
            </w:r>
          </w:p>
          <w:p w:rsidR="003A3493" w:rsidRDefault="003A3493" w:rsidP="003A3493">
            <w:pPr>
              <w:pStyle w:val="ListParagraph"/>
              <w:rPr>
                <w:u w:val="single"/>
              </w:rPr>
            </w:pPr>
            <w:r>
              <w:t xml:space="preserve">BoardConfig.mk is present at </w:t>
            </w:r>
            <w:r w:rsidRPr="00C31D01">
              <w:rPr>
                <w:i/>
              </w:rPr>
              <w:t>‘/vendor/st-ericsson/u8500’</w:t>
            </w:r>
            <w:r>
              <w:rPr>
                <w:u w:val="single"/>
              </w:rPr>
              <w:t xml:space="preserve"> </w:t>
            </w:r>
          </w:p>
          <w:p w:rsidR="003A3493" w:rsidRDefault="003A3493" w:rsidP="003A3493">
            <w:pPr>
              <w:pStyle w:val="ListParagraph"/>
              <w:rPr>
                <w:u w:val="single"/>
              </w:rPr>
            </w:pPr>
          </w:p>
          <w:p w:rsidR="003A3493" w:rsidRDefault="003A3493" w:rsidP="003A3493">
            <w:pPr>
              <w:pStyle w:val="ListParagraph"/>
            </w:pPr>
            <w:r w:rsidRPr="003A3493">
              <w:t>Under ‘#select camera sensor’, set the primary sensor as given below</w:t>
            </w:r>
            <w:r>
              <w:t>:</w:t>
            </w:r>
          </w:p>
          <w:p w:rsidR="003A3493" w:rsidRPr="003A3493" w:rsidRDefault="003A3493" w:rsidP="003A3493">
            <w:pPr>
              <w:pStyle w:val="ListParagraph"/>
              <w:rPr>
                <w:b/>
              </w:rPr>
            </w:pPr>
            <w:r w:rsidRPr="003A3493">
              <w:rPr>
                <w:b/>
              </w:rPr>
              <w:t># Select Camera Sensor</w:t>
            </w:r>
          </w:p>
          <w:p w:rsidR="003A3493" w:rsidRPr="003A3493" w:rsidRDefault="003A3493" w:rsidP="003A3493">
            <w:pPr>
              <w:pStyle w:val="ListParagraph"/>
              <w:rPr>
                <w:b/>
              </w:rPr>
            </w:pPr>
            <w:r w:rsidRPr="003A3493">
              <w:rPr>
                <w:b/>
              </w:rPr>
              <w:t>CAMERA_S</w:t>
            </w:r>
            <w:r w:rsidR="00104A31">
              <w:rPr>
                <w:b/>
              </w:rPr>
              <w:t>ET_PRIMARY_SENSOR ?= IMX072</w:t>
            </w:r>
          </w:p>
          <w:p w:rsidR="003A3493" w:rsidRPr="003A3493" w:rsidRDefault="003A3493" w:rsidP="003A3493">
            <w:pPr>
              <w:pStyle w:val="ListParagraph"/>
            </w:pPr>
          </w:p>
          <w:p w:rsidR="00C31D01" w:rsidRPr="00C31D01" w:rsidRDefault="00C31D01" w:rsidP="003A3493">
            <w:pPr>
              <w:pStyle w:val="ListParagraph"/>
              <w:numPr>
                <w:ilvl w:val="0"/>
                <w:numId w:val="11"/>
              </w:numPr>
              <w:rPr>
                <w:u w:val="single"/>
              </w:rPr>
            </w:pPr>
            <w:r>
              <w:t>Modify ‘</w:t>
            </w:r>
            <w:r>
              <w:rPr>
                <w:i/>
              </w:rPr>
              <w:t>Dirs.u8500.mk’</w:t>
            </w:r>
            <w:r>
              <w:t xml:space="preserve"> for including sensor specific firmware and tuning data into build system.</w:t>
            </w:r>
          </w:p>
          <w:p w:rsidR="00C31D01" w:rsidRDefault="00C31D01" w:rsidP="00C31D01">
            <w:pPr>
              <w:pStyle w:val="ListParagraph"/>
            </w:pPr>
            <w:r>
              <w:t>Dirs.u8500.mk present at ‘</w:t>
            </w:r>
            <w:r w:rsidRPr="00C31D01">
              <w:rPr>
                <w:i/>
              </w:rPr>
              <w:t>vendor/st-ericsson/multimedia/linux/build/</w:t>
            </w:r>
            <w:r>
              <w:t>’</w:t>
            </w:r>
          </w:p>
          <w:p w:rsidR="00C31D01" w:rsidRPr="003414EA" w:rsidRDefault="00C31D01" w:rsidP="00C31D01">
            <w:pPr>
              <w:pStyle w:val="ListParagraph"/>
              <w:rPr>
                <w:i/>
                <w:u w:val="single"/>
              </w:rPr>
            </w:pPr>
          </w:p>
          <w:p w:rsidR="003414EA" w:rsidRPr="003414EA" w:rsidRDefault="003414EA" w:rsidP="003414EA">
            <w:pPr>
              <w:pStyle w:val="ListParagraph"/>
            </w:pPr>
            <w:r w:rsidRPr="003414EA">
              <w:t>ifeq ($(BUILD_IMAGING),true)</w:t>
            </w:r>
          </w:p>
          <w:p w:rsidR="003414EA" w:rsidRPr="003414EA" w:rsidRDefault="003414EA" w:rsidP="003414EA">
            <w:pPr>
              <w:pStyle w:val="ListParagraph"/>
            </w:pPr>
            <w:r w:rsidRPr="003414EA">
              <w:t>REF_DIRS_TO_BUILD += \</w:t>
            </w:r>
          </w:p>
          <w:p w:rsidR="003414EA" w:rsidRPr="003414EA" w:rsidRDefault="003414EA" w:rsidP="003414EA">
            <w:pPr>
              <w:pStyle w:val="ListParagraph"/>
            </w:pPr>
            <w:r>
              <w:t>…</w:t>
            </w:r>
          </w:p>
          <w:p w:rsidR="003414EA" w:rsidRPr="003414EA" w:rsidRDefault="003414EA" w:rsidP="003414EA">
            <w:pPr>
              <w:pStyle w:val="ListParagraph"/>
              <w:rPr>
                <w:b/>
              </w:rPr>
            </w:pPr>
            <w:r w:rsidRPr="003414EA">
              <w:rPr>
                <w:b/>
              </w:rPr>
              <w:t>+ifeq ($(CAMERA_SET_PRIMARY_SENSOR),IMX072)</w:t>
            </w:r>
          </w:p>
          <w:p w:rsidR="003414EA" w:rsidRPr="003414EA" w:rsidRDefault="003414EA" w:rsidP="003414EA">
            <w:pPr>
              <w:pStyle w:val="ListParagraph"/>
              <w:rPr>
                <w:b/>
              </w:rPr>
            </w:pPr>
            <w:r w:rsidRPr="003414EA">
              <w:rPr>
                <w:b/>
              </w:rPr>
              <w:t>+REF_DIRS_TO_BUILD += \</w:t>
            </w:r>
          </w:p>
          <w:p w:rsidR="003414EA" w:rsidRPr="003414EA" w:rsidRDefault="003414EA" w:rsidP="003414EA">
            <w:pPr>
              <w:pStyle w:val="ListParagraph"/>
              <w:rPr>
                <w:b/>
              </w:rPr>
            </w:pPr>
            <w:r w:rsidRPr="003414EA">
              <w:rPr>
                <w:b/>
              </w:rPr>
              <w:t>+imaging/isp8500_firmware_IMX072 \</w:t>
            </w:r>
          </w:p>
          <w:p w:rsidR="003414EA" w:rsidRPr="003414EA" w:rsidRDefault="003414EA" w:rsidP="003414EA">
            <w:pPr>
              <w:pStyle w:val="ListParagraph"/>
              <w:rPr>
                <w:b/>
              </w:rPr>
            </w:pPr>
            <w:r w:rsidRPr="003414EA">
              <w:rPr>
                <w:b/>
              </w:rPr>
              <w:lastRenderedPageBreak/>
              <w:t>+imaging/isp8500_firmware_IMX072_secondary \</w:t>
            </w:r>
          </w:p>
          <w:p w:rsidR="003414EA" w:rsidRPr="003414EA" w:rsidRDefault="003414EA" w:rsidP="003414EA">
            <w:pPr>
              <w:pStyle w:val="ListParagraph"/>
              <w:rPr>
                <w:b/>
              </w:rPr>
            </w:pPr>
            <w:r w:rsidRPr="003414EA">
              <w:rPr>
                <w:b/>
              </w:rPr>
              <w:t>+imaging/tuning_IMX072</w:t>
            </w:r>
          </w:p>
          <w:p w:rsidR="003414EA" w:rsidRPr="003414EA" w:rsidRDefault="003414EA" w:rsidP="003414EA">
            <w:pPr>
              <w:pStyle w:val="ListParagraph"/>
              <w:rPr>
                <w:b/>
              </w:rPr>
            </w:pPr>
            <w:r w:rsidRPr="003414EA">
              <w:rPr>
                <w:b/>
              </w:rPr>
              <w:t>+endif #ifeq ($(CAMERA_SET_PRIMARY_SENSOR),IMX072)</w:t>
            </w:r>
          </w:p>
          <w:p w:rsidR="003414EA" w:rsidRPr="003414EA" w:rsidRDefault="003414EA" w:rsidP="003414EA">
            <w:pPr>
              <w:pStyle w:val="ListParagraph"/>
            </w:pPr>
            <w:r w:rsidRPr="003414EA">
              <w:t>…</w:t>
            </w:r>
          </w:p>
          <w:p w:rsidR="003414EA" w:rsidRDefault="003414EA" w:rsidP="003414EA">
            <w:pPr>
              <w:pStyle w:val="ListParagraph"/>
            </w:pPr>
            <w:r>
              <w:t>e</w:t>
            </w:r>
            <w:r w:rsidRPr="003414EA">
              <w:t>nd</w:t>
            </w:r>
            <w:r>
              <w:t>i</w:t>
            </w:r>
            <w:r w:rsidRPr="003414EA">
              <w:t>f</w:t>
            </w:r>
          </w:p>
          <w:p w:rsidR="003414EA" w:rsidRDefault="003414EA" w:rsidP="003414EA">
            <w:pPr>
              <w:pStyle w:val="ListParagraph"/>
            </w:pPr>
          </w:p>
          <w:p w:rsidR="003414EA" w:rsidRDefault="003414EA" w:rsidP="003414EA">
            <w:pPr>
              <w:pStyle w:val="ListParagraph"/>
              <w:numPr>
                <w:ilvl w:val="0"/>
                <w:numId w:val="11"/>
              </w:numPr>
            </w:pPr>
            <w:r>
              <w:t>Modify ‘</w:t>
            </w:r>
            <w:r w:rsidRPr="003414EA">
              <w:rPr>
                <w:i/>
              </w:rPr>
              <w:t>Vars.u8500.mk</w:t>
            </w:r>
            <w:r>
              <w:t>’ to define an ‘IMG_CONFIG’ flag for a new Sensor/Program.</w:t>
            </w:r>
          </w:p>
          <w:p w:rsidR="003414EA" w:rsidRPr="003414EA" w:rsidRDefault="003414EA" w:rsidP="003414EA">
            <w:pPr>
              <w:pStyle w:val="ListParagraph"/>
            </w:pPr>
            <w:r>
              <w:t xml:space="preserve">Vars.u8500.mk present at </w:t>
            </w:r>
            <w:r w:rsidRPr="003414EA">
              <w:t>‘</w:t>
            </w:r>
            <w:r w:rsidRPr="003414EA">
              <w:rPr>
                <w:i/>
              </w:rPr>
              <w:t>vendor/st-ericsson/multimedia/linux/build/</w:t>
            </w:r>
            <w:r w:rsidRPr="003414EA">
              <w:t>’</w:t>
            </w:r>
          </w:p>
          <w:p w:rsidR="003414EA" w:rsidRDefault="003414EA" w:rsidP="003414EA">
            <w:pPr>
              <w:pStyle w:val="ListParagraph"/>
            </w:pPr>
          </w:p>
          <w:p w:rsidR="003414EA" w:rsidRPr="003414EA" w:rsidRDefault="003414EA" w:rsidP="003414EA">
            <w:pPr>
              <w:pStyle w:val="ListParagraph"/>
              <w:rPr>
                <w:b/>
              </w:rPr>
            </w:pPr>
            <w:r w:rsidRPr="003414EA">
              <w:rPr>
                <w:b/>
              </w:rPr>
              <w:t>ifeq ($(CAMERA_SET_PRIMARY_SENSOR),IMX072)</w:t>
            </w:r>
          </w:p>
          <w:p w:rsidR="003414EA" w:rsidRPr="003414EA" w:rsidRDefault="003414EA" w:rsidP="003414EA">
            <w:pPr>
              <w:pStyle w:val="ListParagraph"/>
              <w:rPr>
                <w:b/>
              </w:rPr>
            </w:pPr>
            <w:r w:rsidRPr="003414EA">
              <w:rPr>
                <w:b/>
              </w:rPr>
              <w:tab/>
              <w:t>IMG_CONFIG=201</w:t>
            </w:r>
          </w:p>
          <w:p w:rsidR="003414EA" w:rsidRPr="003414EA" w:rsidRDefault="003414EA" w:rsidP="003414EA">
            <w:pPr>
              <w:pStyle w:val="ListParagraph"/>
              <w:rPr>
                <w:b/>
              </w:rPr>
            </w:pPr>
            <w:r w:rsidRPr="003414EA">
              <w:rPr>
                <w:b/>
              </w:rPr>
              <w:t>else</w:t>
            </w:r>
          </w:p>
          <w:p w:rsidR="003414EA" w:rsidRPr="003414EA" w:rsidRDefault="003414EA" w:rsidP="003414EA">
            <w:pPr>
              <w:pStyle w:val="ListParagraph"/>
              <w:rPr>
                <w:b/>
              </w:rPr>
            </w:pPr>
            <w:r w:rsidRPr="003414EA">
              <w:rPr>
                <w:b/>
              </w:rPr>
              <w:tab/>
              <w:t>IMG_CONFIG=100</w:t>
            </w:r>
          </w:p>
          <w:p w:rsidR="003414EA" w:rsidRPr="003414EA" w:rsidRDefault="003414EA" w:rsidP="003414EA">
            <w:pPr>
              <w:pStyle w:val="ListParagraph"/>
              <w:rPr>
                <w:b/>
              </w:rPr>
            </w:pPr>
            <w:r w:rsidRPr="003414EA">
              <w:rPr>
                <w:b/>
              </w:rPr>
              <w:t>endif</w:t>
            </w:r>
          </w:p>
          <w:p w:rsidR="003414EA" w:rsidRPr="003414EA" w:rsidRDefault="003414EA" w:rsidP="003414EA">
            <w:pPr>
              <w:pStyle w:val="ListParagraph"/>
            </w:pPr>
          </w:p>
          <w:p w:rsidR="003414EA" w:rsidRDefault="003414EA" w:rsidP="003414EA">
            <w:pPr>
              <w:pStyle w:val="ListParagraph"/>
            </w:pPr>
          </w:p>
          <w:p w:rsidR="004C635F" w:rsidRDefault="003414EA" w:rsidP="003414EA">
            <w:pPr>
              <w:pStyle w:val="ListParagraph"/>
            </w:pPr>
            <w:r>
              <w:t xml:space="preserve">IMG_CONFIG value 201 </w:t>
            </w:r>
            <w:r w:rsidR="001C324A">
              <w:t xml:space="preserve">is </w:t>
            </w:r>
            <w:r>
              <w:t>for IMX072 sensor. Similarly this list can be extended for any new sensor.</w:t>
            </w:r>
            <w:r w:rsidR="004C635F">
              <w:t xml:space="preserve"> </w:t>
            </w:r>
          </w:p>
          <w:p w:rsidR="004C635F" w:rsidRDefault="004C635F" w:rsidP="004C635F">
            <w:pPr>
              <w:pStyle w:val="ListParagraph"/>
            </w:pPr>
            <w:r>
              <w:t>On building the code a file ‘</w:t>
            </w:r>
            <w:r w:rsidRPr="004C635F">
              <w:rPr>
                <w:i/>
              </w:rPr>
              <w:t>ImgSelectedConfig.h</w:t>
            </w:r>
            <w:r>
              <w:t>’ would be generated at ‘</w:t>
            </w:r>
            <w:r w:rsidRPr="00C31D01">
              <w:t>/vendor/st-ericsson/multimedia/imaging/imaging_platform_configuration/include</w:t>
            </w:r>
            <w:r>
              <w:t>’ which specify IMG_CONFIG value for currently selected sensor.</w:t>
            </w:r>
          </w:p>
          <w:p w:rsidR="003414EA" w:rsidRPr="003414EA" w:rsidRDefault="003414EA" w:rsidP="003414EA">
            <w:pPr>
              <w:pStyle w:val="ListParagraph"/>
            </w:pPr>
          </w:p>
          <w:p w:rsidR="003A3493" w:rsidRPr="00104A31" w:rsidRDefault="00104A31" w:rsidP="003A3493">
            <w:pPr>
              <w:pStyle w:val="ListParagraph"/>
              <w:numPr>
                <w:ilvl w:val="0"/>
                <w:numId w:val="11"/>
              </w:numPr>
              <w:rPr>
                <w:u w:val="single"/>
              </w:rPr>
            </w:pPr>
            <w:r>
              <w:t>Define Sensor/Program specific configuration in ‘</w:t>
            </w:r>
            <w:r w:rsidRPr="00104A31">
              <w:rPr>
                <w:i/>
              </w:rPr>
              <w:t>ImgConfig.h</w:t>
            </w:r>
            <w:r>
              <w:t>’</w:t>
            </w:r>
          </w:p>
          <w:p w:rsidR="00104A31" w:rsidRDefault="00C31D01" w:rsidP="00104A31">
            <w:pPr>
              <w:pStyle w:val="ListParagraph"/>
            </w:pPr>
            <w:r>
              <w:t>ImgConfig.h is present at ‘</w:t>
            </w:r>
            <w:r w:rsidRPr="00C31D01">
              <w:t>/vendor/st-ericsson/multimedia/imaging/imaging_platform_configuration/include</w:t>
            </w:r>
            <w:r>
              <w:t>’</w:t>
            </w:r>
          </w:p>
          <w:p w:rsidR="00C31D01" w:rsidRDefault="00C31D01" w:rsidP="00104A31">
            <w:pPr>
              <w:pStyle w:val="ListParagraph"/>
            </w:pPr>
          </w:p>
          <w:p w:rsidR="00C31D01" w:rsidRDefault="00C31D01" w:rsidP="00104A31">
            <w:pPr>
              <w:pStyle w:val="ListParagraph"/>
            </w:pPr>
            <w:r>
              <w:t>This file contains configurations that are sensor/program specific and must be set properly</w:t>
            </w:r>
            <w:r w:rsidR="00746512">
              <w:t>.</w:t>
            </w:r>
          </w:p>
          <w:p w:rsidR="00746512" w:rsidRDefault="00746512" w:rsidP="00104A31">
            <w:pPr>
              <w:pStyle w:val="ListParagraph"/>
            </w:pPr>
          </w:p>
          <w:p w:rsidR="00746512" w:rsidRPr="00746512" w:rsidRDefault="00746512" w:rsidP="00746512">
            <w:pPr>
              <w:pStyle w:val="ListParagraph"/>
              <w:rPr>
                <w:b/>
              </w:rPr>
            </w:pPr>
            <w:r w:rsidRPr="00746512">
              <w:rPr>
                <w:b/>
              </w:rPr>
              <w:t>+#if (IMG_CONFIG == 201)</w:t>
            </w:r>
          </w:p>
          <w:p w:rsidR="00746512" w:rsidRPr="00746512" w:rsidRDefault="00746512" w:rsidP="00746512">
            <w:pPr>
              <w:pStyle w:val="ListParagraph"/>
              <w:rPr>
                <w:b/>
              </w:rPr>
            </w:pPr>
            <w:r w:rsidRPr="00746512">
              <w:rPr>
                <w:b/>
              </w:rPr>
              <w:t>+    #define IMG_CONFIG_PRIMARY_SENSOR       2</w:t>
            </w:r>
          </w:p>
          <w:p w:rsidR="00746512" w:rsidRPr="00746512" w:rsidRDefault="00746512" w:rsidP="00746512">
            <w:pPr>
              <w:pStyle w:val="ListParagraph"/>
              <w:rPr>
                <w:b/>
              </w:rPr>
            </w:pPr>
            <w:r w:rsidRPr="00746512">
              <w:rPr>
                <w:b/>
              </w:rPr>
              <w:t>+    #define IMG_CONFIG_SECOND_SENSOR        4</w:t>
            </w:r>
          </w:p>
          <w:p w:rsidR="00746512" w:rsidRPr="00746512" w:rsidRDefault="00746512" w:rsidP="00746512">
            <w:pPr>
              <w:pStyle w:val="ListParagraph"/>
              <w:rPr>
                <w:b/>
              </w:rPr>
            </w:pPr>
            <w:r w:rsidRPr="00746512">
              <w:rPr>
                <w:b/>
              </w:rPr>
              <w:t>+    #define IMG_CONFIG_UI                   1</w:t>
            </w:r>
          </w:p>
          <w:p w:rsidR="00746512" w:rsidRPr="00746512" w:rsidRDefault="00746512" w:rsidP="00746512">
            <w:pPr>
              <w:pStyle w:val="ListParagraph"/>
              <w:rPr>
                <w:b/>
              </w:rPr>
            </w:pPr>
            <w:r w:rsidRPr="00746512">
              <w:rPr>
                <w:b/>
              </w:rPr>
              <w:t>+    #define IMG_CONFIG_FLASH                1</w:t>
            </w:r>
          </w:p>
          <w:p w:rsidR="00746512" w:rsidRPr="00746512" w:rsidRDefault="00746512" w:rsidP="00746512">
            <w:pPr>
              <w:pStyle w:val="ListParagraph"/>
              <w:rPr>
                <w:b/>
              </w:rPr>
            </w:pPr>
            <w:r w:rsidRPr="00746512">
              <w:rPr>
                <w:b/>
              </w:rPr>
              <w:t>+    #define IMG_CONFIG_CUSTOMER_FEATURE     2</w:t>
            </w:r>
          </w:p>
          <w:p w:rsidR="00746512" w:rsidRPr="00746512" w:rsidRDefault="00746512" w:rsidP="00746512">
            <w:pPr>
              <w:pStyle w:val="ListParagraph"/>
              <w:rPr>
                <w:b/>
              </w:rPr>
            </w:pPr>
            <w:r w:rsidRPr="00746512">
              <w:rPr>
                <w:b/>
              </w:rPr>
              <w:t>+    #define IMG_CONFIG_EXIF_MAKER_NOTES     IMG_CONFIG_FALSE</w:t>
            </w:r>
          </w:p>
          <w:p w:rsidR="00746512" w:rsidRPr="00746512" w:rsidRDefault="00746512" w:rsidP="00746512">
            <w:pPr>
              <w:pStyle w:val="ListParagraph"/>
              <w:rPr>
                <w:b/>
              </w:rPr>
            </w:pPr>
            <w:r w:rsidRPr="00746512">
              <w:rPr>
                <w:b/>
              </w:rPr>
              <w:t>+    #define IMG_CONFIG_NVM_FROM_FILE        IMG_CONFIG_FALSE</w:t>
            </w:r>
          </w:p>
          <w:p w:rsidR="00746512" w:rsidRPr="00746512" w:rsidRDefault="00746512" w:rsidP="00746512">
            <w:pPr>
              <w:pStyle w:val="ListParagraph"/>
              <w:rPr>
                <w:b/>
              </w:rPr>
            </w:pPr>
            <w:r w:rsidRPr="00746512">
              <w:rPr>
                <w:b/>
              </w:rPr>
              <w:t>+    #define IMG_CONFIG_PREFLASH_USING_TORCHMODE         IMG_CONFIG_FALSE</w:t>
            </w:r>
          </w:p>
          <w:p w:rsidR="00746512" w:rsidRPr="00746512" w:rsidRDefault="00746512" w:rsidP="00746512">
            <w:pPr>
              <w:pStyle w:val="ListParagraph"/>
              <w:rPr>
                <w:b/>
              </w:rPr>
            </w:pPr>
            <w:r w:rsidRPr="00746512">
              <w:rPr>
                <w:b/>
              </w:rPr>
              <w:t>+    #define IMG_CONFIG_GSAMPLE_TUNING_ALGO  IMG_CONFIG_FALSE</w:t>
            </w:r>
          </w:p>
          <w:p w:rsidR="00746512" w:rsidRPr="00746512" w:rsidRDefault="00746512" w:rsidP="00746512">
            <w:pPr>
              <w:pStyle w:val="ListParagraph"/>
              <w:rPr>
                <w:b/>
              </w:rPr>
            </w:pPr>
            <w:r w:rsidRPr="00746512">
              <w:rPr>
                <w:b/>
              </w:rPr>
              <w:t>+    #define IMG_CONFIG_SW_PLATFORM                      1</w:t>
            </w:r>
          </w:p>
          <w:p w:rsidR="00746512" w:rsidRPr="00746512" w:rsidRDefault="00746512" w:rsidP="00746512">
            <w:pPr>
              <w:pStyle w:val="ListParagraph"/>
              <w:rPr>
                <w:b/>
              </w:rPr>
            </w:pPr>
            <w:r w:rsidRPr="00746512">
              <w:rPr>
                <w:b/>
              </w:rPr>
              <w:t>+    #define IMG_CONFIG_SENSORNVM_READ               2</w:t>
            </w:r>
          </w:p>
          <w:p w:rsidR="00746512" w:rsidRPr="00746512" w:rsidRDefault="00746512" w:rsidP="00746512">
            <w:pPr>
              <w:pStyle w:val="ListParagraph"/>
              <w:rPr>
                <w:b/>
              </w:rPr>
            </w:pPr>
            <w:r w:rsidRPr="00746512">
              <w:rPr>
                <w:b/>
              </w:rPr>
              <w:t>+#endif</w:t>
            </w:r>
          </w:p>
          <w:p w:rsidR="00C31D01" w:rsidRDefault="00C31D01" w:rsidP="00104A31">
            <w:pPr>
              <w:pStyle w:val="ListParagraph"/>
            </w:pPr>
          </w:p>
          <w:p w:rsidR="00746512" w:rsidRDefault="00746512" w:rsidP="00104A31">
            <w:pPr>
              <w:pStyle w:val="ListParagraph"/>
            </w:pPr>
            <w:r>
              <w:t>These defines decide e.g. Whether NVM data present</w:t>
            </w:r>
            <w:r w:rsidR="001C324A">
              <w:t xml:space="preserve"> in sensor module, Sensor driven</w:t>
            </w:r>
            <w:r>
              <w:t xml:space="preserve"> flash to be used or not etc …</w:t>
            </w:r>
          </w:p>
          <w:p w:rsidR="00746512" w:rsidRDefault="00746512" w:rsidP="00104A31">
            <w:pPr>
              <w:pStyle w:val="ListParagraph"/>
            </w:pPr>
          </w:p>
          <w:p w:rsidR="00746512" w:rsidRDefault="004C635F" w:rsidP="00746512">
            <w:pPr>
              <w:pStyle w:val="ListParagraph"/>
              <w:numPr>
                <w:ilvl w:val="0"/>
                <w:numId w:val="11"/>
              </w:numPr>
            </w:pPr>
            <w:r>
              <w:t>Changes in Android HAL</w:t>
            </w:r>
          </w:p>
          <w:p w:rsidR="0037736E" w:rsidRDefault="0037736E" w:rsidP="00940D9A">
            <w:pPr>
              <w:pStyle w:val="ListParagraph"/>
              <w:numPr>
                <w:ilvl w:val="0"/>
                <w:numId w:val="12"/>
              </w:numPr>
            </w:pPr>
            <w:r>
              <w:t>Modify ‘</w:t>
            </w:r>
            <w:r w:rsidRPr="0037736E">
              <w:rPr>
                <w:i/>
              </w:rPr>
              <w:t>Android.det</w:t>
            </w:r>
            <w:r>
              <w:t>’ present at ‘</w:t>
            </w:r>
            <w:r w:rsidRPr="00940D9A">
              <w:rPr>
                <w:i/>
              </w:rPr>
              <w:t>vendor/st-ericsson/hardware/libcamera</w:t>
            </w:r>
            <w:r>
              <w:t>’</w:t>
            </w:r>
          </w:p>
          <w:p w:rsidR="00940D9A" w:rsidRDefault="00940D9A" w:rsidP="0037736E">
            <w:pPr>
              <w:pStyle w:val="ListParagraph"/>
            </w:pPr>
          </w:p>
          <w:p w:rsidR="00940D9A" w:rsidRDefault="00940D9A" w:rsidP="0037736E">
            <w:pPr>
              <w:pStyle w:val="ListParagraph"/>
            </w:pPr>
            <w:r>
              <w:t>Add entry for IMX072 sensor</w:t>
            </w:r>
          </w:p>
          <w:p w:rsidR="00940D9A" w:rsidRDefault="00940D9A" w:rsidP="0037736E">
            <w:pPr>
              <w:pStyle w:val="ListParagraph"/>
            </w:pPr>
          </w:p>
          <w:p w:rsidR="0037736E" w:rsidRPr="00940D9A" w:rsidRDefault="00940D9A" w:rsidP="0037736E">
            <w:pPr>
              <w:pStyle w:val="ListParagraph"/>
              <w:rPr>
                <w:b/>
              </w:rPr>
            </w:pPr>
            <w:r w:rsidRPr="00940D9A">
              <w:rPr>
                <w:b/>
              </w:rPr>
              <w:lastRenderedPageBreak/>
              <w:t>+</w:t>
            </w:r>
            <w:r w:rsidR="0037736E" w:rsidRPr="00940D9A">
              <w:rPr>
                <w:b/>
              </w:rPr>
              <w:t xml:space="preserve"># check for </w:t>
            </w:r>
            <w:r w:rsidRPr="00940D9A">
              <w:rPr>
                <w:b/>
              </w:rPr>
              <w:t>IMX072</w:t>
            </w:r>
            <w:r w:rsidR="0037736E" w:rsidRPr="00940D9A">
              <w:rPr>
                <w:b/>
              </w:rPr>
              <w:t xml:space="preserve"> sensor</w:t>
            </w:r>
          </w:p>
          <w:p w:rsidR="0037736E" w:rsidRPr="00940D9A" w:rsidRDefault="00940D9A" w:rsidP="0037736E">
            <w:pPr>
              <w:pStyle w:val="ListParagraph"/>
              <w:rPr>
                <w:b/>
              </w:rPr>
            </w:pPr>
            <w:r w:rsidRPr="00940D9A">
              <w:rPr>
                <w:b/>
              </w:rPr>
              <w:t>+</w:t>
            </w:r>
            <w:r w:rsidR="0037736E" w:rsidRPr="00940D9A">
              <w:rPr>
                <w:b/>
              </w:rPr>
              <w:t>ifeq (IMX072,$(filter IMX072%,$(CAMERA_SET_PRIMARY_SENSOR)))</w:t>
            </w:r>
          </w:p>
          <w:p w:rsidR="0037736E" w:rsidRPr="00940D9A" w:rsidRDefault="00940D9A" w:rsidP="0037736E">
            <w:pPr>
              <w:pStyle w:val="ListParagraph"/>
              <w:rPr>
                <w:b/>
              </w:rPr>
            </w:pPr>
            <w:r w:rsidRPr="00940D9A">
              <w:rPr>
                <w:b/>
              </w:rPr>
              <w:t>+</w:t>
            </w:r>
            <w:r w:rsidR="0037736E" w:rsidRPr="00940D9A">
              <w:rPr>
                <w:b/>
              </w:rPr>
              <w:t>MY_PRIMARY_SENSOR := IMX072</w:t>
            </w:r>
          </w:p>
          <w:p w:rsidR="0037736E" w:rsidRPr="00940D9A" w:rsidRDefault="00940D9A" w:rsidP="0037736E">
            <w:pPr>
              <w:pStyle w:val="ListParagraph"/>
              <w:rPr>
                <w:b/>
              </w:rPr>
            </w:pPr>
            <w:r w:rsidRPr="00940D9A">
              <w:rPr>
                <w:b/>
              </w:rPr>
              <w:t>+</w:t>
            </w:r>
            <w:r w:rsidR="0037736E" w:rsidRPr="00940D9A">
              <w:rPr>
                <w:b/>
              </w:rPr>
              <w:t>LOCAL_CFLAGS += -DSTE_SENSOR_IMX072=1</w:t>
            </w:r>
          </w:p>
          <w:p w:rsidR="0037736E" w:rsidRPr="00940D9A" w:rsidRDefault="00940D9A" w:rsidP="0037736E">
            <w:pPr>
              <w:pStyle w:val="ListParagraph"/>
              <w:rPr>
                <w:b/>
              </w:rPr>
            </w:pPr>
            <w:r w:rsidRPr="00940D9A">
              <w:rPr>
                <w:b/>
              </w:rPr>
              <w:t>+</w:t>
            </w:r>
            <w:r w:rsidR="0037736E" w:rsidRPr="00940D9A">
              <w:rPr>
                <w:b/>
              </w:rPr>
              <w:t xml:space="preserve">endif #module configuration </w:t>
            </w:r>
            <w:r w:rsidRPr="00940D9A">
              <w:rPr>
                <w:b/>
              </w:rPr>
              <w:t>IMX072</w:t>
            </w:r>
            <w:r w:rsidR="0037736E" w:rsidRPr="00940D9A">
              <w:rPr>
                <w:b/>
              </w:rPr>
              <w:t xml:space="preserve"> sensor</w:t>
            </w:r>
          </w:p>
          <w:p w:rsidR="0037736E" w:rsidRDefault="0037736E" w:rsidP="0037736E">
            <w:pPr>
              <w:pStyle w:val="ListParagraph"/>
            </w:pPr>
          </w:p>
          <w:p w:rsidR="00940D9A" w:rsidRDefault="00940D9A" w:rsidP="00940D9A">
            <w:pPr>
              <w:pStyle w:val="ListParagraph"/>
              <w:numPr>
                <w:ilvl w:val="0"/>
                <w:numId w:val="12"/>
              </w:numPr>
            </w:pPr>
            <w:r>
              <w:t>Modify ‘</w:t>
            </w:r>
            <w:r>
              <w:rPr>
                <w:i/>
              </w:rPr>
              <w:t>Android.opt’</w:t>
            </w:r>
            <w:r>
              <w:t xml:space="preserve"> present at ‘</w:t>
            </w:r>
            <w:r w:rsidRPr="00940D9A">
              <w:rPr>
                <w:i/>
              </w:rPr>
              <w:t>vendor/st-ericsson/hardware/libcamera</w:t>
            </w:r>
            <w:r>
              <w:t>’</w:t>
            </w:r>
          </w:p>
          <w:p w:rsidR="00CB30D2" w:rsidRDefault="00CB30D2" w:rsidP="00940D9A">
            <w:pPr>
              <w:ind w:left="720"/>
            </w:pPr>
            <w:r>
              <w:t>Add entry for IMX072 sensor, specifying the sensor sizes.</w:t>
            </w:r>
          </w:p>
          <w:p w:rsidR="00CB30D2" w:rsidRDefault="00CB30D2" w:rsidP="00940D9A">
            <w:pPr>
              <w:ind w:left="720"/>
            </w:pPr>
          </w:p>
          <w:p w:rsidR="00CB30D2" w:rsidRPr="00CB30D2" w:rsidRDefault="00CB30D2" w:rsidP="00CB30D2">
            <w:pPr>
              <w:pStyle w:val="ListParagraph"/>
              <w:rPr>
                <w:b/>
              </w:rPr>
            </w:pPr>
            <w:r w:rsidRPr="00CB30D2">
              <w:rPr>
                <w:b/>
              </w:rPr>
              <w:t>+ifeq ($(strip $(MY_PRIMARY_SENSOR)),IMX072)</w:t>
            </w:r>
          </w:p>
          <w:p w:rsidR="00CB30D2" w:rsidRPr="00CB30D2" w:rsidRDefault="00CB30D2" w:rsidP="00CB30D2">
            <w:pPr>
              <w:pStyle w:val="ListParagraph"/>
              <w:rPr>
                <w:b/>
              </w:rPr>
            </w:pPr>
            <w:r w:rsidRPr="00CB30D2">
              <w:rPr>
                <w:b/>
              </w:rPr>
              <w:t>+LOCAL_CFLAGS += -DPRIMARY_RAW_BAYER=1</w:t>
            </w:r>
          </w:p>
          <w:p w:rsidR="00CB30D2" w:rsidRPr="00CB30D2" w:rsidRDefault="00CB30D2" w:rsidP="00CB30D2">
            <w:pPr>
              <w:pStyle w:val="ListParagraph"/>
              <w:rPr>
                <w:b/>
              </w:rPr>
            </w:pPr>
            <w:r w:rsidRPr="00CB30D2">
              <w:rPr>
                <w:b/>
              </w:rPr>
              <w:t>+LOCAL_CFLAGS += -DDEFAULT_PICTURE_WIDTH=2592</w:t>
            </w:r>
          </w:p>
          <w:p w:rsidR="00CB30D2" w:rsidRPr="00CB30D2" w:rsidRDefault="00CB30D2" w:rsidP="00CB30D2">
            <w:pPr>
              <w:pStyle w:val="ListParagraph"/>
              <w:rPr>
                <w:b/>
              </w:rPr>
            </w:pPr>
            <w:r w:rsidRPr="00CB30D2">
              <w:rPr>
                <w:b/>
              </w:rPr>
              <w:t>+LOCAL_CFLAGS += -DDEFAULT_PICTURE_HEIGHT=1944</w:t>
            </w:r>
          </w:p>
          <w:p w:rsidR="00C31D01" w:rsidRPr="00CB30D2" w:rsidRDefault="00CB30D2" w:rsidP="00CB30D2">
            <w:pPr>
              <w:pStyle w:val="ListParagraph"/>
              <w:rPr>
                <w:b/>
              </w:rPr>
            </w:pPr>
            <w:r w:rsidRPr="00CB30D2">
              <w:rPr>
                <w:b/>
              </w:rPr>
              <w:t>+endif # MY_PRIMARY_SENSOR</w:t>
            </w:r>
          </w:p>
          <w:p w:rsidR="003A3493" w:rsidRPr="003A3493" w:rsidRDefault="003A3493" w:rsidP="003A3493">
            <w:pPr>
              <w:pStyle w:val="ListParagraph"/>
            </w:pPr>
          </w:p>
        </w:tc>
      </w:tr>
    </w:tbl>
    <w:p w:rsidR="009034EA" w:rsidRDefault="009034EA" w:rsidP="006166C3">
      <w:pPr>
        <w:spacing w:after="0"/>
      </w:pPr>
    </w:p>
    <w:p w:rsidR="00E14ADF" w:rsidRDefault="00EF1DA7" w:rsidP="00EF1DA7">
      <w:pPr>
        <w:pStyle w:val="Heading2"/>
      </w:pPr>
      <w:bookmarkStart w:id="20" w:name="_Toc320882992"/>
      <w:r>
        <w:t xml:space="preserve">5.2 </w:t>
      </w:r>
      <w:r w:rsidR="00EE0F03">
        <w:t xml:space="preserve">Changes at </w:t>
      </w:r>
      <w:r w:rsidR="00451EB1">
        <w:t>LLCD</w:t>
      </w:r>
      <w:bookmarkEnd w:id="20"/>
    </w:p>
    <w:p w:rsidR="00705E73" w:rsidRDefault="00367A01" w:rsidP="00483194">
      <w:r>
        <w:t>ISP FW is responsible for controlling/configuring ISP and Sensor.</w:t>
      </w:r>
    </w:p>
    <w:p w:rsidR="00704ED7" w:rsidRDefault="00367A01" w:rsidP="00483194">
      <w:r>
        <w:t xml:space="preserve">ISP FW is structured in a way such that changes required to integrate a new sensor are abstracted by set of low level apis (LLA). So adding a new sensor </w:t>
      </w:r>
      <w:r w:rsidR="00705E73">
        <w:t>is just implementing these APIs, the</w:t>
      </w:r>
      <w:r>
        <w:t xml:space="preserve"> implementation is called LLCD (Low Level Camera Driver). </w:t>
      </w:r>
    </w:p>
    <w:p w:rsidR="007760CA" w:rsidRDefault="00704ED7" w:rsidP="00483194">
      <w:r w:rsidRPr="00704ED7">
        <w:rPr>
          <w:noProof/>
        </w:rPr>
        <w:drawing>
          <wp:inline distT="0" distB="0" distL="0" distR="0">
            <wp:extent cx="5732145" cy="4176511"/>
            <wp:effectExtent l="19050" t="0" r="1905"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18641" cy="4239533"/>
                      <a:chOff x="2051731" y="1747609"/>
                      <a:chExt cx="5818641" cy="4239533"/>
                    </a:xfrm>
                  </a:grpSpPr>
                  <a:sp>
                    <a:nvSpPr>
                      <a:cNvPr id="36869" name="AutoShape 5"/>
                      <a:cNvSpPr>
                        <a:spLocks noChangeArrowheads="1"/>
                      </a:cNvSpPr>
                    </a:nvSpPr>
                    <a:spPr bwMode="auto">
                      <a:xfrm>
                        <a:off x="2051731" y="1747609"/>
                        <a:ext cx="5818641" cy="4239533"/>
                      </a:xfrm>
                      <a:prstGeom prst="roundRect">
                        <a:avLst>
                          <a:gd name="adj" fmla="val 16667"/>
                        </a:avLst>
                      </a:prstGeom>
                      <a:gradFill rotWithShape="1">
                        <a:gsLst>
                          <a:gs pos="0">
                            <a:schemeClr val="bg1"/>
                          </a:gs>
                          <a:gs pos="100000">
                            <a:srgbClr val="DCDCDC"/>
                          </a:gs>
                        </a:gsLst>
                        <a:lin ang="5400000" scaled="1"/>
                      </a:gradFill>
                      <a:ln w="3175">
                        <a:solidFill>
                          <a:srgbClr val="999999"/>
                        </a:solidFill>
                        <a:round/>
                        <a:headEnd/>
                        <a:tailEnd/>
                      </a:ln>
                    </a:spPr>
                    <a:txSp>
                      <a:txBody>
                        <a:bodyPr wrap="none" anchor="t"/>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endParaRPr lang="da-DK">
                            <a:ea typeface="ＭＳ Ｐゴシック" pitchFamily="34" charset="-128"/>
                          </a:endParaRPr>
                        </a:p>
                      </a:txBody>
                      <a:useSpRect/>
                    </a:txSp>
                  </a:sp>
                  <a:sp>
                    <a:nvSpPr>
                      <a:cNvPr id="8" name="TextBox 7"/>
                      <a:cNvSpPr txBox="1"/>
                    </a:nvSpPr>
                    <a:spPr>
                      <a:xfrm>
                        <a:off x="2536371" y="1774371"/>
                        <a:ext cx="1034143"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r>
                            <a:rPr lang="en-US" dirty="0" smtClean="0"/>
                            <a:t>ISP FW</a:t>
                          </a:r>
                          <a:endParaRPr lang="en-US" dirty="0"/>
                        </a:p>
                      </a:txBody>
                      <a:useSpRect/>
                    </a:txSp>
                  </a:sp>
                  <a:sp>
                    <a:nvSpPr>
                      <a:cNvPr id="9" name="AutoShape 5"/>
                      <a:cNvSpPr>
                        <a:spLocks noChangeArrowheads="1"/>
                      </a:cNvSpPr>
                    </a:nvSpPr>
                    <a:spPr bwMode="auto">
                      <a:xfrm>
                        <a:off x="2530704" y="2307772"/>
                        <a:ext cx="4675639" cy="1251858"/>
                      </a:xfrm>
                      <a:prstGeom prst="roundRect">
                        <a:avLst>
                          <a:gd name="adj" fmla="val 16667"/>
                        </a:avLst>
                      </a:prstGeom>
                      <a:gradFill rotWithShape="1">
                        <a:gsLst>
                          <a:gs pos="0">
                            <a:schemeClr val="bg1"/>
                          </a:gs>
                          <a:gs pos="100000">
                            <a:srgbClr val="DCDCDC"/>
                          </a:gs>
                        </a:gsLst>
                        <a:lin ang="5400000" scaled="1"/>
                      </a:gradFill>
                      <a:ln w="3175">
                        <a:solidFill>
                          <a:srgbClr val="999999"/>
                        </a:solidFill>
                        <a:round/>
                        <a:headEnd/>
                        <a:tailEnd/>
                      </a:ln>
                    </a:spPr>
                    <a:txSp>
                      <a:txBody>
                        <a:bodyPr wrap="none" anchor="t"/>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endParaRPr lang="da-DK">
                            <a:ea typeface="ＭＳ Ｐゴシック" pitchFamily="34" charset="-128"/>
                          </a:endParaRPr>
                        </a:p>
                      </a:txBody>
                      <a:useSpRect/>
                    </a:txSp>
                  </a:sp>
                  <a:sp>
                    <a:nvSpPr>
                      <a:cNvPr id="10" name="TextBox 9"/>
                      <a:cNvSpPr txBox="1"/>
                    </a:nvSpPr>
                    <a:spPr>
                      <a:xfrm>
                        <a:off x="3494314" y="2688771"/>
                        <a:ext cx="251460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pPr algn="ctr"/>
                          <a:r>
                            <a:rPr lang="en-US" dirty="0" smtClean="0"/>
                            <a:t>Generic FW</a:t>
                          </a:r>
                          <a:endParaRPr lang="en-US" dirty="0"/>
                        </a:p>
                      </a:txBody>
                      <a:useSpRect/>
                    </a:txSp>
                  </a:sp>
                  <a:sp>
                    <a:nvSpPr>
                      <a:cNvPr id="11" name="AutoShape 5"/>
                      <a:cNvSpPr>
                        <a:spLocks noChangeArrowheads="1"/>
                      </a:cNvSpPr>
                    </a:nvSpPr>
                    <a:spPr bwMode="auto">
                      <a:xfrm>
                        <a:off x="4043821" y="4822372"/>
                        <a:ext cx="1475238" cy="859972"/>
                      </a:xfrm>
                      <a:prstGeom prst="roundRect">
                        <a:avLst>
                          <a:gd name="adj" fmla="val 16667"/>
                        </a:avLst>
                      </a:prstGeom>
                      <a:gradFill rotWithShape="1">
                        <a:gsLst>
                          <a:gs pos="0">
                            <a:schemeClr val="bg1"/>
                          </a:gs>
                          <a:gs pos="100000">
                            <a:srgbClr val="DCDCDC"/>
                          </a:gs>
                        </a:gsLst>
                        <a:lin ang="5400000" scaled="1"/>
                      </a:gradFill>
                      <a:ln w="3175">
                        <a:solidFill>
                          <a:srgbClr val="999999"/>
                        </a:solidFill>
                        <a:round/>
                        <a:headEnd/>
                        <a:tailEnd/>
                      </a:ln>
                    </a:spPr>
                    <a:txSp>
                      <a:txBody>
                        <a:bodyPr wrap="none" anchor="t"/>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endParaRPr lang="da-DK">
                            <a:ea typeface="ＭＳ Ｐゴシック" pitchFamily="34" charset="-128"/>
                          </a:endParaRPr>
                        </a:p>
                      </a:txBody>
                      <a:useSpRect/>
                    </a:txSp>
                  </a:sp>
                  <a:sp>
                    <a:nvSpPr>
                      <a:cNvPr id="12" name="TextBox 11"/>
                      <a:cNvSpPr txBox="1"/>
                    </a:nvSpPr>
                    <a:spPr>
                      <a:xfrm>
                        <a:off x="3995057" y="5061856"/>
                        <a:ext cx="1545772"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pPr algn="ctr"/>
                          <a:r>
                            <a:rPr lang="en-US" dirty="0" smtClean="0"/>
                            <a:t>LLCD</a:t>
                          </a:r>
                          <a:endParaRPr lang="en-US" dirty="0"/>
                        </a:p>
                      </a:txBody>
                      <a:useSpRect/>
                    </a:txSp>
                  </a:sp>
                  <a:sp>
                    <a:nvSpPr>
                      <a:cNvPr id="13" name="AutoShape 5"/>
                      <a:cNvSpPr>
                        <a:spLocks noChangeArrowheads="1"/>
                      </a:cNvSpPr>
                    </a:nvSpPr>
                    <a:spPr bwMode="auto">
                      <a:xfrm>
                        <a:off x="2596019" y="3929742"/>
                        <a:ext cx="4675639" cy="391887"/>
                      </a:xfrm>
                      <a:prstGeom prst="roundRect">
                        <a:avLst>
                          <a:gd name="adj" fmla="val 16667"/>
                        </a:avLst>
                      </a:prstGeom>
                      <a:gradFill rotWithShape="1">
                        <a:gsLst>
                          <a:gs pos="0">
                            <a:schemeClr val="bg1"/>
                          </a:gs>
                          <a:gs pos="100000">
                            <a:srgbClr val="DCDCDC"/>
                          </a:gs>
                        </a:gsLst>
                        <a:lin ang="5400000" scaled="1"/>
                      </a:gradFill>
                      <a:ln w="3175">
                        <a:solidFill>
                          <a:srgbClr val="999999"/>
                        </a:solidFill>
                        <a:round/>
                        <a:headEnd/>
                        <a:tailEnd/>
                      </a:ln>
                    </a:spPr>
                    <a:txSp>
                      <a:txBody>
                        <a:bodyPr wrap="none" anchor="t"/>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pPr algn="ctr"/>
                          <a:r>
                            <a:rPr lang="da-DK" dirty="0" smtClean="0">
                              <a:ea typeface="ＭＳ Ｐゴシック" pitchFamily="34" charset="-128"/>
                            </a:rPr>
                            <a:t>Low level API</a:t>
                          </a:r>
                          <a:endParaRPr lang="da-DK" dirty="0">
                            <a:ea typeface="ＭＳ Ｐゴシック" pitchFamily="34" charset="-128"/>
                          </a:endParaRPr>
                        </a:p>
                      </a:txBody>
                      <a:useSpRect/>
                    </a:txSp>
                  </a:sp>
                  <a:sp>
                    <a:nvSpPr>
                      <a:cNvPr id="14" name="Down Arrow 13"/>
                      <a:cNvSpPr/>
                    </a:nvSpPr>
                    <a:spPr>
                      <a:xfrm>
                        <a:off x="4212763" y="3570514"/>
                        <a:ext cx="413657" cy="370115"/>
                      </a:xfrm>
                      <a:prstGeom prst="down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4267190" y="4321629"/>
                        <a:ext cx="337457" cy="500742"/>
                      </a:xfrm>
                      <a:prstGeom prst="downArrow">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nvCxnSpPr>
                    <a:spPr>
                      <a:xfrm flipV="1">
                        <a:off x="5192486" y="4310743"/>
                        <a:ext cx="0" cy="5116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flipV="1">
                        <a:off x="5192486" y="3537833"/>
                        <a:ext cx="10882" cy="3919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5138056" y="3624948"/>
                        <a:ext cx="1143000" cy="246221"/>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Lucida Sans" pitchFamily="34" charset="0"/>
                              <a:ea typeface="+mn-ea"/>
                              <a:cs typeface="+mn-cs"/>
                            </a:defRPr>
                          </a:lvl1pPr>
                          <a:lvl2pPr marL="457200" algn="l" rtl="0" fontAlgn="base">
                            <a:spcBef>
                              <a:spcPct val="0"/>
                            </a:spcBef>
                            <a:spcAft>
                              <a:spcPct val="0"/>
                            </a:spcAft>
                            <a:defRPr kern="1200">
                              <a:solidFill>
                                <a:schemeClr val="tx1"/>
                              </a:solidFill>
                              <a:latin typeface="Lucida Sans" pitchFamily="34" charset="0"/>
                              <a:ea typeface="+mn-ea"/>
                              <a:cs typeface="+mn-cs"/>
                            </a:defRPr>
                          </a:lvl2pPr>
                          <a:lvl3pPr marL="914400" algn="l" rtl="0" fontAlgn="base">
                            <a:spcBef>
                              <a:spcPct val="0"/>
                            </a:spcBef>
                            <a:spcAft>
                              <a:spcPct val="0"/>
                            </a:spcAft>
                            <a:defRPr kern="1200">
                              <a:solidFill>
                                <a:schemeClr val="tx1"/>
                              </a:solidFill>
                              <a:latin typeface="Lucida Sans" pitchFamily="34" charset="0"/>
                              <a:ea typeface="+mn-ea"/>
                              <a:cs typeface="+mn-cs"/>
                            </a:defRPr>
                          </a:lvl3pPr>
                          <a:lvl4pPr marL="1371600" algn="l" rtl="0" fontAlgn="base">
                            <a:spcBef>
                              <a:spcPct val="0"/>
                            </a:spcBef>
                            <a:spcAft>
                              <a:spcPct val="0"/>
                            </a:spcAft>
                            <a:defRPr kern="1200">
                              <a:solidFill>
                                <a:schemeClr val="tx1"/>
                              </a:solidFill>
                              <a:latin typeface="Lucida Sans" pitchFamily="34" charset="0"/>
                              <a:ea typeface="+mn-ea"/>
                              <a:cs typeface="+mn-cs"/>
                            </a:defRPr>
                          </a:lvl4pPr>
                          <a:lvl5pPr marL="1828800" algn="l" rtl="0" fontAlgn="base">
                            <a:spcBef>
                              <a:spcPct val="0"/>
                            </a:spcBef>
                            <a:spcAft>
                              <a:spcPct val="0"/>
                            </a:spcAft>
                            <a:defRPr kern="1200">
                              <a:solidFill>
                                <a:schemeClr val="tx1"/>
                              </a:solidFill>
                              <a:latin typeface="Lucida Sans" pitchFamily="34" charset="0"/>
                              <a:ea typeface="+mn-ea"/>
                              <a:cs typeface="+mn-cs"/>
                            </a:defRPr>
                          </a:lvl5pPr>
                          <a:lvl6pPr marL="2286000" algn="l" defTabSz="914400" rtl="0" eaLnBrk="1" latinLnBrk="0" hangingPunct="1">
                            <a:defRPr kern="1200">
                              <a:solidFill>
                                <a:schemeClr val="tx1"/>
                              </a:solidFill>
                              <a:latin typeface="Lucida Sans" pitchFamily="34" charset="0"/>
                              <a:ea typeface="+mn-ea"/>
                              <a:cs typeface="+mn-cs"/>
                            </a:defRPr>
                          </a:lvl6pPr>
                          <a:lvl7pPr marL="2743200" algn="l" defTabSz="914400" rtl="0" eaLnBrk="1" latinLnBrk="0" hangingPunct="1">
                            <a:defRPr kern="1200">
                              <a:solidFill>
                                <a:schemeClr val="tx1"/>
                              </a:solidFill>
                              <a:latin typeface="Lucida Sans" pitchFamily="34" charset="0"/>
                              <a:ea typeface="+mn-ea"/>
                              <a:cs typeface="+mn-cs"/>
                            </a:defRPr>
                          </a:lvl7pPr>
                          <a:lvl8pPr marL="3200400" algn="l" defTabSz="914400" rtl="0" eaLnBrk="1" latinLnBrk="0" hangingPunct="1">
                            <a:defRPr kern="1200">
                              <a:solidFill>
                                <a:schemeClr val="tx1"/>
                              </a:solidFill>
                              <a:latin typeface="Lucida Sans" pitchFamily="34" charset="0"/>
                              <a:ea typeface="+mn-ea"/>
                              <a:cs typeface="+mn-cs"/>
                            </a:defRPr>
                          </a:lvl8pPr>
                          <a:lvl9pPr marL="3657600" algn="l" defTabSz="914400" rtl="0" eaLnBrk="1" latinLnBrk="0" hangingPunct="1">
                            <a:defRPr kern="1200">
                              <a:solidFill>
                                <a:schemeClr val="tx1"/>
                              </a:solidFill>
                              <a:latin typeface="Lucida Sans" pitchFamily="34" charset="0"/>
                              <a:ea typeface="+mn-ea"/>
                              <a:cs typeface="+mn-cs"/>
                            </a:defRPr>
                          </a:lvl9pPr>
                        </a:lstStyle>
                        <a:p>
                          <a:pPr algn="ctr"/>
                          <a:r>
                            <a:rPr lang="en-US" sz="1000" dirty="0" smtClean="0"/>
                            <a:t>Callback APIs</a:t>
                          </a:r>
                          <a:endParaRPr lang="en-US" sz="1000" dirty="0"/>
                        </a:p>
                      </a:txBody>
                      <a:useSpRect/>
                    </a:txSp>
                  </a:sp>
                </lc:lockedCanvas>
              </a:graphicData>
            </a:graphic>
          </wp:inline>
        </w:drawing>
      </w:r>
      <w:r w:rsidR="00367A01">
        <w:t xml:space="preserve"> </w:t>
      </w:r>
    </w:p>
    <w:p w:rsidR="007760CA" w:rsidRDefault="007760CA" w:rsidP="000F321C">
      <w:pPr>
        <w:spacing w:after="0"/>
      </w:pPr>
      <w:r>
        <w:lastRenderedPageBreak/>
        <w:t xml:space="preserve">As shown in above diagram, Sensor specific changes are abstracted by LLA and all sensor specific changes </w:t>
      </w:r>
      <w:r w:rsidR="00705E73">
        <w:t xml:space="preserve">implemented </w:t>
      </w:r>
      <w:r>
        <w:t xml:space="preserve">in LLCD. Generic FW used these API to configure and control the sensor.  </w:t>
      </w:r>
      <w:r w:rsidR="008113A2">
        <w:t xml:space="preserve">Further there are set of platform specific services e.g. timers, I2C read/write functionality, FSC/FEC notification etc… </w:t>
      </w:r>
      <w:r w:rsidR="00705E73">
        <w:t xml:space="preserve">required by </w:t>
      </w:r>
      <w:r w:rsidR="008113A2">
        <w:t xml:space="preserve">LLCD </w:t>
      </w:r>
      <w:r w:rsidR="00705E73">
        <w:t xml:space="preserve">are provide </w:t>
      </w:r>
      <w:r w:rsidR="008113A2">
        <w:t>by means of set of callback APIs.</w:t>
      </w:r>
    </w:p>
    <w:p w:rsidR="008113A2" w:rsidRDefault="007F4BA1" w:rsidP="000F321C">
      <w:pPr>
        <w:spacing w:after="0"/>
      </w:pPr>
      <w:r>
        <w:t>Refer to LLCD documentation /4/ for complete description of low level APIs, their syntax, input output parameters.</w:t>
      </w:r>
    </w:p>
    <w:p w:rsidR="007F4BA1" w:rsidRPr="00483194" w:rsidRDefault="007F4BA1" w:rsidP="000F321C">
      <w:pPr>
        <w:spacing w:after="0"/>
      </w:pPr>
    </w:p>
    <w:p w:rsidR="00451EB1" w:rsidRDefault="00FA68CA" w:rsidP="000F321C">
      <w:pPr>
        <w:spacing w:after="0"/>
      </w:pPr>
      <w:r>
        <w:t>This section provides</w:t>
      </w:r>
      <w:r w:rsidR="000F321C">
        <w:t xml:space="preserve"> details about the LLCD implementation</w:t>
      </w:r>
      <w:r>
        <w:t xml:space="preserve">, important data structure and arrays </w:t>
      </w:r>
      <w:r w:rsidR="00DD7E67">
        <w:t>that have to be modified for integrating a</w:t>
      </w:r>
      <w:r>
        <w:t xml:space="preserve"> new sensor</w:t>
      </w:r>
      <w:r w:rsidR="00DD7E67">
        <w:t>,</w:t>
      </w:r>
      <w:r w:rsidR="004218C7">
        <w:t xml:space="preserve"> tak</w:t>
      </w:r>
      <w:r w:rsidR="00DD7E67">
        <w:t>ing IMX072 as a reference example</w:t>
      </w:r>
      <w:r>
        <w:t>.</w:t>
      </w:r>
      <w:r w:rsidR="00DA1AE2">
        <w:t xml:space="preserve"> </w:t>
      </w:r>
    </w:p>
    <w:p w:rsidR="00CF17BD" w:rsidRDefault="00CF17BD" w:rsidP="000F321C">
      <w:pPr>
        <w:spacing w:after="0"/>
      </w:pPr>
    </w:p>
    <w:p w:rsidR="00285AC0" w:rsidRDefault="00285AC0" w:rsidP="00285AC0">
      <w:pPr>
        <w:pStyle w:val="Heading3"/>
      </w:pPr>
      <w:bookmarkStart w:id="21" w:name="_Toc320882993"/>
      <w:r>
        <w:t xml:space="preserve">5.2.1 LLCD Directory </w:t>
      </w:r>
      <w:r w:rsidR="00E7701A">
        <w:t>Structure</w:t>
      </w:r>
      <w:bookmarkEnd w:id="21"/>
    </w:p>
    <w:p w:rsidR="00CF17BD" w:rsidRDefault="00CF17BD" w:rsidP="000F321C">
      <w:pPr>
        <w:spacing w:after="0"/>
      </w:pPr>
      <w:r>
        <w:t>‘PictorProject</w:t>
      </w:r>
      <w:r w:rsidR="00C46751">
        <w:t>/LLA</w:t>
      </w:r>
      <w:r>
        <w:t xml:space="preserve">’ contains sensor specific </w:t>
      </w:r>
      <w:r w:rsidR="00E7701A">
        <w:t>code;</w:t>
      </w:r>
      <w:r>
        <w:t xml:space="preserve"> image below shows the directory structure for IMX072 sensor LLCD.</w:t>
      </w:r>
    </w:p>
    <w:p w:rsidR="003E6759" w:rsidRPr="00451EB1" w:rsidRDefault="003E6759" w:rsidP="002B551F">
      <w:pPr>
        <w:tabs>
          <w:tab w:val="left" w:pos="1065"/>
        </w:tabs>
        <w:spacing w:after="0"/>
      </w:pPr>
    </w:p>
    <w:p w:rsidR="00CF17BD" w:rsidRDefault="00CF17BD">
      <w:r>
        <w:rPr>
          <w:noProof/>
        </w:rPr>
        <w:drawing>
          <wp:inline distT="0" distB="0" distL="0" distR="0">
            <wp:extent cx="5334000" cy="21050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334000" cy="2105025"/>
                    </a:xfrm>
                    <a:prstGeom prst="rect">
                      <a:avLst/>
                    </a:prstGeom>
                    <a:noFill/>
                    <a:ln w="9525">
                      <a:noFill/>
                      <a:miter lim="800000"/>
                      <a:headEnd/>
                      <a:tailEnd/>
                    </a:ln>
                  </pic:spPr>
                </pic:pic>
              </a:graphicData>
            </a:graphic>
          </wp:inline>
        </w:drawing>
      </w:r>
    </w:p>
    <w:p w:rsidR="007A6EF1" w:rsidRDefault="00E7701A" w:rsidP="007A6EF1">
      <w:pPr>
        <w:spacing w:after="0"/>
        <w:rPr>
          <w:noProof/>
        </w:rPr>
      </w:pPr>
      <w:r>
        <w:rPr>
          <w:noProof/>
        </w:rPr>
        <w:t xml:space="preserve">As described earlier, LLCD abstract sensor module specific details from rest of the imaging stack. </w:t>
      </w:r>
    </w:p>
    <w:p w:rsidR="0021768B" w:rsidRDefault="00E7701A" w:rsidP="007A6EF1">
      <w:pPr>
        <w:spacing w:after="0"/>
        <w:rPr>
          <w:noProof/>
        </w:rPr>
      </w:pPr>
      <w:r>
        <w:rPr>
          <w:noProof/>
        </w:rPr>
        <w:t>In LLCD there are sensor specific, AF driver specific files.</w:t>
      </w:r>
      <w:r w:rsidR="0021768B">
        <w:rPr>
          <w:noProof/>
        </w:rPr>
        <w:t xml:space="preserve"> In IMX072 LLCD followin</w:t>
      </w:r>
      <w:r w:rsidR="007A6EF1">
        <w:rPr>
          <w:noProof/>
        </w:rPr>
        <w:t>g</w:t>
      </w:r>
      <w:r w:rsidR="0021768B">
        <w:rPr>
          <w:noProof/>
        </w:rPr>
        <w:t xml:space="preserve"> are the key source files:</w:t>
      </w:r>
    </w:p>
    <w:p w:rsidR="0021768B" w:rsidRDefault="0021768B" w:rsidP="00561006">
      <w:pPr>
        <w:pStyle w:val="ListParagraph"/>
        <w:numPr>
          <w:ilvl w:val="0"/>
          <w:numId w:val="13"/>
        </w:numPr>
        <w:spacing w:after="0"/>
        <w:rPr>
          <w:noProof/>
        </w:rPr>
      </w:pPr>
      <w:r>
        <w:rPr>
          <w:noProof/>
        </w:rPr>
        <w:t>lla_drv_common.c</w:t>
      </w:r>
      <w:r w:rsidR="00561006">
        <w:rPr>
          <w:noProof/>
        </w:rPr>
        <w:t>:</w:t>
      </w:r>
    </w:p>
    <w:p w:rsidR="00561006" w:rsidRDefault="00561006" w:rsidP="00561006">
      <w:pPr>
        <w:pStyle w:val="ListParagraph"/>
        <w:spacing w:after="0"/>
        <w:rPr>
          <w:noProof/>
        </w:rPr>
      </w:pPr>
      <w:r>
        <w:rPr>
          <w:noProof/>
        </w:rPr>
        <w:t xml:space="preserve">This file contains top level implementation of LLCD APIs and interface with the sensor specific implementation. </w:t>
      </w:r>
    </w:p>
    <w:p w:rsidR="00561006" w:rsidRDefault="00561006" w:rsidP="00561006">
      <w:pPr>
        <w:pStyle w:val="ListParagraph"/>
        <w:spacing w:after="0"/>
        <w:rPr>
          <w:noProof/>
        </w:rPr>
      </w:pPr>
    </w:p>
    <w:p w:rsidR="00561006" w:rsidRDefault="00561006" w:rsidP="00561006">
      <w:pPr>
        <w:pStyle w:val="ListParagraph"/>
        <w:numPr>
          <w:ilvl w:val="0"/>
          <w:numId w:val="13"/>
        </w:numPr>
        <w:spacing w:after="0"/>
        <w:rPr>
          <w:noProof/>
        </w:rPr>
      </w:pPr>
      <w:r>
        <w:rPr>
          <w:noProof/>
        </w:rPr>
        <w:t>Lla_drv_imx072.c/.h:</w:t>
      </w:r>
    </w:p>
    <w:p w:rsidR="00561006" w:rsidRDefault="00561006" w:rsidP="00561006">
      <w:pPr>
        <w:pStyle w:val="ListParagraph"/>
        <w:spacing w:after="0"/>
        <w:rPr>
          <w:noProof/>
        </w:rPr>
      </w:pPr>
      <w:r>
        <w:rPr>
          <w:noProof/>
        </w:rPr>
        <w:t>This file contains IMX072 sensor specific changes, define</w:t>
      </w:r>
      <w:r w:rsidR="007A6EF1">
        <w:rPr>
          <w:noProof/>
        </w:rPr>
        <w:t>s</w:t>
      </w:r>
      <w:r>
        <w:rPr>
          <w:noProof/>
        </w:rPr>
        <w:t xml:space="preserve"> IMX072 sensor init sequece, specify the different sensor modes, I2C settings for different modes, PLL configuration etc …</w:t>
      </w:r>
    </w:p>
    <w:p w:rsidR="00561006" w:rsidRDefault="00561006" w:rsidP="00561006">
      <w:pPr>
        <w:pStyle w:val="ListParagraph"/>
        <w:spacing w:after="0"/>
        <w:rPr>
          <w:noProof/>
        </w:rPr>
      </w:pPr>
    </w:p>
    <w:p w:rsidR="00E657B6" w:rsidRDefault="00E657B6" w:rsidP="00561006">
      <w:pPr>
        <w:pStyle w:val="ListParagraph"/>
        <w:numPr>
          <w:ilvl w:val="0"/>
          <w:numId w:val="13"/>
        </w:numPr>
        <w:spacing w:after="0"/>
        <w:rPr>
          <w:noProof/>
        </w:rPr>
      </w:pPr>
      <w:r>
        <w:rPr>
          <w:noProof/>
        </w:rPr>
        <w:t>Lla_drv_bh6476.c/.h:</w:t>
      </w:r>
    </w:p>
    <w:p w:rsidR="00E7701A" w:rsidRDefault="00E657B6" w:rsidP="00E657B6">
      <w:pPr>
        <w:pStyle w:val="ListParagraph"/>
        <w:spacing w:after="0"/>
        <w:rPr>
          <w:noProof/>
        </w:rPr>
      </w:pPr>
      <w:r>
        <w:rPr>
          <w:noProof/>
        </w:rPr>
        <w:t>IMX072 sensor module containf BH6476 A</w:t>
      </w:r>
      <w:r w:rsidR="006F15CC">
        <w:rPr>
          <w:noProof/>
        </w:rPr>
        <w:t>F driver IC. This file contains LLA lens API code specific to this IC.</w:t>
      </w:r>
      <w:r w:rsidR="0021768B">
        <w:rPr>
          <w:noProof/>
        </w:rPr>
        <w:br/>
      </w:r>
    </w:p>
    <w:p w:rsidR="004260E5" w:rsidRDefault="00E7701A">
      <w:pPr>
        <w:rPr>
          <w:noProof/>
        </w:rPr>
      </w:pPr>
      <w:r>
        <w:rPr>
          <w:noProof/>
        </w:rPr>
        <w:t xml:space="preserve"> </w:t>
      </w:r>
      <w:r w:rsidR="001102AE">
        <w:rPr>
          <w:noProof/>
        </w:rPr>
        <w:t>For integrating a new sensor, it is required to add sensor and AF driver specific file into LLA directory</w:t>
      </w:r>
      <w:r w:rsidR="004260E5">
        <w:rPr>
          <w:noProof/>
        </w:rPr>
        <w:t xml:space="preserve"> structure. </w:t>
      </w:r>
    </w:p>
    <w:p w:rsidR="004260E5" w:rsidRDefault="004260E5">
      <w:pPr>
        <w:rPr>
          <w:noProof/>
        </w:rPr>
      </w:pPr>
      <w:r>
        <w:rPr>
          <w:noProof/>
        </w:rPr>
        <w:lastRenderedPageBreak/>
        <w:t>Next sections will describe the content of these sensor and AF driver specific files in detail.</w:t>
      </w:r>
    </w:p>
    <w:p w:rsidR="004260E5" w:rsidRDefault="004260E5" w:rsidP="00A8332A">
      <w:pPr>
        <w:pStyle w:val="Heading3"/>
        <w:rPr>
          <w:noProof/>
        </w:rPr>
      </w:pPr>
      <w:r>
        <w:rPr>
          <w:noProof/>
        </w:rPr>
        <w:t xml:space="preserve"> </w:t>
      </w:r>
      <w:bookmarkStart w:id="22" w:name="_Toc320882994"/>
      <w:r w:rsidR="00174778">
        <w:rPr>
          <w:noProof/>
        </w:rPr>
        <w:t>5.2.2 Sensor Files</w:t>
      </w:r>
      <w:bookmarkEnd w:id="22"/>
    </w:p>
    <w:p w:rsidR="00174778" w:rsidRDefault="00174778" w:rsidP="00174778">
      <w:r>
        <w:t xml:space="preserve">IMX072 LLCD contains </w:t>
      </w:r>
      <w:r w:rsidR="007A6EF1">
        <w:t>lla_drv_imx072.c/.h files that contain</w:t>
      </w:r>
      <w:r>
        <w:t xml:space="preserve"> sensor specific code and configuration. This section provide details about these files</w:t>
      </w:r>
    </w:p>
    <w:p w:rsidR="00174778" w:rsidRPr="00174778" w:rsidRDefault="00174778" w:rsidP="00317005">
      <w:pPr>
        <w:spacing w:after="0"/>
        <w:rPr>
          <w:b/>
        </w:rPr>
      </w:pPr>
      <w:r w:rsidRPr="00174778">
        <w:rPr>
          <w:b/>
        </w:rPr>
        <w:t>Important Data structure:</w:t>
      </w:r>
    </w:p>
    <w:p w:rsidR="00174778" w:rsidRDefault="00317005" w:rsidP="00317005">
      <w:pPr>
        <w:pStyle w:val="ListParagraph"/>
        <w:numPr>
          <w:ilvl w:val="0"/>
          <w:numId w:val="14"/>
        </w:numPr>
        <w:spacing w:after="0"/>
      </w:pPr>
      <w:r>
        <w:t>Output modes:</w:t>
      </w:r>
    </w:p>
    <w:p w:rsidR="00317005" w:rsidRDefault="00317005" w:rsidP="00317005">
      <w:pPr>
        <w:pStyle w:val="ListParagraph"/>
        <w:spacing w:after="0"/>
        <w:ind w:left="630"/>
      </w:pPr>
      <w:r>
        <w:t>LLCD API export the sensor modes supported by LLCD. These modes indicate the set of possible sensor configurations.</w:t>
      </w:r>
    </w:p>
    <w:p w:rsidR="0018737E" w:rsidRDefault="0018737E" w:rsidP="00317005">
      <w:pPr>
        <w:pStyle w:val="ListParagraph"/>
        <w:spacing w:after="0"/>
        <w:ind w:left="630"/>
      </w:pPr>
      <w:r>
        <w:t>Each mode specify</w:t>
      </w:r>
    </w:p>
    <w:p w:rsidR="0018737E" w:rsidRDefault="0018737E" w:rsidP="0018737E">
      <w:pPr>
        <w:pStyle w:val="ListParagraph"/>
        <w:numPr>
          <w:ilvl w:val="1"/>
          <w:numId w:val="13"/>
        </w:numPr>
        <w:spacing w:after="0"/>
      </w:pPr>
      <w:r>
        <w:t>Window of interest.</w:t>
      </w:r>
    </w:p>
    <w:p w:rsidR="0018737E" w:rsidRDefault="0018737E" w:rsidP="0018737E">
      <w:pPr>
        <w:pStyle w:val="ListParagraph"/>
        <w:numPr>
          <w:ilvl w:val="1"/>
          <w:numId w:val="13"/>
        </w:numPr>
        <w:spacing w:after="0"/>
      </w:pPr>
      <w:r>
        <w:t>Output size.</w:t>
      </w:r>
    </w:p>
    <w:p w:rsidR="0018737E" w:rsidRDefault="0018737E" w:rsidP="0018737E">
      <w:pPr>
        <w:pStyle w:val="ListParagraph"/>
        <w:numPr>
          <w:ilvl w:val="1"/>
          <w:numId w:val="13"/>
        </w:numPr>
        <w:spacing w:after="0"/>
      </w:pPr>
      <w:r>
        <w:t>Maximum Frame rate in that mode.</w:t>
      </w:r>
    </w:p>
    <w:p w:rsidR="0018737E" w:rsidRDefault="0018737E" w:rsidP="0018737E">
      <w:pPr>
        <w:pStyle w:val="ListParagraph"/>
        <w:numPr>
          <w:ilvl w:val="1"/>
          <w:numId w:val="13"/>
        </w:numPr>
        <w:spacing w:after="0"/>
      </w:pPr>
      <w:r>
        <w:t>Output format to be used.</w:t>
      </w:r>
    </w:p>
    <w:p w:rsidR="0018737E" w:rsidRDefault="00785807" w:rsidP="0018737E">
      <w:pPr>
        <w:pStyle w:val="ListParagraph"/>
        <w:numPr>
          <w:ilvl w:val="1"/>
          <w:numId w:val="13"/>
        </w:numPr>
        <w:spacing w:after="0"/>
      </w:pPr>
      <w:r>
        <w:t>Use cases</w:t>
      </w:r>
      <w:r w:rsidR="0018737E">
        <w:t xml:space="preserve"> in which this mode can be used.</w:t>
      </w:r>
    </w:p>
    <w:p w:rsidR="0018737E" w:rsidRDefault="0018737E" w:rsidP="0018737E">
      <w:pPr>
        <w:pStyle w:val="ListParagraph"/>
        <w:spacing w:after="0"/>
        <w:ind w:left="1440"/>
      </w:pPr>
    </w:p>
    <w:p w:rsidR="0018737E" w:rsidRDefault="0018737E" w:rsidP="00F82B20">
      <w:pPr>
        <w:spacing w:after="0"/>
        <w:ind w:left="720"/>
      </w:pPr>
      <w:r>
        <w:t xml:space="preserve">Following are the modes defined by IMX072 LLCD. </w:t>
      </w:r>
      <w:r w:rsidR="00F82B20">
        <w:t>These modes are evaluated from the use case and digital zoom to be supported.</w:t>
      </w:r>
    </w:p>
    <w:p w:rsidR="00F82B20" w:rsidRDefault="00F82B20" w:rsidP="00F82B20">
      <w:pPr>
        <w:spacing w:after="0"/>
        <w:ind w:left="720"/>
      </w:pP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613"/>
      </w:tblGrid>
      <w:tr w:rsidR="008E6A63" w:rsidTr="008E6A63">
        <w:tc>
          <w:tcPr>
            <w:tcW w:w="9243" w:type="dxa"/>
            <w:shd w:val="pct20" w:color="auto" w:fill="auto"/>
          </w:tcPr>
          <w:p w:rsidR="008E6A63" w:rsidRDefault="008E6A63" w:rsidP="00317005">
            <w:pPr>
              <w:pStyle w:val="ListParagraph"/>
              <w:ind w:left="0"/>
            </w:pPr>
            <w:r>
              <w:t>#IMX072 Sensor modes:</w:t>
            </w:r>
          </w:p>
          <w:p w:rsidR="008E6A63" w:rsidRDefault="008E6A63" w:rsidP="00317005">
            <w:pPr>
              <w:pStyle w:val="ListParagraph"/>
              <w:ind w:left="0"/>
            </w:pPr>
          </w:p>
          <w:p w:rsidR="008E6A63" w:rsidRDefault="008E6A63" w:rsidP="008E6A63">
            <w:pPr>
              <w:pStyle w:val="ListParagraph"/>
            </w:pPr>
            <w:r>
              <w:t>/*Suported Camera output modes for Sony IMX072 camera*/</w:t>
            </w:r>
          </w:p>
          <w:p w:rsidR="008E6A63" w:rsidRDefault="008E6A63" w:rsidP="008E6A63">
            <w:pPr>
              <w:pStyle w:val="ListParagraph"/>
            </w:pPr>
            <w:r>
              <w:t>CAM_DRV_SENS_OUTPUT_MODE_T  g_LLA_IMX072_OutputModes[] =</w:t>
            </w:r>
          </w:p>
          <w:p w:rsidR="008E6A63" w:rsidRDefault="008E6A63" w:rsidP="008E6A63">
            <w:pPr>
              <w:pStyle w:val="ListParagraph"/>
            </w:pPr>
            <w:r>
              <w:t>{</w:t>
            </w:r>
          </w:p>
          <w:p w:rsidR="008E6A63" w:rsidRDefault="008E6A63" w:rsidP="008E6A63">
            <w:pPr>
              <w:pStyle w:val="ListParagraph"/>
            </w:pPr>
          </w:p>
          <w:p w:rsidR="008E6A63" w:rsidRDefault="008E6A63" w:rsidP="008E6A63">
            <w:pPr>
              <w:pStyle w:val="ListParagraph"/>
            </w:pPr>
          </w:p>
          <w:p w:rsidR="008E6A63" w:rsidRDefault="008E6A63" w:rsidP="008E6A63">
            <w:pPr>
              <w:pStyle w:val="ListParagraph"/>
            </w:pPr>
            <w:r>
              <w:t>//    CAM_DRV_USAGE_MODE_VF,                    0</w:t>
            </w:r>
          </w:p>
          <w:p w:rsidR="008E6A63" w:rsidRDefault="008E6A63" w:rsidP="008E6A63">
            <w:pPr>
              <w:pStyle w:val="ListParagraph"/>
            </w:pPr>
            <w:r>
              <w:t>//    CAM_DRV_USAGE_MODE_AF,                    1</w:t>
            </w:r>
          </w:p>
          <w:p w:rsidR="008E6A63" w:rsidRDefault="008E6A63" w:rsidP="008E6A63">
            <w:pPr>
              <w:pStyle w:val="ListParagraph"/>
            </w:pPr>
            <w:r>
              <w:t>//    CAM_DRV_USAGE_MODE_STILL_CAPTURE,         2</w:t>
            </w:r>
          </w:p>
          <w:p w:rsidR="008E6A63" w:rsidRDefault="008E6A63" w:rsidP="008E6A63">
            <w:pPr>
              <w:pStyle w:val="ListParagraph"/>
            </w:pPr>
            <w:r>
              <w:t>//    CAM_DRV_USAGE_MODE_NIGHT_STILL_CAPTURE,   3</w:t>
            </w:r>
          </w:p>
          <w:p w:rsidR="008E6A63" w:rsidRDefault="008E6A63" w:rsidP="008E6A63">
            <w:pPr>
              <w:pStyle w:val="ListParagraph"/>
            </w:pPr>
            <w:r>
              <w:t>//    CAM_DRV_USAGE_MODE_STILL_SEQ_CAPTURE,     4</w:t>
            </w:r>
          </w:p>
          <w:p w:rsidR="008E6A63" w:rsidRDefault="008E6A63" w:rsidP="008E6A63">
            <w:pPr>
              <w:pStyle w:val="ListParagraph"/>
            </w:pPr>
            <w:r>
              <w:t>//    CAM_DRV_USAGE_MODE_VIDEO_CAPTURE,         5</w:t>
            </w:r>
          </w:p>
          <w:p w:rsidR="008E6A63" w:rsidRDefault="008E6A63" w:rsidP="008E6A63">
            <w:pPr>
              <w:pStyle w:val="ListParagraph"/>
            </w:pPr>
            <w:r>
              <w:t>//    CAM_DRV_USAGE_MODE_NIGHT_VIDEO_CAPTURE,   6</w:t>
            </w:r>
          </w:p>
          <w:p w:rsidR="008E6A63" w:rsidRDefault="008E6A63" w:rsidP="008E6A63">
            <w:pPr>
              <w:pStyle w:val="ListParagraph"/>
            </w:pPr>
            <w:r>
              <w:t>//    CAM_DRV_USAGE_MODE_HQ_VIDEO_CAPTURE,      7</w:t>
            </w:r>
          </w:p>
          <w:p w:rsidR="008E6A63" w:rsidRDefault="008E6A63" w:rsidP="008E6A63">
            <w:pPr>
              <w:pStyle w:val="ListParagraph"/>
            </w:pPr>
            <w:r>
              <w:t>//    CAM_DRV_USAGE_MODE_HS_VIDEO_CAPTURE,      8// high frame rate video</w:t>
            </w:r>
          </w:p>
          <w:p w:rsidR="008E6A63" w:rsidRDefault="008E6A63" w:rsidP="008E6A63">
            <w:pPr>
              <w:pStyle w:val="ListParagraph"/>
            </w:pPr>
            <w:r>
              <w:t>//    HS:8 | HQ:7 | NIGHT_VIDEO:6 | Video:5 | Still_seq:4 |Still Night:3 | Still_capture:2|AF:1| VF:0,</w:t>
            </w:r>
          </w:p>
          <w:p w:rsidR="008E6A63" w:rsidRDefault="008E6A63" w:rsidP="008E6A63">
            <w:pPr>
              <w:pStyle w:val="ListParagraph"/>
            </w:pPr>
          </w:p>
          <w:p w:rsidR="008E6A63" w:rsidRDefault="008E6A63" w:rsidP="008E6A63">
            <w:pPr>
              <w:pStyle w:val="ListParagraph"/>
            </w:pPr>
            <w:r>
              <w:t xml:space="preserve">    {/*FFoV*/</w:t>
            </w:r>
          </w:p>
          <w:p w:rsidR="008E6A63" w:rsidRDefault="008E6A63" w:rsidP="008E6A63">
            <w:pPr>
              <w:pStyle w:val="ListParagraph"/>
            </w:pPr>
            <w:r>
              <w:t xml:space="preserve">        {LLA_SENSOR_SONY_IMX072_FFOV_X, LLA_SENSOR_SONY_IMX072_FFOV_Y},</w:t>
            </w:r>
          </w:p>
          <w:p w:rsidR="008E6A63" w:rsidRDefault="008E6A63" w:rsidP="008E6A63">
            <w:pPr>
              <w:pStyle w:val="ListParagraph"/>
            </w:pPr>
            <w:r>
              <w:t xml:space="preserve">        {LLA_SENSOR_SONY_IMX072_FFOV_X, LLA_SENSOR_SONY_IMX072_FFOV_Y},</w:t>
            </w:r>
          </w:p>
          <w:p w:rsidR="008E6A63" w:rsidRDefault="008E6A63" w:rsidP="008E6A63">
            <w:pPr>
              <w:pStyle w:val="ListParagraph"/>
            </w:pPr>
            <w:r>
              <w:t xml:space="preserve">        CAM_DRV_SENS_FORMAT_RAW10,</w:t>
            </w:r>
          </w:p>
          <w:p w:rsidR="008E6A63" w:rsidRDefault="008E6A63" w:rsidP="008E6A63">
            <w:pPr>
              <w:pStyle w:val="ListParagraph"/>
            </w:pPr>
            <w:r>
              <w:t xml:space="preserve">        0x1FB,  // 111111011 only still capture allowed</w:t>
            </w:r>
          </w:p>
          <w:p w:rsidR="008E6A63" w:rsidRDefault="008E6A63" w:rsidP="008E6A63">
            <w:pPr>
              <w:pStyle w:val="ListParagraph"/>
            </w:pPr>
            <w:r>
              <w:t xml:space="preserve">        0</w:t>
            </w:r>
          </w:p>
          <w:p w:rsidR="008E6A63" w:rsidRDefault="008E6A63" w:rsidP="008E6A63">
            <w:pPr>
              <w:pStyle w:val="ListParagraph"/>
            </w:pPr>
            <w:r>
              <w:t xml:space="preserve">    },</w:t>
            </w:r>
          </w:p>
          <w:p w:rsidR="008E6A63" w:rsidRDefault="008E6A63" w:rsidP="008E6A63">
            <w:pPr>
              <w:pStyle w:val="ListParagraph"/>
            </w:pPr>
          </w:p>
          <w:p w:rsidR="008E6A63" w:rsidRDefault="00B662C6" w:rsidP="008E6A63">
            <w:pPr>
              <w:pStyle w:val="ListParagraph"/>
            </w:pPr>
            <w:r>
              <w:t>………</w:t>
            </w:r>
          </w:p>
          <w:p w:rsidR="00B662C6" w:rsidRDefault="00B662C6" w:rsidP="008E6A63">
            <w:pPr>
              <w:pStyle w:val="ListParagraph"/>
            </w:pPr>
            <w:r>
              <w:lastRenderedPageBreak/>
              <w:t>………</w:t>
            </w:r>
          </w:p>
          <w:p w:rsidR="00B662C6" w:rsidRDefault="00B662C6" w:rsidP="008E6A63">
            <w:pPr>
              <w:pStyle w:val="ListParagraph"/>
            </w:pPr>
            <w:r>
              <w:t>………</w:t>
            </w:r>
          </w:p>
          <w:p w:rsidR="00B662C6" w:rsidRDefault="00B662C6" w:rsidP="008E6A63">
            <w:pPr>
              <w:pStyle w:val="ListParagraph"/>
            </w:pPr>
          </w:p>
          <w:p w:rsidR="008E6A63" w:rsidRDefault="008E6A63" w:rsidP="00B12A0F">
            <w:pPr>
              <w:pStyle w:val="ListParagraph"/>
            </w:pPr>
            <w:r>
              <w:t xml:space="preserve">    </w:t>
            </w:r>
          </w:p>
          <w:p w:rsidR="008E6A63" w:rsidRDefault="008E6A63" w:rsidP="00B12A0F">
            <w:pPr>
              <w:pStyle w:val="ListParagraph"/>
            </w:pPr>
            <w:r>
              <w:t xml:space="preserve">    </w:t>
            </w:r>
          </w:p>
          <w:p w:rsidR="008E6A63" w:rsidRDefault="008E6A63" w:rsidP="008E6A63">
            <w:pPr>
              <w:pStyle w:val="ListParagraph"/>
            </w:pPr>
            <w:r>
              <w:t xml:space="preserve">    /*H1700xV1276*/</w:t>
            </w:r>
          </w:p>
          <w:p w:rsidR="008E6A63" w:rsidRDefault="008E6A63" w:rsidP="008E6A63">
            <w:pPr>
              <w:pStyle w:val="ListParagraph"/>
            </w:pPr>
            <w:r>
              <w:t xml:space="preserve">    { //    HS | HQ | NIGHT_VIDEO | Video | Still_seq |Still Night | Still_capture| AF| VF,</w:t>
            </w:r>
          </w:p>
          <w:p w:rsidR="008E6A63" w:rsidRDefault="008E6A63" w:rsidP="008E6A63">
            <w:pPr>
              <w:pStyle w:val="ListParagraph"/>
            </w:pPr>
            <w:r>
              <w:t xml:space="preserve">      { 1700, 1276 },</w:t>
            </w:r>
          </w:p>
          <w:p w:rsidR="008E6A63" w:rsidRDefault="008E6A63" w:rsidP="008E6A63">
            <w:pPr>
              <w:pStyle w:val="ListParagraph"/>
            </w:pPr>
            <w:r>
              <w:t xml:space="preserve">      { 1700, 1276 }, //</w:t>
            </w:r>
          </w:p>
          <w:p w:rsidR="008E6A63" w:rsidRDefault="008E6A63" w:rsidP="008E6A63">
            <w:pPr>
              <w:pStyle w:val="ListParagraph"/>
            </w:pPr>
            <w:r>
              <w:t xml:space="preserve">      CAM_DRV_SENS_FORMAT_RAW10,</w:t>
            </w:r>
          </w:p>
          <w:p w:rsidR="008E6A63" w:rsidRDefault="008E6A63" w:rsidP="008E6A63">
            <w:pPr>
              <w:pStyle w:val="ListParagraph"/>
            </w:pPr>
            <w:r>
              <w:t xml:space="preserve">      0x15A, // 101011010</w:t>
            </w:r>
          </w:p>
          <w:p w:rsidR="008E6A63" w:rsidRDefault="008E6A63" w:rsidP="008E6A63">
            <w:pPr>
              <w:pStyle w:val="ListParagraph"/>
            </w:pPr>
            <w:r>
              <w:t xml:space="preserve">      0</w:t>
            </w:r>
          </w:p>
          <w:p w:rsidR="008E6A63" w:rsidRDefault="008E6A63" w:rsidP="008E6A63">
            <w:pPr>
              <w:pStyle w:val="ListParagraph"/>
            </w:pPr>
            <w:r>
              <w:t xml:space="preserve">    },</w:t>
            </w:r>
          </w:p>
          <w:p w:rsidR="008E6A63" w:rsidRDefault="008E6A63" w:rsidP="008E6A63">
            <w:pPr>
              <w:pStyle w:val="ListParagraph"/>
              <w:ind w:left="0"/>
            </w:pPr>
            <w:r>
              <w:t>};</w:t>
            </w:r>
          </w:p>
        </w:tc>
      </w:tr>
    </w:tbl>
    <w:p w:rsidR="008E6A63" w:rsidRDefault="008E6A63" w:rsidP="00317005">
      <w:pPr>
        <w:pStyle w:val="ListParagraph"/>
        <w:spacing w:after="0"/>
        <w:ind w:left="630"/>
      </w:pPr>
    </w:p>
    <w:p w:rsidR="005A1B5C" w:rsidRDefault="005A1B5C" w:rsidP="00317005">
      <w:pPr>
        <w:pStyle w:val="ListParagraph"/>
        <w:spacing w:after="0"/>
        <w:ind w:left="630"/>
      </w:pPr>
      <w:r>
        <w:t xml:space="preserve">Similarly, for any new sensor </w:t>
      </w:r>
      <w:r w:rsidR="009F1CA9">
        <w:t>these modes have</w:t>
      </w:r>
      <w:r>
        <w:t xml:space="preserve"> to be defined.</w:t>
      </w:r>
    </w:p>
    <w:p w:rsidR="009F1CA9" w:rsidRDefault="009F1CA9" w:rsidP="00317005">
      <w:pPr>
        <w:pStyle w:val="ListParagraph"/>
        <w:spacing w:after="0"/>
        <w:ind w:left="630"/>
      </w:pPr>
    </w:p>
    <w:p w:rsidR="00317005" w:rsidRDefault="003168E4" w:rsidP="00317005">
      <w:pPr>
        <w:pStyle w:val="ListParagraph"/>
        <w:numPr>
          <w:ilvl w:val="0"/>
          <w:numId w:val="14"/>
        </w:numPr>
        <w:spacing w:after="0"/>
      </w:pPr>
      <w:r>
        <w:t>Sensor Initialization Sequence:</w:t>
      </w:r>
    </w:p>
    <w:p w:rsidR="004D497E" w:rsidRDefault="003168E4" w:rsidP="004D497E">
      <w:pPr>
        <w:pStyle w:val="ListParagraph"/>
        <w:spacing w:after="0"/>
        <w:ind w:left="630"/>
      </w:pPr>
      <w:r>
        <w:t xml:space="preserve">Each sensor has its own init sequence that must be programmed before any configuration </w:t>
      </w:r>
      <w:r w:rsidR="007A6EF1">
        <w:t>to</w:t>
      </w:r>
      <w:r>
        <w:t xml:space="preserve"> be done on the sensor.</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613"/>
      </w:tblGrid>
      <w:tr w:rsidR="004D497E" w:rsidTr="004D497E">
        <w:tc>
          <w:tcPr>
            <w:tcW w:w="9243" w:type="dxa"/>
            <w:shd w:val="pct20" w:color="auto" w:fill="auto"/>
          </w:tcPr>
          <w:p w:rsidR="004D497E" w:rsidRDefault="004D497E" w:rsidP="003168E4">
            <w:pPr>
              <w:pStyle w:val="ListParagraph"/>
              <w:ind w:left="0"/>
            </w:pPr>
            <w:r>
              <w:t># IMX072 Init Sequence</w:t>
            </w:r>
          </w:p>
          <w:p w:rsidR="004D497E" w:rsidRDefault="004D497E" w:rsidP="003168E4">
            <w:pPr>
              <w:pStyle w:val="ListParagraph"/>
              <w:ind w:left="0"/>
            </w:pPr>
          </w:p>
          <w:p w:rsidR="004D497E" w:rsidRDefault="004D497E" w:rsidP="004D497E">
            <w:r>
              <w:t>/*PowerOn settings for IMX072 - from "IMX072ES_RegisterSetting_I2C_MIPI_2lane_def_rev2.0_ST-EMP.xls"*/</w:t>
            </w:r>
          </w:p>
          <w:p w:rsidR="004D497E" w:rsidRDefault="004D497E" w:rsidP="004D497E">
            <w:r>
              <w:t>CAM_DRV_CAMERA_CONFIGS_T    g_LLA_IMX072_PowerOnSettings[] =</w:t>
            </w:r>
          </w:p>
          <w:p w:rsidR="004D497E" w:rsidRDefault="004D497E" w:rsidP="004D497E">
            <w:r>
              <w:t>{</w:t>
            </w:r>
          </w:p>
          <w:p w:rsidR="004D497E" w:rsidRDefault="004D497E" w:rsidP="004D497E">
            <w:pPr>
              <w:pStyle w:val="ListParagraph"/>
              <w:ind w:left="0"/>
            </w:pPr>
            <w:r>
              <w:t xml:space="preserve">    { 0x01, 0x03, 0x01 },</w:t>
            </w:r>
          </w:p>
          <w:p w:rsidR="004D497E" w:rsidRDefault="004D497E" w:rsidP="004D497E">
            <w:pPr>
              <w:pStyle w:val="ListParagraph"/>
              <w:ind w:left="0"/>
            </w:pPr>
            <w:r>
              <w:t xml:space="preserve">    …..</w:t>
            </w:r>
          </w:p>
          <w:p w:rsidR="004D497E" w:rsidRDefault="004D497E" w:rsidP="004D497E">
            <w:pPr>
              <w:pStyle w:val="ListParagraph"/>
              <w:ind w:left="0"/>
            </w:pPr>
            <w:r>
              <w:t xml:space="preserve">    …..</w:t>
            </w:r>
          </w:p>
          <w:p w:rsidR="004D497E" w:rsidRDefault="004D497E" w:rsidP="004D497E">
            <w:pPr>
              <w:pStyle w:val="ListParagraph"/>
              <w:ind w:left="0"/>
            </w:pPr>
            <w:r>
              <w:t>}</w:t>
            </w:r>
          </w:p>
        </w:tc>
      </w:tr>
    </w:tbl>
    <w:p w:rsidR="003168E4" w:rsidRDefault="003168E4" w:rsidP="003168E4">
      <w:pPr>
        <w:pStyle w:val="ListParagraph"/>
        <w:spacing w:after="0"/>
        <w:ind w:left="630"/>
      </w:pPr>
    </w:p>
    <w:p w:rsidR="004D497E" w:rsidRDefault="004D497E" w:rsidP="003168E4">
      <w:pPr>
        <w:pStyle w:val="ListParagraph"/>
        <w:spacing w:after="0"/>
        <w:ind w:left="630"/>
      </w:pPr>
      <w:r>
        <w:t>These settings are provided by sensor vendor. And they are applied during ‘cam_drv_on’ LLA API.</w:t>
      </w:r>
    </w:p>
    <w:p w:rsidR="004D497E" w:rsidRDefault="004D497E" w:rsidP="003168E4">
      <w:pPr>
        <w:pStyle w:val="ListParagraph"/>
        <w:spacing w:after="0"/>
        <w:ind w:left="630"/>
      </w:pPr>
      <w:r>
        <w:t xml:space="preserve">cam_drv_on() -&gt; </w:t>
      </w:r>
      <w:r w:rsidRPr="004D497E">
        <w:t xml:space="preserve"> FnSensorInitSequence</w:t>
      </w:r>
      <w:r>
        <w:t xml:space="preserve">()-&gt;  </w:t>
      </w:r>
      <w:r w:rsidRPr="004D497E">
        <w:t>LLA_IMX072_SensorInitSequence</w:t>
      </w:r>
      <w:r>
        <w:t>()</w:t>
      </w:r>
    </w:p>
    <w:p w:rsidR="004D497E" w:rsidRDefault="004D497E" w:rsidP="003168E4">
      <w:pPr>
        <w:pStyle w:val="ListParagraph"/>
        <w:spacing w:after="0"/>
        <w:ind w:left="630"/>
      </w:pPr>
    </w:p>
    <w:p w:rsidR="004D497E" w:rsidRDefault="004D497E" w:rsidP="003168E4">
      <w:pPr>
        <w:pStyle w:val="ListParagraph"/>
        <w:spacing w:after="0"/>
        <w:ind w:left="630"/>
      </w:pPr>
      <w:r>
        <w:t>Similarly, for new sensor these setting have to be defined.</w:t>
      </w:r>
    </w:p>
    <w:p w:rsidR="004D497E" w:rsidRDefault="004D497E" w:rsidP="003168E4">
      <w:pPr>
        <w:pStyle w:val="ListParagraph"/>
        <w:spacing w:after="0"/>
        <w:ind w:left="630"/>
      </w:pPr>
    </w:p>
    <w:p w:rsidR="003168E4" w:rsidRDefault="006D19AE" w:rsidP="00317005">
      <w:pPr>
        <w:pStyle w:val="ListParagraph"/>
        <w:numPr>
          <w:ilvl w:val="0"/>
          <w:numId w:val="14"/>
        </w:numPr>
        <w:spacing w:after="0"/>
      </w:pPr>
      <w:r>
        <w:t>Sensor Mode settings:</w:t>
      </w:r>
    </w:p>
    <w:p w:rsidR="006D19AE" w:rsidRDefault="007A2958" w:rsidP="006D19AE">
      <w:pPr>
        <w:pStyle w:val="ListParagraph"/>
        <w:spacing w:after="0"/>
        <w:ind w:left="630"/>
      </w:pPr>
      <w:r>
        <w:t xml:space="preserve">As describe earlier, LLCD export set of sensor configuration as sensor modes. I2C settings for each mode are specified in form of sensor setting arrays in the LLCD. </w:t>
      </w:r>
    </w:p>
    <w:p w:rsidR="007A2958" w:rsidRDefault="002563C2" w:rsidP="006D19AE">
      <w:pPr>
        <w:pStyle w:val="ListParagraph"/>
        <w:spacing w:after="0"/>
        <w:ind w:left="630"/>
      </w:pPr>
      <w:r>
        <w:t>Sensor vendor provide I2C settings for each mode to be supported. Following are the structures in which these settings have to be filled in.</w:t>
      </w:r>
    </w:p>
    <w:p w:rsidR="002563C2" w:rsidRDefault="002563C2" w:rsidP="006D19AE">
      <w:pPr>
        <w:pStyle w:val="ListParagraph"/>
        <w:spacing w:after="0"/>
        <w:ind w:left="630"/>
      </w:pPr>
    </w:p>
    <w:p w:rsidR="002563C2" w:rsidRDefault="0044562E" w:rsidP="006D19AE">
      <w:pPr>
        <w:pStyle w:val="ListParagraph"/>
        <w:spacing w:after="0"/>
        <w:ind w:left="630"/>
      </w:pPr>
      <w:r>
        <w:t>a. SensorSettings</w:t>
      </w:r>
      <w:r w:rsidR="002563C2" w:rsidRPr="002563C2">
        <w:t>_ts</w:t>
      </w:r>
      <w:r>
        <w:t>:</w:t>
      </w:r>
    </w:p>
    <w:p w:rsidR="0044562E" w:rsidRDefault="004D6951" w:rsidP="006D19AE">
      <w:pPr>
        <w:pStyle w:val="ListParagraph"/>
        <w:spacing w:after="0"/>
        <w:ind w:left="630"/>
      </w:pPr>
      <w:r>
        <w:t xml:space="preserve">This is the top </w:t>
      </w:r>
      <w:r w:rsidR="007A6EF1">
        <w:t xml:space="preserve">level </w:t>
      </w:r>
      <w:r>
        <w:t xml:space="preserve">structure that encapsulates all the sensor settings. </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613"/>
      </w:tblGrid>
      <w:tr w:rsidR="002563C2" w:rsidTr="00FD684C">
        <w:tc>
          <w:tcPr>
            <w:tcW w:w="9243" w:type="dxa"/>
            <w:shd w:val="pct20" w:color="auto" w:fill="auto"/>
          </w:tcPr>
          <w:p w:rsidR="002563C2" w:rsidRDefault="007A6EF1" w:rsidP="002563C2">
            <w:r>
              <w:t>T</w:t>
            </w:r>
            <w:r w:rsidR="002563C2">
              <w:t>ypedef struct</w:t>
            </w:r>
          </w:p>
          <w:p w:rsidR="002563C2" w:rsidRDefault="002563C2" w:rsidP="002563C2">
            <w:r>
              <w:lastRenderedPageBreak/>
              <w:t>{</w:t>
            </w:r>
          </w:p>
          <w:p w:rsidR="002563C2" w:rsidRDefault="002563C2" w:rsidP="002563C2">
            <w:r>
              <w:t xml:space="preserve">    /// External clock frequency for selected camera</w:t>
            </w:r>
          </w:p>
          <w:p w:rsidR="002563C2" w:rsidRDefault="002563C2" w:rsidP="002563C2">
            <w:r>
              <w:t xml:space="preserve">    uint32                                                                                                                   u32_extClkFreqx100;</w:t>
            </w:r>
          </w:p>
          <w:p w:rsidR="002563C2" w:rsidRDefault="002563C2" w:rsidP="002563C2">
            <w:pPr>
              <w:pStyle w:val="ListParagraph"/>
            </w:pPr>
          </w:p>
          <w:p w:rsidR="002563C2" w:rsidRDefault="002563C2" w:rsidP="002563C2">
            <w:r>
              <w:t xml:space="preserve">    /// Requested CSI2 link bit rate</w:t>
            </w:r>
          </w:p>
          <w:p w:rsidR="002563C2" w:rsidRDefault="002563C2" w:rsidP="002563C2">
            <w:r>
              <w:t xml:space="preserve">    uint32                                                                                                                  u32_CSI2LinkBitRate;</w:t>
            </w:r>
          </w:p>
          <w:p w:rsidR="002563C2" w:rsidRDefault="002563C2" w:rsidP="002563C2"/>
          <w:p w:rsidR="002563C2" w:rsidRDefault="002563C2" w:rsidP="002563C2">
            <w:r>
              <w:t xml:space="preserve">    ///CSI2 Data Lane Select</w:t>
            </w:r>
          </w:p>
          <w:p w:rsidR="002563C2" w:rsidRDefault="002563C2" w:rsidP="002563C2">
            <w:r>
              <w:t xml:space="preserve">   CAM_DRV_SENS_CSI2_LANE_MODE_SELECT_E                                           e_CSI2_lane_select ;</w:t>
            </w:r>
          </w:p>
          <w:p w:rsidR="002563C2" w:rsidRDefault="002563C2" w:rsidP="002563C2"/>
          <w:p w:rsidR="002563C2" w:rsidRDefault="002563C2" w:rsidP="002563C2">
            <w:r>
              <w:t xml:space="preserve">    /// Global PLL settings array.</w:t>
            </w:r>
          </w:p>
          <w:p w:rsidR="002563C2" w:rsidRDefault="002563C2" w:rsidP="002563C2">
            <w:r>
              <w:t xml:space="preserve">    const CAM_DRV_CAMERA_CONFIGS_T                                                       *  p_GlobalPllModes;</w:t>
            </w:r>
          </w:p>
          <w:p w:rsidR="002563C2" w:rsidRDefault="002563C2" w:rsidP="002563C2">
            <w:pPr>
              <w:pStyle w:val="ListParagraph"/>
            </w:pPr>
          </w:p>
          <w:p w:rsidR="002563C2" w:rsidRDefault="002563C2" w:rsidP="002563C2">
            <w:r>
              <w:t xml:space="preserve">    /// Pointer to configuration of 1 sensor mode</w:t>
            </w:r>
          </w:p>
          <w:p w:rsidR="002563C2" w:rsidRDefault="002563C2" w:rsidP="002563C2">
            <w:r>
              <w:t xml:space="preserve">    const SensorModeSettings_ts                                                              **  p_SensorModeSetting;</w:t>
            </w:r>
          </w:p>
          <w:p w:rsidR="002563C2" w:rsidRDefault="002563C2" w:rsidP="002563C2">
            <w:pPr>
              <w:pStyle w:val="ListParagraph"/>
              <w:ind w:left="0"/>
            </w:pPr>
            <w:r>
              <w:t xml:space="preserve">} SensorSettings_ts; </w:t>
            </w:r>
          </w:p>
        </w:tc>
      </w:tr>
    </w:tbl>
    <w:p w:rsidR="006D19AE" w:rsidRDefault="006D19AE" w:rsidP="002563C2">
      <w:pPr>
        <w:pStyle w:val="ListParagraph"/>
        <w:spacing w:after="0"/>
        <w:ind w:left="630"/>
      </w:pPr>
    </w:p>
    <w:p w:rsidR="00AB26C5" w:rsidRDefault="008C68F1" w:rsidP="008C68F1">
      <w:pPr>
        <w:spacing w:after="0"/>
        <w:ind w:left="720"/>
      </w:pPr>
      <w:r>
        <w:t xml:space="preserve">‘p_SensorModeSetting’ is </w:t>
      </w:r>
      <w:r w:rsidR="00EC37CA">
        <w:t>an</w:t>
      </w:r>
      <w:r>
        <w:t xml:space="preserve"> array of sensor settings one entry for each supported mode. </w:t>
      </w:r>
    </w:p>
    <w:p w:rsidR="00AB26C5" w:rsidRDefault="00AB26C5" w:rsidP="008C68F1">
      <w:pPr>
        <w:spacing w:after="0"/>
        <w:ind w:left="720"/>
      </w:pPr>
    </w:p>
    <w:p w:rsidR="00317005" w:rsidRDefault="008C68F1" w:rsidP="008C68F1">
      <w:pPr>
        <w:spacing w:after="0"/>
        <w:ind w:left="720"/>
      </w:pPr>
      <w:r>
        <w:t xml:space="preserve">These settings are for a particular ‘ExtClk’ frequency, ‘CSI bitrate’ etc… If it is required to support multiple ‘ExtClk’ frequency then multiple instances of this structure </w:t>
      </w:r>
      <w:r w:rsidR="007A6EF1">
        <w:t>has to be implemented</w:t>
      </w:r>
      <w:r>
        <w:t>, one for each ‘ExtClk’</w:t>
      </w:r>
    </w:p>
    <w:p w:rsidR="00952071" w:rsidRDefault="00952071" w:rsidP="008C68F1">
      <w:pPr>
        <w:spacing w:after="0"/>
        <w:ind w:left="720"/>
      </w:pPr>
    </w:p>
    <w:p w:rsidR="004226BE" w:rsidRDefault="009E6366" w:rsidP="008C68F1">
      <w:pPr>
        <w:spacing w:after="0"/>
        <w:ind w:left="720"/>
      </w:pPr>
      <w:r>
        <w:t xml:space="preserve">E.g. </w:t>
      </w:r>
      <w:r w:rsidR="00952071">
        <w:t>for</w:t>
      </w:r>
      <w:r>
        <w:t xml:space="preserve"> IMX072 it is required to support </w:t>
      </w:r>
      <w:r w:rsidR="00952071">
        <w:t>1Lane and 2Lane. So we have two instances for this structure as shown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523"/>
      </w:tblGrid>
      <w:tr w:rsidR="00952071" w:rsidTr="00AC79B7">
        <w:tc>
          <w:tcPr>
            <w:tcW w:w="9243" w:type="dxa"/>
            <w:shd w:val="pct20" w:color="auto" w:fill="auto"/>
          </w:tcPr>
          <w:p w:rsidR="00952071" w:rsidRDefault="00952071" w:rsidP="00952071">
            <w:r>
              <w:t>SensorSettings_ts           g_IMX072_SensorModeSettings[] =</w:t>
            </w:r>
          </w:p>
          <w:p w:rsidR="00952071" w:rsidRDefault="00952071" w:rsidP="00952071">
            <w:r>
              <w:t>{</w:t>
            </w:r>
          </w:p>
          <w:p w:rsidR="00952071" w:rsidRDefault="00952071" w:rsidP="00952071">
            <w:r>
              <w:t xml:space="preserve">   {</w:t>
            </w:r>
          </w:p>
          <w:p w:rsidR="00952071" w:rsidRDefault="00952071" w:rsidP="00952071">
            <w:r>
              <w:t xml:space="preserve">        //Settings for 9.6 MHz as Input Clock.</w:t>
            </w:r>
          </w:p>
          <w:p w:rsidR="00952071" w:rsidRDefault="00952071" w:rsidP="00952071">
            <w:r>
              <w:t xml:space="preserve">        EXT_SENSOR_CLOCK,                                                                  //u32_extClkFreqx100</w:t>
            </w:r>
          </w:p>
          <w:p w:rsidR="00952071" w:rsidRDefault="00952071" w:rsidP="00952071">
            <w:r>
              <w:t xml:space="preserve">        MAX_CSI_PLL_OUT_FREQ_IMX072_RAW10,                         //u32_CSI2LinkBitRate</w:t>
            </w:r>
          </w:p>
          <w:p w:rsidR="00952071" w:rsidRDefault="00952071" w:rsidP="00952071">
            <w:r>
              <w:t xml:space="preserve">        CAM_DRV_SENS_CSI2_LANE_MODE_2,                                 //CSI2_lane_mode</w:t>
            </w:r>
          </w:p>
          <w:p w:rsidR="00952071" w:rsidRDefault="00952071" w:rsidP="00952071">
            <w:r>
              <w:t xml:space="preserve">        g_LLA_IMX072_GlobalPLL_Settings_P0,                                 //p_GlobalPllModes</w:t>
            </w:r>
          </w:p>
          <w:p w:rsidR="00952071" w:rsidRDefault="00952071" w:rsidP="00952071">
            <w:r>
              <w:t xml:space="preserve">        p_IMX072_SensorModesArray_P0,                                         //</w:t>
            </w:r>
          </w:p>
          <w:p w:rsidR="00952071" w:rsidRDefault="00952071" w:rsidP="00952071">
            <w:r>
              <w:t xml:space="preserve">   },</w:t>
            </w:r>
          </w:p>
          <w:p w:rsidR="00952071" w:rsidRDefault="00952071" w:rsidP="00952071">
            <w:r>
              <w:t xml:space="preserve">   {</w:t>
            </w:r>
          </w:p>
          <w:p w:rsidR="00952071" w:rsidRDefault="00952071" w:rsidP="00952071">
            <w:r>
              <w:t xml:space="preserve">        //Settings for 9.6 MHz as Input Clock.</w:t>
            </w:r>
          </w:p>
          <w:p w:rsidR="00952071" w:rsidRDefault="00952071" w:rsidP="00952071">
            <w:r>
              <w:t xml:space="preserve">        EXT_SENSOR_CLOCK,                                                                  //u32_extClkFreqx100</w:t>
            </w:r>
          </w:p>
          <w:p w:rsidR="00952071" w:rsidRDefault="00952071" w:rsidP="00952071">
            <w:r>
              <w:t xml:space="preserve">        MAX_CSI_PLL_OUT_FREQ_IMX072_RAW10,                         //u32_CSI2LinkBitRate</w:t>
            </w:r>
          </w:p>
          <w:p w:rsidR="00952071" w:rsidRDefault="00952071" w:rsidP="00952071">
            <w:r>
              <w:t xml:space="preserve">        CAM_DRV_SENS_CSI2_LANE_MODE_1,                                 //e_CSI2_lane_mode</w:t>
            </w:r>
          </w:p>
          <w:p w:rsidR="00952071" w:rsidRDefault="00952071" w:rsidP="00952071">
            <w:r>
              <w:t xml:space="preserve">        g_LLA_IMX072_GlobalPLL_Settings_P1,                                 //p_GlobalPllModes</w:t>
            </w:r>
          </w:p>
          <w:p w:rsidR="00952071" w:rsidRDefault="00952071" w:rsidP="00952071">
            <w:r>
              <w:t xml:space="preserve">        p_IMX072_SensorModesArray_P1,                                         //</w:t>
            </w:r>
          </w:p>
          <w:p w:rsidR="00952071" w:rsidRDefault="00952071" w:rsidP="00952071">
            <w:r>
              <w:t xml:space="preserve">   },</w:t>
            </w:r>
          </w:p>
          <w:p w:rsidR="00952071" w:rsidRDefault="00952071" w:rsidP="00952071">
            <w:r>
              <w:t>};</w:t>
            </w:r>
          </w:p>
        </w:tc>
      </w:tr>
    </w:tbl>
    <w:p w:rsidR="00952071" w:rsidRDefault="00952071" w:rsidP="008C68F1">
      <w:pPr>
        <w:spacing w:after="0"/>
        <w:ind w:left="720"/>
      </w:pPr>
    </w:p>
    <w:p w:rsidR="004226BE" w:rsidRDefault="004226BE" w:rsidP="008C68F1">
      <w:pPr>
        <w:spacing w:after="0"/>
        <w:ind w:left="720"/>
      </w:pPr>
      <w:r>
        <w:t xml:space="preserve">b. </w:t>
      </w:r>
      <w:r w:rsidR="00ED7943">
        <w:t xml:space="preserve">SensorModeSettings_ts  </w:t>
      </w:r>
      <w:r w:rsidR="00EC37CA">
        <w:t>**</w:t>
      </w:r>
      <w:r w:rsidR="00ED7943">
        <w:t>p_SensorModeSetting</w:t>
      </w:r>
    </w:p>
    <w:p w:rsidR="00ED7943" w:rsidRDefault="00EC37CA" w:rsidP="008C68F1">
      <w:pPr>
        <w:spacing w:after="0"/>
        <w:ind w:left="720"/>
      </w:pPr>
      <w:r>
        <w:t xml:space="preserve">As describe earlier, there is one structure of this type for each supported mode. </w:t>
      </w:r>
    </w:p>
    <w:p w:rsidR="009971C0" w:rsidRDefault="009971C0" w:rsidP="008C68F1">
      <w:pPr>
        <w:spacing w:after="0"/>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523"/>
      </w:tblGrid>
      <w:tr w:rsidR="00ED7943" w:rsidTr="000512B9">
        <w:tc>
          <w:tcPr>
            <w:tcW w:w="9243" w:type="dxa"/>
            <w:shd w:val="pct20" w:color="auto" w:fill="auto"/>
          </w:tcPr>
          <w:p w:rsidR="00ED7943" w:rsidRDefault="00ED7943" w:rsidP="00ED7943">
            <w:r>
              <w:lastRenderedPageBreak/>
              <w:t>/*Global Structure Sensor Configurations (PLL and FDM)*/</w:t>
            </w:r>
          </w:p>
          <w:p w:rsidR="00ED7943" w:rsidRDefault="00ED7943" w:rsidP="00ED7943">
            <w:r>
              <w:t>typedef struct</w:t>
            </w:r>
          </w:p>
          <w:p w:rsidR="00ED7943" w:rsidRDefault="00ED7943" w:rsidP="00ED7943">
            <w:r>
              <w:t>{</w:t>
            </w:r>
          </w:p>
          <w:p w:rsidR="00ED7943" w:rsidRDefault="00ED7943" w:rsidP="00ED7943">
            <w:r>
              <w:t xml:space="preserve">      /// vt_pix_clk_freq_mhz</w:t>
            </w:r>
          </w:p>
          <w:p w:rsidR="00ED7943" w:rsidRDefault="00ED7943" w:rsidP="00ED7943">
            <w:r>
              <w:t xml:space="preserve">    float_t     </w:t>
            </w:r>
            <w:r w:rsidR="00E05D72">
              <w:t xml:space="preserve">                                                                                        </w:t>
            </w:r>
            <w:r>
              <w:t>f_VTPixelClockFrequency_Mhz;</w:t>
            </w:r>
          </w:p>
          <w:p w:rsidR="00ED7943" w:rsidRDefault="00ED7943" w:rsidP="00ED7943"/>
          <w:p w:rsidR="00ED7943" w:rsidRDefault="00ED7943" w:rsidP="00ED7943">
            <w:r>
              <w:t xml:space="preserve">    /// op_pix_clk_freq_mhz</w:t>
            </w:r>
          </w:p>
          <w:p w:rsidR="00ED7943" w:rsidRDefault="00ED7943" w:rsidP="00ED7943">
            <w:r>
              <w:t xml:space="preserve">    float_t     </w:t>
            </w:r>
            <w:r w:rsidR="00E05D72">
              <w:t xml:space="preserve">                                                                                       </w:t>
            </w:r>
            <w:r>
              <w:t>f_OPPixelClockFrequency_Mhz;</w:t>
            </w:r>
          </w:p>
          <w:p w:rsidR="00ED7943" w:rsidRDefault="00ED7943" w:rsidP="00ED7943"/>
          <w:p w:rsidR="00ED7943" w:rsidRDefault="00ED7943" w:rsidP="00ED7943">
            <w:r>
              <w:t xml:space="preserve">    /// op_sys_clk_freq_mhz: </w:t>
            </w:r>
          </w:p>
          <w:p w:rsidR="00ED7943" w:rsidRDefault="00ED7943" w:rsidP="00ED7943">
            <w:r>
              <w:t xml:space="preserve">    float_t     </w:t>
            </w:r>
            <w:r w:rsidR="00E05D72">
              <w:t xml:space="preserve">                                                                                    </w:t>
            </w:r>
            <w:r>
              <w:t>f_OPSystemClockFrequency_Mhz;</w:t>
            </w:r>
          </w:p>
          <w:p w:rsidR="00ED7943" w:rsidRDefault="00ED7943" w:rsidP="00ED7943"/>
          <w:p w:rsidR="00ED7943" w:rsidRDefault="00ED7943" w:rsidP="00ED7943">
            <w:r>
              <w:t xml:space="preserve">    /// vt_pix_clk_period_us</w:t>
            </w:r>
          </w:p>
          <w:p w:rsidR="00ED7943" w:rsidRDefault="00ED7943" w:rsidP="00ED7943">
            <w:r>
              <w:t xml:space="preserve">    float_t     </w:t>
            </w:r>
            <w:r w:rsidR="00E05D72">
              <w:t xml:space="preserve">                                                                                                   </w:t>
            </w:r>
            <w:r>
              <w:t>f_VTPixelClockPeriod_us;</w:t>
            </w:r>
          </w:p>
          <w:p w:rsidR="00ED7943" w:rsidRDefault="00ED7943" w:rsidP="00ED7943"/>
          <w:p w:rsidR="00ED7943" w:rsidRDefault="00ED7943" w:rsidP="00ED7943">
            <w:r>
              <w:t xml:space="preserve">    /// Mode specific value for minimum line </w:t>
            </w:r>
            <w:r w:rsidR="00E05D72">
              <w:t>length</w:t>
            </w:r>
          </w:p>
          <w:p w:rsidR="00ED7943" w:rsidRDefault="00ED7943" w:rsidP="00ED7943">
            <w:r>
              <w:t xml:space="preserve">    uint16     </w:t>
            </w:r>
            <w:r w:rsidR="00E05D72">
              <w:t xml:space="preserve">                                                                                   </w:t>
            </w:r>
            <w:r>
              <w:t>u16_MiniLineLengthModeSpecific;</w:t>
            </w:r>
          </w:p>
          <w:p w:rsidR="00ED7943" w:rsidRDefault="00ED7943" w:rsidP="00ED7943"/>
          <w:p w:rsidR="00ED7943" w:rsidRDefault="00ED7943" w:rsidP="00ED7943">
            <w:r>
              <w:t xml:space="preserve">    /// PLL Mode. If in som</w:t>
            </w:r>
            <w:r w:rsidR="00E05D72">
              <w:t>e PLL depends on Mode selected.</w:t>
            </w:r>
          </w:p>
          <w:p w:rsidR="00ED7943" w:rsidRDefault="00ED7943" w:rsidP="00ED7943">
            <w:r>
              <w:t xml:space="preserve">    const CAM_DRV_CAMERA_CONFIGS_T    </w:t>
            </w:r>
            <w:r w:rsidR="00E05D72">
              <w:t xml:space="preserve">                                                            </w:t>
            </w:r>
            <w:r>
              <w:t>*   p_PllModes;</w:t>
            </w:r>
          </w:p>
          <w:p w:rsidR="00ED7943" w:rsidRDefault="00ED7943" w:rsidP="00ED7943"/>
          <w:p w:rsidR="00ED7943" w:rsidRDefault="00ED7943" w:rsidP="00ED7943">
            <w:r>
              <w:t xml:space="preserve">    /// Sensor Mode configurations</w:t>
            </w:r>
          </w:p>
          <w:p w:rsidR="00ED7943" w:rsidRDefault="00ED7943" w:rsidP="00ED7943">
            <w:r>
              <w:t xml:space="preserve">    const CAM_DRV_CAMERA_CONFIGS_T    </w:t>
            </w:r>
            <w:r w:rsidR="00E05D72">
              <w:t xml:space="preserve">                                                           </w:t>
            </w:r>
            <w:r>
              <w:t>*   p_FDModes;</w:t>
            </w:r>
          </w:p>
          <w:p w:rsidR="00ED7943" w:rsidRDefault="00ED7943" w:rsidP="00ED7943">
            <w:r>
              <w:t>} SensorModeSettings_ts;</w:t>
            </w:r>
          </w:p>
        </w:tc>
      </w:tr>
    </w:tbl>
    <w:p w:rsidR="00ED7943" w:rsidRDefault="00ED7943" w:rsidP="008C68F1">
      <w:pPr>
        <w:spacing w:after="0"/>
        <w:ind w:left="720"/>
      </w:pPr>
    </w:p>
    <w:p w:rsidR="00BA0549" w:rsidRDefault="00BA0549" w:rsidP="008C68F1">
      <w:pPr>
        <w:spacing w:after="0"/>
        <w:ind w:left="720"/>
      </w:pPr>
      <w:r>
        <w:t>Mode specific configuration includes:</w:t>
      </w:r>
    </w:p>
    <w:p w:rsidR="009971C0" w:rsidRDefault="00BA0549" w:rsidP="008C68F1">
      <w:pPr>
        <w:spacing w:after="0"/>
        <w:ind w:left="720"/>
      </w:pPr>
      <w:r w:rsidRPr="00BA0549">
        <w:rPr>
          <w:i/>
        </w:rPr>
        <w:t>f_VTPixelClockFrequency_Mhz</w:t>
      </w:r>
      <w:r>
        <w:t>:  Pixel clock frequency from sensor in this mode.</w:t>
      </w:r>
    </w:p>
    <w:p w:rsidR="00BA0549" w:rsidRDefault="00BA0549" w:rsidP="008C68F1">
      <w:pPr>
        <w:spacing w:after="0"/>
        <w:ind w:left="720"/>
      </w:pPr>
      <w:r w:rsidRPr="00BA0549">
        <w:rPr>
          <w:i/>
        </w:rPr>
        <w:t>f_OPPixelClockFrequency_Mhz</w:t>
      </w:r>
      <w:r>
        <w:t xml:space="preserve"> : Output pixel  clock frequency</w:t>
      </w:r>
      <w:r w:rsidR="007A6EF1">
        <w:t>,</w:t>
      </w:r>
      <w:r>
        <w:t xml:space="preserve"> will be different from above if sensor perform de-rating internally.</w:t>
      </w:r>
    </w:p>
    <w:p w:rsidR="00BA0549" w:rsidRDefault="00BA0549" w:rsidP="008C68F1">
      <w:pPr>
        <w:spacing w:after="0"/>
        <w:ind w:left="720"/>
      </w:pPr>
      <w:r w:rsidRPr="00BA0549">
        <w:rPr>
          <w:i/>
        </w:rPr>
        <w:t>p_PllModes</w:t>
      </w:r>
      <w:r>
        <w:t xml:space="preserve">: This specifies if any mode specific PLL configurations </w:t>
      </w:r>
      <w:r w:rsidR="007A6EF1">
        <w:t>to be applied.</w:t>
      </w:r>
    </w:p>
    <w:p w:rsidR="001052B4" w:rsidRDefault="00BA0549" w:rsidP="00A5509D">
      <w:pPr>
        <w:spacing w:after="0"/>
        <w:ind w:left="720"/>
      </w:pPr>
      <w:r w:rsidRPr="00BA0549">
        <w:rPr>
          <w:i/>
        </w:rPr>
        <w:t>p_FDModes</w:t>
      </w:r>
      <w:r>
        <w:t>: Sensor I2C settings for this particular mode.</w:t>
      </w:r>
    </w:p>
    <w:p w:rsidR="00174778" w:rsidRDefault="00174778" w:rsidP="00174778">
      <w:pPr>
        <w:pStyle w:val="Heading3"/>
      </w:pPr>
      <w:bookmarkStart w:id="23" w:name="_Toc320882995"/>
      <w:r>
        <w:t>5.2.3 AF Driver Files</w:t>
      </w:r>
      <w:bookmarkEnd w:id="23"/>
    </w:p>
    <w:p w:rsidR="007A6EF1" w:rsidRDefault="007A6EF1" w:rsidP="009C4A2F">
      <w:pPr>
        <w:spacing w:after="0"/>
      </w:pPr>
      <w:r>
        <w:t>A t</w:t>
      </w:r>
      <w:r w:rsidR="00F015D0">
        <w:t>ypical camera module includes Sensor, AF Driver and OTP</w:t>
      </w:r>
      <w:r w:rsidR="009C4A2F">
        <w:t xml:space="preserve"> (NVM) data. </w:t>
      </w:r>
    </w:p>
    <w:p w:rsidR="001C0543" w:rsidRDefault="009C4A2F" w:rsidP="009C4A2F">
      <w:pPr>
        <w:spacing w:after="0"/>
      </w:pPr>
      <w:r>
        <w:t xml:space="preserve">Customer may </w:t>
      </w:r>
      <w:r w:rsidR="00064236">
        <w:t>choose</w:t>
      </w:r>
      <w:r>
        <w:t xml:space="preserve"> different AF driver and OTP mechanism.</w:t>
      </w:r>
    </w:p>
    <w:p w:rsidR="007A6EF1" w:rsidRDefault="007A6EF1" w:rsidP="009C4A2F">
      <w:pPr>
        <w:spacing w:after="0"/>
      </w:pPr>
    </w:p>
    <w:p w:rsidR="009C4A2F" w:rsidRDefault="009C4A2F" w:rsidP="009C4A2F">
      <w:pPr>
        <w:spacing w:after="0"/>
      </w:pPr>
      <w:r>
        <w:t xml:space="preserve">LLA </w:t>
      </w:r>
      <w:r w:rsidR="007217AE">
        <w:t>has following four API for lens movement:</w:t>
      </w:r>
    </w:p>
    <w:p w:rsidR="007217AE" w:rsidRDefault="007217AE" w:rsidP="007217AE">
      <w:pPr>
        <w:pStyle w:val="ListParagraph"/>
        <w:numPr>
          <w:ilvl w:val="0"/>
          <w:numId w:val="14"/>
        </w:numPr>
        <w:spacing w:after="0"/>
      </w:pPr>
      <w:r w:rsidRPr="007217AE">
        <w:t>cam_drv_get_curr_lens_pos</w:t>
      </w:r>
    </w:p>
    <w:p w:rsidR="007217AE" w:rsidRDefault="007217AE" w:rsidP="007217AE">
      <w:pPr>
        <w:pStyle w:val="ListParagraph"/>
        <w:numPr>
          <w:ilvl w:val="0"/>
          <w:numId w:val="14"/>
        </w:numPr>
        <w:spacing w:after="0"/>
      </w:pPr>
      <w:r w:rsidRPr="007217AE">
        <w:t>cam_drv_lens_move_to_pos</w:t>
      </w:r>
    </w:p>
    <w:p w:rsidR="007217AE" w:rsidRDefault="007217AE" w:rsidP="007217AE">
      <w:pPr>
        <w:pStyle w:val="ListParagraph"/>
        <w:numPr>
          <w:ilvl w:val="0"/>
          <w:numId w:val="14"/>
        </w:numPr>
        <w:spacing w:after="0"/>
      </w:pPr>
      <w:r w:rsidRPr="007217AE">
        <w:t>cam_drv_lens_measure_pos</w:t>
      </w:r>
    </w:p>
    <w:p w:rsidR="007217AE" w:rsidRDefault="007217AE" w:rsidP="007217AE">
      <w:pPr>
        <w:pStyle w:val="ListParagraph"/>
        <w:numPr>
          <w:ilvl w:val="0"/>
          <w:numId w:val="14"/>
        </w:numPr>
        <w:spacing w:after="0"/>
      </w:pPr>
      <w:r w:rsidRPr="007217AE">
        <w:t>cam_drv_lens_get_status</w:t>
      </w:r>
    </w:p>
    <w:p w:rsidR="007217AE" w:rsidRDefault="00064236" w:rsidP="00064236">
      <w:pPr>
        <w:spacing w:after="0"/>
      </w:pPr>
      <w:r>
        <w:t xml:space="preserve">Implementation of these APIs depends on AF driver IC. It’s advisable to abstract LLCD implementation of these APIs. </w:t>
      </w:r>
    </w:p>
    <w:p w:rsidR="009C4A2F" w:rsidRDefault="00064236" w:rsidP="009C4A2F">
      <w:pPr>
        <w:spacing w:after="0"/>
      </w:pPr>
      <w:r>
        <w:t xml:space="preserve">For IMX072 LLCD, </w:t>
      </w:r>
      <w:r w:rsidR="009C4A2F">
        <w:t xml:space="preserve">AF driver changes are abstracted </w:t>
      </w:r>
      <w:r>
        <w:t>in ‘</w:t>
      </w:r>
      <w:r w:rsidRPr="00064236">
        <w:rPr>
          <w:i/>
        </w:rPr>
        <w:t>lla_drv_bh6476.c/.h</w:t>
      </w:r>
      <w:r>
        <w:t>’</w:t>
      </w:r>
    </w:p>
    <w:p w:rsidR="009C4A2F" w:rsidRDefault="00D664FD" w:rsidP="009C4A2F">
      <w:pPr>
        <w:spacing w:after="0"/>
      </w:pPr>
      <w:r>
        <w:t xml:space="preserve">Similar implementation would be needed for new </w:t>
      </w:r>
      <w:r w:rsidR="007A6EF1">
        <w:t xml:space="preserve">AF driver </w:t>
      </w:r>
      <w:r>
        <w:t>integration.</w:t>
      </w:r>
    </w:p>
    <w:p w:rsidR="00B36A10" w:rsidRDefault="00B36A10" w:rsidP="00B36A10">
      <w:pPr>
        <w:pStyle w:val="Heading3"/>
      </w:pPr>
      <w:bookmarkStart w:id="24" w:name="_Toc320882996"/>
      <w:r>
        <w:lastRenderedPageBreak/>
        <w:t>5.2.4</w:t>
      </w:r>
      <w:r w:rsidR="00DD1526">
        <w:t xml:space="preserve"> OTP/NVM Detail</w:t>
      </w:r>
      <w:bookmarkEnd w:id="24"/>
    </w:p>
    <w:p w:rsidR="004B32A7" w:rsidRDefault="009C4A2F" w:rsidP="009C4A2F">
      <w:pPr>
        <w:spacing w:after="0"/>
      </w:pPr>
      <w:r>
        <w:t xml:space="preserve">Typical camera module includes Sensor, AF Driver and OTP (NVM) data. Customer may </w:t>
      </w:r>
      <w:r w:rsidR="004B32A7">
        <w:t>choose</w:t>
      </w:r>
      <w:r>
        <w:t xml:space="preserve"> different AF driver and OTP mechanism.</w:t>
      </w:r>
    </w:p>
    <w:p w:rsidR="005A5DB5" w:rsidRDefault="004B32A7" w:rsidP="009C4A2F">
      <w:pPr>
        <w:spacing w:after="0"/>
      </w:pPr>
      <w:r>
        <w:t xml:space="preserve">OTP or NVM of sensor module contains module specific data e.g. module specific tuning data for lens shading correction, white balance tuning </w:t>
      </w:r>
      <w:r w:rsidR="00C93668">
        <w:t xml:space="preserve">data </w:t>
      </w:r>
      <w:r>
        <w:t>etc. This data is then used by STE 3A algorithm for sensor tuning</w:t>
      </w:r>
      <w:r w:rsidR="00C93668">
        <w:t xml:space="preserve"> activities</w:t>
      </w:r>
      <w:r>
        <w:t>.</w:t>
      </w:r>
      <w:r w:rsidR="006E16D0">
        <w:t xml:space="preserve"> </w:t>
      </w:r>
    </w:p>
    <w:p w:rsidR="009C4A2F" w:rsidRDefault="006E16D0" w:rsidP="009C4A2F">
      <w:pPr>
        <w:spacing w:after="0"/>
      </w:pPr>
      <w:r>
        <w:t>Sensor module may have this information in any custom format but STE 3A algorithm expects these data to be present in a specific format defined by SMIA++</w:t>
      </w:r>
      <w:r w:rsidR="005A5DB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5A5DB5" w:rsidTr="005A5DB5">
        <w:tc>
          <w:tcPr>
            <w:tcW w:w="9243" w:type="dxa"/>
            <w:shd w:val="pct20" w:color="auto" w:fill="auto"/>
          </w:tcPr>
          <w:p w:rsidR="005A5DB5" w:rsidRDefault="005A5DB5" w:rsidP="009C4A2F">
            <w:r>
              <w:t>SMIA++ NVM MAP defined in ‘</w:t>
            </w:r>
            <w:r w:rsidRPr="005A5DB5">
              <w:t>cam_drv_nvm_SMIApp.h</w:t>
            </w:r>
            <w:r>
              <w:t>’</w:t>
            </w:r>
          </w:p>
        </w:tc>
      </w:tr>
    </w:tbl>
    <w:p w:rsidR="005A5DB5" w:rsidRDefault="005A5DB5" w:rsidP="009C4A2F">
      <w:pPr>
        <w:spacing w:after="0"/>
      </w:pPr>
    </w:p>
    <w:p w:rsidR="005A5DB5" w:rsidRDefault="005A5DB5" w:rsidP="009C4A2F">
      <w:pPr>
        <w:spacing w:after="0"/>
      </w:pPr>
      <w:r>
        <w:t>It’s a LLCD responsibility to convert OTP data into SMIA++ format as expected by 3A algorithms.</w:t>
      </w:r>
    </w:p>
    <w:p w:rsidR="006E16D0" w:rsidRDefault="006E16D0" w:rsidP="009C4A2F">
      <w:pPr>
        <w:spacing w:after="0"/>
      </w:pPr>
      <w:r>
        <w:t xml:space="preserve"> </w:t>
      </w:r>
    </w:p>
    <w:p w:rsidR="004B32A7" w:rsidRDefault="004B32A7" w:rsidP="009C4A2F">
      <w:pPr>
        <w:spacing w:after="0"/>
      </w:pPr>
      <w:r>
        <w:t xml:space="preserve">Some module may </w:t>
      </w:r>
      <w:r w:rsidR="008C11E1">
        <w:t xml:space="preserve">not </w:t>
      </w:r>
      <w:r>
        <w:t>have these data available</w:t>
      </w:r>
      <w:r w:rsidR="008C11E1">
        <w:t xml:space="preserve"> as part of NVM, in such cases STE imaging stack provide a mechanism to have these data available to 3A algorithm</w:t>
      </w:r>
      <w:r w:rsidR="00F2427A">
        <w:t xml:space="preserve"> via external files.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560419" w:rsidTr="00422897">
        <w:tc>
          <w:tcPr>
            <w:tcW w:w="9243" w:type="dxa"/>
            <w:shd w:val="pct20" w:color="auto" w:fill="auto"/>
          </w:tcPr>
          <w:p w:rsidR="00560419" w:rsidRDefault="00560419" w:rsidP="009C4A2F">
            <w:r>
              <w:t># Enabling NVM from file feature</w:t>
            </w:r>
          </w:p>
          <w:p w:rsidR="00560419" w:rsidRDefault="00560419" w:rsidP="009C4A2F"/>
          <w:p w:rsidR="00560419" w:rsidRDefault="00560419" w:rsidP="009C4A2F">
            <w:r>
              <w:t>To enable 3A algorithm to read NVM data from file</w:t>
            </w:r>
            <w:r w:rsidR="00C93668">
              <w:t>,</w:t>
            </w:r>
            <w:r>
              <w:t xml:space="preserve"> following modification has to be done:</w:t>
            </w:r>
          </w:p>
          <w:p w:rsidR="00560419" w:rsidRDefault="00560419" w:rsidP="00560419">
            <w:pPr>
              <w:pStyle w:val="ListParagraph"/>
              <w:numPr>
                <w:ilvl w:val="0"/>
                <w:numId w:val="15"/>
              </w:numPr>
            </w:pPr>
            <w:r>
              <w:t>LLCD should report about absence of NVM data by setting</w:t>
            </w:r>
          </w:p>
          <w:p w:rsidR="00560419" w:rsidRDefault="00560419" w:rsidP="00560419">
            <w:pPr>
              <w:pStyle w:val="ListParagraph"/>
              <w:rPr>
                <w:i/>
              </w:rPr>
            </w:pPr>
            <w:r w:rsidRPr="00234BC8">
              <w:rPr>
                <w:i/>
              </w:rPr>
              <w:t>p_camera_details-&gt;p_nvm_details-&gt;size = 0</w:t>
            </w:r>
          </w:p>
          <w:p w:rsidR="00234BC8" w:rsidRPr="00234BC8" w:rsidRDefault="00234BC8" w:rsidP="00560419">
            <w:pPr>
              <w:pStyle w:val="ListParagraph"/>
              <w:rPr>
                <w:i/>
              </w:rPr>
            </w:pPr>
          </w:p>
          <w:p w:rsidR="00560419" w:rsidRDefault="00234BC8" w:rsidP="00560419">
            <w:pPr>
              <w:pStyle w:val="ListParagraph"/>
              <w:numPr>
                <w:ilvl w:val="0"/>
                <w:numId w:val="15"/>
              </w:numPr>
            </w:pPr>
            <w:r>
              <w:t>Following flag in Imgconfig.h file must be set:</w:t>
            </w:r>
          </w:p>
          <w:p w:rsidR="00234BC8" w:rsidRPr="00422897" w:rsidRDefault="00422897" w:rsidP="00422897">
            <w:pPr>
              <w:pStyle w:val="ListParagraph"/>
              <w:rPr>
                <w:i/>
              </w:rPr>
            </w:pPr>
            <w:r w:rsidRPr="00422897">
              <w:rPr>
                <w:i/>
              </w:rPr>
              <w:t>define IMG_CONFIG_NVM_FROM_FILE        IMG_CONFIG_TRUE</w:t>
            </w:r>
          </w:p>
          <w:p w:rsidR="00560419" w:rsidRDefault="00560419" w:rsidP="00560419">
            <w:pPr>
              <w:ind w:left="360"/>
            </w:pPr>
          </w:p>
        </w:tc>
      </w:tr>
    </w:tbl>
    <w:p w:rsidR="00560419" w:rsidRDefault="00560419" w:rsidP="009C4A2F">
      <w:pPr>
        <w:spacing w:after="0"/>
      </w:pPr>
    </w:p>
    <w:p w:rsidR="004B32A7" w:rsidRDefault="00955E7C" w:rsidP="00955E7C">
      <w:pPr>
        <w:pStyle w:val="Heading2"/>
      </w:pPr>
      <w:bookmarkStart w:id="25" w:name="_Toc320882997"/>
      <w:r>
        <w:t>5.3 MMIO</w:t>
      </w:r>
      <w:r w:rsidR="00B7193D">
        <w:t xml:space="preserve"> Driver</w:t>
      </w:r>
      <w:bookmarkEnd w:id="25"/>
    </w:p>
    <w:p w:rsidR="00237EFE" w:rsidRDefault="00237EFE" w:rsidP="00237EFE">
      <w:pPr>
        <w:spacing w:after="0"/>
      </w:pPr>
      <w:r>
        <w:t>MMIO driver control:</w:t>
      </w:r>
    </w:p>
    <w:p w:rsidR="00237EFE" w:rsidRDefault="00237EFE" w:rsidP="00237EFE">
      <w:pPr>
        <w:pStyle w:val="ListParagraph"/>
        <w:numPr>
          <w:ilvl w:val="0"/>
          <w:numId w:val="16"/>
        </w:numPr>
        <w:spacing w:after="0"/>
      </w:pPr>
      <w:r>
        <w:t>XSHUTDOWN Signal.</w:t>
      </w:r>
    </w:p>
    <w:p w:rsidR="00237EFE" w:rsidRDefault="00237EFE" w:rsidP="00237EFE">
      <w:pPr>
        <w:pStyle w:val="ListParagraph"/>
        <w:numPr>
          <w:ilvl w:val="0"/>
          <w:numId w:val="16"/>
        </w:numPr>
        <w:spacing w:after="0"/>
      </w:pPr>
      <w:r>
        <w:t>Voltage supply.</w:t>
      </w:r>
    </w:p>
    <w:p w:rsidR="00237EFE" w:rsidRDefault="00237EFE" w:rsidP="00237EFE">
      <w:pPr>
        <w:pStyle w:val="ListParagraph"/>
        <w:numPr>
          <w:ilvl w:val="0"/>
          <w:numId w:val="16"/>
        </w:numPr>
        <w:spacing w:after="0"/>
      </w:pPr>
      <w:r>
        <w:t>ExtClk frequency.</w:t>
      </w:r>
    </w:p>
    <w:p w:rsidR="00237EFE" w:rsidRDefault="001D42A2" w:rsidP="00237EFE">
      <w:pPr>
        <w:spacing w:after="0"/>
      </w:pPr>
      <w:r>
        <w:t>Depending upon the board and module design</w:t>
      </w:r>
      <w:r w:rsidR="00C40218">
        <w:t>,</w:t>
      </w:r>
      <w:r>
        <w:t xml:space="preserve"> changes may have to be done in MMIO drivers e.g. if XSHUTDOWN mapped to different ISP GPIO, if we need</w:t>
      </w:r>
      <w:r w:rsidR="00725C5D">
        <w:t xml:space="preserve"> to change the ExtClk frequency etc…</w:t>
      </w:r>
    </w:p>
    <w:p w:rsidR="0089077A" w:rsidRDefault="0089077A" w:rsidP="0089077A">
      <w:pPr>
        <w:pStyle w:val="Heading3"/>
      </w:pPr>
      <w:bookmarkStart w:id="26" w:name="_Toc320882998"/>
      <w:r>
        <w:t>5.3.1 XSHUTDOWN Signal.</w:t>
      </w:r>
      <w:bookmarkEnd w:id="26"/>
    </w:p>
    <w:p w:rsidR="00725C5D" w:rsidRDefault="0089077A" w:rsidP="00725C5D">
      <w:pPr>
        <w:spacing w:after="0"/>
      </w:pPr>
      <w:r>
        <w:t xml:space="preserve">XSHUTDOWN signal act as reset signal for sensor. </w:t>
      </w:r>
      <w:r w:rsidR="00725C5D">
        <w:t xml:space="preserve">As per current design XSHUDOWN signal is derived by ISP FW via ISP GPIOs. </w:t>
      </w:r>
    </w:p>
    <w:p w:rsidR="0089077A" w:rsidRDefault="00725C5D" w:rsidP="00725C5D">
      <w:pPr>
        <w:spacing w:after="0"/>
      </w:pPr>
      <w:r>
        <w:t xml:space="preserve">U8500 system GPIOs can be configured to work as normal GPIOs or acting as GPIO for some IP. </w:t>
      </w:r>
      <w:r w:rsidR="00C40218">
        <w:t>T</w:t>
      </w:r>
      <w:r>
        <w:t>here are eight U8500 GPIOs that can be configure</w:t>
      </w:r>
      <w:r w:rsidR="007264C6">
        <w:t xml:space="preserve">d to work as ISP GPIO. In order to control XSHUTDOWN signal via ISP FW, </w:t>
      </w:r>
      <w:r>
        <w:t xml:space="preserve">Sensor XSHUTDOWN pin </w:t>
      </w:r>
      <w:r w:rsidR="007264C6">
        <w:t>must be connected to one of ISP controllable GPIO.</w:t>
      </w:r>
    </w:p>
    <w:p w:rsidR="007264C6" w:rsidRDefault="007264C6" w:rsidP="00725C5D">
      <w:pPr>
        <w:spacing w:after="0"/>
      </w:pPr>
    </w:p>
    <w:p w:rsidR="007264C6" w:rsidRDefault="007264C6" w:rsidP="00725C5D">
      <w:pPr>
        <w:spacing w:after="0"/>
      </w:pPr>
      <w:r>
        <w:t xml:space="preserve">STE reference design (HREF) uses U8500 GPIO141 that mapped to IP_GPIO2. </w:t>
      </w:r>
    </w:p>
    <w:p w:rsidR="007264C6" w:rsidRDefault="007264C6" w:rsidP="00725C5D">
      <w:pPr>
        <w:spacing w:after="0"/>
      </w:pPr>
      <w:r>
        <w:t>If some custom board has different mapping for XSHUTDOWN pin, it’s required to do modification in MMIO driver (kernel).</w:t>
      </w:r>
    </w:p>
    <w:p w:rsidR="00507944" w:rsidRDefault="00507944" w:rsidP="00725C5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7264C6" w:rsidTr="00507944">
        <w:tc>
          <w:tcPr>
            <w:tcW w:w="9243" w:type="dxa"/>
            <w:shd w:val="pct20" w:color="auto" w:fill="auto"/>
          </w:tcPr>
          <w:p w:rsidR="007264C6" w:rsidRDefault="007264C6" w:rsidP="00725C5D">
            <w:r>
              <w:t>#Shutdown configuration in MMIO driver</w:t>
            </w:r>
          </w:p>
          <w:p w:rsidR="007264C6" w:rsidRDefault="007264C6" w:rsidP="00725C5D"/>
          <w:p w:rsidR="007264C6" w:rsidRDefault="007264C6" w:rsidP="00B416EB">
            <w:pPr>
              <w:pStyle w:val="ListParagraph"/>
            </w:pPr>
            <w:r>
              <w:t>In file ‘</w:t>
            </w:r>
            <w:r w:rsidRPr="007264C6">
              <w:rPr>
                <w:i/>
              </w:rPr>
              <w:t>kernel/arch/arm/mach-ux500/board-mop500-mmio.c</w:t>
            </w:r>
            <w:r w:rsidR="00B416EB">
              <w:t>’</w:t>
            </w:r>
          </w:p>
          <w:p w:rsidR="00B416EB" w:rsidRDefault="00B416EB" w:rsidP="00B416EB">
            <w:pPr>
              <w:pStyle w:val="ListParagraph"/>
            </w:pPr>
            <w:r>
              <w:t>Need to define different GPIO under following GPIO pin configuration.</w:t>
            </w:r>
          </w:p>
          <w:p w:rsidR="007264C6" w:rsidRDefault="007264C6" w:rsidP="007264C6">
            <w:pPr>
              <w:pStyle w:val="ListParagraph"/>
            </w:pPr>
          </w:p>
          <w:p w:rsidR="007B14A5" w:rsidRPr="005D7B4D" w:rsidRDefault="007B14A5" w:rsidP="007B14A5">
            <w:pPr>
              <w:pStyle w:val="ListParagraph"/>
            </w:pPr>
            <w:r w:rsidRPr="005D7B4D">
              <w:t>static pin_cfg_t xshutdown_host[] = {</w:t>
            </w:r>
          </w:p>
          <w:p w:rsidR="007B14A5" w:rsidRPr="005D7B4D" w:rsidRDefault="007B14A5" w:rsidP="007B14A5">
            <w:pPr>
              <w:pStyle w:val="ListParagraph"/>
            </w:pPr>
            <w:r w:rsidRPr="005D7B4D">
              <w:t xml:space="preserve">        GPIO141_GPIO,</w:t>
            </w:r>
          </w:p>
          <w:p w:rsidR="007B14A5" w:rsidRPr="005D7B4D" w:rsidRDefault="007B14A5" w:rsidP="007B14A5">
            <w:pPr>
              <w:pStyle w:val="ListParagraph"/>
            </w:pPr>
            <w:r w:rsidRPr="005D7B4D">
              <w:t xml:space="preserve">        GPIO142_GPIO</w:t>
            </w:r>
          </w:p>
          <w:p w:rsidR="007B14A5" w:rsidRPr="005D7B4D" w:rsidRDefault="007B14A5" w:rsidP="007B14A5">
            <w:pPr>
              <w:pStyle w:val="ListParagraph"/>
            </w:pPr>
            <w:r w:rsidRPr="005D7B4D">
              <w:t>};</w:t>
            </w:r>
          </w:p>
          <w:p w:rsidR="007B14A5" w:rsidRPr="005D7B4D" w:rsidRDefault="007B14A5" w:rsidP="007B14A5">
            <w:pPr>
              <w:pStyle w:val="ListParagraph"/>
            </w:pPr>
            <w:r w:rsidRPr="005D7B4D">
              <w:t>static pin_cfg_t xshutdown_fw[] = {</w:t>
            </w:r>
          </w:p>
          <w:p w:rsidR="007B14A5" w:rsidRPr="005D7B4D" w:rsidRDefault="007B14A5" w:rsidP="007B14A5">
            <w:pPr>
              <w:pStyle w:val="ListParagraph"/>
            </w:pPr>
            <w:r w:rsidRPr="005D7B4D">
              <w:t xml:space="preserve">        GPIO141_IP_GPIO2,</w:t>
            </w:r>
          </w:p>
          <w:p w:rsidR="007B14A5" w:rsidRPr="005D7B4D" w:rsidRDefault="007B14A5" w:rsidP="007B14A5">
            <w:pPr>
              <w:pStyle w:val="ListParagraph"/>
            </w:pPr>
            <w:r w:rsidRPr="005D7B4D">
              <w:t xml:space="preserve">        GPIO142_IP_GPIO3</w:t>
            </w:r>
          </w:p>
          <w:p w:rsidR="007B14A5" w:rsidRPr="005D7B4D" w:rsidRDefault="007B14A5" w:rsidP="007B14A5">
            <w:pPr>
              <w:pStyle w:val="ListParagraph"/>
            </w:pPr>
            <w:r w:rsidRPr="005D7B4D">
              <w:t>};</w:t>
            </w:r>
          </w:p>
          <w:p w:rsidR="007B14A5" w:rsidRPr="005D7B4D" w:rsidRDefault="007B14A5" w:rsidP="007B14A5">
            <w:pPr>
              <w:pStyle w:val="ListParagraph"/>
            </w:pPr>
            <w:r w:rsidRPr="005D7B4D">
              <w:t>static pin_cfg_t xshutdown_disable[] = {</w:t>
            </w:r>
          </w:p>
          <w:p w:rsidR="007B14A5" w:rsidRPr="005D7B4D" w:rsidRDefault="007B14A5" w:rsidP="007B14A5">
            <w:pPr>
              <w:pStyle w:val="ListParagraph"/>
            </w:pPr>
            <w:r w:rsidRPr="005D7B4D">
              <w:t xml:space="preserve">        GPIO141_GPIO | PIN_OUTPUT_LOW,</w:t>
            </w:r>
          </w:p>
          <w:p w:rsidR="007B14A5" w:rsidRPr="005D7B4D" w:rsidRDefault="007B14A5" w:rsidP="007B14A5">
            <w:pPr>
              <w:pStyle w:val="ListParagraph"/>
            </w:pPr>
            <w:r w:rsidRPr="005D7B4D">
              <w:t xml:space="preserve">        GPIO142_GPIO | PIN_OUTPUT_LOW</w:t>
            </w:r>
          </w:p>
          <w:p w:rsidR="007264C6" w:rsidRDefault="007B14A5" w:rsidP="00B416EB">
            <w:pPr>
              <w:pStyle w:val="ListParagraph"/>
            </w:pPr>
            <w:r w:rsidRPr="005D7B4D">
              <w:t>};</w:t>
            </w:r>
            <w:r w:rsidRPr="007B14A5">
              <w:rPr>
                <w:b/>
              </w:rPr>
              <w:t xml:space="preserve"> </w:t>
            </w:r>
          </w:p>
        </w:tc>
      </w:tr>
    </w:tbl>
    <w:p w:rsidR="00725C5D" w:rsidRDefault="00725C5D" w:rsidP="00725C5D">
      <w:pPr>
        <w:spacing w:after="0"/>
      </w:pPr>
    </w:p>
    <w:p w:rsidR="0085188C" w:rsidRDefault="0085188C" w:rsidP="0085188C">
      <w:pPr>
        <w:pStyle w:val="Heading3"/>
      </w:pPr>
      <w:bookmarkStart w:id="27" w:name="_Toc320882999"/>
      <w:r>
        <w:t>5.3.2 ExtClk frequency</w:t>
      </w:r>
      <w:bookmarkEnd w:id="27"/>
    </w:p>
    <w:p w:rsidR="0085188C" w:rsidRDefault="00852977" w:rsidP="00852977">
      <w:pPr>
        <w:spacing w:after="0"/>
      </w:pPr>
      <w:r>
        <w:t xml:space="preserve">As per current design, </w:t>
      </w:r>
      <w:r w:rsidR="00FA367B">
        <w:t xml:space="preserve">ExtClk </w:t>
      </w:r>
      <w:r>
        <w:t>(Main Clock) to the sensor is originated from 38.4MHz clock source. And the clock frequency can be reduced by applying a 1/2 or 1/4 devisor.</w:t>
      </w:r>
    </w:p>
    <w:p w:rsidR="00852977" w:rsidRDefault="00852977" w:rsidP="00852977">
      <w:pPr>
        <w:spacing w:after="0"/>
      </w:pPr>
      <w:r>
        <w:t>On HREF main clock to sensor is 9.6 MHz (38.4/4) and obtained by dividing the main clock by factor of 4.</w:t>
      </w:r>
    </w:p>
    <w:p w:rsidR="00852977" w:rsidRDefault="00852977" w:rsidP="00852977">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243"/>
      </w:tblGrid>
      <w:tr w:rsidR="00671C50" w:rsidTr="00671C50">
        <w:tc>
          <w:tcPr>
            <w:tcW w:w="9243" w:type="dxa"/>
            <w:shd w:val="pct20" w:color="auto" w:fill="auto"/>
          </w:tcPr>
          <w:p w:rsidR="00671C50" w:rsidRDefault="00671C50" w:rsidP="00852977">
            <w:r>
              <w:t>#Changing sensor main clock frequency</w:t>
            </w:r>
          </w:p>
          <w:p w:rsidR="00671C50" w:rsidRDefault="00671C50" w:rsidP="00852977"/>
          <w:p w:rsidR="00671C50" w:rsidRDefault="00671C50" w:rsidP="00852977">
            <w:r>
              <w:t>In file ‘</w:t>
            </w:r>
            <w:r w:rsidRPr="00671C50">
              <w:rPr>
                <w:i/>
              </w:rPr>
              <w:t>kernel/arch/arm/mach-ux500/clock-db8500.c</w:t>
            </w:r>
            <w:r>
              <w:t>’, in function ‘clkout0_enable’</w:t>
            </w:r>
          </w:p>
          <w:p w:rsidR="00671C50" w:rsidRDefault="00671C50" w:rsidP="00852977"/>
          <w:p w:rsidR="00671C50" w:rsidRDefault="00671C50" w:rsidP="00671C50">
            <w:r>
              <w:t>static int clkout0_enable(struct clk *clk)</w:t>
            </w:r>
          </w:p>
          <w:p w:rsidR="00671C50" w:rsidRDefault="00671C50" w:rsidP="00671C50">
            <w:r>
              <w:t>{</w:t>
            </w:r>
          </w:p>
          <w:p w:rsidR="00671C50" w:rsidRDefault="00671C50" w:rsidP="00671C50">
            <w:r>
              <w:t xml:space="preserve">        …….</w:t>
            </w:r>
          </w:p>
          <w:p w:rsidR="00671C50" w:rsidRDefault="00671C50" w:rsidP="00671C50">
            <w:r>
              <w:t xml:space="preserve">        …….</w:t>
            </w:r>
          </w:p>
          <w:p w:rsidR="00671C50" w:rsidRDefault="00671C50" w:rsidP="00671C50">
            <w:r>
              <w:t xml:space="preserve">        r = regulator_enable(clk-&gt;regulator);</w:t>
            </w:r>
          </w:p>
          <w:p w:rsidR="00671C50" w:rsidRDefault="00671C50" w:rsidP="00671C50">
            <w:r>
              <w:t xml:space="preserve">        if (r)</w:t>
            </w:r>
          </w:p>
          <w:p w:rsidR="00671C50" w:rsidRDefault="00671C50" w:rsidP="00671C50">
            <w:r>
              <w:t xml:space="preserve">                goto regulator_failed;</w:t>
            </w:r>
          </w:p>
          <w:p w:rsidR="00671C50" w:rsidRDefault="00671C50" w:rsidP="00671C50">
            <w:r>
              <w:t xml:space="preserve">        r = prcmu_config_clkout(0, PRCMU_CLKSRC_CLK38M</w:t>
            </w:r>
            <w:bookmarkStart w:id="28" w:name="_GoBack"/>
            <w:bookmarkEnd w:id="28"/>
            <w:r>
              <w:t xml:space="preserve">, </w:t>
            </w:r>
            <w:r w:rsidRPr="00671C50">
              <w:rPr>
                <w:b/>
                <w:color w:val="FF0000"/>
              </w:rPr>
              <w:t>4</w:t>
            </w:r>
            <w:r>
              <w:t xml:space="preserve">); </w:t>
            </w:r>
            <w:r>
              <w:sym w:font="Wingdings" w:char="F0DF"/>
            </w:r>
            <w:r w:rsidR="002B7EE7">
              <w:t xml:space="preserve"> Main CLK di</w:t>
            </w:r>
            <w:r>
              <w:t>visor</w:t>
            </w:r>
          </w:p>
          <w:p w:rsidR="00671C50" w:rsidRDefault="00671C50" w:rsidP="00671C50">
            <w:r>
              <w:t xml:space="preserve">        if (r)</w:t>
            </w:r>
          </w:p>
          <w:p w:rsidR="00671C50" w:rsidRDefault="00671C50" w:rsidP="00671C50">
            <w:r>
              <w:t xml:space="preserve">        ……</w:t>
            </w:r>
          </w:p>
          <w:p w:rsidR="00671C50" w:rsidRDefault="00671C50" w:rsidP="00671C50">
            <w:r>
              <w:t xml:space="preserve">        ……</w:t>
            </w:r>
          </w:p>
          <w:p w:rsidR="00671C50" w:rsidRDefault="00671C50" w:rsidP="008B15F6">
            <w:r>
              <w:t>}</w:t>
            </w:r>
          </w:p>
        </w:tc>
      </w:tr>
    </w:tbl>
    <w:p w:rsidR="00671C50" w:rsidRPr="0085188C" w:rsidRDefault="00671C50" w:rsidP="00852977">
      <w:pPr>
        <w:spacing w:after="0"/>
      </w:pPr>
    </w:p>
    <w:p w:rsidR="009C4A2F" w:rsidRPr="009C4A2F" w:rsidRDefault="009C4A2F" w:rsidP="00237EFE">
      <w:pPr>
        <w:spacing w:after="0"/>
      </w:pPr>
    </w:p>
    <w:p w:rsidR="00716423" w:rsidRDefault="00716423">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EF1DA7" w:rsidRDefault="00331B9D" w:rsidP="00331B9D">
      <w:pPr>
        <w:pStyle w:val="Heading1"/>
      </w:pPr>
      <w:bookmarkStart w:id="29" w:name="_Toc320883000"/>
      <w:r>
        <w:lastRenderedPageBreak/>
        <w:t>6. Validation</w:t>
      </w:r>
      <w:bookmarkEnd w:id="29"/>
    </w:p>
    <w:p w:rsidR="00874686" w:rsidRDefault="00874686" w:rsidP="002229E0">
      <w:pPr>
        <w:spacing w:after="0"/>
      </w:pPr>
      <w:r>
        <w:t xml:space="preserve">This section provides details about STE Imaging validation environments. </w:t>
      </w:r>
    </w:p>
    <w:p w:rsidR="00A53982" w:rsidRPr="00A53982" w:rsidRDefault="00874686" w:rsidP="002229E0">
      <w:pPr>
        <w:spacing w:after="0"/>
      </w:pPr>
      <w:r>
        <w:t xml:space="preserve">It will cover the basic test cases to run to ensure the sensor integration is </w:t>
      </w:r>
      <w:r w:rsidR="002229E0">
        <w:t>completed. More exhaustive test suits detail can be found in /5/ and /6/</w:t>
      </w:r>
      <w:r w:rsidR="00B401CC">
        <w:t>.</w:t>
      </w:r>
    </w:p>
    <w:p w:rsidR="00331B9D" w:rsidRDefault="00331B9D" w:rsidP="00331B9D">
      <w:pPr>
        <w:pStyle w:val="Heading2"/>
      </w:pPr>
      <w:bookmarkStart w:id="30" w:name="_Toc320883001"/>
      <w:r>
        <w:t>6.1 ISP FW Validation</w:t>
      </w:r>
      <w:bookmarkEnd w:id="30"/>
    </w:p>
    <w:p w:rsidR="00B75E97" w:rsidRDefault="00BF230A" w:rsidP="008F43E6">
      <w:pPr>
        <w:spacing w:after="0"/>
      </w:pPr>
      <w:r>
        <w:t>STE ITE-NMF test suit is used for validating sensor integration/adaptation at ISP FW level.</w:t>
      </w:r>
      <w:r w:rsidR="008F43E6">
        <w:t xml:space="preserve"> ITE-NMF environment is a</w:t>
      </w:r>
      <w:r w:rsidR="00B75E97">
        <w:t xml:space="preserve">vailable as part of STE release.  </w:t>
      </w:r>
    </w:p>
    <w:p w:rsidR="006753A7" w:rsidRPr="00B75E97" w:rsidRDefault="00B75E97" w:rsidP="008F43E6">
      <w:pPr>
        <w:spacing w:after="0"/>
      </w:pPr>
      <w:r>
        <w:t xml:space="preserve">As described in section </w:t>
      </w:r>
      <w:r w:rsidRPr="00B75E97">
        <w:rPr>
          <w:i/>
        </w:rPr>
        <w:t>4.1.1</w:t>
      </w:r>
      <w:r>
        <w:rPr>
          <w:i/>
        </w:rPr>
        <w:t xml:space="preserve">, </w:t>
      </w:r>
      <w:r>
        <w:t xml:space="preserve">validation environment are compiled out by default. </w:t>
      </w:r>
      <w:r w:rsidRPr="00B75E97">
        <w:t>'</w:t>
      </w:r>
      <w:r w:rsidRPr="00B75E97">
        <w:rPr>
          <w:i/>
        </w:rPr>
        <w:t>BUILD_VALID</w:t>
      </w:r>
      <w:r w:rsidRPr="00B75E97">
        <w:t>’ and ‘</w:t>
      </w:r>
      <w:r w:rsidRPr="00B75E97">
        <w:rPr>
          <w:i/>
        </w:rPr>
        <w:t>BUILD_ITE_OMX_USE_CASES</w:t>
      </w:r>
      <w:r w:rsidRPr="00B75E97">
        <w:t>’ must be set to ‘true’</w:t>
      </w:r>
      <w:r>
        <w:t xml:space="preserve"> in Dirs.u8500.mk file to include them in compilation.</w:t>
      </w:r>
    </w:p>
    <w:p w:rsidR="007B4CEB" w:rsidRPr="007B4CEB" w:rsidRDefault="00445B39" w:rsidP="007B4CEB">
      <w:pPr>
        <w:spacing w:after="0"/>
        <w:rPr>
          <w:rFonts w:ascii="Calibri" w:eastAsia="Times New Roman" w:hAnsi="Calibri" w:cs="Calibri"/>
          <w:color w:val="000000"/>
          <w:sz w:val="18"/>
          <w:szCs w:val="18"/>
        </w:rPr>
      </w:pPr>
      <w:r>
        <w:t xml:space="preserve">Refer </w:t>
      </w:r>
      <w:r w:rsidR="007B4CEB">
        <w:t>/5/ present at &lt;path&gt;/</w:t>
      </w:r>
      <w:r w:rsidR="007B4CEB" w:rsidRPr="007B4CEB">
        <w:t>vendor</w:t>
      </w:r>
      <w:r w:rsidR="007B4CEB">
        <w:t>/</w:t>
      </w:r>
      <w:r w:rsidR="007B4CEB" w:rsidRPr="007B4CEB">
        <w:t>st-ericsson</w:t>
      </w:r>
      <w:r w:rsidR="007B4CEB">
        <w:t>/</w:t>
      </w:r>
      <w:r w:rsidR="007B4CEB" w:rsidRPr="007B4CEB">
        <w:t>multimedia</w:t>
      </w:r>
      <w:r w:rsidR="007B4CEB">
        <w:t>/</w:t>
      </w:r>
      <w:r w:rsidR="007B4CEB" w:rsidRPr="007B4CEB">
        <w:t>imaging</w:t>
      </w:r>
      <w:r w:rsidR="007B4CEB">
        <w:t>/</w:t>
      </w:r>
      <w:r w:rsidR="007B4CEB" w:rsidRPr="007B4CEB">
        <w:t>ite_nmf</w:t>
      </w:r>
      <w:r w:rsidR="007B4CEB">
        <w:t>/</w:t>
      </w:r>
      <w:r w:rsidR="007B4CEB" w:rsidRPr="007B4CEB">
        <w:t>docs</w:t>
      </w:r>
    </w:p>
    <w:p w:rsidR="007B4CEB" w:rsidRDefault="00B75E97" w:rsidP="008F43E6">
      <w:pPr>
        <w:spacing w:after="0"/>
      </w:pPr>
      <w:r>
        <w:t xml:space="preserve">Refer </w:t>
      </w:r>
      <w:r w:rsidR="007B4CEB">
        <w:t>this for more detail:</w:t>
      </w:r>
    </w:p>
    <w:p w:rsidR="007B4CEB" w:rsidRDefault="007B4CEB" w:rsidP="007B4CEB">
      <w:pPr>
        <w:pStyle w:val="ListParagraph"/>
        <w:numPr>
          <w:ilvl w:val="0"/>
          <w:numId w:val="22"/>
        </w:numPr>
        <w:spacing w:after="0"/>
      </w:pPr>
      <w:r>
        <w:t xml:space="preserve">On </w:t>
      </w:r>
      <w:r w:rsidR="00B75E97">
        <w:t>compiling/running ITE-NMF environment.</w:t>
      </w:r>
      <w:r>
        <w:t xml:space="preserve"> </w:t>
      </w:r>
    </w:p>
    <w:p w:rsidR="008F43E6" w:rsidRDefault="007B4CEB" w:rsidP="007B4CEB">
      <w:pPr>
        <w:pStyle w:val="ListParagraph"/>
        <w:numPr>
          <w:ilvl w:val="0"/>
          <w:numId w:val="22"/>
        </w:numPr>
        <w:spacing w:after="0"/>
      </w:pPr>
      <w:r>
        <w:t>On various test cases available at ITE-NMF.</w:t>
      </w:r>
      <w:r w:rsidR="00B75E97">
        <w:t xml:space="preserve"> </w:t>
      </w:r>
    </w:p>
    <w:p w:rsidR="008F43E6" w:rsidRPr="006753A7" w:rsidRDefault="008F43E6" w:rsidP="008F43E6">
      <w:pPr>
        <w:spacing w:after="0"/>
      </w:pPr>
    </w:p>
    <w:p w:rsidR="00331B9D" w:rsidRDefault="00331B9D" w:rsidP="00331B9D">
      <w:pPr>
        <w:pStyle w:val="Heading2"/>
      </w:pPr>
      <w:bookmarkStart w:id="31" w:name="_Toc320883002"/>
      <w:r>
        <w:t>6.2 OSI Components Validation</w:t>
      </w:r>
      <w:bookmarkEnd w:id="31"/>
    </w:p>
    <w:p w:rsidR="00522896" w:rsidRDefault="00522896" w:rsidP="00522896">
      <w:pPr>
        <w:spacing w:after="0"/>
      </w:pPr>
      <w:r>
        <w:t xml:space="preserve">STE MMTE test suit is used for validating sensor integration/adaptation at OSI level. </w:t>
      </w:r>
      <w:r w:rsidR="00A5794A">
        <w:t>MMTE</w:t>
      </w:r>
      <w:r>
        <w:t xml:space="preserve"> environment is available as part of STE release.  </w:t>
      </w:r>
    </w:p>
    <w:p w:rsidR="00522896" w:rsidRPr="00B75E97" w:rsidRDefault="00522896" w:rsidP="00522896">
      <w:pPr>
        <w:spacing w:after="0"/>
      </w:pPr>
      <w:r>
        <w:t xml:space="preserve">As described in section </w:t>
      </w:r>
      <w:r w:rsidRPr="00B75E97">
        <w:rPr>
          <w:i/>
        </w:rPr>
        <w:t>4.1.1</w:t>
      </w:r>
      <w:r>
        <w:rPr>
          <w:i/>
        </w:rPr>
        <w:t xml:space="preserve">, </w:t>
      </w:r>
      <w:r>
        <w:t xml:space="preserve">validation environment are compiled out by default. </w:t>
      </w:r>
      <w:r w:rsidRPr="00B75E97">
        <w:t>'</w:t>
      </w:r>
      <w:r w:rsidRPr="00B75E97">
        <w:rPr>
          <w:i/>
        </w:rPr>
        <w:t>BUILD_VALID</w:t>
      </w:r>
      <w:r w:rsidRPr="00B75E97">
        <w:t>’ and ‘</w:t>
      </w:r>
      <w:r w:rsidRPr="00B75E97">
        <w:rPr>
          <w:i/>
        </w:rPr>
        <w:t>BUILD_ITE_OMX_USE_CASES</w:t>
      </w:r>
      <w:r w:rsidRPr="00B75E97">
        <w:t>’ must be set to ‘true’</w:t>
      </w:r>
      <w:r>
        <w:t xml:space="preserve"> in Dirs.u8500.mk file to include them in compilation.</w:t>
      </w:r>
    </w:p>
    <w:p w:rsidR="00522896" w:rsidRDefault="00522896" w:rsidP="00522896">
      <w:pPr>
        <w:spacing w:after="0"/>
      </w:pPr>
      <w:r>
        <w:t>Refer /</w:t>
      </w:r>
      <w:r w:rsidR="00A5794A">
        <w:t>6</w:t>
      </w:r>
      <w:r>
        <w:t xml:space="preserve">/ for more detail on compiling/running </w:t>
      </w:r>
      <w:r w:rsidR="00D729EA">
        <w:t>MMTE</w:t>
      </w:r>
      <w:r>
        <w:t xml:space="preserve"> environment. </w:t>
      </w:r>
    </w:p>
    <w:p w:rsidR="002D1D8F" w:rsidRDefault="002D1D8F" w:rsidP="00522896">
      <w:pPr>
        <w:spacing w:after="0"/>
      </w:pPr>
    </w:p>
    <w:p w:rsidR="007B2BD2" w:rsidRPr="00F30A55" w:rsidRDefault="007B2BD2" w:rsidP="007B2BD2">
      <w:pPr>
        <w:spacing w:after="0"/>
      </w:pPr>
    </w:p>
    <w:p w:rsidR="005931FB" w:rsidRDefault="005931FB" w:rsidP="007B2BD2">
      <w:pPr>
        <w:spacing w:after="0"/>
      </w:pPr>
      <w:r>
        <w:br w:type="page"/>
      </w:r>
    </w:p>
    <w:p w:rsidR="003156C8" w:rsidRDefault="003156C8" w:rsidP="00B401CC">
      <w:pPr>
        <w:pStyle w:val="Heading1"/>
      </w:pPr>
      <w:bookmarkStart w:id="32" w:name="_Toc320883003"/>
      <w:r>
        <w:lastRenderedPageBreak/>
        <w:t>7. Open Points</w:t>
      </w:r>
      <w:bookmarkEnd w:id="32"/>
    </w:p>
    <w:p w:rsidR="002F6A1F" w:rsidRDefault="002F6A1F" w:rsidP="00B401CC">
      <w:pPr>
        <w:pStyle w:val="ListParagraph"/>
        <w:numPr>
          <w:ilvl w:val="0"/>
          <w:numId w:val="18"/>
        </w:numPr>
      </w:pPr>
      <w:r>
        <w:t>ITE-NMF Test case to be updated to validate new sensor integration.</w:t>
      </w:r>
    </w:p>
    <w:p w:rsidR="006102AB" w:rsidRPr="00B401CC" w:rsidRDefault="006102AB" w:rsidP="00B401CC">
      <w:pPr>
        <w:pStyle w:val="ListParagraph"/>
        <w:numPr>
          <w:ilvl w:val="0"/>
          <w:numId w:val="18"/>
        </w:numPr>
      </w:pPr>
      <w:r>
        <w:t>Do_kanna.ite is a sensor dependent MMTE script, changes in the script to be identified.</w:t>
      </w:r>
    </w:p>
    <w:sectPr w:rsidR="006102AB" w:rsidRPr="00B401CC" w:rsidSect="00A912A4">
      <w:footerReference w:type="default" r:id="rId15"/>
      <w:footerReference w:type="firs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7EA" w:rsidRDefault="006B47EA" w:rsidP="00EE7FBF">
      <w:pPr>
        <w:spacing w:after="0" w:line="240" w:lineRule="auto"/>
      </w:pPr>
      <w:r>
        <w:separator/>
      </w:r>
    </w:p>
  </w:endnote>
  <w:endnote w:type="continuationSeparator" w:id="0">
    <w:p w:rsidR="006B47EA" w:rsidRDefault="006B47EA" w:rsidP="00EE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687417"/>
      <w:docPartObj>
        <w:docPartGallery w:val="Page Numbers (Bottom of Page)"/>
        <w:docPartUnique/>
      </w:docPartObj>
    </w:sdtPr>
    <w:sdtContent>
      <w:p w:rsidR="002F6A1F" w:rsidRDefault="002F6A1F" w:rsidP="00A912A4">
        <w:pPr>
          <w:jc w:val="center"/>
        </w:pPr>
        <w:r>
          <w:tab/>
        </w:r>
        <w:r>
          <w:tab/>
        </w:r>
        <w:r>
          <w:tab/>
        </w:r>
        <w:r>
          <w:tab/>
        </w:r>
        <w:r>
          <w:tab/>
        </w:r>
        <w:r>
          <w:tab/>
        </w:r>
        <w:r>
          <w:tab/>
        </w:r>
        <w:r>
          <w:tab/>
        </w:r>
      </w:p>
    </w:sdtContent>
  </w:sdt>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3161"/>
      <w:gridCol w:w="3161"/>
    </w:tblGrid>
    <w:tr w:rsidR="002F6A1F" w:rsidTr="00A912A4">
      <w:trPr>
        <w:trHeight w:val="436"/>
      </w:trPr>
      <w:tc>
        <w:tcPr>
          <w:tcW w:w="3161" w:type="dxa"/>
        </w:tcPr>
        <w:p w:rsidR="002F6A1F" w:rsidRDefault="002F6A1F" w:rsidP="00A912A4">
          <w:pPr>
            <w:pStyle w:val="Footer"/>
          </w:pPr>
          <w:r>
            <w:t xml:space="preserve">STE Imaging SDK </w:t>
          </w:r>
        </w:p>
        <w:p w:rsidR="002F6A1F" w:rsidRDefault="002F6A1F" w:rsidP="00A912A4">
          <w:pPr>
            <w:pStyle w:val="Footer"/>
          </w:pPr>
          <w:r>
            <w:t>V0.1</w:t>
          </w:r>
        </w:p>
      </w:tc>
      <w:tc>
        <w:tcPr>
          <w:tcW w:w="3161" w:type="dxa"/>
        </w:tcPr>
        <w:p w:rsidR="002F6A1F" w:rsidRDefault="002F6A1F" w:rsidP="00A912A4">
          <w:pPr>
            <w:pStyle w:val="Footer"/>
            <w:jc w:val="center"/>
          </w:pPr>
          <w:r>
            <w:rPr>
              <w:noProof/>
            </w:rPr>
            <w:drawing>
              <wp:inline distT="0" distB="0" distL="0" distR="0">
                <wp:extent cx="838200" cy="257175"/>
                <wp:effectExtent l="19050" t="0" r="0" b="0"/>
                <wp:docPr id="4" name="Picture 1" descr="STE_LogoBlack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_LogoBlackSmall"/>
                        <pic:cNvPicPr>
                          <a:picLocks noChangeAspect="1" noChangeArrowheads="1"/>
                        </pic:cNvPicPr>
                      </pic:nvPicPr>
                      <pic:blipFill>
                        <a:blip r:embed="rId1"/>
                        <a:srcRect/>
                        <a:stretch>
                          <a:fillRect/>
                        </a:stretch>
                      </pic:blipFill>
                      <pic:spPr bwMode="auto">
                        <a:xfrm>
                          <a:off x="0" y="0"/>
                          <a:ext cx="838200" cy="257175"/>
                        </a:xfrm>
                        <a:prstGeom prst="rect">
                          <a:avLst/>
                        </a:prstGeom>
                        <a:noFill/>
                        <a:ln w="9525">
                          <a:noFill/>
                          <a:miter lim="800000"/>
                          <a:headEnd/>
                          <a:tailEnd/>
                        </a:ln>
                      </pic:spPr>
                    </pic:pic>
                  </a:graphicData>
                </a:graphic>
              </wp:inline>
            </w:drawing>
          </w:r>
        </w:p>
      </w:tc>
      <w:tc>
        <w:tcPr>
          <w:tcW w:w="3161" w:type="dxa"/>
        </w:tcPr>
        <w:p w:rsidR="002F6A1F" w:rsidRDefault="002F6A1F" w:rsidP="00A912A4">
          <w:pPr>
            <w:pStyle w:val="Footer"/>
            <w:jc w:val="right"/>
          </w:pPr>
          <w:r>
            <w:fldChar w:fldCharType="begin"/>
          </w:r>
          <w:r>
            <w:instrText xml:space="preserve"> PAGE   \* MERGEFORMAT </w:instrText>
          </w:r>
          <w:r>
            <w:fldChar w:fldCharType="separate"/>
          </w:r>
          <w:r w:rsidR="002B7EE7">
            <w:rPr>
              <w:noProof/>
            </w:rPr>
            <w:t>26</w:t>
          </w:r>
          <w:r>
            <w:rPr>
              <w:noProof/>
            </w:rPr>
            <w:fldChar w:fldCharType="end"/>
          </w:r>
        </w:p>
      </w:tc>
    </w:tr>
  </w:tbl>
  <w:p w:rsidR="002F6A1F" w:rsidRDefault="002F6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6485"/>
      <w:docPartObj>
        <w:docPartGallery w:val="Page Numbers (Bottom of Page)"/>
        <w:docPartUnique/>
      </w:docPartObj>
    </w:sdtPr>
    <w:sdtContent>
      <w:p w:rsidR="002F6A1F" w:rsidRDefault="002F6A1F" w:rsidP="00A912A4">
        <w:pPr>
          <w:tabs>
            <w:tab w:val="center" w:pos="4513"/>
            <w:tab w:val="left" w:pos="5760"/>
          </w:tabs>
          <w:spacing w:after="0"/>
          <w:rPr>
            <w:rFonts w:ascii="TimesNewRomanPSMT" w:hAnsi="TimesNewRomanPSMT"/>
          </w:rPr>
        </w:pPr>
      </w:p>
      <w:p w:rsidR="002F6A1F" w:rsidRDefault="002F6A1F" w:rsidP="00F462C1">
        <w:pPr>
          <w:tabs>
            <w:tab w:val="center" w:pos="4513"/>
            <w:tab w:val="left" w:pos="5760"/>
          </w:tabs>
          <w:spacing w:after="0"/>
        </w:pPr>
        <w:r>
          <w:rPr>
            <w:rFonts w:ascii="TimesNewRomanPSMT" w:hAnsi="TimesNewRomanPSMT"/>
          </w:rPr>
          <w:tab/>
        </w:r>
        <w:r>
          <w:rPr>
            <w:rFonts w:ascii="TimesNewRomanPSMT" w:hAnsi="TimesNewRomanPSMT"/>
          </w:rPr>
          <w:tab/>
        </w:r>
        <w:r>
          <w:rPr>
            <w:rFonts w:ascii="TimesNewRomanPSMT" w:hAnsi="TimesNewRomanPSMT"/>
          </w:rPr>
          <w:tab/>
        </w:r>
        <w:r>
          <w:rPr>
            <w:rFonts w:ascii="TimesNewRomanPSMT" w:hAnsi="TimesNewRomanPSMT"/>
          </w:rPr>
          <w:tab/>
        </w:r>
        <w:r>
          <w:rPr>
            <w:rFonts w:ascii="TimesNewRomanPSMT" w:hAnsi="TimesNewRomanPSMT"/>
          </w:rPr>
          <w:tab/>
        </w:r>
        <w:r>
          <w:rPr>
            <w:rFonts w:ascii="TimesNewRomanPSMT" w:hAnsi="TimesNewRomanPSMT"/>
          </w:rPr>
          <w:tab/>
        </w:r>
      </w:p>
    </w:sdtContent>
  </w:sdt>
  <w:p w:rsidR="002F6A1F" w:rsidRDefault="002F6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7EA" w:rsidRDefault="006B47EA" w:rsidP="00EE7FBF">
      <w:pPr>
        <w:spacing w:after="0" w:line="240" w:lineRule="auto"/>
      </w:pPr>
      <w:r>
        <w:separator/>
      </w:r>
    </w:p>
  </w:footnote>
  <w:footnote w:type="continuationSeparator" w:id="0">
    <w:p w:rsidR="006B47EA" w:rsidRDefault="006B47EA" w:rsidP="00EE7F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903"/>
    <w:multiLevelType w:val="hybridMultilevel"/>
    <w:tmpl w:val="F984DAB2"/>
    <w:lvl w:ilvl="0" w:tplc="BF2460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E7D00"/>
    <w:multiLevelType w:val="hybridMultilevel"/>
    <w:tmpl w:val="701EB668"/>
    <w:lvl w:ilvl="0" w:tplc="04090001">
      <w:start w:val="1"/>
      <w:numFmt w:val="bullet"/>
      <w:lvlText w:val=""/>
      <w:lvlJc w:val="left"/>
      <w:pPr>
        <w:ind w:left="2781" w:hanging="360"/>
      </w:pPr>
      <w:rPr>
        <w:rFonts w:ascii="Symbol" w:hAnsi="Symbol"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
    <w:nsid w:val="052B01B8"/>
    <w:multiLevelType w:val="hybridMultilevel"/>
    <w:tmpl w:val="F0F21150"/>
    <w:lvl w:ilvl="0" w:tplc="BF2460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D1A1F"/>
    <w:multiLevelType w:val="hybridMultilevel"/>
    <w:tmpl w:val="50F66CAA"/>
    <w:lvl w:ilvl="0" w:tplc="B98CD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366234"/>
    <w:multiLevelType w:val="hybridMultilevel"/>
    <w:tmpl w:val="5F0826C6"/>
    <w:lvl w:ilvl="0" w:tplc="BF24602A">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9317D"/>
    <w:multiLevelType w:val="hybridMultilevel"/>
    <w:tmpl w:val="4058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56DF4"/>
    <w:multiLevelType w:val="hybridMultilevel"/>
    <w:tmpl w:val="C4545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ED0E6E"/>
    <w:multiLevelType w:val="multilevel"/>
    <w:tmpl w:val="8356D8BE"/>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C8255E7"/>
    <w:multiLevelType w:val="hybridMultilevel"/>
    <w:tmpl w:val="8496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F04C8"/>
    <w:multiLevelType w:val="hybridMultilevel"/>
    <w:tmpl w:val="5C62AB08"/>
    <w:lvl w:ilvl="0" w:tplc="BF2460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15A79"/>
    <w:multiLevelType w:val="hybridMultilevel"/>
    <w:tmpl w:val="C84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95DAA"/>
    <w:multiLevelType w:val="hybridMultilevel"/>
    <w:tmpl w:val="72E4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6763B"/>
    <w:multiLevelType w:val="hybridMultilevel"/>
    <w:tmpl w:val="AF2CAC2A"/>
    <w:lvl w:ilvl="0" w:tplc="BF24602A">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7E5EED"/>
    <w:multiLevelType w:val="hybridMultilevel"/>
    <w:tmpl w:val="071639AE"/>
    <w:lvl w:ilvl="0" w:tplc="BF24602A">
      <w:start w:val="4"/>
      <w:numFmt w:val="bullet"/>
      <w:lvlText w:val="-"/>
      <w:lvlJc w:val="left"/>
      <w:pPr>
        <w:ind w:left="630" w:hanging="360"/>
      </w:pPr>
      <w:rPr>
        <w:rFonts w:ascii="Calibri" w:eastAsiaTheme="minorHAnsi" w:hAnsi="Calibri" w:cstheme="minorBid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4F134872"/>
    <w:multiLevelType w:val="hybridMultilevel"/>
    <w:tmpl w:val="124A0EA4"/>
    <w:lvl w:ilvl="0" w:tplc="BF24602A">
      <w:start w:val="4"/>
      <w:numFmt w:val="bullet"/>
      <w:lvlText w:val="-"/>
      <w:lvlJc w:val="left"/>
      <w:pPr>
        <w:ind w:left="720" w:hanging="360"/>
      </w:pPr>
      <w:rPr>
        <w:rFonts w:ascii="Calibri" w:eastAsiaTheme="minorHAnsi" w:hAnsi="Calibri" w:cstheme="minorBidi" w:hint="default"/>
      </w:rPr>
    </w:lvl>
    <w:lvl w:ilvl="1" w:tplc="BF24602A">
      <w:start w:val="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7A2094"/>
    <w:multiLevelType w:val="hybridMultilevel"/>
    <w:tmpl w:val="7E68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40A99"/>
    <w:multiLevelType w:val="multilevel"/>
    <w:tmpl w:val="8356D8BE"/>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6374D6A"/>
    <w:multiLevelType w:val="hybridMultilevel"/>
    <w:tmpl w:val="C4F4739C"/>
    <w:lvl w:ilvl="0" w:tplc="BF2460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F74FB6"/>
    <w:multiLevelType w:val="hybridMultilevel"/>
    <w:tmpl w:val="C4545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D01EA9"/>
    <w:multiLevelType w:val="hybridMultilevel"/>
    <w:tmpl w:val="196A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8C534B"/>
    <w:multiLevelType w:val="hybridMultilevel"/>
    <w:tmpl w:val="AD760834"/>
    <w:lvl w:ilvl="0" w:tplc="BF24602A">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CC44C41"/>
    <w:multiLevelType w:val="hybridMultilevel"/>
    <w:tmpl w:val="3030EF30"/>
    <w:lvl w:ilvl="0" w:tplc="BF2460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2"/>
  </w:num>
  <w:num w:numId="4">
    <w:abstractNumId w:val="17"/>
  </w:num>
  <w:num w:numId="5">
    <w:abstractNumId w:val="20"/>
  </w:num>
  <w:num w:numId="6">
    <w:abstractNumId w:val="5"/>
  </w:num>
  <w:num w:numId="7">
    <w:abstractNumId w:val="21"/>
  </w:num>
  <w:num w:numId="8">
    <w:abstractNumId w:val="1"/>
  </w:num>
  <w:num w:numId="9">
    <w:abstractNumId w:val="4"/>
  </w:num>
  <w:num w:numId="10">
    <w:abstractNumId w:val="11"/>
  </w:num>
  <w:num w:numId="11">
    <w:abstractNumId w:val="7"/>
  </w:num>
  <w:num w:numId="12">
    <w:abstractNumId w:val="3"/>
  </w:num>
  <w:num w:numId="13">
    <w:abstractNumId w:val="14"/>
  </w:num>
  <w:num w:numId="14">
    <w:abstractNumId w:val="13"/>
  </w:num>
  <w:num w:numId="15">
    <w:abstractNumId w:val="18"/>
  </w:num>
  <w:num w:numId="16">
    <w:abstractNumId w:val="9"/>
  </w:num>
  <w:num w:numId="17">
    <w:abstractNumId w:val="19"/>
  </w:num>
  <w:num w:numId="18">
    <w:abstractNumId w:val="10"/>
  </w:num>
  <w:num w:numId="19">
    <w:abstractNumId w:val="12"/>
  </w:num>
  <w:num w:numId="20">
    <w:abstractNumId w:val="16"/>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0887"/>
    <w:rsid w:val="000165A1"/>
    <w:rsid w:val="00017054"/>
    <w:rsid w:val="000241F9"/>
    <w:rsid w:val="000250CE"/>
    <w:rsid w:val="0003359A"/>
    <w:rsid w:val="000512B9"/>
    <w:rsid w:val="00056B3A"/>
    <w:rsid w:val="00064236"/>
    <w:rsid w:val="00070A06"/>
    <w:rsid w:val="000772DD"/>
    <w:rsid w:val="0008167D"/>
    <w:rsid w:val="00083566"/>
    <w:rsid w:val="0008774D"/>
    <w:rsid w:val="00097125"/>
    <w:rsid w:val="000A2BC6"/>
    <w:rsid w:val="000B1090"/>
    <w:rsid w:val="000B6260"/>
    <w:rsid w:val="000C6A4C"/>
    <w:rsid w:val="000D2F57"/>
    <w:rsid w:val="000F1612"/>
    <w:rsid w:val="000F321C"/>
    <w:rsid w:val="000F3837"/>
    <w:rsid w:val="000F5EB9"/>
    <w:rsid w:val="000F6D00"/>
    <w:rsid w:val="001011EC"/>
    <w:rsid w:val="00104A31"/>
    <w:rsid w:val="001052B4"/>
    <w:rsid w:val="0010596D"/>
    <w:rsid w:val="001073C5"/>
    <w:rsid w:val="001102AE"/>
    <w:rsid w:val="00111D69"/>
    <w:rsid w:val="00116888"/>
    <w:rsid w:val="0011766F"/>
    <w:rsid w:val="00117BEB"/>
    <w:rsid w:val="00124CBB"/>
    <w:rsid w:val="00152FE7"/>
    <w:rsid w:val="00162F79"/>
    <w:rsid w:val="00167DF7"/>
    <w:rsid w:val="00170C8B"/>
    <w:rsid w:val="00174778"/>
    <w:rsid w:val="001803FB"/>
    <w:rsid w:val="0018141D"/>
    <w:rsid w:val="00186317"/>
    <w:rsid w:val="0018737E"/>
    <w:rsid w:val="00196877"/>
    <w:rsid w:val="001A21F1"/>
    <w:rsid w:val="001B2CA2"/>
    <w:rsid w:val="001C0543"/>
    <w:rsid w:val="001C10A0"/>
    <w:rsid w:val="001C324A"/>
    <w:rsid w:val="001C755C"/>
    <w:rsid w:val="001D2658"/>
    <w:rsid w:val="001D42A2"/>
    <w:rsid w:val="001E14F1"/>
    <w:rsid w:val="001E2CF0"/>
    <w:rsid w:val="001E7EC0"/>
    <w:rsid w:val="001F2992"/>
    <w:rsid w:val="0021768B"/>
    <w:rsid w:val="002225A3"/>
    <w:rsid w:val="002229E0"/>
    <w:rsid w:val="00225E6F"/>
    <w:rsid w:val="00234BC8"/>
    <w:rsid w:val="00237EFE"/>
    <w:rsid w:val="00250802"/>
    <w:rsid w:val="002563C2"/>
    <w:rsid w:val="00267D1C"/>
    <w:rsid w:val="00283369"/>
    <w:rsid w:val="00285AC0"/>
    <w:rsid w:val="0029287E"/>
    <w:rsid w:val="002B0737"/>
    <w:rsid w:val="002B5467"/>
    <w:rsid w:val="002B551F"/>
    <w:rsid w:val="002B7EE7"/>
    <w:rsid w:val="002C1EBA"/>
    <w:rsid w:val="002D1D8F"/>
    <w:rsid w:val="002D4638"/>
    <w:rsid w:val="002F1CD3"/>
    <w:rsid w:val="002F6A1F"/>
    <w:rsid w:val="003156C8"/>
    <w:rsid w:val="003168E4"/>
    <w:rsid w:val="00317005"/>
    <w:rsid w:val="00331B9D"/>
    <w:rsid w:val="00332755"/>
    <w:rsid w:val="0033566E"/>
    <w:rsid w:val="003414EA"/>
    <w:rsid w:val="00346214"/>
    <w:rsid w:val="00362B69"/>
    <w:rsid w:val="00363316"/>
    <w:rsid w:val="00366A74"/>
    <w:rsid w:val="00367A01"/>
    <w:rsid w:val="00371D53"/>
    <w:rsid w:val="00372EF7"/>
    <w:rsid w:val="0037736E"/>
    <w:rsid w:val="0038272B"/>
    <w:rsid w:val="00393275"/>
    <w:rsid w:val="0039474C"/>
    <w:rsid w:val="00396C8E"/>
    <w:rsid w:val="003A010B"/>
    <w:rsid w:val="003A291D"/>
    <w:rsid w:val="003A3493"/>
    <w:rsid w:val="003A3744"/>
    <w:rsid w:val="003C54D4"/>
    <w:rsid w:val="003E3B48"/>
    <w:rsid w:val="003E6759"/>
    <w:rsid w:val="003F5B0F"/>
    <w:rsid w:val="004007A4"/>
    <w:rsid w:val="004018E3"/>
    <w:rsid w:val="004208B1"/>
    <w:rsid w:val="00420E41"/>
    <w:rsid w:val="004218B2"/>
    <w:rsid w:val="004218C7"/>
    <w:rsid w:val="004226BE"/>
    <w:rsid w:val="00422897"/>
    <w:rsid w:val="004241C8"/>
    <w:rsid w:val="004257F4"/>
    <w:rsid w:val="004260E5"/>
    <w:rsid w:val="00433C87"/>
    <w:rsid w:val="00435010"/>
    <w:rsid w:val="00440896"/>
    <w:rsid w:val="00441098"/>
    <w:rsid w:val="0044562E"/>
    <w:rsid w:val="00445B39"/>
    <w:rsid w:val="00446F93"/>
    <w:rsid w:val="00451EB1"/>
    <w:rsid w:val="0045303F"/>
    <w:rsid w:val="00461AE3"/>
    <w:rsid w:val="00475859"/>
    <w:rsid w:val="00477D27"/>
    <w:rsid w:val="00482894"/>
    <w:rsid w:val="00483194"/>
    <w:rsid w:val="00493DB0"/>
    <w:rsid w:val="004B175B"/>
    <w:rsid w:val="004B32A7"/>
    <w:rsid w:val="004B3CEE"/>
    <w:rsid w:val="004B5B8B"/>
    <w:rsid w:val="004C12C3"/>
    <w:rsid w:val="004C635F"/>
    <w:rsid w:val="004D497E"/>
    <w:rsid w:val="004D6951"/>
    <w:rsid w:val="004F2DF6"/>
    <w:rsid w:val="0050389F"/>
    <w:rsid w:val="00507944"/>
    <w:rsid w:val="0051757A"/>
    <w:rsid w:val="005208D8"/>
    <w:rsid w:val="005226C1"/>
    <w:rsid w:val="00522896"/>
    <w:rsid w:val="00524EE6"/>
    <w:rsid w:val="0053325C"/>
    <w:rsid w:val="00535A53"/>
    <w:rsid w:val="00543BC7"/>
    <w:rsid w:val="0055327F"/>
    <w:rsid w:val="005532DD"/>
    <w:rsid w:val="00560419"/>
    <w:rsid w:val="00561006"/>
    <w:rsid w:val="0056178C"/>
    <w:rsid w:val="0057229F"/>
    <w:rsid w:val="00584F5B"/>
    <w:rsid w:val="00586B56"/>
    <w:rsid w:val="005931FB"/>
    <w:rsid w:val="005A1B5C"/>
    <w:rsid w:val="005A5DB5"/>
    <w:rsid w:val="005A64AF"/>
    <w:rsid w:val="005B2CA9"/>
    <w:rsid w:val="005B79E9"/>
    <w:rsid w:val="005D2090"/>
    <w:rsid w:val="005D6EA1"/>
    <w:rsid w:val="005D7B4D"/>
    <w:rsid w:val="005F2627"/>
    <w:rsid w:val="006102AB"/>
    <w:rsid w:val="006166C3"/>
    <w:rsid w:val="00621345"/>
    <w:rsid w:val="006331D4"/>
    <w:rsid w:val="00636053"/>
    <w:rsid w:val="006401FE"/>
    <w:rsid w:val="00641DD9"/>
    <w:rsid w:val="00650E23"/>
    <w:rsid w:val="00655211"/>
    <w:rsid w:val="006554DD"/>
    <w:rsid w:val="00663153"/>
    <w:rsid w:val="00671C50"/>
    <w:rsid w:val="0067311E"/>
    <w:rsid w:val="00674165"/>
    <w:rsid w:val="006753A7"/>
    <w:rsid w:val="00681BC1"/>
    <w:rsid w:val="006843F5"/>
    <w:rsid w:val="00684F8E"/>
    <w:rsid w:val="00692118"/>
    <w:rsid w:val="0069487A"/>
    <w:rsid w:val="006950FE"/>
    <w:rsid w:val="00697E22"/>
    <w:rsid w:val="006A0105"/>
    <w:rsid w:val="006B0BF1"/>
    <w:rsid w:val="006B2337"/>
    <w:rsid w:val="006B47EA"/>
    <w:rsid w:val="006C1913"/>
    <w:rsid w:val="006D19AE"/>
    <w:rsid w:val="006E16D0"/>
    <w:rsid w:val="006E6221"/>
    <w:rsid w:val="006F15CC"/>
    <w:rsid w:val="006F1E7C"/>
    <w:rsid w:val="0070329E"/>
    <w:rsid w:val="00704ED7"/>
    <w:rsid w:val="00705E73"/>
    <w:rsid w:val="0070691D"/>
    <w:rsid w:val="007076C2"/>
    <w:rsid w:val="00716423"/>
    <w:rsid w:val="00716A3D"/>
    <w:rsid w:val="00720728"/>
    <w:rsid w:val="007217AE"/>
    <w:rsid w:val="007251FD"/>
    <w:rsid w:val="00725C5D"/>
    <w:rsid w:val="007264C6"/>
    <w:rsid w:val="007370FF"/>
    <w:rsid w:val="007412B7"/>
    <w:rsid w:val="00746512"/>
    <w:rsid w:val="00756040"/>
    <w:rsid w:val="0076648B"/>
    <w:rsid w:val="007760CA"/>
    <w:rsid w:val="00785807"/>
    <w:rsid w:val="007A2958"/>
    <w:rsid w:val="007A44BB"/>
    <w:rsid w:val="007A6EF1"/>
    <w:rsid w:val="007B14A5"/>
    <w:rsid w:val="007B2BD2"/>
    <w:rsid w:val="007B34B6"/>
    <w:rsid w:val="007B4CEB"/>
    <w:rsid w:val="007B508F"/>
    <w:rsid w:val="007B7884"/>
    <w:rsid w:val="007C3C8A"/>
    <w:rsid w:val="007C6E32"/>
    <w:rsid w:val="007D1FE6"/>
    <w:rsid w:val="007D2DC1"/>
    <w:rsid w:val="007D3AE5"/>
    <w:rsid w:val="007E514D"/>
    <w:rsid w:val="007F0B98"/>
    <w:rsid w:val="007F4BA1"/>
    <w:rsid w:val="00803382"/>
    <w:rsid w:val="00806CBB"/>
    <w:rsid w:val="008113A2"/>
    <w:rsid w:val="00811E19"/>
    <w:rsid w:val="008222AA"/>
    <w:rsid w:val="008413EB"/>
    <w:rsid w:val="00844202"/>
    <w:rsid w:val="00851367"/>
    <w:rsid w:val="0085188C"/>
    <w:rsid w:val="00852931"/>
    <w:rsid w:val="00852977"/>
    <w:rsid w:val="008573C6"/>
    <w:rsid w:val="00874686"/>
    <w:rsid w:val="0087557E"/>
    <w:rsid w:val="00880F8F"/>
    <w:rsid w:val="008859BC"/>
    <w:rsid w:val="0089077A"/>
    <w:rsid w:val="008972CC"/>
    <w:rsid w:val="008B15F6"/>
    <w:rsid w:val="008C11E1"/>
    <w:rsid w:val="008C68F1"/>
    <w:rsid w:val="008D61EF"/>
    <w:rsid w:val="008D675C"/>
    <w:rsid w:val="008E6A63"/>
    <w:rsid w:val="008F0389"/>
    <w:rsid w:val="008F43E6"/>
    <w:rsid w:val="009034EA"/>
    <w:rsid w:val="00904213"/>
    <w:rsid w:val="00905FD5"/>
    <w:rsid w:val="0090631E"/>
    <w:rsid w:val="00912155"/>
    <w:rsid w:val="009322EA"/>
    <w:rsid w:val="009329C8"/>
    <w:rsid w:val="00933C81"/>
    <w:rsid w:val="00936106"/>
    <w:rsid w:val="00936F79"/>
    <w:rsid w:val="00940D9A"/>
    <w:rsid w:val="00947881"/>
    <w:rsid w:val="00952071"/>
    <w:rsid w:val="00954582"/>
    <w:rsid w:val="009558EE"/>
    <w:rsid w:val="00955E7C"/>
    <w:rsid w:val="009606C1"/>
    <w:rsid w:val="009735A4"/>
    <w:rsid w:val="009904E1"/>
    <w:rsid w:val="009971C0"/>
    <w:rsid w:val="009B7606"/>
    <w:rsid w:val="009C4A2F"/>
    <w:rsid w:val="009D6ECE"/>
    <w:rsid w:val="009E3C39"/>
    <w:rsid w:val="009E4AAD"/>
    <w:rsid w:val="009E552C"/>
    <w:rsid w:val="009E6366"/>
    <w:rsid w:val="009F1CA9"/>
    <w:rsid w:val="009F36D3"/>
    <w:rsid w:val="00A07D45"/>
    <w:rsid w:val="00A17BCF"/>
    <w:rsid w:val="00A24328"/>
    <w:rsid w:val="00A372AE"/>
    <w:rsid w:val="00A46080"/>
    <w:rsid w:val="00A53982"/>
    <w:rsid w:val="00A5509D"/>
    <w:rsid w:val="00A5794A"/>
    <w:rsid w:val="00A6387A"/>
    <w:rsid w:val="00A81A34"/>
    <w:rsid w:val="00A8332A"/>
    <w:rsid w:val="00A85C2D"/>
    <w:rsid w:val="00A912A4"/>
    <w:rsid w:val="00A924DA"/>
    <w:rsid w:val="00AB26C5"/>
    <w:rsid w:val="00AB4F7F"/>
    <w:rsid w:val="00AC79B7"/>
    <w:rsid w:val="00AD101D"/>
    <w:rsid w:val="00AD797C"/>
    <w:rsid w:val="00AE3992"/>
    <w:rsid w:val="00AE451A"/>
    <w:rsid w:val="00AE7F1A"/>
    <w:rsid w:val="00AF0887"/>
    <w:rsid w:val="00B024D0"/>
    <w:rsid w:val="00B0737A"/>
    <w:rsid w:val="00B12A0F"/>
    <w:rsid w:val="00B131E3"/>
    <w:rsid w:val="00B17B9C"/>
    <w:rsid w:val="00B36A10"/>
    <w:rsid w:val="00B401CC"/>
    <w:rsid w:val="00B416EB"/>
    <w:rsid w:val="00B45574"/>
    <w:rsid w:val="00B45BE6"/>
    <w:rsid w:val="00B51F06"/>
    <w:rsid w:val="00B659BE"/>
    <w:rsid w:val="00B662C6"/>
    <w:rsid w:val="00B7193D"/>
    <w:rsid w:val="00B75E97"/>
    <w:rsid w:val="00B839C0"/>
    <w:rsid w:val="00B9114C"/>
    <w:rsid w:val="00B938F2"/>
    <w:rsid w:val="00B95C4F"/>
    <w:rsid w:val="00B9671E"/>
    <w:rsid w:val="00BA0549"/>
    <w:rsid w:val="00BA40CB"/>
    <w:rsid w:val="00BA4581"/>
    <w:rsid w:val="00BB44FB"/>
    <w:rsid w:val="00BC2916"/>
    <w:rsid w:val="00BC7E56"/>
    <w:rsid w:val="00BD40A5"/>
    <w:rsid w:val="00BE4574"/>
    <w:rsid w:val="00BF230A"/>
    <w:rsid w:val="00C1100F"/>
    <w:rsid w:val="00C15127"/>
    <w:rsid w:val="00C2197E"/>
    <w:rsid w:val="00C31D01"/>
    <w:rsid w:val="00C35682"/>
    <w:rsid w:val="00C40218"/>
    <w:rsid w:val="00C41CA1"/>
    <w:rsid w:val="00C46751"/>
    <w:rsid w:val="00C47A5F"/>
    <w:rsid w:val="00C51E8A"/>
    <w:rsid w:val="00C5207F"/>
    <w:rsid w:val="00C54DAD"/>
    <w:rsid w:val="00C55BC9"/>
    <w:rsid w:val="00C820F8"/>
    <w:rsid w:val="00C92677"/>
    <w:rsid w:val="00C93668"/>
    <w:rsid w:val="00CA24FE"/>
    <w:rsid w:val="00CB30D2"/>
    <w:rsid w:val="00CD019D"/>
    <w:rsid w:val="00CD1FEE"/>
    <w:rsid w:val="00CD6CE8"/>
    <w:rsid w:val="00CE09BB"/>
    <w:rsid w:val="00CE13B7"/>
    <w:rsid w:val="00CE17B5"/>
    <w:rsid w:val="00CF17BD"/>
    <w:rsid w:val="00D01B6E"/>
    <w:rsid w:val="00D03C62"/>
    <w:rsid w:val="00D21A37"/>
    <w:rsid w:val="00D43B7F"/>
    <w:rsid w:val="00D513BD"/>
    <w:rsid w:val="00D5300E"/>
    <w:rsid w:val="00D534F9"/>
    <w:rsid w:val="00D53D9B"/>
    <w:rsid w:val="00D60A98"/>
    <w:rsid w:val="00D664FD"/>
    <w:rsid w:val="00D729EA"/>
    <w:rsid w:val="00D86F42"/>
    <w:rsid w:val="00D87BA2"/>
    <w:rsid w:val="00D96A63"/>
    <w:rsid w:val="00DA1AE2"/>
    <w:rsid w:val="00DD1526"/>
    <w:rsid w:val="00DD54B1"/>
    <w:rsid w:val="00DD591D"/>
    <w:rsid w:val="00DD7E67"/>
    <w:rsid w:val="00DE0E88"/>
    <w:rsid w:val="00DE62DD"/>
    <w:rsid w:val="00DF349D"/>
    <w:rsid w:val="00E05D72"/>
    <w:rsid w:val="00E13486"/>
    <w:rsid w:val="00E14ADF"/>
    <w:rsid w:val="00E16F86"/>
    <w:rsid w:val="00E55E81"/>
    <w:rsid w:val="00E6431A"/>
    <w:rsid w:val="00E657B6"/>
    <w:rsid w:val="00E7701A"/>
    <w:rsid w:val="00E86BD7"/>
    <w:rsid w:val="00EA275D"/>
    <w:rsid w:val="00EB1A0E"/>
    <w:rsid w:val="00EB6044"/>
    <w:rsid w:val="00EB698D"/>
    <w:rsid w:val="00EB79DE"/>
    <w:rsid w:val="00EC2B99"/>
    <w:rsid w:val="00EC37CA"/>
    <w:rsid w:val="00EC3F44"/>
    <w:rsid w:val="00ED59BD"/>
    <w:rsid w:val="00ED5AC7"/>
    <w:rsid w:val="00ED7943"/>
    <w:rsid w:val="00EE0F03"/>
    <w:rsid w:val="00EE7FBF"/>
    <w:rsid w:val="00EF1DA7"/>
    <w:rsid w:val="00EF4434"/>
    <w:rsid w:val="00F015D0"/>
    <w:rsid w:val="00F105BF"/>
    <w:rsid w:val="00F12350"/>
    <w:rsid w:val="00F12F9B"/>
    <w:rsid w:val="00F1351F"/>
    <w:rsid w:val="00F2427A"/>
    <w:rsid w:val="00F3067B"/>
    <w:rsid w:val="00F30A55"/>
    <w:rsid w:val="00F34378"/>
    <w:rsid w:val="00F462C1"/>
    <w:rsid w:val="00F55B9A"/>
    <w:rsid w:val="00F643AA"/>
    <w:rsid w:val="00F64ECF"/>
    <w:rsid w:val="00F66F7A"/>
    <w:rsid w:val="00F71E4F"/>
    <w:rsid w:val="00F72274"/>
    <w:rsid w:val="00F74045"/>
    <w:rsid w:val="00F829FA"/>
    <w:rsid w:val="00F82B20"/>
    <w:rsid w:val="00F8798D"/>
    <w:rsid w:val="00FA05A9"/>
    <w:rsid w:val="00FA367B"/>
    <w:rsid w:val="00FA3856"/>
    <w:rsid w:val="00FA68CA"/>
    <w:rsid w:val="00FB1C6A"/>
    <w:rsid w:val="00FC4855"/>
    <w:rsid w:val="00FC617B"/>
    <w:rsid w:val="00FD684C"/>
    <w:rsid w:val="00FE2BB3"/>
    <w:rsid w:val="00FF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paragraph" w:styleId="Heading1">
    <w:name w:val="heading 1"/>
    <w:basedOn w:val="Normal"/>
    <w:next w:val="Normal"/>
    <w:link w:val="Heading1Char"/>
    <w:uiPriority w:val="9"/>
    <w:qFormat/>
    <w:rsid w:val="00111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E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22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7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887"/>
    <w:rPr>
      <w:rFonts w:ascii="Tahoma" w:hAnsi="Tahoma" w:cs="Tahoma"/>
      <w:sz w:val="16"/>
      <w:szCs w:val="16"/>
    </w:rPr>
  </w:style>
  <w:style w:type="table" w:styleId="TableGrid">
    <w:name w:val="Table Grid"/>
    <w:basedOn w:val="TableNormal"/>
    <w:uiPriority w:val="59"/>
    <w:rsid w:val="00AF0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7F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FBF"/>
  </w:style>
  <w:style w:type="paragraph" w:styleId="Footer">
    <w:name w:val="footer"/>
    <w:basedOn w:val="Normal"/>
    <w:link w:val="FooterChar"/>
    <w:uiPriority w:val="99"/>
    <w:unhideWhenUsed/>
    <w:rsid w:val="00EE7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BF"/>
  </w:style>
  <w:style w:type="character" w:customStyle="1" w:styleId="Heading1Char">
    <w:name w:val="Heading 1 Char"/>
    <w:basedOn w:val="DefaultParagraphFont"/>
    <w:link w:val="Heading1"/>
    <w:uiPriority w:val="9"/>
    <w:rsid w:val="00111D6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4241C8"/>
    <w:pPr>
      <w:spacing w:after="100"/>
    </w:pPr>
  </w:style>
  <w:style w:type="character" w:styleId="Hyperlink">
    <w:name w:val="Hyperlink"/>
    <w:basedOn w:val="DefaultParagraphFont"/>
    <w:uiPriority w:val="99"/>
    <w:unhideWhenUsed/>
    <w:rsid w:val="004241C8"/>
    <w:rPr>
      <w:color w:val="0000FF" w:themeColor="hyperlink"/>
      <w:u w:val="single"/>
    </w:rPr>
  </w:style>
  <w:style w:type="paragraph" w:styleId="TOCHeading">
    <w:name w:val="TOC Heading"/>
    <w:basedOn w:val="Heading1"/>
    <w:next w:val="Normal"/>
    <w:uiPriority w:val="39"/>
    <w:semiHidden/>
    <w:unhideWhenUsed/>
    <w:qFormat/>
    <w:rsid w:val="004241C8"/>
    <w:pPr>
      <w:outlineLvl w:val="9"/>
    </w:pPr>
  </w:style>
  <w:style w:type="paragraph" w:styleId="TOC2">
    <w:name w:val="toc 2"/>
    <w:basedOn w:val="Normal"/>
    <w:next w:val="Normal"/>
    <w:autoRedefine/>
    <w:uiPriority w:val="39"/>
    <w:unhideWhenUsed/>
    <w:qFormat/>
    <w:rsid w:val="004241C8"/>
    <w:pPr>
      <w:spacing w:after="100"/>
      <w:ind w:left="220"/>
    </w:pPr>
    <w:rPr>
      <w:rFonts w:eastAsiaTheme="minorEastAsia"/>
    </w:rPr>
  </w:style>
  <w:style w:type="paragraph" w:styleId="TOC3">
    <w:name w:val="toc 3"/>
    <w:basedOn w:val="Normal"/>
    <w:next w:val="Normal"/>
    <w:autoRedefine/>
    <w:uiPriority w:val="39"/>
    <w:unhideWhenUsed/>
    <w:qFormat/>
    <w:rsid w:val="004241C8"/>
    <w:pPr>
      <w:spacing w:after="100"/>
      <w:ind w:left="440"/>
    </w:pPr>
    <w:rPr>
      <w:rFonts w:eastAsiaTheme="minorEastAsia"/>
    </w:rPr>
  </w:style>
  <w:style w:type="character" w:customStyle="1" w:styleId="Heading2Char">
    <w:name w:val="Heading 2 Char"/>
    <w:basedOn w:val="DefaultParagraphFont"/>
    <w:link w:val="Heading2"/>
    <w:uiPriority w:val="9"/>
    <w:rsid w:val="006F1E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6B56"/>
    <w:pPr>
      <w:ind w:left="720"/>
      <w:contextualSpacing/>
    </w:pPr>
  </w:style>
  <w:style w:type="character" w:customStyle="1" w:styleId="Heading3Char">
    <w:name w:val="Heading 3 Char"/>
    <w:basedOn w:val="DefaultParagraphFont"/>
    <w:link w:val="Heading3"/>
    <w:uiPriority w:val="9"/>
    <w:rsid w:val="00F722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4778"/>
    <w:rPr>
      <w:rFonts w:asciiTheme="majorHAnsi" w:eastAsiaTheme="majorEastAsia" w:hAnsiTheme="majorHAnsi" w:cstheme="majorBidi"/>
      <w:b/>
      <w:bCs/>
      <w:i/>
      <w:iCs/>
      <w:color w:val="4F81BD" w:themeColor="accent1"/>
    </w:rPr>
  </w:style>
  <w:style w:type="paragraph" w:styleId="CommentText">
    <w:name w:val="annotation text"/>
    <w:basedOn w:val="Normal"/>
    <w:link w:val="CommentTextChar"/>
    <w:uiPriority w:val="99"/>
    <w:semiHidden/>
    <w:unhideWhenUsed/>
    <w:rsid w:val="002B5467"/>
    <w:pPr>
      <w:spacing w:line="240" w:lineRule="auto"/>
    </w:pPr>
    <w:rPr>
      <w:sz w:val="20"/>
      <w:szCs w:val="20"/>
    </w:rPr>
  </w:style>
  <w:style w:type="character" w:customStyle="1" w:styleId="CommentTextChar">
    <w:name w:val="Comment Text Char"/>
    <w:basedOn w:val="DefaultParagraphFont"/>
    <w:link w:val="CommentText"/>
    <w:uiPriority w:val="99"/>
    <w:semiHidden/>
    <w:rsid w:val="002B5467"/>
    <w:rPr>
      <w:sz w:val="20"/>
      <w:szCs w:val="20"/>
    </w:rPr>
  </w:style>
  <w:style w:type="character" w:styleId="CommentReference">
    <w:name w:val="annotation reference"/>
    <w:basedOn w:val="DefaultParagraphFont"/>
    <w:rsid w:val="002B546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689243">
      <w:bodyDiv w:val="1"/>
      <w:marLeft w:val="30"/>
      <w:marRight w:val="30"/>
      <w:marTop w:val="0"/>
      <w:marBottom w:val="0"/>
      <w:divBdr>
        <w:top w:val="none" w:sz="0" w:space="0" w:color="auto"/>
        <w:left w:val="none" w:sz="0" w:space="0" w:color="auto"/>
        <w:bottom w:val="none" w:sz="0" w:space="0" w:color="auto"/>
        <w:right w:val="none" w:sz="0" w:space="0" w:color="auto"/>
      </w:divBdr>
      <w:divsChild>
        <w:div w:id="944193495">
          <w:marLeft w:val="0"/>
          <w:marRight w:val="0"/>
          <w:marTop w:val="0"/>
          <w:marBottom w:val="0"/>
          <w:divBdr>
            <w:top w:val="none" w:sz="0" w:space="0" w:color="auto"/>
            <w:left w:val="none" w:sz="0" w:space="0" w:color="auto"/>
            <w:bottom w:val="none" w:sz="0" w:space="0" w:color="auto"/>
            <w:right w:val="none" w:sz="0" w:space="0" w:color="auto"/>
          </w:divBdr>
          <w:divsChild>
            <w:div w:id="351344022">
              <w:marLeft w:val="0"/>
              <w:marRight w:val="0"/>
              <w:marTop w:val="0"/>
              <w:marBottom w:val="0"/>
              <w:divBdr>
                <w:top w:val="none" w:sz="0" w:space="0" w:color="auto"/>
                <w:left w:val="none" w:sz="0" w:space="0" w:color="auto"/>
                <w:bottom w:val="none" w:sz="0" w:space="0" w:color="auto"/>
                <w:right w:val="none" w:sz="0" w:space="0" w:color="auto"/>
              </w:divBdr>
              <w:divsChild>
                <w:div w:id="1489437540">
                  <w:marLeft w:val="180"/>
                  <w:marRight w:val="0"/>
                  <w:marTop w:val="0"/>
                  <w:marBottom w:val="0"/>
                  <w:divBdr>
                    <w:top w:val="none" w:sz="0" w:space="0" w:color="auto"/>
                    <w:left w:val="none" w:sz="0" w:space="0" w:color="auto"/>
                    <w:bottom w:val="none" w:sz="0" w:space="0" w:color="auto"/>
                    <w:right w:val="none" w:sz="0" w:space="0" w:color="auto"/>
                  </w:divBdr>
                  <w:divsChild>
                    <w:div w:id="13258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6438">
      <w:bodyDiv w:val="1"/>
      <w:marLeft w:val="30"/>
      <w:marRight w:val="30"/>
      <w:marTop w:val="0"/>
      <w:marBottom w:val="0"/>
      <w:divBdr>
        <w:top w:val="none" w:sz="0" w:space="0" w:color="auto"/>
        <w:left w:val="none" w:sz="0" w:space="0" w:color="auto"/>
        <w:bottom w:val="none" w:sz="0" w:space="0" w:color="auto"/>
        <w:right w:val="none" w:sz="0" w:space="0" w:color="auto"/>
      </w:divBdr>
      <w:divsChild>
        <w:div w:id="17045944">
          <w:marLeft w:val="0"/>
          <w:marRight w:val="0"/>
          <w:marTop w:val="0"/>
          <w:marBottom w:val="0"/>
          <w:divBdr>
            <w:top w:val="none" w:sz="0" w:space="0" w:color="auto"/>
            <w:left w:val="none" w:sz="0" w:space="0" w:color="auto"/>
            <w:bottom w:val="none" w:sz="0" w:space="0" w:color="auto"/>
            <w:right w:val="none" w:sz="0" w:space="0" w:color="auto"/>
          </w:divBdr>
          <w:divsChild>
            <w:div w:id="1169709145">
              <w:marLeft w:val="0"/>
              <w:marRight w:val="0"/>
              <w:marTop w:val="0"/>
              <w:marBottom w:val="0"/>
              <w:divBdr>
                <w:top w:val="none" w:sz="0" w:space="0" w:color="auto"/>
                <w:left w:val="none" w:sz="0" w:space="0" w:color="auto"/>
                <w:bottom w:val="none" w:sz="0" w:space="0" w:color="auto"/>
                <w:right w:val="none" w:sz="0" w:space="0" w:color="auto"/>
              </w:divBdr>
              <w:divsChild>
                <w:div w:id="767119454">
                  <w:marLeft w:val="180"/>
                  <w:marRight w:val="0"/>
                  <w:marTop w:val="0"/>
                  <w:marBottom w:val="0"/>
                  <w:divBdr>
                    <w:top w:val="none" w:sz="0" w:space="0" w:color="auto"/>
                    <w:left w:val="none" w:sz="0" w:space="0" w:color="auto"/>
                    <w:bottom w:val="none" w:sz="0" w:space="0" w:color="auto"/>
                    <w:right w:val="none" w:sz="0" w:space="0" w:color="auto"/>
                  </w:divBdr>
                  <w:divsChild>
                    <w:div w:id="17131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9767">
      <w:bodyDiv w:val="1"/>
      <w:marLeft w:val="30"/>
      <w:marRight w:val="30"/>
      <w:marTop w:val="0"/>
      <w:marBottom w:val="0"/>
      <w:divBdr>
        <w:top w:val="none" w:sz="0" w:space="0" w:color="auto"/>
        <w:left w:val="none" w:sz="0" w:space="0" w:color="auto"/>
        <w:bottom w:val="none" w:sz="0" w:space="0" w:color="auto"/>
        <w:right w:val="none" w:sz="0" w:space="0" w:color="auto"/>
      </w:divBdr>
      <w:divsChild>
        <w:div w:id="1524393203">
          <w:marLeft w:val="0"/>
          <w:marRight w:val="0"/>
          <w:marTop w:val="0"/>
          <w:marBottom w:val="0"/>
          <w:divBdr>
            <w:top w:val="none" w:sz="0" w:space="0" w:color="auto"/>
            <w:left w:val="none" w:sz="0" w:space="0" w:color="auto"/>
            <w:bottom w:val="none" w:sz="0" w:space="0" w:color="auto"/>
            <w:right w:val="none" w:sz="0" w:space="0" w:color="auto"/>
          </w:divBdr>
          <w:divsChild>
            <w:div w:id="937327367">
              <w:marLeft w:val="0"/>
              <w:marRight w:val="0"/>
              <w:marTop w:val="0"/>
              <w:marBottom w:val="0"/>
              <w:divBdr>
                <w:top w:val="none" w:sz="0" w:space="0" w:color="auto"/>
                <w:left w:val="none" w:sz="0" w:space="0" w:color="auto"/>
                <w:bottom w:val="none" w:sz="0" w:space="0" w:color="auto"/>
                <w:right w:val="none" w:sz="0" w:space="0" w:color="auto"/>
              </w:divBdr>
              <w:divsChild>
                <w:div w:id="1314993951">
                  <w:marLeft w:val="180"/>
                  <w:marRight w:val="0"/>
                  <w:marTop w:val="0"/>
                  <w:marBottom w:val="0"/>
                  <w:divBdr>
                    <w:top w:val="none" w:sz="0" w:space="0" w:color="auto"/>
                    <w:left w:val="none" w:sz="0" w:space="0" w:color="auto"/>
                    <w:bottom w:val="none" w:sz="0" w:space="0" w:color="auto"/>
                    <w:right w:val="none" w:sz="0" w:space="0" w:color="auto"/>
                  </w:divBdr>
                  <w:divsChild>
                    <w:div w:id="727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93930">
      <w:bodyDiv w:val="1"/>
      <w:marLeft w:val="30"/>
      <w:marRight w:val="30"/>
      <w:marTop w:val="0"/>
      <w:marBottom w:val="0"/>
      <w:divBdr>
        <w:top w:val="none" w:sz="0" w:space="0" w:color="auto"/>
        <w:left w:val="none" w:sz="0" w:space="0" w:color="auto"/>
        <w:bottom w:val="none" w:sz="0" w:space="0" w:color="auto"/>
        <w:right w:val="none" w:sz="0" w:space="0" w:color="auto"/>
      </w:divBdr>
      <w:divsChild>
        <w:div w:id="358051978">
          <w:marLeft w:val="0"/>
          <w:marRight w:val="0"/>
          <w:marTop w:val="0"/>
          <w:marBottom w:val="0"/>
          <w:divBdr>
            <w:top w:val="none" w:sz="0" w:space="0" w:color="auto"/>
            <w:left w:val="none" w:sz="0" w:space="0" w:color="auto"/>
            <w:bottom w:val="none" w:sz="0" w:space="0" w:color="auto"/>
            <w:right w:val="none" w:sz="0" w:space="0" w:color="auto"/>
          </w:divBdr>
          <w:divsChild>
            <w:div w:id="148713386">
              <w:marLeft w:val="0"/>
              <w:marRight w:val="0"/>
              <w:marTop w:val="0"/>
              <w:marBottom w:val="0"/>
              <w:divBdr>
                <w:top w:val="none" w:sz="0" w:space="0" w:color="auto"/>
                <w:left w:val="none" w:sz="0" w:space="0" w:color="auto"/>
                <w:bottom w:val="none" w:sz="0" w:space="0" w:color="auto"/>
                <w:right w:val="none" w:sz="0" w:space="0" w:color="auto"/>
              </w:divBdr>
              <w:divsChild>
                <w:div w:id="1919748871">
                  <w:marLeft w:val="180"/>
                  <w:marRight w:val="0"/>
                  <w:marTop w:val="0"/>
                  <w:marBottom w:val="0"/>
                  <w:divBdr>
                    <w:top w:val="none" w:sz="0" w:space="0" w:color="auto"/>
                    <w:left w:val="none" w:sz="0" w:space="0" w:color="auto"/>
                    <w:bottom w:val="none" w:sz="0" w:space="0" w:color="auto"/>
                    <w:right w:val="none" w:sz="0" w:space="0" w:color="auto"/>
                  </w:divBdr>
                  <w:divsChild>
                    <w:div w:id="2212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E5F4-57C7-457B-8A20-37E8956E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26</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STMicroelectronics</Company>
  <LinksUpToDate>false</LinksUpToDate>
  <CharactersWithSpaces>33214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cnanda</dc:creator>
  <cp:keywords/>
  <dc:description/>
  <cp:lastModifiedBy>Chetan Nanda</cp:lastModifiedBy>
  <cp:revision>383</cp:revision>
  <dcterms:created xsi:type="dcterms:W3CDTF">2012-03-04T06:27:00Z</dcterms:created>
  <dcterms:modified xsi:type="dcterms:W3CDTF">2012-03-30T10:06:00Z</dcterms:modified>
</cp:coreProperties>
</file>